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TEHNIČAR ZA INFORMACIJSKE TEHNOLOGIJE/TEHNIČARKA ZA INFORMACIJSKE TEHNOLOGIJE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35816987" w14:textId="77777777" w:rsidTr="00C87257">
        <w:trPr>
          <w:trHeight w:val="288"/>
        </w:trPr>
        <w:tc>
          <w:tcPr>
            <w:tcW w:w="897" w:type="dxa"/>
          </w:tcPr>
          <w:p w14:paraId="46A8A80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F4425B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677D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termodinamike</w:t>
            </w:r>
          </w:p>
        </w:tc>
        <w:tc>
          <w:tcPr>
            <w:tcW w:w="2554" w:type="dxa"/>
          </w:tcPr>
          <w:p w14:paraId="1156B98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Termičke pojave i idealni plin</w:t>
            </w:r>
          </w:p>
        </w:tc>
        <w:tc>
          <w:tcPr>
            <w:tcW w:w="8502" w:type="dxa"/>
          </w:tcPr>
          <w:p w14:paraId="47182E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5A9E4E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61BE89F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65C0B19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2C6998F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A1D1A0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97CA5D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DF3B38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493BFEC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1DA9772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094DC84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0807FCF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34A8C411" w14:textId="77777777" w:rsidTr="00C87257">
        <w:trPr>
          <w:trHeight w:val="288"/>
        </w:trPr>
        <w:tc>
          <w:tcPr>
            <w:tcW w:w="897" w:type="dxa"/>
          </w:tcPr>
          <w:p w14:paraId="40BA1DE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F1B350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1CD90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termodinamike</w:t>
            </w:r>
          </w:p>
        </w:tc>
        <w:tc>
          <w:tcPr>
            <w:tcW w:w="2554" w:type="dxa"/>
          </w:tcPr>
          <w:p w14:paraId="161E116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Termodinamički sustavi i procesi</w:t>
            </w:r>
          </w:p>
        </w:tc>
        <w:tc>
          <w:tcPr>
            <w:tcW w:w="8502" w:type="dxa"/>
          </w:tcPr>
          <w:p w14:paraId="1A8DB1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8E2072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223855B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663CB6A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423708F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45FDAB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C55DF3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5621BA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1FCC80B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037276D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94532A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4EB5EF4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62921E37" w14:textId="77777777" w:rsidTr="00C87257">
        <w:trPr>
          <w:trHeight w:val="288"/>
        </w:trPr>
        <w:tc>
          <w:tcPr>
            <w:tcW w:w="897" w:type="dxa"/>
          </w:tcPr>
          <w:p w14:paraId="49769B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62A7B2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6C4A26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mrežnih stranica</w:t>
            </w:r>
          </w:p>
        </w:tc>
        <w:tc>
          <w:tcPr>
            <w:tcW w:w="2554" w:type="dxa"/>
          </w:tcPr>
          <w:p w14:paraId="409610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Strukturiranje mrežnih stranica HTML-om i CSS-om</w:t>
            </w:r>
          </w:p>
        </w:tc>
        <w:tc>
          <w:tcPr>
            <w:tcW w:w="8502" w:type="dxa"/>
          </w:tcPr>
          <w:p w14:paraId="580C46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9F9664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FD694F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61D2D9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86A77E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786E3C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CDC799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informacijske i komunikacijske tehnologije</w:t>
            </w:r>
          </w:p>
          <w:p w14:paraId="2130A5B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62512DF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F5E806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770D76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F05023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E32790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159F03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2612C5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4EE246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EF82CE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1DEB84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7850AEB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4A4BBFC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708332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09ED8B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8ED199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5AFB440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746D33F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C6F041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9FBAD5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7366A3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7D95272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E0CE4E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2FB65FF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informacijskih znanosti</w:t>
            </w:r>
          </w:p>
          <w:p w14:paraId="028D403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FE5F0A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34EDD2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38672C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7EE788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286E05AC" w14:textId="77777777" w:rsidTr="00C87257">
        <w:trPr>
          <w:trHeight w:val="288"/>
        </w:trPr>
        <w:tc>
          <w:tcPr>
            <w:tcW w:w="897" w:type="dxa"/>
          </w:tcPr>
          <w:p w14:paraId="1A9E220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F8B947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8CCA9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mrežnih stranica</w:t>
            </w:r>
          </w:p>
        </w:tc>
        <w:tc>
          <w:tcPr>
            <w:tcW w:w="2554" w:type="dxa"/>
          </w:tcPr>
          <w:p w14:paraId="0EA092A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Vizualno oblikovanje mrežnih stranica CSS-om</w:t>
            </w:r>
          </w:p>
        </w:tc>
        <w:tc>
          <w:tcPr>
            <w:tcW w:w="8502" w:type="dxa"/>
          </w:tcPr>
          <w:p w14:paraId="41265C5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B2643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1BBFC5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3CD0F7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CD825D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B30BDF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7F569A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CE3F8B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0C9BA1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5F5830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6B0D95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98DF70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64BACE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033F09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3A14A7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DB3666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politehnike i informatike</w:t>
            </w:r>
          </w:p>
          <w:p w14:paraId="666BE10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3A45CC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6388F21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17BC89D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36FFDD8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0E1A21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B14FCD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2F358B5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42E84E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7AC9F8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346FE3B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37ED03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7307DDA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FCEFE3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12FABCB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47C5EFD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0F8E8CC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6ABAA1C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14DE1F9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071C03BE" w14:textId="77777777" w:rsidTr="00C87257">
        <w:trPr>
          <w:trHeight w:val="288"/>
        </w:trPr>
        <w:tc>
          <w:tcPr>
            <w:tcW w:w="897" w:type="dxa"/>
          </w:tcPr>
          <w:p w14:paraId="1FDC64F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51A042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1E8E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mrežnih stranica</w:t>
            </w:r>
          </w:p>
        </w:tc>
        <w:tc>
          <w:tcPr>
            <w:tcW w:w="2554" w:type="dxa"/>
          </w:tcPr>
          <w:p w14:paraId="593D98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Napredna primjena CSS-a</w:t>
            </w:r>
          </w:p>
        </w:tc>
        <w:tc>
          <w:tcPr>
            <w:tcW w:w="8502" w:type="dxa"/>
          </w:tcPr>
          <w:p w14:paraId="2B1A68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F2AB34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42CAFD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163A1E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646F4F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B3127C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07CF30D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292840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9DEB53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FD9CD5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1A6CFA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779261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DB713D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3806CD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0DBDF6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E172D5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A334D3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D26961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0C59D3E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6D22A73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6576F86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0252DA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D5591D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66C9096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97B5B0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C604A3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350B6FE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12CFCD0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48FA3C0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računarstva</w:t>
            </w:r>
          </w:p>
          <w:p w14:paraId="42DE676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6931F2D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16D9316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548EA3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94D7FB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2D2888F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3A7B9094" w14:textId="77777777" w:rsidTr="00C87257">
        <w:trPr>
          <w:trHeight w:val="288"/>
        </w:trPr>
        <w:tc>
          <w:tcPr>
            <w:tcW w:w="897" w:type="dxa"/>
          </w:tcPr>
          <w:p w14:paraId="58C83B7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49EC50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F8CA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multimedije u računarstvu</w:t>
            </w:r>
          </w:p>
        </w:tc>
        <w:tc>
          <w:tcPr>
            <w:tcW w:w="2554" w:type="dxa"/>
          </w:tcPr>
          <w:p w14:paraId="486D07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obradu slike, zvuka i videa</w:t>
            </w:r>
          </w:p>
        </w:tc>
        <w:tc>
          <w:tcPr>
            <w:tcW w:w="8502" w:type="dxa"/>
          </w:tcPr>
          <w:p w14:paraId="19C1E5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E967B8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E0D4F3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FA4F02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59D2B8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99CD34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06346A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B9B580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18DD89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9BA177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322A2B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2CA388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2E857C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67C767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FDA634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81FEB7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politehnike i informatike</w:t>
            </w:r>
          </w:p>
          <w:p w14:paraId="5B992F6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1EBCC0A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4A37F45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5FA5FC2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7DC8689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C61810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3A00CD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7E18598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72FABA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AD9A34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1A5A953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201A58F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DD2A46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4F9427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697749D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7B70DAF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38D673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52BE4E7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69D5647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76EA6F5D" w14:textId="77777777" w:rsidTr="00C87257">
        <w:trPr>
          <w:trHeight w:val="288"/>
        </w:trPr>
        <w:tc>
          <w:tcPr>
            <w:tcW w:w="897" w:type="dxa"/>
          </w:tcPr>
          <w:p w14:paraId="316660D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F9D371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D56A5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multimedije u računarstvu</w:t>
            </w:r>
          </w:p>
        </w:tc>
        <w:tc>
          <w:tcPr>
            <w:tcW w:w="2554" w:type="dxa"/>
          </w:tcPr>
          <w:p w14:paraId="5009929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3D modeliranja</w:t>
            </w:r>
          </w:p>
        </w:tc>
        <w:tc>
          <w:tcPr>
            <w:tcW w:w="8502" w:type="dxa"/>
          </w:tcPr>
          <w:p w14:paraId="1A48AB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ED08F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07ED96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D6647A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7D80E0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69F61D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6B791E2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0871FC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ADAEC2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BA1C23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7A3DD1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465AEE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BF3647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3627BB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4308B1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55413D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58A2B4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0ABD6A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3B57A36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2C24B09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1697423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3D4C62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4C35FA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663A339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1D9BCC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92B525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0E01C03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438199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73B336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računarstva</w:t>
            </w:r>
          </w:p>
          <w:p w14:paraId="253036C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45B194B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4902724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DE6C35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18E1C21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27E0D22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5C5CFD16" w14:textId="77777777" w:rsidTr="00C87257">
        <w:trPr>
          <w:trHeight w:val="288"/>
        </w:trPr>
        <w:tc>
          <w:tcPr>
            <w:tcW w:w="897" w:type="dxa"/>
          </w:tcPr>
          <w:p w14:paraId="1ABF3D2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5997FB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CC68AE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multimedije u računarstvu</w:t>
            </w:r>
          </w:p>
        </w:tc>
        <w:tc>
          <w:tcPr>
            <w:tcW w:w="2554" w:type="dxa"/>
          </w:tcPr>
          <w:p w14:paraId="47CC2C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izrade animacija</w:t>
            </w:r>
          </w:p>
        </w:tc>
        <w:tc>
          <w:tcPr>
            <w:tcW w:w="8502" w:type="dxa"/>
          </w:tcPr>
          <w:p w14:paraId="7ED87B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20D39E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072D9E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11DAF2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AD6701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F982B2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BBB70F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0E9CE2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496BC3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5C00C4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3A31E3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3CBD0F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D1C868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A6180A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9911C2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EF2A2E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politehnike i informatike</w:t>
            </w:r>
          </w:p>
          <w:p w14:paraId="5D60F08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AF85F1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5565768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3080420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372CAF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5E1EC5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7352B7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7DD2185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7FFDFD0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DE0F3F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49FB753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ECD755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3B1B255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B74E7F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6EF44C7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1156D13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4AA55B1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44A3491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473877E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49D71344" w14:textId="77777777" w:rsidTr="00C87257">
        <w:trPr>
          <w:trHeight w:val="288"/>
        </w:trPr>
        <w:tc>
          <w:tcPr>
            <w:tcW w:w="897" w:type="dxa"/>
          </w:tcPr>
          <w:p w14:paraId="76660DD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42E74B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541129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</w:t>
            </w:r>
          </w:p>
        </w:tc>
        <w:tc>
          <w:tcPr>
            <w:tcW w:w="2554" w:type="dxa"/>
          </w:tcPr>
          <w:p w14:paraId="6C73BA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 i rekurzija u programiranju</w:t>
            </w:r>
          </w:p>
        </w:tc>
        <w:tc>
          <w:tcPr>
            <w:tcW w:w="8502" w:type="dxa"/>
          </w:tcPr>
          <w:p w14:paraId="2ED997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C9D06B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F16804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D4404D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579F51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2BD00B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47D192F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E00252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69E736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7BE2AA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576583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822841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F31CE2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4BE94B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E5D306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81721D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A7AB62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0AC0AE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732C2EF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01139AA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682073C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0073A5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057049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5558B40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7005FC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466C48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258D950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39C0E3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54DAC69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računarstva</w:t>
            </w:r>
          </w:p>
          <w:p w14:paraId="6801BB4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2579F7D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4D36968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42397EA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2BC9CB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8D40BD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03E426DB" w14:textId="77777777" w:rsidTr="00C87257">
        <w:trPr>
          <w:trHeight w:val="288"/>
        </w:trPr>
        <w:tc>
          <w:tcPr>
            <w:tcW w:w="897" w:type="dxa"/>
          </w:tcPr>
          <w:p w14:paraId="5B0B019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048577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25156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</w:t>
            </w:r>
          </w:p>
        </w:tc>
        <w:tc>
          <w:tcPr>
            <w:tcW w:w="2554" w:type="dxa"/>
          </w:tcPr>
          <w:p w14:paraId="057496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 s korisničkim tipovima podataka i datotekama</w:t>
            </w:r>
          </w:p>
        </w:tc>
        <w:tc>
          <w:tcPr>
            <w:tcW w:w="8502" w:type="dxa"/>
          </w:tcPr>
          <w:p w14:paraId="64C6772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CD5ABA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C274C2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AA18B9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2754A1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8A8489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AF4D85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E1B55A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9B179F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8A0456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793705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E4A617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68B2A8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3EADAA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3D3043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154CF9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politehnike i informatike</w:t>
            </w:r>
          </w:p>
          <w:p w14:paraId="6DAD0DD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2F8516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2B58096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6B6E841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09CE835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2911C0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3ED5C0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63F0AC2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308F05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8F91ED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7820BA6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1A9CDAC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0E814BB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142CCB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4AB4D13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264E777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B48E34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644ABC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337E007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710FF229" w14:textId="77777777" w:rsidTr="00C87257">
        <w:trPr>
          <w:trHeight w:val="288"/>
        </w:trPr>
        <w:tc>
          <w:tcPr>
            <w:tcW w:w="897" w:type="dxa"/>
          </w:tcPr>
          <w:p w14:paraId="62B3425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2044EC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A4F265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</w:t>
            </w:r>
          </w:p>
        </w:tc>
        <w:tc>
          <w:tcPr>
            <w:tcW w:w="2554" w:type="dxa"/>
          </w:tcPr>
          <w:p w14:paraId="597E05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Algoritmi, strukture podataka i grafovi</w:t>
            </w:r>
          </w:p>
        </w:tc>
        <w:tc>
          <w:tcPr>
            <w:tcW w:w="8502" w:type="dxa"/>
          </w:tcPr>
          <w:p w14:paraId="52A81C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64283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B6711A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C1E224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B16682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5A71A0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269F5C2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A9F590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E281E7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426884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547416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9A58B1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ED6272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8A8102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28088F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813AC5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5C8925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AA3585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1781E78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6D9C675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2436002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6B18A6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41752E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2DD45EA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7410F3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5F211F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2A902A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38D7C88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49342F7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računarstva</w:t>
            </w:r>
          </w:p>
          <w:p w14:paraId="720ECFC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3D472CA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7E13AFA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44671B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D85171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65D32A7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29085329" w14:textId="77777777" w:rsidTr="00C87257">
        <w:trPr>
          <w:trHeight w:val="288"/>
        </w:trPr>
        <w:tc>
          <w:tcPr>
            <w:tcW w:w="897" w:type="dxa"/>
          </w:tcPr>
          <w:p w14:paraId="0BCA092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0CEEDF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D8C2F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baze podataka</w:t>
            </w:r>
          </w:p>
        </w:tc>
        <w:tc>
          <w:tcPr>
            <w:tcW w:w="2554" w:type="dxa"/>
          </w:tcPr>
          <w:p w14:paraId="05F94F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sustava za upravljanje bazama podataka</w:t>
            </w:r>
          </w:p>
        </w:tc>
        <w:tc>
          <w:tcPr>
            <w:tcW w:w="8502" w:type="dxa"/>
          </w:tcPr>
          <w:p w14:paraId="485B3B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F4856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35AEEF6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32214D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D85285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86A1F2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A38CFF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08EF93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7FAAB0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6814B9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93EDF4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C07F8A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8DA633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D1E668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24FAEB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5EF923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politehnike i informatike</w:t>
            </w:r>
          </w:p>
          <w:p w14:paraId="42C9A7C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D36DFB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4D31B94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079D1F4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31C4A0E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F5DC92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BFA09E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325B842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7BE9380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D16AA4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298E271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D7EDFB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1759766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E21129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35D3AA7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36339CC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512639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5D83AE3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1FC022E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29C258C4" w14:textId="77777777" w:rsidTr="00C87257">
        <w:trPr>
          <w:trHeight w:val="288"/>
        </w:trPr>
        <w:tc>
          <w:tcPr>
            <w:tcW w:w="897" w:type="dxa"/>
          </w:tcPr>
          <w:p w14:paraId="3F6B11C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996D15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9EAF29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baze podataka</w:t>
            </w:r>
          </w:p>
        </w:tc>
        <w:tc>
          <w:tcPr>
            <w:tcW w:w="2554" w:type="dxa"/>
          </w:tcPr>
          <w:p w14:paraId="4568825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relacijskih modela baze podataka</w:t>
            </w:r>
          </w:p>
        </w:tc>
        <w:tc>
          <w:tcPr>
            <w:tcW w:w="8502" w:type="dxa"/>
          </w:tcPr>
          <w:p w14:paraId="555CF9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AD02EA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F9BA24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0AE3CC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75DE80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89BDAB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1E228DD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EA7AE5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1D845E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0FD8F6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A72FA9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80572F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4173E7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AC4874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086175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33A442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D54E34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C9F2E1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31B76A3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6473902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06F35B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56D654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0D2676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32D5866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491E8C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C9CA99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112394C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1D1028C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0FF85B5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računarstva</w:t>
            </w:r>
          </w:p>
          <w:p w14:paraId="45D5E42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399EEFE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4C5FB5F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0ED4182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9AF40B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5352C7A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74022689" w14:textId="77777777" w:rsidTr="00C87257">
        <w:trPr>
          <w:trHeight w:val="288"/>
        </w:trPr>
        <w:tc>
          <w:tcPr>
            <w:tcW w:w="897" w:type="dxa"/>
          </w:tcPr>
          <w:p w14:paraId="1FD41DC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78785E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528DF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dokumentiranje i tehnička dokumentacija</w:t>
            </w:r>
          </w:p>
        </w:tc>
        <w:tc>
          <w:tcPr>
            <w:tcW w:w="2554" w:type="dxa"/>
          </w:tcPr>
          <w:p w14:paraId="5C1744B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dokumentiranje i tehnička dokumentacija</w:t>
            </w:r>
          </w:p>
        </w:tc>
        <w:tc>
          <w:tcPr>
            <w:tcW w:w="8502" w:type="dxa"/>
          </w:tcPr>
          <w:p w14:paraId="03B38F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AA2453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E46DA9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F3DFF1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86F324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CE988D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6347EC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56F0286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64AD35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F9B1F0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D0228A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6DDA79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07241E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A57787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8B61C0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D5D9FA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politehnike i informatike</w:t>
            </w:r>
          </w:p>
          <w:p w14:paraId="3BC3314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A460F4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7CC560F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3B2526A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1B49204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F66FE9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D4170F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2297C7F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3DE26F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C89B75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7A4B1D6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2EB3FD6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4A0DB53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AEE7D9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7A54C59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3FD1759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6198CC9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DEC9EA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3990686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40BC2881" w14:textId="77777777" w:rsidTr="00C87257">
        <w:trPr>
          <w:trHeight w:val="288"/>
        </w:trPr>
        <w:tc>
          <w:tcPr>
            <w:tcW w:w="897" w:type="dxa"/>
          </w:tcPr>
          <w:p w14:paraId="118D3DE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28D4CC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1C7DB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računalne mreže</w:t>
            </w:r>
          </w:p>
        </w:tc>
        <w:tc>
          <w:tcPr>
            <w:tcW w:w="2554" w:type="dxa"/>
          </w:tcPr>
          <w:p w14:paraId="5B31B4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Računalne mreže, protokoli i mrežno adresiranje</w:t>
            </w:r>
          </w:p>
        </w:tc>
        <w:tc>
          <w:tcPr>
            <w:tcW w:w="8502" w:type="dxa"/>
          </w:tcPr>
          <w:p w14:paraId="1CDF00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22A061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137F23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A536C9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D78A89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8E80E8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798340C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B59721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17B3ED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02781F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6B0FCD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EE10C2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A9C805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0F4AF1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5EF1B7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0FD90F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AAEA9B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9B0EF6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03DCFED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5028347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3171E7A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9D1393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A8C4E9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23AEE00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6D52DB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B4839D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CDF13C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50718C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C4F6A4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računarstva</w:t>
            </w:r>
          </w:p>
          <w:p w14:paraId="7DAE19A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1B1B54B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3ADBC4B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1C169CA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A84093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26630B7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160414F3" w14:textId="77777777" w:rsidTr="00C87257">
        <w:trPr>
          <w:trHeight w:val="288"/>
        </w:trPr>
        <w:tc>
          <w:tcPr>
            <w:tcW w:w="897" w:type="dxa"/>
          </w:tcPr>
          <w:p w14:paraId="0D6AA6E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F91645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7C39D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računalne mreže</w:t>
            </w:r>
          </w:p>
        </w:tc>
        <w:tc>
          <w:tcPr>
            <w:tcW w:w="2554" w:type="dxa"/>
          </w:tcPr>
          <w:p w14:paraId="4675525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Konfiguracija mrežnih uređaja i virtualnih lokalnih mreža (VLAN-ova)</w:t>
            </w:r>
          </w:p>
        </w:tc>
        <w:tc>
          <w:tcPr>
            <w:tcW w:w="8502" w:type="dxa"/>
          </w:tcPr>
          <w:p w14:paraId="1DE460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D62246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91ABF3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2272F6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452244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E46E24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062BA5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694919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6CA17DA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A5F7D2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C517EF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D8080E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5DD059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B2C412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BCB6F9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684131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politehnike i informatike</w:t>
            </w:r>
          </w:p>
          <w:p w14:paraId="43DE796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8E563D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233380F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09E6C85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759F7D5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297D84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6520B9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649479B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F0EB06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193605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DE32D5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3F50212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0013A87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D32768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63FB0E8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5D6900C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04FD44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19020B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14382F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3DA20700" w14:textId="77777777" w:rsidTr="00C87257">
        <w:trPr>
          <w:trHeight w:val="288"/>
        </w:trPr>
        <w:tc>
          <w:tcPr>
            <w:tcW w:w="897" w:type="dxa"/>
          </w:tcPr>
          <w:p w14:paraId="35A4723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0BF69D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A4C06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računalne mreže</w:t>
            </w:r>
          </w:p>
        </w:tc>
        <w:tc>
          <w:tcPr>
            <w:tcW w:w="2554" w:type="dxa"/>
          </w:tcPr>
          <w:p w14:paraId="61A0E74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Napredna konfiguracija mrežnih uređaja i usmjeravanje</w:t>
            </w:r>
          </w:p>
        </w:tc>
        <w:tc>
          <w:tcPr>
            <w:tcW w:w="8502" w:type="dxa"/>
          </w:tcPr>
          <w:p w14:paraId="74D4C7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E6775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17D81F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6EF215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EDEED2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93DF11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685741C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683F04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EA66E7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1E9E4B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4F80D8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B2B039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C3505F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9323C8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748ED8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3CDD9E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B2DDFD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9F1224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02BD029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2818496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6C5786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0A99CF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5F70EB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11FB4BC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7097FDD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1F12EE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CA1A7B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10ACEA9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54B11A5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računarstva</w:t>
            </w:r>
          </w:p>
          <w:p w14:paraId="294C7A3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75FA289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5FBFCA6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BC400F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09651A9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6BA8C3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0D3D6197" w14:textId="77777777" w:rsidTr="00C87257">
        <w:trPr>
          <w:trHeight w:val="288"/>
        </w:trPr>
        <w:tc>
          <w:tcPr>
            <w:tcW w:w="897" w:type="dxa"/>
          </w:tcPr>
          <w:p w14:paraId="0BF36FD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516EAC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B3942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 i komuniciranje</w:t>
            </w:r>
          </w:p>
        </w:tc>
        <w:tc>
          <w:tcPr>
            <w:tcW w:w="2554" w:type="dxa"/>
          </w:tcPr>
          <w:p w14:paraId="4EBD399B" w14:textId="77777777" w:rsidR="000971F3" w:rsidRPr="00BD4C7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4C7A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</w:t>
            </w:r>
          </w:p>
        </w:tc>
        <w:tc>
          <w:tcPr>
            <w:tcW w:w="8502" w:type="dxa"/>
          </w:tcPr>
          <w:p w14:paraId="4C57CE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F989F4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D23E7F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58617B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4498BF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48C836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D9A41D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1DBAD5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395C83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42E7EC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6C29D3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31629A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4491AC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3950AB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7C9518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1492DE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politehnike i informatike</w:t>
            </w:r>
          </w:p>
          <w:p w14:paraId="1F723DC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CB7B1F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2E33019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75D09B7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EE8815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8B5C1B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FD45EC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6145742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084DC6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408EB2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25333CA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39AA663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5920823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4F2FFB8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7ED04BF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12B7FB3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72C4FE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A03421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2A0B440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69CDDDF1" w14:textId="77777777" w:rsidTr="00C87257">
        <w:trPr>
          <w:trHeight w:val="288"/>
        </w:trPr>
        <w:tc>
          <w:tcPr>
            <w:tcW w:w="897" w:type="dxa"/>
          </w:tcPr>
          <w:p w14:paraId="06D5954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ACD94B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BCE55D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 i komuniciranje</w:t>
            </w:r>
          </w:p>
        </w:tc>
        <w:tc>
          <w:tcPr>
            <w:tcW w:w="2554" w:type="dxa"/>
          </w:tcPr>
          <w:p w14:paraId="45BF15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4C7A">
              <w:rPr>
                <w:rFonts w:ascii="Times New Roman" w:eastAsia="Times New Roman" w:hAnsi="Times New Roman"/>
                <w:sz w:val="22"/>
                <w:szCs w:val="22"/>
              </w:rPr>
              <w:t>Poslovno i elektroničko komuniciranje</w:t>
            </w:r>
          </w:p>
        </w:tc>
        <w:tc>
          <w:tcPr>
            <w:tcW w:w="8502" w:type="dxa"/>
          </w:tcPr>
          <w:p w14:paraId="4E95BEA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1BFC6B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53811B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30D214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9C3762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A99186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0E49030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205E97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7D9CCA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98DD1E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0BA6894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A4AD18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355FB9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4A2BDBB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25586E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62508D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5D0C71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571C26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383B9A1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619473A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17257FB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4A19C9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7006801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05A2B57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E18A4E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27AB90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91971E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0345AE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3390268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računarstva</w:t>
            </w:r>
          </w:p>
          <w:p w14:paraId="3C232EB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2CC3C6E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660F473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32BD8A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422758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69046CC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587DBDBF" w14:textId="77777777" w:rsidTr="00C87257">
        <w:trPr>
          <w:trHeight w:val="288"/>
        </w:trPr>
        <w:tc>
          <w:tcPr>
            <w:tcW w:w="897" w:type="dxa"/>
          </w:tcPr>
          <w:p w14:paraId="19C8439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2D6A87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008B8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Mikroprojekt iz računarstva</w:t>
            </w:r>
          </w:p>
        </w:tc>
        <w:tc>
          <w:tcPr>
            <w:tcW w:w="2554" w:type="dxa"/>
          </w:tcPr>
          <w:p w14:paraId="19A216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Mikroprojekt iz računarstva</w:t>
            </w:r>
          </w:p>
        </w:tc>
        <w:tc>
          <w:tcPr>
            <w:tcW w:w="8502" w:type="dxa"/>
          </w:tcPr>
          <w:p w14:paraId="7A3D494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C311E6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36942B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8306D4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4DBE7C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357614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A3B020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4C8E92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AA67D7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0287D2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C55EDC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78EBB96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9BF455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9D4820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88E56AA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79F69B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politehnike i informatike</w:t>
            </w:r>
          </w:p>
          <w:p w14:paraId="29A8310F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46EC52C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188EEFB8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3E8F2B4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157D116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A123E03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8E1FAD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0061E13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6095777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F6D465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4E2FBB1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182837A5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59EB7ED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A6D1BE0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6FAC8A51" w14:textId="61A6F6AE" w:rsidR="00DA2649" w:rsidRPr="00BD4C7A" w:rsidRDefault="00B61F70" w:rsidP="00BD4C7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49432662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rvostupnik (baccalaureus) inženjer/stručni prvostupnik (baccalaureus) inženjer elektrotehnike</w:t>
            </w:r>
          </w:p>
          <w:p w14:paraId="3024593D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D80589E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3FD48EF9" w14:textId="77777777" w:rsidR="00DA2649" w:rsidRPr="00C87257" w:rsidRDefault="00B61F7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</w:tbl>
    <w:p w14:paraId="6AE539AD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FD6849" w14:textId="77777777" w:rsidR="00B61F70" w:rsidRDefault="00B61F70" w:rsidP="003A4C27">
      <w:pPr>
        <w:spacing w:after="0" w:line="240" w:lineRule="auto"/>
      </w:pPr>
      <w:r>
        <w:separator/>
      </w:r>
    </w:p>
  </w:endnote>
  <w:endnote w:type="continuationSeparator" w:id="0">
    <w:p w14:paraId="431BF9EE" w14:textId="77777777" w:rsidR="00B61F70" w:rsidRDefault="00B61F70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6F4A7D" w14:textId="77777777" w:rsidR="00B61F70" w:rsidRDefault="00B61F70" w:rsidP="003A4C27">
      <w:pPr>
        <w:spacing w:after="0" w:line="240" w:lineRule="auto"/>
      </w:pPr>
      <w:r>
        <w:separator/>
      </w:r>
    </w:p>
  </w:footnote>
  <w:footnote w:type="continuationSeparator" w:id="0">
    <w:p w14:paraId="286AA83D" w14:textId="77777777" w:rsidR="00B61F70" w:rsidRDefault="00B61F70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E10094" w14:textId="77777777" w:rsidR="00371CCA" w:rsidRDefault="00B61F70">
    <w:pPr>
      <w:pStyle w:val="Header"/>
    </w:pPr>
    <w:r>
      <w:rPr>
        <w:noProof/>
      </w:rPr>
      <w:pict w14:anchorId="75BC1D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7" type="#_x0000_t136" alt="" style="position:absolute;margin-left:0;margin-top:0;width:399.7pt;height:239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C06FDF" w14:textId="77777777" w:rsidR="00371CCA" w:rsidRDefault="00B61F70">
    <w:pPr>
      <w:pStyle w:val="Header"/>
    </w:pPr>
    <w:r>
      <w:rPr>
        <w:noProof/>
      </w:rPr>
      <w:pict w14:anchorId="22BA4C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6" type="#_x0000_t136" alt="" style="position:absolute;margin-left:0;margin-top:0;width:399.7pt;height:239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105337" w14:textId="77777777" w:rsidR="00371CCA" w:rsidRDefault="00B61F70">
    <w:pPr>
      <w:pStyle w:val="Header"/>
    </w:pPr>
    <w:r>
      <w:rPr>
        <w:noProof/>
      </w:rPr>
      <w:pict w14:anchorId="50DAF4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alt="" style="position:absolute;margin-left:0;margin-top:0;width:399.7pt;height:239.8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2F5615"/>
    <w:rsid w:val="003069AF"/>
    <w:rsid w:val="0031034D"/>
    <w:rsid w:val="00311973"/>
    <w:rsid w:val="00316492"/>
    <w:rsid w:val="0032311A"/>
    <w:rsid w:val="00352761"/>
    <w:rsid w:val="00353BB2"/>
    <w:rsid w:val="00362066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61641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D5293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46A77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155D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7C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574B7"/>
    <w:rsid w:val="00B61F70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D4C7A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4EED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61C7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28</Pages>
  <Words>7725</Words>
  <Characters>44037</Characters>
  <Application>Microsoft Office Word</Application>
  <DocSecurity>0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Nevenka Krfogec</cp:lastModifiedBy>
  <cp:revision>20</cp:revision>
  <dcterms:created xsi:type="dcterms:W3CDTF">2026-07-04T18:13:00Z</dcterms:created>
  <dcterms:modified xsi:type="dcterms:W3CDTF">2026-07-19T23:01:00Z</dcterms:modified>
</cp:coreProperties>
</file>