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3CA98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DIZAJNER MODNE KOMUNIKACIJE/DIZAJNERICA MODNE KOMUNIKACIJE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C87257" w14:paraId="5226201B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108FDD1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7A20C9B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56E65015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C9B2C3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47FD0E9B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284197BF" w14:textId="77777777" w:rsidTr="00C87257">
        <w:trPr>
          <w:trHeight w:val="288"/>
        </w:trPr>
        <w:tc>
          <w:tcPr>
            <w:tcW w:w="897" w:type="dxa"/>
          </w:tcPr>
          <w:p w14:paraId="1BAA96C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A68455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39C32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vizualne komunikacije</w:t>
            </w:r>
          </w:p>
        </w:tc>
        <w:tc>
          <w:tcPr>
            <w:tcW w:w="2554" w:type="dxa"/>
          </w:tcPr>
          <w:p w14:paraId="7C01466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Elementi i načela dizajna u vizualnoj komunikaciji</w:t>
            </w:r>
          </w:p>
        </w:tc>
        <w:tc>
          <w:tcPr>
            <w:tcW w:w="8502" w:type="dxa"/>
          </w:tcPr>
          <w:p w14:paraId="57F79C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3A453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37D38F9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5FF8FE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320C3F1C" w14:textId="77777777" w:rsidTr="00C87257">
        <w:trPr>
          <w:trHeight w:val="288"/>
        </w:trPr>
        <w:tc>
          <w:tcPr>
            <w:tcW w:w="897" w:type="dxa"/>
          </w:tcPr>
          <w:p w14:paraId="77673E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DB2BF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93360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vizualne komunikacije</w:t>
            </w:r>
          </w:p>
        </w:tc>
        <w:tc>
          <w:tcPr>
            <w:tcW w:w="2554" w:type="dxa"/>
          </w:tcPr>
          <w:p w14:paraId="52F8B6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Vizualne komunikacije u povijesnom i društvenom kontekstu</w:t>
            </w:r>
          </w:p>
        </w:tc>
        <w:tc>
          <w:tcPr>
            <w:tcW w:w="8502" w:type="dxa"/>
          </w:tcPr>
          <w:p w14:paraId="2A6DF19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6D8E20D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964E42A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E91F820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0E8A770" w14:textId="3D104D2D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C624E5"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1"/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486C35ED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7A5D8E73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722ECB4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083A8785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486DA97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0D6DD82E" w14:textId="77777777" w:rsidTr="00C87257">
        <w:trPr>
          <w:trHeight w:val="288"/>
        </w:trPr>
        <w:tc>
          <w:tcPr>
            <w:tcW w:w="897" w:type="dxa"/>
          </w:tcPr>
          <w:p w14:paraId="1ADDE41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836A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59F09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komuniciranje informacija i ideja</w:t>
            </w:r>
          </w:p>
        </w:tc>
        <w:tc>
          <w:tcPr>
            <w:tcW w:w="2554" w:type="dxa"/>
          </w:tcPr>
          <w:p w14:paraId="0130810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Boja kao sredstvo komunikacije</w:t>
            </w:r>
          </w:p>
        </w:tc>
        <w:tc>
          <w:tcPr>
            <w:tcW w:w="8502" w:type="dxa"/>
          </w:tcPr>
          <w:p w14:paraId="3CD3D14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104672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7C6B4473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A2DE318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79F06318" w14:textId="77777777" w:rsidTr="00C87257">
        <w:trPr>
          <w:trHeight w:val="288"/>
        </w:trPr>
        <w:tc>
          <w:tcPr>
            <w:tcW w:w="897" w:type="dxa"/>
          </w:tcPr>
          <w:p w14:paraId="4A0B02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3708A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7ED4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Vizualno komuniciranje informacija i ideja</w:t>
            </w:r>
          </w:p>
        </w:tc>
        <w:tc>
          <w:tcPr>
            <w:tcW w:w="2554" w:type="dxa"/>
          </w:tcPr>
          <w:p w14:paraId="2FA557D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Ilustracija kao sredstvo komunikacije</w:t>
            </w:r>
          </w:p>
        </w:tc>
        <w:tc>
          <w:tcPr>
            <w:tcW w:w="8502" w:type="dxa"/>
          </w:tcPr>
          <w:p w14:paraId="7527901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9CFE36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752C10E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CC4EE23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3784D561" w14:textId="77777777" w:rsidTr="00C87257">
        <w:trPr>
          <w:trHeight w:val="288"/>
        </w:trPr>
        <w:tc>
          <w:tcPr>
            <w:tcW w:w="897" w:type="dxa"/>
          </w:tcPr>
          <w:p w14:paraId="16167A4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75D67E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568FE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37F8B48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Europski modni identiteti 20. stoljeća</w:t>
            </w:r>
          </w:p>
        </w:tc>
        <w:tc>
          <w:tcPr>
            <w:tcW w:w="8502" w:type="dxa"/>
          </w:tcPr>
          <w:p w14:paraId="5B3300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EB57D0C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38B0FE0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28ECC809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1EC2DBE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47C316C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1B80CEA8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1C1D07CF" w14:textId="77777777" w:rsidTr="00C87257">
        <w:trPr>
          <w:trHeight w:val="288"/>
        </w:trPr>
        <w:tc>
          <w:tcPr>
            <w:tcW w:w="897" w:type="dxa"/>
          </w:tcPr>
          <w:p w14:paraId="7DFAB59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6163DE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E516FC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i europski identiteti</w:t>
            </w:r>
          </w:p>
        </w:tc>
        <w:tc>
          <w:tcPr>
            <w:tcW w:w="2554" w:type="dxa"/>
          </w:tcPr>
          <w:p w14:paraId="453918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Hrvatski modni dizajn u povijesnom i suvremenom kontekstu</w:t>
            </w:r>
          </w:p>
        </w:tc>
        <w:tc>
          <w:tcPr>
            <w:tcW w:w="8502" w:type="dxa"/>
          </w:tcPr>
          <w:p w14:paraId="3A767AB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4E0AC7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430067C2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19953D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233560B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3678E18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566FDA78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1AB45755" w14:textId="77777777" w:rsidTr="00C87257">
        <w:trPr>
          <w:trHeight w:val="288"/>
        </w:trPr>
        <w:tc>
          <w:tcPr>
            <w:tcW w:w="897" w:type="dxa"/>
          </w:tcPr>
          <w:p w14:paraId="20C15E5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54D677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587A9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dizajn i materijali u modnom oblikovanju</w:t>
            </w:r>
          </w:p>
        </w:tc>
        <w:tc>
          <w:tcPr>
            <w:tcW w:w="2554" w:type="dxa"/>
          </w:tcPr>
          <w:p w14:paraId="70893E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modnih materijala</w:t>
            </w:r>
          </w:p>
        </w:tc>
        <w:tc>
          <w:tcPr>
            <w:tcW w:w="8502" w:type="dxa"/>
          </w:tcPr>
          <w:p w14:paraId="5C22A94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8C5B2E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36E4B00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940001E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77512C74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02348C5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64AB4CF6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608AA69E" w14:textId="77777777" w:rsidTr="00C87257">
        <w:trPr>
          <w:trHeight w:val="288"/>
        </w:trPr>
        <w:tc>
          <w:tcPr>
            <w:tcW w:w="897" w:type="dxa"/>
          </w:tcPr>
          <w:p w14:paraId="1387113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FABA9A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797E9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dizajn i materijali u modnom oblikovanju</w:t>
            </w:r>
          </w:p>
        </w:tc>
        <w:tc>
          <w:tcPr>
            <w:tcW w:w="2554" w:type="dxa"/>
          </w:tcPr>
          <w:p w14:paraId="59F0FC3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Zeleni modeli i inovacije u modnim materijalima</w:t>
            </w:r>
          </w:p>
        </w:tc>
        <w:tc>
          <w:tcPr>
            <w:tcW w:w="8502" w:type="dxa"/>
          </w:tcPr>
          <w:p w14:paraId="0D07CFC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FBAAEF3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7D6A02E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FCBE0F3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B8194C2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05349F16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4EC7C2D8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61EF7C74" w14:textId="77777777" w:rsidTr="00C87257">
        <w:trPr>
          <w:trHeight w:val="288"/>
        </w:trPr>
        <w:tc>
          <w:tcPr>
            <w:tcW w:w="897" w:type="dxa"/>
          </w:tcPr>
          <w:p w14:paraId="4226E68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96758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CC8F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Održivi dizajn i materijali u modnom oblikovanju</w:t>
            </w:r>
          </w:p>
        </w:tc>
        <w:tc>
          <w:tcPr>
            <w:tcW w:w="2554" w:type="dxa"/>
          </w:tcPr>
          <w:p w14:paraId="0EAA6CA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Zeleni modeli u konceptima modnog dizajna</w:t>
            </w:r>
          </w:p>
        </w:tc>
        <w:tc>
          <w:tcPr>
            <w:tcW w:w="8502" w:type="dxa"/>
          </w:tcPr>
          <w:p w14:paraId="3B1646B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0A489DD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349CEE2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619287A5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4D6AB316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tekstilnog i modnog dizajna</w:t>
            </w:r>
          </w:p>
          <w:p w14:paraId="11652D49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tekstilne tehnologije i inženjerstva</w:t>
            </w:r>
          </w:p>
          <w:p w14:paraId="7186F846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tekstilne, odjevne i obućarske tehnologije</w:t>
            </w:r>
          </w:p>
        </w:tc>
      </w:tr>
      <w:tr w:rsidR="000971F3" w:rsidRPr="00C87257" w14:paraId="059B2AC9" w14:textId="77777777" w:rsidTr="00C87257">
        <w:trPr>
          <w:trHeight w:val="288"/>
        </w:trPr>
        <w:tc>
          <w:tcPr>
            <w:tcW w:w="897" w:type="dxa"/>
          </w:tcPr>
          <w:p w14:paraId="3B86650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2DDF87A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64DD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komunikacije</w:t>
            </w:r>
          </w:p>
        </w:tc>
        <w:tc>
          <w:tcPr>
            <w:tcW w:w="2554" w:type="dxa"/>
          </w:tcPr>
          <w:p w14:paraId="7F934A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Moda kao ciklus i komunikacijski proces</w:t>
            </w:r>
          </w:p>
        </w:tc>
        <w:tc>
          <w:tcPr>
            <w:tcW w:w="8502" w:type="dxa"/>
          </w:tcPr>
          <w:p w14:paraId="50917AC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8205426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0B491B90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0EB30A34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16F6F8A9" w14:textId="77777777" w:rsidTr="00C87257">
        <w:trPr>
          <w:trHeight w:val="288"/>
        </w:trPr>
        <w:tc>
          <w:tcPr>
            <w:tcW w:w="897" w:type="dxa"/>
          </w:tcPr>
          <w:p w14:paraId="2CC515D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FE3DB7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367D9A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komunikacije</w:t>
            </w:r>
          </w:p>
        </w:tc>
        <w:tc>
          <w:tcPr>
            <w:tcW w:w="2554" w:type="dxa"/>
          </w:tcPr>
          <w:p w14:paraId="42147DB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dizajna modne komunikacije</w:t>
            </w:r>
          </w:p>
        </w:tc>
        <w:tc>
          <w:tcPr>
            <w:tcW w:w="8502" w:type="dxa"/>
          </w:tcPr>
          <w:p w14:paraId="272848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5FE6E5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D29BB6E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508357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69D219F0" w14:textId="77777777" w:rsidTr="00C87257">
        <w:trPr>
          <w:trHeight w:val="288"/>
        </w:trPr>
        <w:tc>
          <w:tcPr>
            <w:tcW w:w="897" w:type="dxa"/>
          </w:tcPr>
          <w:p w14:paraId="1BAE1F3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1F182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9167E6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komunikacije</w:t>
            </w:r>
          </w:p>
        </w:tc>
        <w:tc>
          <w:tcPr>
            <w:tcW w:w="2554" w:type="dxa"/>
          </w:tcPr>
          <w:p w14:paraId="5EFC9EF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Digitalni alati za komunikaciju i 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kolaboraciju u modnom poslovanju</w:t>
            </w:r>
          </w:p>
        </w:tc>
        <w:tc>
          <w:tcPr>
            <w:tcW w:w="8502" w:type="dxa"/>
          </w:tcPr>
          <w:p w14:paraId="1C6B879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lastRenderedPageBreak/>
              <w:t>Nastavnik</w:t>
            </w:r>
          </w:p>
          <w:p w14:paraId="643E1448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3C9CF93B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tekstilne tehnologije i inženjerstva</w:t>
            </w:r>
          </w:p>
          <w:p w14:paraId="6D121590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46DE2109" w14:textId="77777777" w:rsidTr="00C87257">
        <w:trPr>
          <w:trHeight w:val="288"/>
        </w:trPr>
        <w:tc>
          <w:tcPr>
            <w:tcW w:w="897" w:type="dxa"/>
          </w:tcPr>
          <w:p w14:paraId="3C3A0A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9A9ADA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D76867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modne komunikacije</w:t>
            </w:r>
          </w:p>
        </w:tc>
        <w:tc>
          <w:tcPr>
            <w:tcW w:w="2554" w:type="dxa"/>
          </w:tcPr>
          <w:p w14:paraId="6710D3E0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Digitalni alati u kreiranju modnog vizualnog sadržaja</w:t>
            </w:r>
          </w:p>
        </w:tc>
        <w:tc>
          <w:tcPr>
            <w:tcW w:w="8502" w:type="dxa"/>
          </w:tcPr>
          <w:p w14:paraId="0B9D1A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4FB8C34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613E79AF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34CF23C3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  <w:p w14:paraId="099BCCFB" w14:textId="339B708B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C624E5" w:rsidRPr="00D83834">
              <w:rPr>
                <w:rStyle w:val="FootnoteReference"/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footnoteReference w:id="2"/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informatike</w:t>
            </w:r>
          </w:p>
          <w:p w14:paraId="3913643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</w:t>
            </w:r>
          </w:p>
          <w:p w14:paraId="37F78FAE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informatike i tehnike</w:t>
            </w:r>
          </w:p>
          <w:p w14:paraId="2F4FE4EC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prvostupnik (baccalaureus) informatike</w:t>
            </w:r>
          </w:p>
          <w:p w14:paraId="270DFBFD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informatike</w:t>
            </w:r>
          </w:p>
          <w:p w14:paraId="5E88F2F9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*prvostupnik (baccalaureus)/stručni prvostupnik (baccalaureus) poslovne informatike</w:t>
            </w:r>
          </w:p>
        </w:tc>
      </w:tr>
      <w:tr w:rsidR="000971F3" w:rsidRPr="00C87257" w14:paraId="78D5269A" w14:textId="77777777" w:rsidTr="00C87257">
        <w:trPr>
          <w:trHeight w:val="288"/>
        </w:trPr>
        <w:tc>
          <w:tcPr>
            <w:tcW w:w="897" w:type="dxa"/>
          </w:tcPr>
          <w:p w14:paraId="52A6234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AA4E9F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3B0438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multimedijske prezentacije u modi</w:t>
            </w:r>
          </w:p>
        </w:tc>
        <w:tc>
          <w:tcPr>
            <w:tcW w:w="2554" w:type="dxa"/>
          </w:tcPr>
          <w:p w14:paraId="0C1C797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Osnovni elementi multimedijskih sadržaja</w:t>
            </w:r>
          </w:p>
        </w:tc>
        <w:tc>
          <w:tcPr>
            <w:tcW w:w="8502" w:type="dxa"/>
          </w:tcPr>
          <w:p w14:paraId="3B6CFD7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445DEC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5CD4209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50F241DA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1598885E" w14:textId="77777777" w:rsidTr="00C87257">
        <w:trPr>
          <w:trHeight w:val="288"/>
        </w:trPr>
        <w:tc>
          <w:tcPr>
            <w:tcW w:w="897" w:type="dxa"/>
          </w:tcPr>
          <w:p w14:paraId="2436DD0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7CB265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8AEA0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multimedijske prezentacije u modi</w:t>
            </w:r>
          </w:p>
        </w:tc>
        <w:tc>
          <w:tcPr>
            <w:tcW w:w="2554" w:type="dxa"/>
          </w:tcPr>
          <w:p w14:paraId="2740727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Tipografija u komunikaciji modnog sadržaja</w:t>
            </w:r>
          </w:p>
        </w:tc>
        <w:tc>
          <w:tcPr>
            <w:tcW w:w="8502" w:type="dxa"/>
          </w:tcPr>
          <w:p w14:paraId="6E7354E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98D2BC9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7D5A041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971961B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396FCDA0" w14:textId="77777777" w:rsidTr="00C87257">
        <w:trPr>
          <w:trHeight w:val="288"/>
        </w:trPr>
        <w:tc>
          <w:tcPr>
            <w:tcW w:w="897" w:type="dxa"/>
          </w:tcPr>
          <w:p w14:paraId="17B429A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5AFE6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82ACB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multimedijske prezentacije u modi</w:t>
            </w:r>
          </w:p>
        </w:tc>
        <w:tc>
          <w:tcPr>
            <w:tcW w:w="2554" w:type="dxa"/>
          </w:tcPr>
          <w:p w14:paraId="1CBDFE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Glazba i zvučni efekti u modnim komunikacijskim produkcijama</w:t>
            </w:r>
          </w:p>
        </w:tc>
        <w:tc>
          <w:tcPr>
            <w:tcW w:w="8502" w:type="dxa"/>
          </w:tcPr>
          <w:p w14:paraId="3FD1E52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250FBCE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27D90A98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4C782D54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0971F3" w:rsidRPr="00C87257" w14:paraId="4E95A71C" w14:textId="77777777" w:rsidTr="00C87257">
        <w:trPr>
          <w:trHeight w:val="288"/>
        </w:trPr>
        <w:tc>
          <w:tcPr>
            <w:tcW w:w="897" w:type="dxa"/>
          </w:tcPr>
          <w:p w14:paraId="1130525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5D4681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0AA1D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Kreativni procesi i tehnike modnog plakata</w:t>
            </w:r>
          </w:p>
        </w:tc>
        <w:tc>
          <w:tcPr>
            <w:tcW w:w="2554" w:type="dxa"/>
          </w:tcPr>
          <w:p w14:paraId="594B430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Umjetnost modnog plakata</w:t>
            </w:r>
          </w:p>
        </w:tc>
        <w:tc>
          <w:tcPr>
            <w:tcW w:w="8502" w:type="dxa"/>
          </w:tcPr>
          <w:p w14:paraId="375717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33D6AF0" w14:textId="77777777" w:rsidR="00DA2649" w:rsidRPr="00C87257" w:rsidRDefault="00EB24C0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tekstilnog i modnog dizajna</w:t>
            </w:r>
          </w:p>
          <w:p w14:paraId="1F7E5C71" w14:textId="36478B23" w:rsidR="00D25B0D" w:rsidRPr="00D25B0D" w:rsidRDefault="00EB24C0" w:rsidP="00D25B0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tekstilne tehnologije i inženjerstva</w:t>
            </w:r>
          </w:p>
          <w:p w14:paraId="75941FD2" w14:textId="3F792375" w:rsidR="00DA2649" w:rsidRPr="00D25B0D" w:rsidRDefault="00EB24C0" w:rsidP="00D25B0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medijskog dizajna s prethodno stečenom kvalifikacijom prvostupnik (baccalaureus) inženjer/stručni prvostupnik (baccalaureus) inženjer tekstilne odjevne i obućarske tehnologije</w:t>
            </w:r>
          </w:p>
        </w:tc>
      </w:tr>
      <w:tr w:rsidR="00C624E5" w:rsidRPr="00C87257" w14:paraId="0BA482A0" w14:textId="77777777" w:rsidTr="00C87257">
        <w:trPr>
          <w:trHeight w:val="288"/>
        </w:trPr>
        <w:tc>
          <w:tcPr>
            <w:tcW w:w="897" w:type="dxa"/>
          </w:tcPr>
          <w:p w14:paraId="5E38C5B2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305266A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79F87CD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Poslovni strani jezik: komunikacija u modnom poslovnom okruženju</w:t>
            </w:r>
          </w:p>
        </w:tc>
        <w:tc>
          <w:tcPr>
            <w:tcW w:w="2554" w:type="dxa"/>
          </w:tcPr>
          <w:p w14:paraId="7E298E66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Komunikacija u modnom poslovnom okruženju na stranom jeziku</w:t>
            </w:r>
          </w:p>
        </w:tc>
        <w:tc>
          <w:tcPr>
            <w:tcW w:w="8502" w:type="dxa"/>
          </w:tcPr>
          <w:p w14:paraId="3E399405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1F051F8" w14:textId="77777777" w:rsidR="00C624E5" w:rsidRPr="00D83834" w:rsidRDefault="00C624E5" w:rsidP="00C624E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ENGLESKI JEZIK</w:t>
            </w:r>
          </w:p>
          <w:p w14:paraId="3B855BE1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engleskoga jezika i književnosti</w:t>
            </w:r>
          </w:p>
          <w:p w14:paraId="062296D7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engleskoga jezika i književnosti</w:t>
            </w:r>
          </w:p>
          <w:p w14:paraId="7801703F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engleskoga jezika i književnosti</w:t>
            </w:r>
          </w:p>
          <w:p w14:paraId="6A3C1F4A" w14:textId="77777777" w:rsidR="00C624E5" w:rsidRPr="00D83834" w:rsidRDefault="00C624E5" w:rsidP="00C624E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FRANCUSKI JEZIK</w:t>
            </w:r>
          </w:p>
          <w:p w14:paraId="1F894435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francuskog jezika i književnosti</w:t>
            </w:r>
          </w:p>
          <w:p w14:paraId="700A756D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francuskog jezika i književnosti</w:t>
            </w:r>
          </w:p>
          <w:p w14:paraId="5C47BE12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4753B2E6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francuskog jezika i književnosti</w:t>
            </w:r>
          </w:p>
          <w:p w14:paraId="7102ECC8" w14:textId="77777777" w:rsidR="00C624E5" w:rsidRPr="00D83834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8429C96" w14:textId="77777777" w:rsidR="00C624E5" w:rsidRPr="00D83834" w:rsidRDefault="00C624E5" w:rsidP="00C624E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NJEMAČKI JEZIK </w:t>
            </w:r>
          </w:p>
          <w:p w14:paraId="4E7DD792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njemačkog jezika i književnosti</w:t>
            </w:r>
          </w:p>
          <w:p w14:paraId="4CC3D4E7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njemačkog jezika i književnosti</w:t>
            </w:r>
          </w:p>
          <w:p w14:paraId="0FCB8C18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njemačkog jezika i književnosti</w:t>
            </w:r>
          </w:p>
          <w:p w14:paraId="0ECA36F5" w14:textId="77777777" w:rsidR="00C624E5" w:rsidRPr="00D83834" w:rsidRDefault="00C624E5" w:rsidP="00C624E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TALIJANSKI JEZIK</w:t>
            </w:r>
          </w:p>
          <w:p w14:paraId="7EAB1E5B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talijanskog jezika i književnosti</w:t>
            </w:r>
          </w:p>
          <w:p w14:paraId="05B88299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talijanskog jezika i književnosti</w:t>
            </w:r>
          </w:p>
          <w:p w14:paraId="1276CCAD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talijanske filologije</w:t>
            </w:r>
          </w:p>
          <w:p w14:paraId="7296B8F3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talijanske filologije</w:t>
            </w:r>
          </w:p>
          <w:p w14:paraId="1B4233A5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55C41409" w14:textId="77777777" w:rsidR="00C624E5" w:rsidRPr="00D83834" w:rsidRDefault="00C624E5" w:rsidP="00C624E5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talijanskog jezika i književnosti</w:t>
            </w:r>
          </w:p>
          <w:p w14:paraId="5E4187F7" w14:textId="77777777" w:rsidR="00C624E5" w:rsidRPr="00D83834" w:rsidRDefault="00C624E5" w:rsidP="00C624E5">
            <w:pPr>
              <w:spacing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83834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ŠPANJOLSKI JEZIK</w:t>
            </w:r>
          </w:p>
          <w:p w14:paraId="130A01C0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magistar/magistar španjolskog jezika i književnosti</w:t>
            </w:r>
          </w:p>
          <w:p w14:paraId="01F1CF43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španjolskog jezika i književnosti</w:t>
            </w:r>
          </w:p>
          <w:p w14:paraId="34A8ECC5" w14:textId="77777777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romanistike</w:t>
            </w:r>
          </w:p>
          <w:p w14:paraId="281D6B27" w14:textId="4F901A95" w:rsidR="00C624E5" w:rsidRPr="00C87257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španjolskog jezika i književnosti</w:t>
            </w:r>
          </w:p>
        </w:tc>
      </w:tr>
      <w:tr w:rsidR="00C624E5" w:rsidRPr="00C87257" w14:paraId="1D4EF760" w14:textId="77777777" w:rsidTr="00C87257">
        <w:trPr>
          <w:trHeight w:val="288"/>
        </w:trPr>
        <w:tc>
          <w:tcPr>
            <w:tcW w:w="897" w:type="dxa"/>
          </w:tcPr>
          <w:p w14:paraId="4133E43B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EC7766F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51779B5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30A4F87C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znanost</w:t>
            </w:r>
          </w:p>
        </w:tc>
        <w:tc>
          <w:tcPr>
            <w:tcW w:w="8502" w:type="dxa"/>
          </w:tcPr>
          <w:p w14:paraId="16ED38A3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5A27792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64D1D1E9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606EC87C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7CE94D7F" w14:textId="150E2C05" w:rsidR="00C624E5" w:rsidRPr="00D25B0D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C624E5" w:rsidRPr="00C87257" w14:paraId="6BBAB3C5" w14:textId="77777777" w:rsidTr="00C87257">
        <w:trPr>
          <w:trHeight w:val="288"/>
        </w:trPr>
        <w:tc>
          <w:tcPr>
            <w:tcW w:w="897" w:type="dxa"/>
          </w:tcPr>
          <w:p w14:paraId="7974E9A0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5339178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6606342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6ACCE3CB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duhovnost</w:t>
            </w:r>
          </w:p>
        </w:tc>
        <w:tc>
          <w:tcPr>
            <w:tcW w:w="8502" w:type="dxa"/>
          </w:tcPr>
          <w:p w14:paraId="40B7C146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47E5F36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5F179114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26258CC6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79A28AFB" w14:textId="09965FF9" w:rsidR="00C624E5" w:rsidRPr="00D25B0D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C624E5" w:rsidRPr="00C87257" w14:paraId="08812F69" w14:textId="77777777" w:rsidTr="00C87257">
        <w:trPr>
          <w:trHeight w:val="288"/>
        </w:trPr>
        <w:tc>
          <w:tcPr>
            <w:tcW w:w="897" w:type="dxa"/>
          </w:tcPr>
          <w:p w14:paraId="748F7EAE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FFBCBA0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9BFA10D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07924718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moć</w:t>
            </w:r>
          </w:p>
        </w:tc>
        <w:tc>
          <w:tcPr>
            <w:tcW w:w="8502" w:type="dxa"/>
          </w:tcPr>
          <w:p w14:paraId="5776D42C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B68796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697C32AC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5CB0DEA1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499F8A15" w14:textId="0859A0C8" w:rsidR="00C624E5" w:rsidRPr="00D25B0D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  <w:tr w:rsidR="00C624E5" w:rsidRPr="00C87257" w14:paraId="15F75080" w14:textId="77777777" w:rsidTr="00C87257">
        <w:trPr>
          <w:trHeight w:val="288"/>
        </w:trPr>
        <w:tc>
          <w:tcPr>
            <w:tcW w:w="897" w:type="dxa"/>
          </w:tcPr>
          <w:p w14:paraId="5F047236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89E5BC1" w14:textId="77777777" w:rsidR="00C624E5" w:rsidRPr="00C87257" w:rsidRDefault="00C624E5" w:rsidP="00C624E5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7E32E8A8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Likovna umjetnost u struci, modul 1.</w:t>
            </w:r>
          </w:p>
        </w:tc>
        <w:tc>
          <w:tcPr>
            <w:tcW w:w="2554" w:type="dxa"/>
          </w:tcPr>
          <w:p w14:paraId="0214644E" w14:textId="77777777" w:rsidR="00C624E5" w:rsidRPr="00C624E5" w:rsidRDefault="00C624E5" w:rsidP="00C624E5">
            <w:pPr>
              <w:spacing w:line="240" w:lineRule="auto"/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C624E5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Umjetnost i stvaralački proces</w:t>
            </w:r>
          </w:p>
        </w:tc>
        <w:tc>
          <w:tcPr>
            <w:tcW w:w="8502" w:type="dxa"/>
          </w:tcPr>
          <w:p w14:paraId="67E3EE2B" w14:textId="77777777" w:rsidR="00C624E5" w:rsidRPr="00C87257" w:rsidRDefault="00C624E5" w:rsidP="00C624E5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E34DE89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povijesti umjetnosti</w:t>
            </w:r>
          </w:p>
          <w:p w14:paraId="3D49EB5C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povijesti umjetnosti</w:t>
            </w:r>
          </w:p>
          <w:p w14:paraId="57D70E19" w14:textId="77777777" w:rsidR="00C624E5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 xml:space="preserve">sveučilišni magistar/magistar </w:t>
            </w:r>
            <w:r>
              <w:rPr>
                <w:rFonts w:ascii="Times New Roman" w:hAnsi="Times New Roman"/>
                <w:sz w:val="22"/>
                <w:szCs w:val="22"/>
              </w:rPr>
              <w:t>likovne kulture i likovne umjetnosti</w:t>
            </w:r>
          </w:p>
          <w:p w14:paraId="2073CFCB" w14:textId="7044C193" w:rsidR="00C624E5" w:rsidRPr="00D25B0D" w:rsidRDefault="00C624E5" w:rsidP="00C624E5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color w:val="EE0000"/>
                <w:sz w:val="22"/>
                <w:szCs w:val="22"/>
              </w:rPr>
            </w:pPr>
            <w:r w:rsidRPr="003D1553">
              <w:rPr>
                <w:rFonts w:ascii="Times New Roman" w:hAnsi="Times New Roman"/>
                <w:sz w:val="22"/>
                <w:szCs w:val="22"/>
              </w:rPr>
              <w:t>sveučilišni magistar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edukacije</w:t>
            </w:r>
            <w:r w:rsidRPr="003D1553">
              <w:rPr>
                <w:rFonts w:ascii="Times New Roman" w:hAnsi="Times New Roman"/>
                <w:sz w:val="22"/>
                <w:szCs w:val="22"/>
              </w:rPr>
              <w:t xml:space="preserve">/magistar </w:t>
            </w:r>
            <w:r>
              <w:rPr>
                <w:rFonts w:ascii="Times New Roman" w:hAnsi="Times New Roman"/>
                <w:sz w:val="22"/>
                <w:szCs w:val="22"/>
              </w:rPr>
              <w:t>edukacije likovne kulture i likovne umjetnosti</w:t>
            </w:r>
          </w:p>
        </w:tc>
      </w:tr>
    </w:tbl>
    <w:p w14:paraId="4BD8095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2995D" w14:textId="77777777" w:rsidR="00E16286" w:rsidRDefault="00E16286" w:rsidP="003A4C27">
      <w:pPr>
        <w:spacing w:after="0" w:line="240" w:lineRule="auto"/>
      </w:pPr>
      <w:r>
        <w:separator/>
      </w:r>
    </w:p>
  </w:endnote>
  <w:endnote w:type="continuationSeparator" w:id="0">
    <w:p w14:paraId="7CCC8E3F" w14:textId="77777777" w:rsidR="00E16286" w:rsidRDefault="00E16286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90B5B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94F32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DF5FF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DE7E5" w14:textId="77777777" w:rsidR="00E16286" w:rsidRDefault="00E16286" w:rsidP="003A4C27">
      <w:pPr>
        <w:spacing w:after="0" w:line="240" w:lineRule="auto"/>
      </w:pPr>
      <w:r>
        <w:separator/>
      </w:r>
    </w:p>
  </w:footnote>
  <w:footnote w:type="continuationSeparator" w:id="0">
    <w:p w14:paraId="21DEAA9A" w14:textId="77777777" w:rsidR="00E16286" w:rsidRDefault="00E16286" w:rsidP="003A4C27">
      <w:pPr>
        <w:spacing w:after="0" w:line="240" w:lineRule="auto"/>
      </w:pPr>
      <w:r>
        <w:continuationSeparator/>
      </w:r>
    </w:p>
  </w:footnote>
  <w:footnote w:id="1">
    <w:p w14:paraId="356D7C5C" w14:textId="395E89A0" w:rsidR="00C624E5" w:rsidRPr="00D83834" w:rsidRDefault="00C624E5" w:rsidP="00C624E5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  <w:footnote w:id="2">
    <w:p w14:paraId="6D395318" w14:textId="11C4918B" w:rsidR="00C624E5" w:rsidRPr="00D83834" w:rsidRDefault="00C624E5" w:rsidP="00C624E5">
      <w:pPr>
        <w:pStyle w:val="FootnoteText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D83834">
        <w:rPr>
          <w:rStyle w:val="FootnoteReference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Pr="00D83834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D8383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Nastavnici s navedenim kadrovskim uvjetima u području računarstva mogu sudjelovati zajedno sa strukovnim nastavnikom u izvođenju nastave ovoga SIU-a u omjeru sati definiranim KUSO-om. Nastavu unutar skupa ishoda učenja za ostvarenje jednog ili više ishoda učenja može realizirati više nastavnika koji zadovoljavaju kadrovske uvjete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99537" w14:textId="77777777" w:rsidR="00371CCA" w:rsidRDefault="00E16286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087F" w14:textId="77777777" w:rsidR="00371CCA" w:rsidRDefault="00E16286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530EB" w14:textId="77777777" w:rsidR="00371CCA" w:rsidRDefault="00E16286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4A51"/>
    <w:rsid w:val="008952F1"/>
    <w:rsid w:val="008A1677"/>
    <w:rsid w:val="008A1C14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24E5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25B0D"/>
    <w:rsid w:val="00D32508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16286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24C0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EF43CD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8A2A36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Danijela Pustahija Musulin</cp:lastModifiedBy>
  <cp:revision>3</cp:revision>
  <dcterms:created xsi:type="dcterms:W3CDTF">2026-07-17T13:31:00Z</dcterms:created>
  <dcterms:modified xsi:type="dcterms:W3CDTF">2026-07-19T17:18:00Z</dcterms:modified>
</cp:coreProperties>
</file>