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DCD4" w14:textId="77777777" w:rsidR="00B566B9" w:rsidRDefault="003103D4">
      <w:pPr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BRODOGRAĐEVNI TEHNIČAR/BRODOGRAĐEVNA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5"/>
        <w:gridCol w:w="2347"/>
        <w:gridCol w:w="2555"/>
        <w:gridCol w:w="8502"/>
      </w:tblGrid>
      <w:tr w:rsidR="00B566B9" w14:paraId="7C3ABA42" w14:textId="7777777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</w:tcPr>
          <w:p w14:paraId="4DAF7CC5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5" w:type="dxa"/>
            <w:shd w:val="clear" w:color="auto" w:fill="4C94D8" w:themeFill="text2" w:themeFillTint="80"/>
          </w:tcPr>
          <w:p w14:paraId="60526BEE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</w:tcPr>
          <w:p w14:paraId="5503658C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5" w:type="dxa"/>
            <w:shd w:val="clear" w:color="auto" w:fill="4C94D8" w:themeFill="text2" w:themeFillTint="80"/>
          </w:tcPr>
          <w:p w14:paraId="7E5B8EC3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1980C60E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B566B9" w14:paraId="25EB2631" w14:textId="77777777">
        <w:trPr>
          <w:trHeight w:val="288"/>
        </w:trPr>
        <w:tc>
          <w:tcPr>
            <w:tcW w:w="897" w:type="dxa"/>
          </w:tcPr>
          <w:p w14:paraId="74087880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5" w:type="dxa"/>
          </w:tcPr>
          <w:p w14:paraId="0403B087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97DF6C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Čvrstoća s elementima strojeva</w:t>
            </w:r>
          </w:p>
        </w:tc>
        <w:tc>
          <w:tcPr>
            <w:tcW w:w="2555" w:type="dxa"/>
          </w:tcPr>
          <w:p w14:paraId="0962E471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Naprezanja i deformacije</w:t>
            </w:r>
          </w:p>
        </w:tc>
        <w:tc>
          <w:tcPr>
            <w:tcW w:w="8502" w:type="dxa"/>
          </w:tcPr>
          <w:p w14:paraId="31E26AFD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2F3EA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D8294B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58FC50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785D53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452542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572876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5C229B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4C7A93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AB2E13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B76029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94D78D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C22068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0625AB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83FE6B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683D7F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B004DB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5B2F19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CEA6AC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80FD82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2E3DA9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A45697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3EC8E5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51D86B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8C5A5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015F480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F5B1EB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5B63B1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5B05697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9AB2BE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6C12A6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B85268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E2328B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5DCAB2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D9EA80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AA0B22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1DEDF4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E2781B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CA8907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9BBF60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ADA7CF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AF873A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878E35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0B68A7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0CC3B20F" w14:textId="77777777">
        <w:trPr>
          <w:trHeight w:val="288"/>
        </w:trPr>
        <w:tc>
          <w:tcPr>
            <w:tcW w:w="897" w:type="dxa"/>
          </w:tcPr>
          <w:p w14:paraId="4924DE5F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2673C1AC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1D9B12F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Strojna obrada</w:t>
            </w:r>
          </w:p>
        </w:tc>
        <w:tc>
          <w:tcPr>
            <w:tcW w:w="2555" w:type="dxa"/>
          </w:tcPr>
          <w:p w14:paraId="576F3FC6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Tehnologija strojne obrade rezanjem</w:t>
            </w:r>
          </w:p>
        </w:tc>
        <w:tc>
          <w:tcPr>
            <w:tcW w:w="8502" w:type="dxa"/>
          </w:tcPr>
          <w:p w14:paraId="61EE77C1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75056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85BFAA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BACD80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0E75C5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66CDE4A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3CA726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892A9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D7167E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AB33F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CF4CC0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6438E0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8AC3B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267BDC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0E8B2F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A25A91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1D574A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4EA2B6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690C3F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ABA027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CFD6A1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0DCE76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5A6207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138BBD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88BFB6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D39854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2B9BD5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AA2A62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CCDDCD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09D584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F507C8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DC60D9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brodogradnje</w:t>
            </w:r>
          </w:p>
          <w:p w14:paraId="3205912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A9EAA3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3F59F8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0F6E9A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B6F323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3E653C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629C7F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BEA6A6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B002F4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121C1E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718AD5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8BE7DB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EEA3F55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B8C75F9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  <w:p w14:paraId="16969FFC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2B8447D0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Strojarstvo, brodogradnja i metalurgija i radni staž u struci u trajanju od najmanje pet godina</w:t>
            </w:r>
          </w:p>
        </w:tc>
      </w:tr>
      <w:tr w:rsidR="00B566B9" w14:paraId="1A30B647" w14:textId="77777777">
        <w:trPr>
          <w:trHeight w:val="288"/>
        </w:trPr>
        <w:tc>
          <w:tcPr>
            <w:tcW w:w="897" w:type="dxa"/>
          </w:tcPr>
          <w:p w14:paraId="4A92A577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76E2B306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FAE37D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o brodu</w:t>
            </w:r>
          </w:p>
        </w:tc>
        <w:tc>
          <w:tcPr>
            <w:tcW w:w="2555" w:type="dxa"/>
          </w:tcPr>
          <w:p w14:paraId="40F62B6B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brodogradnje</w:t>
            </w:r>
          </w:p>
        </w:tc>
        <w:tc>
          <w:tcPr>
            <w:tcW w:w="8502" w:type="dxa"/>
          </w:tcPr>
          <w:p w14:paraId="3EEC8F33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3E5D8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796371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8CC58A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271DCB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152CBDA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074AEF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769513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E5E4F6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319E04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2BD581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4EA080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143F1C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69F405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673929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ACC381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8FFCB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9DF64E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A2DE87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E3D4B6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08233E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E0D6F4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47281C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7EAB09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184D11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F56497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C4CC8C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8BF216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77165B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4586D5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F672AC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3E0C00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brodogradnje</w:t>
            </w:r>
          </w:p>
          <w:p w14:paraId="70348F8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B743CD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54DC5B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3A6C24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F777AC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5AEEAF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279773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8DFAFF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86E133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1E3C3D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9DD55B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B2F21C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0E530960" w14:textId="77777777">
        <w:trPr>
          <w:trHeight w:val="288"/>
        </w:trPr>
        <w:tc>
          <w:tcPr>
            <w:tcW w:w="897" w:type="dxa"/>
          </w:tcPr>
          <w:p w14:paraId="59CD7E7C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3B7A39D5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09719A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o brodu</w:t>
            </w:r>
          </w:p>
        </w:tc>
        <w:tc>
          <w:tcPr>
            <w:tcW w:w="2555" w:type="dxa"/>
          </w:tcPr>
          <w:p w14:paraId="1457F6E4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Brodska forma</w:t>
            </w:r>
          </w:p>
        </w:tc>
        <w:tc>
          <w:tcPr>
            <w:tcW w:w="8502" w:type="dxa"/>
          </w:tcPr>
          <w:p w14:paraId="0DA7496B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B8576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BFCDEF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F032C9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7D3260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A66ADB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02310C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C47B78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36596F7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1620D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0BF7A91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71D781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094194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C9B020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1AA823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355266F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544529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92059C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921A7C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B2E276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4AA776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AB3944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64CCDF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B86A34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7336C4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ACDDF8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705CC1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47333B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294F27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7259A8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8A6708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437E76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FB6082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563ABE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BC7117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EF6CE5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D55AE1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7B04E98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67F778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318176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E47BE1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153434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247ED7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C6E4B7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7ACA11F2" w14:textId="77777777">
        <w:trPr>
          <w:trHeight w:val="288"/>
        </w:trPr>
        <w:tc>
          <w:tcPr>
            <w:tcW w:w="897" w:type="dxa"/>
          </w:tcPr>
          <w:p w14:paraId="229B713B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4053B79B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B7809C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o brodu</w:t>
            </w:r>
          </w:p>
        </w:tc>
        <w:tc>
          <w:tcPr>
            <w:tcW w:w="2555" w:type="dxa"/>
          </w:tcPr>
          <w:p w14:paraId="28CDCF91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Registar, međunarodne konvencije i nacionalne vlasti</w:t>
            </w:r>
          </w:p>
        </w:tc>
        <w:tc>
          <w:tcPr>
            <w:tcW w:w="8502" w:type="dxa"/>
          </w:tcPr>
          <w:p w14:paraId="7AA0C0EB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15F00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8A5414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6C66F1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5A018C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9E33AD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D55654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01B5BD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49E208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153302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F6A9F0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863DA7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9C0B19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068D33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07B4F5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59F106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5244EC7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92FD7F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B7DC11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264F0A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570651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3E244C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6A76171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F614E3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3023A9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78DBB6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35BE38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735260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D0004C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4C3146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AF2F81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624F63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30707C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FC24F0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C5EDBC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E21E3C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52BAFD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804C80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A7BA6D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4BC533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17D0EE9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55D3A7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498E8D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929FC8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4ED6E783" w14:textId="77777777">
        <w:trPr>
          <w:trHeight w:val="288"/>
        </w:trPr>
        <w:tc>
          <w:tcPr>
            <w:tcW w:w="897" w:type="dxa"/>
          </w:tcPr>
          <w:p w14:paraId="351F6C9F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1196E568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EB91DC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Konstrukcija broda</w:t>
            </w:r>
          </w:p>
        </w:tc>
        <w:tc>
          <w:tcPr>
            <w:tcW w:w="2555" w:type="dxa"/>
          </w:tcPr>
          <w:p w14:paraId="3C477EE9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Glavne izmjere broda</w:t>
            </w:r>
          </w:p>
        </w:tc>
        <w:tc>
          <w:tcPr>
            <w:tcW w:w="8502" w:type="dxa"/>
          </w:tcPr>
          <w:p w14:paraId="1DDC9041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96DEC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3ECADD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9D4EFA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8FA095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B45599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E8B1A4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97AD0A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7A39AD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A7813D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B9D912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6D700B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142CA5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A583F7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688BC3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6A9372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4B60E0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7456FE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DE385D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C92E33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A23D22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7B430BB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624957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486BBF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FE6B6D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1025A4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24F659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AF9F48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225C2B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DACD09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9CBC57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9643DE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5A88E0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E5E8A9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BF6FAF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D08016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72B5E9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5D8459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4F23B9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BE5279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12C788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2181D5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229A39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02749DD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7027471D" w14:textId="77777777">
        <w:trPr>
          <w:trHeight w:val="288"/>
        </w:trPr>
        <w:tc>
          <w:tcPr>
            <w:tcW w:w="897" w:type="dxa"/>
          </w:tcPr>
          <w:p w14:paraId="257C7A37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3369507F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A41DAAC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Konstrukcija broda</w:t>
            </w:r>
          </w:p>
        </w:tc>
        <w:tc>
          <w:tcPr>
            <w:tcW w:w="2555" w:type="dxa"/>
          </w:tcPr>
          <w:p w14:paraId="7B6EDDB6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Konstrukcijski elementi broda</w:t>
            </w:r>
          </w:p>
        </w:tc>
        <w:tc>
          <w:tcPr>
            <w:tcW w:w="8502" w:type="dxa"/>
          </w:tcPr>
          <w:p w14:paraId="673C782A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DAD69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7668DC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45A1D5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023FA0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F3BC89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38A3D5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960043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38E114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C3AFC6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DF2138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AE3CB2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FF672D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CA04E6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CEC134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7ACEA3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FA2A5F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DC4AD2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D325C4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00BA7E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A34152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B1CCF7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B4FCE9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FB53FD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75ECB7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AAF413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066617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42B583F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89593D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D55A6E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9EFBE4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D64BBD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C87B49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2D291F7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DA8DAB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1DA968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9CED91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F6C46C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7E3922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06A26C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35D6C0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205AE3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EFA63C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6D3A32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5C7B93AE" w14:textId="77777777">
        <w:trPr>
          <w:trHeight w:val="288"/>
        </w:trPr>
        <w:tc>
          <w:tcPr>
            <w:tcW w:w="897" w:type="dxa"/>
          </w:tcPr>
          <w:p w14:paraId="2DE020F7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0A5D8045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0E970E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Brodski nacrti i pregrade</w:t>
            </w:r>
          </w:p>
        </w:tc>
        <w:tc>
          <w:tcPr>
            <w:tcW w:w="2555" w:type="dxa"/>
          </w:tcPr>
          <w:p w14:paraId="0AC5D293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Korištenje radioničkih nacrta</w:t>
            </w:r>
          </w:p>
        </w:tc>
        <w:tc>
          <w:tcPr>
            <w:tcW w:w="8502" w:type="dxa"/>
          </w:tcPr>
          <w:p w14:paraId="622C06C0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0BDA2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7BDD5C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8BFF11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strojarstva</w:t>
            </w:r>
          </w:p>
          <w:p w14:paraId="468FD99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79C3DF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00216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B15E5F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2231EE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864466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9EE8F4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FFB5BC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8FDAC8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6D1785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D02504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CCEE09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78A625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2EC401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C64401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CFBD55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433C49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10AB7C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339AAC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65991C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53B227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78A6038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3E212D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2FA3A0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49193B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FDC6D2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655632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24CA19D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84E80A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6A9A8C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5BCEA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B6CF0F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D65C6B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4854C2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8C7165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8B0B47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E08F1A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82C8AF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FDCB92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1B8755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23FBB4EF" w14:textId="77777777">
        <w:trPr>
          <w:trHeight w:val="288"/>
        </w:trPr>
        <w:tc>
          <w:tcPr>
            <w:tcW w:w="897" w:type="dxa"/>
          </w:tcPr>
          <w:p w14:paraId="0BDD4FB5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44478FE5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868266D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Brodski nacrti i pregrade</w:t>
            </w:r>
          </w:p>
        </w:tc>
        <w:tc>
          <w:tcPr>
            <w:tcW w:w="2555" w:type="dxa"/>
          </w:tcPr>
          <w:p w14:paraId="1E96DC19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Pregrade broda</w:t>
            </w:r>
          </w:p>
        </w:tc>
        <w:tc>
          <w:tcPr>
            <w:tcW w:w="8502" w:type="dxa"/>
          </w:tcPr>
          <w:p w14:paraId="1C865CE9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A7287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CC8448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9FAE7E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9A0885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E9AC37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248F0D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34B33D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71024C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2160D60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B002A5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065AE0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7D28C5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35E2C2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ED0085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DDCD25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B7E1A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FBF815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0D1177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07EAAB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66810E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15E949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47730A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B937C8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41CD71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4173EF4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7B089C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6AA1AC1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7530B2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7DF9E2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8C20BF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752C4F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D5C4D8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9179E5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A226F7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619CAA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680D7B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67DF656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0424B4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A4DDBD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7F7E88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C9F687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A77259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7EB2BC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71C1D56F" w14:textId="77777777">
        <w:trPr>
          <w:trHeight w:val="288"/>
        </w:trPr>
        <w:tc>
          <w:tcPr>
            <w:tcW w:w="897" w:type="dxa"/>
          </w:tcPr>
          <w:p w14:paraId="0A58F26B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1158B230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B8A193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Predobrada i obrada limova i profila</w:t>
            </w:r>
          </w:p>
        </w:tc>
        <w:tc>
          <w:tcPr>
            <w:tcW w:w="2555" w:type="dxa"/>
          </w:tcPr>
          <w:p w14:paraId="501B387A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Predobrada limova, profila i traka</w:t>
            </w:r>
          </w:p>
        </w:tc>
        <w:tc>
          <w:tcPr>
            <w:tcW w:w="8502" w:type="dxa"/>
          </w:tcPr>
          <w:p w14:paraId="3F528360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86D8A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F329C9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3AF2F5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2B8038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86D4E7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467994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56EEF5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BDF995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C0A912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C70147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2CEA82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D1672A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13871B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D705C0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A87D98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48B1E1F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B36C8B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FBF550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A2E804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4FD0D1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AEC4CF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651E4F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EC8CE6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8A287D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E419E0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657DCA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3B93E1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49024D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8E22B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79FBD8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636F63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590F78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5748B1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309197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F23E7B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F7C40E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CD1A77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212751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923E78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4175E18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25A272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79CC99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4EEE8E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C696BC4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357F81F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  <w:p w14:paraId="40D6A6C3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*Suradnik u nastavi</w:t>
            </w:r>
          </w:p>
          <w:p w14:paraId="05C85718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razine 4.1 i/ili 4.2 prema HKO-u iz sektora Strojarstvo, brodogradnja i metalurgija i radni staž u struci u trajanju od najmanje pet godina</w:t>
            </w:r>
          </w:p>
        </w:tc>
      </w:tr>
      <w:tr w:rsidR="00B566B9" w14:paraId="7F271518" w14:textId="77777777">
        <w:trPr>
          <w:trHeight w:val="288"/>
        </w:trPr>
        <w:tc>
          <w:tcPr>
            <w:tcW w:w="897" w:type="dxa"/>
          </w:tcPr>
          <w:p w14:paraId="3425F97D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2FE0F51F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4286F64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Predobrada i obrada limova i profila</w:t>
            </w:r>
          </w:p>
        </w:tc>
        <w:tc>
          <w:tcPr>
            <w:tcW w:w="2555" w:type="dxa"/>
          </w:tcPr>
          <w:p w14:paraId="7E4633F4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Obrada limova i profila</w:t>
            </w:r>
          </w:p>
        </w:tc>
        <w:tc>
          <w:tcPr>
            <w:tcW w:w="8502" w:type="dxa"/>
          </w:tcPr>
          <w:p w14:paraId="664415AB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002F0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B197E6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C1230B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0E3E8D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267A24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CCA079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D9103F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F510C3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34E87C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6BAAEA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2CA6D8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AD94E8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DA6738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5A9C2E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CA6E3B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397BE95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1B33EA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476EE7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1A76A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E9D5E1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62FE74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6C98FB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D9AA33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075337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5B45954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77BE43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6EEC04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053941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1656C4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AF7E0E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27B89D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86385A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D0B000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A0DEF4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3A0664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B7FBD0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E849C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064648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670C6B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5F850FA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EB5A5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98AA0F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64E267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79AD0C74" w14:textId="77777777">
        <w:trPr>
          <w:trHeight w:val="288"/>
        </w:trPr>
        <w:tc>
          <w:tcPr>
            <w:tcW w:w="897" w:type="dxa"/>
          </w:tcPr>
          <w:p w14:paraId="196146D0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43E64E3D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54483C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Industrija 4.0</w:t>
            </w:r>
          </w:p>
        </w:tc>
        <w:tc>
          <w:tcPr>
            <w:tcW w:w="2555" w:type="dxa"/>
          </w:tcPr>
          <w:p w14:paraId="3D6409FA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Industrija 4.0</w:t>
            </w:r>
          </w:p>
        </w:tc>
        <w:tc>
          <w:tcPr>
            <w:tcW w:w="8502" w:type="dxa"/>
          </w:tcPr>
          <w:p w14:paraId="41DF901D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A88FA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59B37A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EB300E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363B5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F90476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D0F6A5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36E9EF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5D50EA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9A0A51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2EA3DA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F4BB81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6E0FE7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08F5EC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7346EB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188E5C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BE502E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BAE17E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0D923D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541884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E17334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7B1769A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C3C5E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2F65ED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0A0F3D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9B7262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23F254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B85A67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1506B1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5282F5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1ADC18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1E5269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F072A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0E6215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79941C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1D7C190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CD7DBF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01E205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ECC923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912EAB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5C2CC3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D22199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03DE45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tehničkog menadžmenta</w:t>
            </w:r>
          </w:p>
          <w:p w14:paraId="716CE57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3CD54591" w14:textId="77777777">
        <w:trPr>
          <w:trHeight w:val="288"/>
        </w:trPr>
        <w:tc>
          <w:tcPr>
            <w:tcW w:w="897" w:type="dxa"/>
          </w:tcPr>
          <w:p w14:paraId="7EC3BDBD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365308C0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A8388CA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3d dizajniranje</w:t>
            </w:r>
          </w:p>
        </w:tc>
        <w:tc>
          <w:tcPr>
            <w:tcW w:w="2555" w:type="dxa"/>
          </w:tcPr>
          <w:p w14:paraId="13237B76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Izrada 3D modela</w:t>
            </w:r>
          </w:p>
        </w:tc>
        <w:tc>
          <w:tcPr>
            <w:tcW w:w="8502" w:type="dxa"/>
          </w:tcPr>
          <w:p w14:paraId="53441BAF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E6DCC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1B137E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6B98E6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797D85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7531E7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AC41F5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0F3D06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48E0FC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900068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108577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80F6C6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2BFA4C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D20766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16C062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83596E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EAC6B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BD7264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7E52DD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E1C713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4310CB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8C1EDD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2CE731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5227B0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6D7439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6B48D59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436E49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 i svemirske tehnike</w:t>
            </w:r>
          </w:p>
          <w:p w14:paraId="28ED1E1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BA86E5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79EB1F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E1F065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742D96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A9AF4D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5AF032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6194B2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36522C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9F3558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724E8D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6E05874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5237C5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D6615C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05F77D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9867F6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7D260B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19C62D27" w14:textId="77777777">
        <w:trPr>
          <w:trHeight w:val="288"/>
        </w:trPr>
        <w:tc>
          <w:tcPr>
            <w:tcW w:w="897" w:type="dxa"/>
          </w:tcPr>
          <w:p w14:paraId="5CDA9388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485AA9AA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92BAFC1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Mehanika fluida</w:t>
            </w:r>
          </w:p>
        </w:tc>
        <w:tc>
          <w:tcPr>
            <w:tcW w:w="2555" w:type="dxa"/>
          </w:tcPr>
          <w:p w14:paraId="7C026683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Hidrostatika</w:t>
            </w:r>
          </w:p>
        </w:tc>
        <w:tc>
          <w:tcPr>
            <w:tcW w:w="8502" w:type="dxa"/>
          </w:tcPr>
          <w:p w14:paraId="0323A2E9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2D66B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DCB2CF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687E09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strojarstva</w:t>
            </w:r>
          </w:p>
          <w:p w14:paraId="05BF397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40D368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9F24CE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F7E4FE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BCB498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0D06AE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6A1F5D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E61DFF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BD93DC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822CBB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9EED51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A71E5D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E8B471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032287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6F4786D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260DD57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7BC399A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19E9E6C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3D46E46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63B58FF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476118A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72FB864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365C045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031EC19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4DF584B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EF21A0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8DE824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B39771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699E91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9902BB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mehanike i pogonskih strojeva</w:t>
            </w:r>
          </w:p>
          <w:p w14:paraId="4AE9D7D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0809E3B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7E72AFE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10D461B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3EB5163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44226EC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7FFF17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30DEB4F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AD1996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5F6382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1D49A8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43880D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6B3652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B3BCFE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10A4734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0FE6CC1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42FBC9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6637FF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2320C8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516E43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A3EF28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BEAA38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390F36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D74D9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60C8DED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519CC7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0C04FFD2" w14:textId="77777777">
        <w:trPr>
          <w:trHeight w:val="288"/>
        </w:trPr>
        <w:tc>
          <w:tcPr>
            <w:tcW w:w="897" w:type="dxa"/>
          </w:tcPr>
          <w:p w14:paraId="62BEF9EC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5386BAE2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2BC5C5F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Mehanika fluida</w:t>
            </w:r>
          </w:p>
        </w:tc>
        <w:tc>
          <w:tcPr>
            <w:tcW w:w="2555" w:type="dxa"/>
          </w:tcPr>
          <w:p w14:paraId="3F309469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Hidrodinamika</w:t>
            </w:r>
          </w:p>
        </w:tc>
        <w:tc>
          <w:tcPr>
            <w:tcW w:w="8502" w:type="dxa"/>
          </w:tcPr>
          <w:p w14:paraId="45BA4933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9707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AFB983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10BB01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86FB6C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0C3C84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1E66F4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047044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F7CE9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60AFA3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E2E85F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9D6618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06810C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3582D4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8CEFE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7F5F89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4EA2F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DCE4C4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0E50E6E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50B73C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2088B76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37F02EE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14450B6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37D2FE9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347E3CC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fizike i tehnike</w:t>
            </w:r>
          </w:p>
          <w:p w14:paraId="69EE682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7A1F3D9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1B89DED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133769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FC6DED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1B60796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F1E82A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087A59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EE7CED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DF80C0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2FF1C87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69A4ADA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6DA809B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62895D9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  <w:p w14:paraId="4AD9296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81708D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 inženjerstva</w:t>
            </w:r>
          </w:p>
          <w:p w14:paraId="76BA526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4F82BC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FB3928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70867A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87E71F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5E74FA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5E7664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94A820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A6A81F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30972B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C83C6D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66F8AC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mehatronike</w:t>
            </w:r>
          </w:p>
          <w:p w14:paraId="202B02D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D193EE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C8E4E3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A5ADC2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ABCDE5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AABB54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857668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B566B9" w14:paraId="1372813C" w14:textId="77777777">
        <w:trPr>
          <w:trHeight w:val="288"/>
        </w:trPr>
        <w:tc>
          <w:tcPr>
            <w:tcW w:w="897" w:type="dxa"/>
          </w:tcPr>
          <w:p w14:paraId="36D6C64C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6882357D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64ADB1E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Mjerljiva svojstva zvuka i svjetlosti</w:t>
            </w:r>
          </w:p>
        </w:tc>
        <w:tc>
          <w:tcPr>
            <w:tcW w:w="2555" w:type="dxa"/>
          </w:tcPr>
          <w:p w14:paraId="20E06516" w14:textId="7655ECE1" w:rsidR="00E70039" w:rsidRPr="00E70039" w:rsidRDefault="003103D4" w:rsidP="00E70039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Mjerljiva svojstva zvuka i svjetlosti</w:t>
            </w:r>
            <w:r w:rsidR="00E70039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60C4FE84" w14:textId="5B92CD17" w:rsidR="00B566B9" w:rsidRDefault="00B566B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0064E805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25C80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677A7E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772598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8E2A5B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9FBD3A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CF4027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80F63A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16FB28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5208DE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CEFCA5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632C1D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442A16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B36DFE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5337B76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B84674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417BD03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5F070C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4235A1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B44B98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68DD286" w14:textId="77777777" w:rsidR="00B566B9" w:rsidRPr="00A44416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44416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9D222CB" w14:textId="77777777" w:rsidR="00B566B9" w:rsidRPr="00A44416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44416"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3259283" w14:textId="152EA513" w:rsidR="00B566B9" w:rsidRPr="00A44416" w:rsidRDefault="003103D4" w:rsidP="00A44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A44416"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</w:tc>
      </w:tr>
      <w:tr w:rsidR="00B566B9" w14:paraId="18F1BC8B" w14:textId="77777777">
        <w:trPr>
          <w:trHeight w:val="288"/>
        </w:trPr>
        <w:tc>
          <w:tcPr>
            <w:tcW w:w="897" w:type="dxa"/>
          </w:tcPr>
          <w:p w14:paraId="2AD4A5E0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3AEC5C5D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8A03B65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elektrokemije</w:t>
            </w:r>
          </w:p>
        </w:tc>
        <w:tc>
          <w:tcPr>
            <w:tcW w:w="2555" w:type="dxa"/>
          </w:tcPr>
          <w:p w14:paraId="3585DA7F" w14:textId="397F913C" w:rsidR="00E70039" w:rsidRPr="00E70039" w:rsidRDefault="003103D4" w:rsidP="00E70039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elektrokemije</w:t>
            </w:r>
            <w:r w:rsidR="00E70039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561362D6" w14:textId="6B1C18C5" w:rsidR="00B566B9" w:rsidRDefault="00B566B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40C3A115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07675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3143DB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A9139E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06810C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357F69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09C9C7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32C046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bioprocesnog inženjerstva</w:t>
            </w:r>
          </w:p>
          <w:p w14:paraId="0AB1EF0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72B08C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8FC871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0AD7848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0903FC9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78FE2CF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4A108A4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779496D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1A6B649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4FDB37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5EE1D693" w14:textId="45CE2E8A" w:rsidR="00B566B9" w:rsidRPr="00A44416" w:rsidRDefault="003103D4" w:rsidP="00A4441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B566B9" w14:paraId="61204E1F" w14:textId="77777777">
        <w:trPr>
          <w:trHeight w:val="288"/>
        </w:trPr>
        <w:tc>
          <w:tcPr>
            <w:tcW w:w="897" w:type="dxa"/>
          </w:tcPr>
          <w:p w14:paraId="0CDACCA2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5" w:type="dxa"/>
          </w:tcPr>
          <w:p w14:paraId="40E915CE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8F64718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harmonijskih titranja i valova</w:t>
            </w:r>
          </w:p>
        </w:tc>
        <w:tc>
          <w:tcPr>
            <w:tcW w:w="2555" w:type="dxa"/>
          </w:tcPr>
          <w:p w14:paraId="1C38E6D8" w14:textId="4BA96F74" w:rsidR="00E70039" w:rsidRPr="00E70039" w:rsidRDefault="003103D4" w:rsidP="00E70039">
            <w:pP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Mehaničko titranje i valovi</w:t>
            </w:r>
            <w:r w:rsidR="00E70039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2B123398" w14:textId="4DFC9C46" w:rsidR="00B566B9" w:rsidRDefault="00B566B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745219D2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CB571B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7D77C6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0CD355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B8533D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302266A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2C9845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7E7C03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10C7104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FC809B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82AC6B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C155A2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A2F782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A20898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D486CC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E82411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607388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E0FE5D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02F214D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1C15855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00A95EA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7CA0394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29C23D2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1BAFBC09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3FCD5CB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446AC23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4EA92A0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4ABECA1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145B323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9A13BE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982AB1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4EA32F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7B34FD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50A6723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B236B80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*profesor fizike</w:t>
            </w:r>
          </w:p>
          <w:p w14:paraId="28DFF9C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337DE67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7FFF2C4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5A2BE5EB" w14:textId="6950A134" w:rsidR="00B566B9" w:rsidRPr="00276DB2" w:rsidRDefault="003103D4" w:rsidP="00276D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</w:tc>
      </w:tr>
      <w:tr w:rsidR="00B566B9" w14:paraId="20396FDE" w14:textId="77777777">
        <w:trPr>
          <w:trHeight w:val="288"/>
        </w:trPr>
        <w:tc>
          <w:tcPr>
            <w:tcW w:w="897" w:type="dxa"/>
          </w:tcPr>
          <w:p w14:paraId="2F61EEBA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5B102BE3" w14:textId="77777777" w:rsidR="00B566B9" w:rsidRDefault="003103D4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67086E6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harmonijskih titranja i valova</w:t>
            </w:r>
          </w:p>
        </w:tc>
        <w:tc>
          <w:tcPr>
            <w:tcW w:w="2555" w:type="dxa"/>
          </w:tcPr>
          <w:p w14:paraId="75F3DA73" w14:textId="14B565A8" w:rsidR="00B566B9" w:rsidRDefault="003103D4" w:rsidP="00276DB2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Elektromagnetsko titranje i valovi</w:t>
            </w:r>
            <w:r w:rsidR="00E70039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2710771F" w14:textId="77777777" w:rsidR="00B566B9" w:rsidRDefault="003103D4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B6B82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5C38C7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9F11C2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1D108D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B4CD455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D7A8B8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1146D0C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4C3E79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A9947E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56848E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CC1938B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69461C3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1B5CA0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613D95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285A8E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CAEB9DC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61CE91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</w:t>
            </w:r>
          </w:p>
          <w:p w14:paraId="3E26EBB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fizike – geofizike</w:t>
            </w:r>
          </w:p>
          <w:p w14:paraId="762E064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</w:t>
            </w:r>
          </w:p>
          <w:p w14:paraId="5EB3A51D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matematike</w:t>
            </w:r>
          </w:p>
          <w:p w14:paraId="2CD222C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matematike i fizike</w:t>
            </w:r>
          </w:p>
          <w:p w14:paraId="148CEC96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informatike</w:t>
            </w:r>
          </w:p>
          <w:p w14:paraId="7D5CE41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politehnike</w:t>
            </w:r>
          </w:p>
          <w:p w14:paraId="6FA86AD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tehnike</w:t>
            </w:r>
          </w:p>
          <w:p w14:paraId="2B18151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*sveučilišni magistar edukacije/magistar edukacije fizike i kemije</w:t>
            </w:r>
          </w:p>
          <w:p w14:paraId="55EF1DB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filozofije</w:t>
            </w:r>
          </w:p>
          <w:p w14:paraId="51535B4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inženjerstva i fizike materijala</w:t>
            </w:r>
          </w:p>
          <w:p w14:paraId="05E0B6CA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8D1259F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A9D0E1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633681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D2C45D7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6803801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FF12B3E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</w:t>
            </w:r>
          </w:p>
          <w:p w14:paraId="6214E228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 i još jednog predmeta</w:t>
            </w:r>
          </w:p>
          <w:p w14:paraId="56350374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*diplomirani inženjer fizike</w:t>
            </w:r>
          </w:p>
          <w:p w14:paraId="4AD25AB2" w14:textId="77777777" w:rsidR="00B566B9" w:rsidRDefault="003103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matematike i fizike</w:t>
            </w:r>
          </w:p>
          <w:p w14:paraId="019DDD24" w14:textId="37F2559D" w:rsidR="00B566B9" w:rsidRPr="00276DB2" w:rsidRDefault="003103D4" w:rsidP="00276D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*profesor fizike i matematike</w:t>
            </w:r>
          </w:p>
        </w:tc>
      </w:tr>
    </w:tbl>
    <w:p w14:paraId="56855D8F" w14:textId="77777777" w:rsidR="00B566B9" w:rsidRDefault="00B566B9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556307FC" w14:textId="77777777" w:rsidR="00B566B9" w:rsidRDefault="003103D4">
      <w:pPr>
        <w:spacing w:line="240" w:lineRule="auto"/>
        <w:rPr>
          <w:rFonts w:ascii="Times New Roman" w:hAnsi="Times New Roman"/>
          <w:i/>
          <w:sz w:val="22"/>
          <w:szCs w:val="22"/>
        </w:rPr>
      </w:pPr>
      <w:r>
        <w:rPr>
          <w:rFonts w:ascii="Times New Roman" w:eastAsia="Times New Roman" w:hAnsi="Times New Roman"/>
          <w:i/>
          <w:sz w:val="22"/>
          <w:szCs w:val="22"/>
        </w:rPr>
        <w:t>* Suradnik u nastavi sudjeluje u izvođenju učenja temeljenog na radu pod neposrednim vodstvom nastavnika ili strukovnog učitelja</w:t>
      </w:r>
    </w:p>
    <w:sectPr w:rsidR="00B566B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2C006" w14:textId="77777777" w:rsidR="004872A8" w:rsidRDefault="004872A8">
      <w:pPr>
        <w:spacing w:after="0" w:line="240" w:lineRule="auto"/>
      </w:pPr>
      <w:r>
        <w:separator/>
      </w:r>
    </w:p>
  </w:endnote>
  <w:endnote w:type="continuationSeparator" w:id="0">
    <w:p w14:paraId="654572E9" w14:textId="77777777" w:rsidR="004872A8" w:rsidRDefault="00487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3065" w14:textId="77777777" w:rsidR="00B566B9" w:rsidRDefault="00B566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6238B" w14:textId="77777777" w:rsidR="004872A8" w:rsidRDefault="004872A8">
      <w:pPr>
        <w:spacing w:after="0" w:line="240" w:lineRule="auto"/>
      </w:pPr>
      <w:r>
        <w:separator/>
      </w:r>
    </w:p>
  </w:footnote>
  <w:footnote w:type="continuationSeparator" w:id="0">
    <w:p w14:paraId="69C8C777" w14:textId="77777777" w:rsidR="004872A8" w:rsidRDefault="00487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5AB60" w14:textId="77777777" w:rsidR="00B566B9" w:rsidRDefault="004872A8">
    <w:pPr>
      <w:pStyle w:val="Header"/>
    </w:pPr>
    <w:r>
      <w:pict w14:anchorId="1556AF4E">
        <v:shapetype id="shapetype_136" o:spid="_x0000_m1026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</v:shapetype>
      </w:pict>
    </w:r>
    <w:r>
      <w:pict w14:anchorId="39900918">
        <v:shape id="PowerPlusWaterMarkObject357751642" o:spid="_x0000_s1025" type="#shapetype_136" style="position:absolute;margin-left:0;margin-top:0;width:399.65pt;height:144.2pt;rotation:315;z-index:251658240;mso-position-horizontal:center;mso-position-horizontal-relative:margin;mso-position-vertical:center;mso-position-vertical-relative:margin;v-text-anchor:middle" o:spt="100" adj="10800,,0" path="m@9,l@10,em@11,21600l@12,21600e" fillcolor="silver" stroked="f" strokecolor="#3465a4">
          <v:fill opacity=".5" color2="#3f3f3f" o:detectmouseclick="t" type="solid"/>
          <v:stroke joinstyle="round" endcap="flat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textpathok="t" o:connecttype="segments" textboxrect="3163,3163,18437,18437"/>
          <v:textpath on="t" style="font-family:&quot;Calibri&quot;;font-size:1pt" fitshape="t" trim="t" string="NACRT"/>
          <v:handles>
            <v:h position="@0,center"/>
          </v:handles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43BFC"/>
    <w:multiLevelType w:val="multilevel"/>
    <w:tmpl w:val="0028417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 w:cs="Apto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F1115EA"/>
    <w:multiLevelType w:val="multilevel"/>
    <w:tmpl w:val="DAC07126"/>
    <w:lvl w:ilvl="0">
      <w:start w:val="1"/>
      <w:numFmt w:val="bullet"/>
      <w:pStyle w:val="KKadrovski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7B7371"/>
    <w:multiLevelType w:val="hybridMultilevel"/>
    <w:tmpl w:val="259049A8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141C9C"/>
    <w:multiLevelType w:val="hybridMultilevel"/>
    <w:tmpl w:val="9708B646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802302"/>
    <w:multiLevelType w:val="multilevel"/>
    <w:tmpl w:val="9886B4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A1B1E41"/>
    <w:multiLevelType w:val="hybridMultilevel"/>
    <w:tmpl w:val="936E68A6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B1BE7"/>
    <w:multiLevelType w:val="hybridMultilevel"/>
    <w:tmpl w:val="3ED03F2A"/>
    <w:lvl w:ilvl="0" w:tplc="603C6EF0">
      <w:start w:val="1"/>
      <w:numFmt w:val="bullet"/>
      <w:lvlText w:val="-"/>
      <w:lvlJc w:val="left"/>
      <w:pPr>
        <w:ind w:left="72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668664">
    <w:abstractNumId w:val="1"/>
  </w:num>
  <w:num w:numId="2" w16cid:durableId="1010647513">
    <w:abstractNumId w:val="0"/>
  </w:num>
  <w:num w:numId="3" w16cid:durableId="177081779">
    <w:abstractNumId w:val="4"/>
  </w:num>
  <w:num w:numId="4" w16cid:durableId="1961373938">
    <w:abstractNumId w:val="5"/>
  </w:num>
  <w:num w:numId="5" w16cid:durableId="1022318940">
    <w:abstractNumId w:val="3"/>
  </w:num>
  <w:num w:numId="6" w16cid:durableId="2039310157">
    <w:abstractNumId w:val="2"/>
  </w:num>
  <w:num w:numId="7" w16cid:durableId="4931042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86efd6e1-23c6-41ea-b454-ffad3b25f3cb"/>
  </w:docVars>
  <w:rsids>
    <w:rsidRoot w:val="00B566B9"/>
    <w:rsid w:val="00276DB2"/>
    <w:rsid w:val="003103D4"/>
    <w:rsid w:val="0037243D"/>
    <w:rsid w:val="004872A8"/>
    <w:rsid w:val="00A44416"/>
    <w:rsid w:val="00B566B9"/>
    <w:rsid w:val="00BB48A9"/>
    <w:rsid w:val="00C72033"/>
    <w:rsid w:val="00E7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1D383"/>
  <w15:docId w15:val="{FB4065BF-73FE-46DF-A234-A392B75C1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after="160" w:line="27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0971F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0971F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0971F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character" w:customStyle="1" w:styleId="apple-style-span">
    <w:name w:val="apple-style-span"/>
    <w:qFormat/>
    <w:rsid w:val="00F8796B"/>
  </w:style>
  <w:style w:type="character" w:customStyle="1" w:styleId="HeaderChar">
    <w:name w:val="Header Char"/>
    <w:basedOn w:val="DefaultParagraphFont"/>
    <w:link w:val="Header"/>
    <w:uiPriority w:val="99"/>
    <w:qFormat/>
    <w:rsid w:val="003A4C27"/>
    <w:rPr>
      <w:rFonts w:ascii="Aptos" w:eastAsia="Aptos" w:hAnsi="Aptos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00BA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00BA1"/>
    <w:rPr>
      <w:rFonts w:ascii="Aptos" w:eastAsia="Aptos" w:hAnsi="Apto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C307E"/>
    <w:rPr>
      <w:sz w:val="20"/>
      <w:szCs w:val="20"/>
    </w:rPr>
  </w:style>
  <w:style w:type="character" w:customStyle="1" w:styleId="Sidrofusnote">
    <w:name w:val="Sidro fusnot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4C307E"/>
    <w:rPr>
      <w:vertAlign w:val="superscript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/>
      <w:jc w:val="center"/>
    </w:pPr>
    <w:rPr>
      <w:rFonts w:cstheme="min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ind w:left="720"/>
      <w:contextualSpacing/>
    </w:pPr>
    <w:rPr>
      <w:rFonts w:cstheme="min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</w:rPr>
  </w:style>
  <w:style w:type="paragraph" w:customStyle="1" w:styleId="Zaglavljeipodnoje">
    <w:name w:val="Zaglavlje i podnožj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000BA1"/>
    <w:pPr>
      <w:spacing w:line="240" w:lineRule="auto"/>
    </w:pPr>
    <w:rPr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cstheme="minorBidi"/>
      <w:sz w:val="20"/>
      <w:szCs w:val="20"/>
    </w:rPr>
  </w:style>
  <w:style w:type="table" w:styleId="TableGrid">
    <w:name w:val="Table Grid"/>
    <w:basedOn w:val="TableNormal"/>
    <w:uiPriority w:val="39"/>
    <w:rsid w:val="00097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5C35F-4FC4-4D61-9E69-B7484CFF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33</Pages>
  <Words>8527</Words>
  <Characters>48610</Characters>
  <Application>Microsoft Office Word</Application>
  <DocSecurity>0</DocSecurity>
  <Lines>405</Lines>
  <Paragraphs>114</Paragraphs>
  <ScaleCrop>false</ScaleCrop>
  <Company/>
  <LinksUpToDate>false</LinksUpToDate>
  <CharactersWithSpaces>57023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dc:description/>
  <cp:lastModifiedBy>Snježana Cobović</cp:lastModifiedBy>
  <cp:revision>16</cp:revision>
  <dcterms:created xsi:type="dcterms:W3CDTF">2026-07-04T18:13:00Z</dcterms:created>
  <dcterms:modified xsi:type="dcterms:W3CDTF">2026-07-20T10:20:00Z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