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687410" w14:textId="77777777" w:rsidR="004A29E9" w:rsidRDefault="00B66E70">
      <w:pPr>
        <w:spacing w:line="240" w:lineRule="auto"/>
        <w:rPr>
          <w:rFonts w:ascii="Times New Roman" w:hAnsi="Times New Roman"/>
          <w:sz w:val="22"/>
          <w:szCs w:val="22"/>
        </w:rPr>
      </w:pPr>
      <w:r>
        <w:rPr>
          <w:rFonts w:ascii="Times New Roman" w:eastAsia="Times New Roman" w:hAnsi="Times New Roman"/>
          <w:b/>
          <w:sz w:val="22"/>
          <w:szCs w:val="22"/>
        </w:rPr>
        <w:t>BRODOGRADITELJ / BRODOGRADITELJICA</w:t>
      </w:r>
    </w:p>
    <w:tbl>
      <w:tblPr>
        <w:tblStyle w:val="TableGrid"/>
        <w:tblW w:w="1502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897"/>
        <w:gridCol w:w="725"/>
        <w:gridCol w:w="2347"/>
        <w:gridCol w:w="2555"/>
        <w:gridCol w:w="8502"/>
      </w:tblGrid>
      <w:tr w:rsidR="004A29E9" w14:paraId="37F8FD90" w14:textId="77777777">
        <w:trPr>
          <w:trHeight w:val="288"/>
          <w:tblHeader/>
        </w:trPr>
        <w:tc>
          <w:tcPr>
            <w:tcW w:w="897" w:type="dxa"/>
            <w:shd w:val="clear" w:color="auto" w:fill="4C94D8" w:themeFill="text2" w:themeFillTint="80"/>
          </w:tcPr>
          <w:p w14:paraId="3D39648D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Razred</w:t>
            </w:r>
          </w:p>
        </w:tc>
        <w:tc>
          <w:tcPr>
            <w:tcW w:w="725" w:type="dxa"/>
            <w:shd w:val="clear" w:color="auto" w:fill="4C94D8" w:themeFill="text2" w:themeFillTint="80"/>
          </w:tcPr>
          <w:p w14:paraId="5DD34DC9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Vrsta</w:t>
            </w:r>
          </w:p>
        </w:tc>
        <w:tc>
          <w:tcPr>
            <w:tcW w:w="2347" w:type="dxa"/>
            <w:shd w:val="clear" w:color="auto" w:fill="4C94D8" w:themeFill="text2" w:themeFillTint="80"/>
          </w:tcPr>
          <w:p w14:paraId="0E5C0CB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Naziv modula</w:t>
            </w:r>
          </w:p>
        </w:tc>
        <w:tc>
          <w:tcPr>
            <w:tcW w:w="2555" w:type="dxa"/>
            <w:shd w:val="clear" w:color="auto" w:fill="4C94D8" w:themeFill="text2" w:themeFillTint="80"/>
          </w:tcPr>
          <w:p w14:paraId="7C5F684B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SIU</w:t>
            </w:r>
          </w:p>
        </w:tc>
        <w:tc>
          <w:tcPr>
            <w:tcW w:w="8502" w:type="dxa"/>
            <w:shd w:val="clear" w:color="auto" w:fill="4C94D8" w:themeFill="text2" w:themeFillTint="80"/>
          </w:tcPr>
          <w:p w14:paraId="7330F376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b/>
                <w:bCs/>
                <w:color w:val="FFFFFF" w:themeColor="background1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color w:val="FFFFFF" w:themeColor="background1"/>
                <w:sz w:val="22"/>
                <w:szCs w:val="22"/>
              </w:rPr>
              <w:t>Kadrovski uvjeti</w:t>
            </w:r>
          </w:p>
        </w:tc>
      </w:tr>
      <w:tr w:rsidR="004A29E9" w14:paraId="7433B858" w14:textId="77777777">
        <w:trPr>
          <w:trHeight w:val="288"/>
        </w:trPr>
        <w:tc>
          <w:tcPr>
            <w:tcW w:w="897" w:type="dxa"/>
          </w:tcPr>
          <w:p w14:paraId="6624555A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1AEB47F2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4F33D81E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5" w:type="dxa"/>
          </w:tcPr>
          <w:p w14:paraId="18B6F1B5" w14:textId="2DCC759D" w:rsidR="00D95DB8" w:rsidRPr="00D95DB8" w:rsidRDefault="00B66E70" w:rsidP="00D95DB8">
            <w:pPr>
              <w:rPr>
                <w:rFonts w:ascii="Aptos" w:eastAsia="Aptos" w:hAnsi="Aptos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Linearna jednadžba</w:t>
            </w:r>
            <w:r w:rsidR="00D95DB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12F6E280" w14:textId="3D635F1B" w:rsidR="004A29E9" w:rsidRDefault="004A29E9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245BF5AF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76ED025A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7D803758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3AD82687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114AD0C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E37291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252F70C8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8066905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8F7BFC8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38522C3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5937B24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5E7E7ED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CB92C63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66E8C22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A6C690C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C06AAE7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6D74CF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CAF781E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29FE413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AFD8A3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BAB32BF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1C6A506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4CB5B6A3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014CA3C7" w14:textId="53D1178D" w:rsidR="004A29E9" w:rsidRPr="00626A9A" w:rsidRDefault="00B66E70" w:rsidP="00626A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4A29E9" w14:paraId="0CC51C15" w14:textId="77777777">
        <w:trPr>
          <w:trHeight w:val="288"/>
        </w:trPr>
        <w:tc>
          <w:tcPr>
            <w:tcW w:w="897" w:type="dxa"/>
          </w:tcPr>
          <w:p w14:paraId="7F340ADE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0A91D89E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82FE38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5" w:type="dxa"/>
          </w:tcPr>
          <w:p w14:paraId="003808B0" w14:textId="17814FC5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Linearna funkcija</w:t>
            </w:r>
            <w:r w:rsidR="00D95DB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8502" w:type="dxa"/>
          </w:tcPr>
          <w:p w14:paraId="00B1F13A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57FF4C5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58DE0258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80CC1C9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7C73115C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edukacije/magistar edukacije matematike i fizike</w:t>
            </w:r>
          </w:p>
          <w:p w14:paraId="656DF25A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45F7515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BF77C79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06F04F3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E1DB3B2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34839034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63FDAE1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ABCC839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75A0E6B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4E8054C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34201A10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4E94AF67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919E938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214EB47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792C5C7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4BA4BF9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A01396A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C048CEC" w14:textId="77777777" w:rsidR="004A29E9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150C1D1A" w14:textId="3459293D" w:rsidR="004A29E9" w:rsidRPr="00626A9A" w:rsidRDefault="00B66E70" w:rsidP="00626A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</w:tc>
      </w:tr>
      <w:tr w:rsidR="004A29E9" w14:paraId="5A61B4F6" w14:textId="77777777">
        <w:trPr>
          <w:trHeight w:val="288"/>
        </w:trPr>
        <w:tc>
          <w:tcPr>
            <w:tcW w:w="897" w:type="dxa"/>
          </w:tcPr>
          <w:p w14:paraId="00D2F67F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384727B3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CCAD566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Osnove algebre i analitičke geometrije u tehnici</w:t>
            </w:r>
          </w:p>
        </w:tc>
        <w:tc>
          <w:tcPr>
            <w:tcW w:w="2555" w:type="dxa"/>
          </w:tcPr>
          <w:p w14:paraId="2C69610E" w14:textId="5B8FD36A" w:rsidR="00415528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Pravac i kružnica</w:t>
            </w:r>
            <w:r w:rsidR="00D95DB8">
              <w:rPr>
                <w:rFonts w:ascii="Times New Roman" w:eastAsia="Times New Roman" w:hAnsi="Times New Roman"/>
                <w:sz w:val="22"/>
                <w:szCs w:val="22"/>
              </w:rPr>
              <w:t xml:space="preserve"> </w:t>
            </w:r>
          </w:p>
          <w:p w14:paraId="61BD15FF" w14:textId="77777777" w:rsidR="00415528" w:rsidRPr="00415528" w:rsidRDefault="00415528" w:rsidP="00415528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2E01D585" w14:textId="77777777" w:rsidR="00415528" w:rsidRDefault="00415528" w:rsidP="00415528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176908CA" w14:textId="77777777" w:rsidR="004A29E9" w:rsidRPr="00415528" w:rsidRDefault="004A29E9" w:rsidP="00415528">
            <w:pPr>
              <w:jc w:val="righ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502" w:type="dxa"/>
          </w:tcPr>
          <w:p w14:paraId="3382ED13" w14:textId="77777777" w:rsidR="004A29E9" w:rsidRPr="00D95DB8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40CDB484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matematike</w:t>
            </w:r>
          </w:p>
          <w:p w14:paraId="2E92F1CA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fizike i matematike</w:t>
            </w:r>
          </w:p>
          <w:p w14:paraId="565290F2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informatike</w:t>
            </w:r>
          </w:p>
          <w:p w14:paraId="388F8774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edukacije/magistar edukacije matematike i fizike</w:t>
            </w:r>
          </w:p>
          <w:p w14:paraId="754C4A6C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magistar/magistar računarstva i matematike</w:t>
            </w:r>
          </w:p>
          <w:p w14:paraId="0AD016E9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C0B9DEB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4B61FD5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29EFF1BE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7519C4CF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8A041A4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70327F1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F2009AB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B1F92AD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654AE178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4B8A4A5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A90FE92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782FC75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271BF10B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75FAF2FB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488C08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7530EAB1" w14:textId="77777777" w:rsidR="004A29E9" w:rsidRPr="00D95DB8" w:rsidRDefault="00B66E70" w:rsidP="00D95DB8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diplomirani inženjer matematike</w:t>
            </w:r>
          </w:p>
          <w:p w14:paraId="70A875B2" w14:textId="3DCB4DAD" w:rsidR="00626A9A" w:rsidRPr="00D95DB8" w:rsidRDefault="00B66E70" w:rsidP="00626A9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  <w:shd w:val="clear" w:color="auto" w:fill="FFFF00"/>
              </w:rPr>
            </w:pPr>
            <w:r w:rsidRPr="00D95DB8">
              <w:rPr>
                <w:rFonts w:ascii="Times New Roman" w:eastAsia="Times New Roman" w:hAnsi="Times New Roman"/>
                <w:sz w:val="22"/>
                <w:szCs w:val="22"/>
              </w:rPr>
              <w:t>profesor matematike</w:t>
            </w:r>
          </w:p>
          <w:p w14:paraId="34527510" w14:textId="20053DC4" w:rsidR="004A29E9" w:rsidRPr="00D95DB8" w:rsidRDefault="004A29E9" w:rsidP="00D95DB8">
            <w:pPr>
              <w:pStyle w:val="ListParagraph"/>
              <w:numPr>
                <w:ilvl w:val="0"/>
                <w:numId w:val="2"/>
              </w:numPr>
              <w:shd w:val="clear" w:color="auto" w:fill="FFFFFF" w:themeFill="background1"/>
              <w:spacing w:after="0" w:line="240" w:lineRule="auto"/>
              <w:rPr>
                <w:rFonts w:ascii="Times New Roman" w:hAnsi="Times New Roman"/>
                <w:sz w:val="22"/>
                <w:szCs w:val="22"/>
                <w:shd w:val="clear" w:color="auto" w:fill="FFFF00"/>
              </w:rPr>
            </w:pPr>
          </w:p>
        </w:tc>
      </w:tr>
      <w:tr w:rsidR="004A29E9" w14:paraId="641E458C" w14:textId="77777777">
        <w:trPr>
          <w:trHeight w:val="288"/>
        </w:trPr>
        <w:tc>
          <w:tcPr>
            <w:tcW w:w="897" w:type="dxa"/>
          </w:tcPr>
          <w:p w14:paraId="71682C83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4480940D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13BC974F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2555" w:type="dxa"/>
          </w:tcPr>
          <w:p w14:paraId="45056A58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Crtanje pomoću računala</w:t>
            </w:r>
          </w:p>
        </w:tc>
        <w:tc>
          <w:tcPr>
            <w:tcW w:w="8502" w:type="dxa"/>
          </w:tcPr>
          <w:p w14:paraId="7BCD9818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950C0A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9FBFB9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2F0CFA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4B5A87F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B1FE4B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195A78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548D3A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5ECF0A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1DD8427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0C7A409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90DDD7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3F6FA6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edukacije informatike i tehnike</w:t>
            </w:r>
          </w:p>
          <w:p w14:paraId="24F1DE4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DE9D403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E775F17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0487D3B2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9D0FB13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13CF693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ACC23BE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4840EA9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9332CC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B48CD4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2F78BC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DBA6EF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43EF3F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E22DB9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A502AC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08590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F0161C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3122A6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AF2647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70055DB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18E9D5B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DB9381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5A94C9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AEC9B0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203D7F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880438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zrakoplovnog inženjerstva</w:t>
            </w:r>
          </w:p>
          <w:p w14:paraId="2BAC032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10229A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053C9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22F1706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371E9A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  <w:tr w:rsidR="004A29E9" w14:paraId="7126DE48" w14:textId="77777777">
        <w:trPr>
          <w:trHeight w:val="288"/>
        </w:trPr>
        <w:tc>
          <w:tcPr>
            <w:tcW w:w="897" w:type="dxa"/>
          </w:tcPr>
          <w:p w14:paraId="785EF26F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6D877FB6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23B5ED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Obrade u brodogradnji</w:t>
            </w:r>
          </w:p>
        </w:tc>
        <w:tc>
          <w:tcPr>
            <w:tcW w:w="2555" w:type="dxa"/>
          </w:tcPr>
          <w:p w14:paraId="3AB1D2A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Dlijetanje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>, brušenje i ravnanje u brodogradnji</w:t>
            </w:r>
          </w:p>
        </w:tc>
        <w:tc>
          <w:tcPr>
            <w:tcW w:w="8502" w:type="dxa"/>
          </w:tcPr>
          <w:p w14:paraId="52EABF7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2BEFEB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43E497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495EAD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265E4CC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0AB4945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CAB6E8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7BAF45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A3DD27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00C076B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297805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392310A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142988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42E2664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27ABFF0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A21FD41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4FD80C1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C414A4C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FCC2BCF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profesor strojarstva</w:t>
            </w:r>
          </w:p>
          <w:p w14:paraId="56B99B1C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9806534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DB7422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A727A5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4CCF63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60F3B5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2163F60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12E3708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3A616F3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46F39DD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AFA2DC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ABBC0E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FE436E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11C409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E6016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9D0702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C6BAC8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9C667C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8856D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877972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EEF478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C96F58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655474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009D555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EDF30C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35E79FD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1A7AB96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78DC314A" w14:textId="77777777">
        <w:trPr>
          <w:trHeight w:val="288"/>
        </w:trPr>
        <w:tc>
          <w:tcPr>
            <w:tcW w:w="897" w:type="dxa"/>
          </w:tcPr>
          <w:p w14:paraId="7B2A6FC1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260E4C35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D8E41EF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Dijelovi broda i obrada limova</w:t>
            </w:r>
          </w:p>
        </w:tc>
        <w:tc>
          <w:tcPr>
            <w:tcW w:w="2555" w:type="dxa"/>
          </w:tcPr>
          <w:p w14:paraId="2584158A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Elementi broda</w:t>
            </w:r>
          </w:p>
        </w:tc>
        <w:tc>
          <w:tcPr>
            <w:tcW w:w="8502" w:type="dxa"/>
          </w:tcPr>
          <w:p w14:paraId="573B0CF3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0F6C9A8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46FDA4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21564A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69C24CF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E10008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F09EC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808BF9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2AAE8A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71AB748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59A24B8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238DEA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AC2674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2F0050D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A29A68A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AE6C795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32839BF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7E02F784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52DE8A4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3E6B7B11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3C5D1AA3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AD3A26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040B06D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61143E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F662BA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DA4F3B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C25A13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AA6CBF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BEBAEC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B9CDF4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C2EC8F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39DF7BB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D9A4E8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C4A26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998580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047637B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6438D1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8898F7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052953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B331A8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328E563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98E17E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B38D5C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E6E4F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4A29E9" w14:paraId="0BAE72D1" w14:textId="77777777">
        <w:trPr>
          <w:trHeight w:val="288"/>
        </w:trPr>
        <w:tc>
          <w:tcPr>
            <w:tcW w:w="897" w:type="dxa"/>
          </w:tcPr>
          <w:p w14:paraId="325BD639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083629BE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0EC1A1E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Dijelovi broda i obrada limova</w:t>
            </w:r>
          </w:p>
        </w:tc>
        <w:tc>
          <w:tcPr>
            <w:tcW w:w="2555" w:type="dxa"/>
          </w:tcPr>
          <w:p w14:paraId="1CB2BE4D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brodskih elemenata</w:t>
            </w:r>
          </w:p>
        </w:tc>
        <w:tc>
          <w:tcPr>
            <w:tcW w:w="8502" w:type="dxa"/>
          </w:tcPr>
          <w:p w14:paraId="103B5BCE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03D9A6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659D7A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FB236B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2EB0F8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5EBECB1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88100A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803BAD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223F40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6856225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B701D1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71847F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98D449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B8E273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783E75D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A4FA80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CEE458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BEE00DD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24A420A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785CF55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36FC4D8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21DF91E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8EDE38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793E6EE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B30C0D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486227B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89A287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D10262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7F9502A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1294BCD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F1DE9E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69A36D0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D99A5C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A7A1BD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98AB85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9CE7BA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16BA42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984E26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49EF584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E1A45C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0F2CC2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D8F330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49A4C6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14F5B0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6C6522F7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7EFB59BC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791350E6" w14:textId="77777777">
        <w:trPr>
          <w:trHeight w:val="288"/>
        </w:trPr>
        <w:tc>
          <w:tcPr>
            <w:tcW w:w="897" w:type="dxa"/>
          </w:tcPr>
          <w:p w14:paraId="3E777698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725" w:type="dxa"/>
          </w:tcPr>
          <w:p w14:paraId="080D87AE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A1AC541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i izrada cijevi i elemenata</w:t>
            </w:r>
          </w:p>
        </w:tc>
        <w:tc>
          <w:tcPr>
            <w:tcW w:w="2555" w:type="dxa"/>
          </w:tcPr>
          <w:p w14:paraId="400DF41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cijevi</w:t>
            </w:r>
          </w:p>
        </w:tc>
        <w:tc>
          <w:tcPr>
            <w:tcW w:w="8502" w:type="dxa"/>
          </w:tcPr>
          <w:p w14:paraId="7259763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D18D26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6C4BA84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brodostrojarstva i pomorske tehnologije</w:t>
            </w:r>
          </w:p>
          <w:p w14:paraId="2D83B24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05B9C8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459079C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529C8A8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5A7A4E1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1123F9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41E540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A8A780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D2B2BB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C39B5E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D04E46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FBBB3DC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EEFFAC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77487E0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3C8D5F3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168A755C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8C4FC9F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181C546E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11DFAC5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4CE28DA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A60D43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5FB9798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977F11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9687F9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8F33F8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6D849E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5297D72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pomorskog prometa brodostrojarskog smjera</w:t>
            </w:r>
          </w:p>
          <w:p w14:paraId="2625711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56F961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4DD759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5EF563D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704399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82189A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9AAAFE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42BCBE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F3AF8C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6465935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7D1AC1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1C4FA5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CC5276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6285C36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40A55128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1273B1B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4167C770" w14:textId="77777777">
        <w:trPr>
          <w:trHeight w:val="288"/>
        </w:trPr>
        <w:tc>
          <w:tcPr>
            <w:tcW w:w="897" w:type="dxa"/>
          </w:tcPr>
          <w:p w14:paraId="75137C71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0799E2AE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3599E8C8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i izrada cijevi i elemenata</w:t>
            </w:r>
          </w:p>
        </w:tc>
        <w:tc>
          <w:tcPr>
            <w:tcW w:w="2555" w:type="dxa"/>
          </w:tcPr>
          <w:p w14:paraId="6C8403A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Izrada elemenata cjevovoda</w:t>
            </w:r>
          </w:p>
        </w:tc>
        <w:tc>
          <w:tcPr>
            <w:tcW w:w="8502" w:type="dxa"/>
          </w:tcPr>
          <w:p w14:paraId="1F8C9341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EF9F50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6394A1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5EDCDBB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9E65A5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magistra inženjer/ magistar inženjer brodogradnje</w:t>
            </w:r>
          </w:p>
          <w:p w14:paraId="7523B6E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62CC82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F088E1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7640BCA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C9370B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F58397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66A1059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A601B4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403D0E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1713044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55631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CC740A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307F6D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4395B4CE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614611BC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58233D66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AF765A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004356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1C807F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89764D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3303CE9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4194BD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97EB6B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1D356FB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260C81E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8E01F0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91364E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5811BF9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mehatronike</w:t>
            </w:r>
          </w:p>
          <w:p w14:paraId="3BEFD20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A585B8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2ABB80B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7644C08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69A8D5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322C8F4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728186B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6E1AC25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139F9BE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6D2C4A8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5733E89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7D6E0679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0FB3D3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087701D5" w14:textId="77777777">
        <w:trPr>
          <w:trHeight w:val="288"/>
        </w:trPr>
        <w:tc>
          <w:tcPr>
            <w:tcW w:w="897" w:type="dxa"/>
          </w:tcPr>
          <w:p w14:paraId="455ADB78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9A27059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7BCD36E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Obrada i izrada cijevi i elemenata</w:t>
            </w:r>
          </w:p>
        </w:tc>
        <w:tc>
          <w:tcPr>
            <w:tcW w:w="2555" w:type="dxa"/>
          </w:tcPr>
          <w:p w14:paraId="22081FA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Sastavljanje elemenata cijevi</w:t>
            </w:r>
          </w:p>
        </w:tc>
        <w:tc>
          <w:tcPr>
            <w:tcW w:w="8502" w:type="dxa"/>
          </w:tcPr>
          <w:p w14:paraId="2CB2BA0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5F96B9F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346A01E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1D75FA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E7D124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3F33501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E94467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0960215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metalurgije</w:t>
            </w:r>
          </w:p>
          <w:p w14:paraId="47EBE5D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FDD3DC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2597B88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88E3C6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13B0FC5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07CD47D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69489E7F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21F56739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E85BD90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4BC61E92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A8F980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41C878AC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2CA2B70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60F130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FCDE7D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39444A5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BE4FBF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AA419E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483DDC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41E03A7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522ED3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6970BB6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24D360D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C364DC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A529DF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E81E77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89899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3134F1C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brodogradnje</w:t>
            </w:r>
          </w:p>
          <w:p w14:paraId="572D0A0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5E6B67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2EF2B9B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30CC5EA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B58021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6A54E28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55833B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68A702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7FE4A1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616C07E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039BBF01" w14:textId="77777777">
        <w:trPr>
          <w:trHeight w:val="288"/>
        </w:trPr>
        <w:tc>
          <w:tcPr>
            <w:tcW w:w="897" w:type="dxa"/>
          </w:tcPr>
          <w:p w14:paraId="588DF99B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59AD961C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7364921A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Sekcija i montaža cjevovoda</w:t>
            </w:r>
          </w:p>
        </w:tc>
        <w:tc>
          <w:tcPr>
            <w:tcW w:w="2555" w:type="dxa"/>
          </w:tcPr>
          <w:p w14:paraId="7445D8CB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Opremanje sekcije</w:t>
            </w:r>
          </w:p>
        </w:tc>
        <w:tc>
          <w:tcPr>
            <w:tcW w:w="8502" w:type="dxa"/>
          </w:tcPr>
          <w:p w14:paraId="369ACC9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BA6DB5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B3ABFA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17D7322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5AAC1F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2E0712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762D7F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604DC8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538C014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D1AC8E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79A2F4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industrijskog inženjerstva</w:t>
            </w:r>
          </w:p>
          <w:p w14:paraId="01142C6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7DF7558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149A445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D3D7B13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3AA77932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5E13F37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D4308D4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3FB6A3C7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CB5DF62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847A77D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FF14E0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674B912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90B5B2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23B4E1E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D4B229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67C277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140219A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2F9F02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022BB7A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62316F2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1D817A0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B32D64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54229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0EBEB8F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5C9CC1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69A786B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AE7033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 stručni prvostupnik (baccalaureus) inženjer održavanja motornih vozila</w:t>
            </w:r>
          </w:p>
          <w:p w14:paraId="6B729FA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2762D71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15E2E4C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C6F621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812BDE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20B636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9F1AAF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37383D7D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4003648A" w14:textId="77777777">
        <w:trPr>
          <w:trHeight w:val="288"/>
        </w:trPr>
        <w:tc>
          <w:tcPr>
            <w:tcW w:w="897" w:type="dxa"/>
          </w:tcPr>
          <w:p w14:paraId="08FB2DA2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27125008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049514E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Sekcija i montaža cjevovoda</w:t>
            </w:r>
          </w:p>
        </w:tc>
        <w:tc>
          <w:tcPr>
            <w:tcW w:w="2555" w:type="dxa"/>
          </w:tcPr>
          <w:p w14:paraId="664ECAA3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Montaža cjevovoda na platformi</w:t>
            </w:r>
          </w:p>
        </w:tc>
        <w:tc>
          <w:tcPr>
            <w:tcW w:w="8502" w:type="dxa"/>
          </w:tcPr>
          <w:p w14:paraId="77C0B351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36AC1E0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040949F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7367448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BBCA09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6E68DD6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4803770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7F994D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CCEF0E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9FC21F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18AEB62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018DBD7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35AA884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A39C90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5E3002B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magistar inženjer/magistar inženjer nautike i tehnologije pomorskog prometa</w:t>
            </w:r>
          </w:p>
          <w:p w14:paraId="308A428B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4327AEEE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646EB18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059D9CC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A944720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75795F61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4C4CF46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3F48666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578CB76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4C66048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00C780E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00A93F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77F1A38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C1AC92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AA4496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0BA15CB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486DF5C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D7B8AD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478A645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2338890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AEE354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2F7DB25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42E8DA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8FC999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D9D9EA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mehanizacije u poljoprivredi</w:t>
            </w:r>
          </w:p>
          <w:p w14:paraId="02DC7A9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F57810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3AFD5CF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4E400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59E35694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17D53C5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6106623D" w14:textId="77777777">
        <w:trPr>
          <w:trHeight w:val="288"/>
        </w:trPr>
        <w:tc>
          <w:tcPr>
            <w:tcW w:w="897" w:type="dxa"/>
          </w:tcPr>
          <w:p w14:paraId="5D34CFE8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4E18F16A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2DF24C3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Brodska oprema i trasiranje</w:t>
            </w:r>
          </w:p>
        </w:tc>
        <w:tc>
          <w:tcPr>
            <w:tcW w:w="2555" w:type="dxa"/>
          </w:tcPr>
          <w:p w14:paraId="4361E817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Izrada brodske opreme</w:t>
            </w:r>
          </w:p>
        </w:tc>
        <w:tc>
          <w:tcPr>
            <w:tcW w:w="8502" w:type="dxa"/>
          </w:tcPr>
          <w:p w14:paraId="1E11909A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22E51A0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4A24F76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073326D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506607C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54653C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60919B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62C574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2E1CF17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2767742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6E0294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209B6CB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5A69AF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3940AE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41737F49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06E6E9E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63A87A0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5ECF23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3D3D5512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74F567D5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59D3D7C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7C4C6F1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1B4FF77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65D660B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6C49DC7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89BCF1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3C63B98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8D187F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795B298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395650A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3F61F54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C0ABAD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32AED07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777FBFC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7AECA2E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633397D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4D551E6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57BFC3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108840B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5627B22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4BEA5DC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791D874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7CDC31D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26701C9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36054B2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04202A6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5C09093E" w14:textId="77777777">
        <w:trPr>
          <w:trHeight w:val="288"/>
        </w:trPr>
        <w:tc>
          <w:tcPr>
            <w:tcW w:w="897" w:type="dxa"/>
          </w:tcPr>
          <w:p w14:paraId="4CF3B54C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3C7EF71B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O</w:t>
            </w:r>
          </w:p>
        </w:tc>
        <w:tc>
          <w:tcPr>
            <w:tcW w:w="2347" w:type="dxa"/>
          </w:tcPr>
          <w:p w14:paraId="6DDAA01F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Brodska oprema i trasiranje</w:t>
            </w:r>
          </w:p>
        </w:tc>
        <w:tc>
          <w:tcPr>
            <w:tcW w:w="2555" w:type="dxa"/>
          </w:tcPr>
          <w:p w14:paraId="773DB2E1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Trasiranje brodskih elemenata</w:t>
            </w:r>
          </w:p>
        </w:tc>
        <w:tc>
          <w:tcPr>
            <w:tcW w:w="8502" w:type="dxa"/>
          </w:tcPr>
          <w:p w14:paraId="1504580E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2B2BD5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E17A66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6C577C6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734D7F0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F0ED4C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7705E12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9AC58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4798560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A286AA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3B8FB5D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134110D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4230DAD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748E4F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7284B6A9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86076EA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57BEE33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11FD0FB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diplomirani inženjer pomorskog prometa brodostrojarski smjer</w:t>
            </w:r>
          </w:p>
          <w:p w14:paraId="4CA10DC4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5999F736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02ADB8C0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5D9540F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41EA2BC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F9F7A2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41D9E0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6F44626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2D80374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2AD47BA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3499652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BC96F3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79BB7A3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284CCB3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251D46E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6F36467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103B0E3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449C2D1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367B9E0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3F6A735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71D7DA0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0D3F6F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5EB6330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0ED0707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strojarstva</w:t>
            </w:r>
          </w:p>
          <w:p w14:paraId="6D77006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09588A8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  <w:p w14:paraId="24C8102D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Strukovni učitelj</w:t>
            </w:r>
          </w:p>
          <w:p w14:paraId="2A2156BB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strukovna kvalifikacija najniže razine 4.1 prema HKO-u iz sektora Strojarstvo, brodogradnja i metalurgija i radni staž u struci u trajanju od najmanje pet godina</w:t>
            </w:r>
          </w:p>
        </w:tc>
      </w:tr>
      <w:tr w:rsidR="004A29E9" w14:paraId="42EC0DBA" w14:textId="77777777">
        <w:trPr>
          <w:trHeight w:val="288"/>
        </w:trPr>
        <w:tc>
          <w:tcPr>
            <w:tcW w:w="897" w:type="dxa"/>
          </w:tcPr>
          <w:p w14:paraId="61B46A09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6154C54B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0C21A8EA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Mikroprojektni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zadatak u brodogradnji</w:t>
            </w:r>
          </w:p>
        </w:tc>
        <w:tc>
          <w:tcPr>
            <w:tcW w:w="2555" w:type="dxa"/>
          </w:tcPr>
          <w:p w14:paraId="0259C43F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Izrada timskog </w:t>
            </w:r>
            <w:proofErr w:type="spellStart"/>
            <w:r>
              <w:rPr>
                <w:rFonts w:ascii="Times New Roman" w:eastAsia="Times New Roman" w:hAnsi="Times New Roman"/>
                <w:sz w:val="22"/>
                <w:szCs w:val="22"/>
              </w:rPr>
              <w:t>mikroprojekta</w:t>
            </w:r>
            <w:proofErr w:type="spellEnd"/>
            <w:r>
              <w:rPr>
                <w:rFonts w:ascii="Times New Roman" w:eastAsia="Times New Roman" w:hAnsi="Times New Roman"/>
                <w:sz w:val="22"/>
                <w:szCs w:val="22"/>
              </w:rPr>
              <w:t xml:space="preserve"> u brodogradnji</w:t>
            </w:r>
          </w:p>
        </w:tc>
        <w:tc>
          <w:tcPr>
            <w:tcW w:w="8502" w:type="dxa"/>
          </w:tcPr>
          <w:p w14:paraId="48CA50F2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1490264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7918BAB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44C011A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1771908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7AC25D9C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0D8E305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2E07D0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1928403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3834684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4D92488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7FF48AB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6379EF4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57DE945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10ECF9D7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6E395DBB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29CDCAB8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56E6AB04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6A3B9ECE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0C482353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467FDC80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323B00E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magistar inženjer/stručni specijalist inženjer strojarstva</w:t>
            </w:r>
          </w:p>
          <w:p w14:paraId="1C9F698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2AA11DD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02019B5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12B220B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569DF5D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04ECC5B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metalurgije</w:t>
            </w:r>
          </w:p>
          <w:p w14:paraId="0A6904E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79EEA19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52BAA94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5DFCC6E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4567A26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3CD0C8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5C664DB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5BC13C6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1F38099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3D510EB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5FF6D52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1B5BDB1D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2DF1A5E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2A75610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7417735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42B2080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prvostupnik (baccalaureus) inženjer/stručni prvostupnik (baccalaureus) inženjer politehnike</w:t>
            </w:r>
          </w:p>
        </w:tc>
      </w:tr>
      <w:tr w:rsidR="004A29E9" w14:paraId="70C0AC75" w14:textId="77777777">
        <w:trPr>
          <w:trHeight w:val="288"/>
        </w:trPr>
        <w:tc>
          <w:tcPr>
            <w:tcW w:w="897" w:type="dxa"/>
          </w:tcPr>
          <w:p w14:paraId="74D77015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2.</w:t>
            </w:r>
          </w:p>
        </w:tc>
        <w:tc>
          <w:tcPr>
            <w:tcW w:w="725" w:type="dxa"/>
          </w:tcPr>
          <w:p w14:paraId="07F3DBD4" w14:textId="77777777" w:rsidR="004A29E9" w:rsidRDefault="00B66E70">
            <w:pPr>
              <w:spacing w:after="0" w:line="24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I</w:t>
            </w:r>
          </w:p>
        </w:tc>
        <w:tc>
          <w:tcPr>
            <w:tcW w:w="2347" w:type="dxa"/>
          </w:tcPr>
          <w:p w14:paraId="314513C8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Konstrukcija broda</w:t>
            </w:r>
          </w:p>
        </w:tc>
        <w:tc>
          <w:tcPr>
            <w:tcW w:w="2555" w:type="dxa"/>
          </w:tcPr>
          <w:p w14:paraId="4214A93C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Konstrukcija broda</w:t>
            </w:r>
          </w:p>
        </w:tc>
        <w:tc>
          <w:tcPr>
            <w:tcW w:w="8502" w:type="dxa"/>
          </w:tcPr>
          <w:p w14:paraId="2DAD4AE0" w14:textId="77777777" w:rsidR="004A29E9" w:rsidRDefault="00B66E70">
            <w:p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b/>
                <w:sz w:val="22"/>
                <w:szCs w:val="22"/>
              </w:rPr>
              <w:t>Nastavnik</w:t>
            </w:r>
          </w:p>
          <w:p w14:paraId="6C1E325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strojarstva</w:t>
            </w:r>
          </w:p>
          <w:p w14:paraId="5D7D171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 i pomorske tehnologije</w:t>
            </w:r>
          </w:p>
          <w:p w14:paraId="22EB496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brodostrojarstva</w:t>
            </w:r>
          </w:p>
          <w:p w14:paraId="376B1CC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 magistar inženjer brodogradnje</w:t>
            </w:r>
          </w:p>
          <w:p w14:paraId="233ADE0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magistra inženjer/magistar inženjer zrakoplovnog inženjerstva i svemirske tehnike</w:t>
            </w:r>
          </w:p>
          <w:p w14:paraId="246451B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379FA28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metalurgije</w:t>
            </w:r>
          </w:p>
          <w:p w14:paraId="022B3F6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</w:t>
            </w:r>
          </w:p>
          <w:p w14:paraId="502D3AB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mehatronike i robotike</w:t>
            </w:r>
          </w:p>
          <w:p w14:paraId="72339EC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industrijskog inženjerstva</w:t>
            </w:r>
          </w:p>
          <w:p w14:paraId="415F56FE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politehnike i informatike</w:t>
            </w:r>
          </w:p>
          <w:p w14:paraId="01991D5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edukacije informatike i tehnike</w:t>
            </w:r>
          </w:p>
          <w:p w14:paraId="6A06C4D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mehanizacije</w:t>
            </w:r>
          </w:p>
          <w:p w14:paraId="20B9E464" w14:textId="77777777" w:rsidR="004A29E9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magistar inženjer/magistar inženjer nautike i tehnologije pomorskog prometa</w:t>
            </w:r>
          </w:p>
          <w:p w14:paraId="167B9A6F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strojarstva</w:t>
            </w:r>
          </w:p>
          <w:p w14:paraId="1EE06074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brodogradnje</w:t>
            </w:r>
          </w:p>
          <w:p w14:paraId="20E10A99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diplomirani inženjer pomorskog prometa brodostrojarski smjer</w:t>
            </w:r>
          </w:p>
          <w:p w14:paraId="74605BDB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strojarstva</w:t>
            </w:r>
          </w:p>
          <w:p w14:paraId="2FB0DD51" w14:textId="77777777" w:rsid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elemenata strojeva</w:t>
            </w:r>
          </w:p>
          <w:p w14:paraId="2F273089" w14:textId="77777777" w:rsidR="00B66E70" w:rsidRPr="00B66E70" w:rsidRDefault="00B66E70" w:rsidP="00B66E70">
            <w:pPr>
              <w:pStyle w:val="ListParagraph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profesor mehanike i pogonskih strojeva</w:t>
            </w:r>
          </w:p>
          <w:p w14:paraId="0D7DD5E2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strojarstva</w:t>
            </w:r>
          </w:p>
          <w:p w14:paraId="2F82F7F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magistar inženjer/stručni specijalist inženjer politehnike</w:t>
            </w:r>
          </w:p>
          <w:p w14:paraId="4E6FE02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strojarstva</w:t>
            </w:r>
          </w:p>
          <w:p w14:paraId="34F60F35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industrijskog inženjerstva</w:t>
            </w:r>
          </w:p>
          <w:p w14:paraId="5EB2271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</w:t>
            </w:r>
          </w:p>
          <w:p w14:paraId="7392781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zrakoplovnog inženjerstva i svemirske tehnike</w:t>
            </w:r>
          </w:p>
          <w:p w14:paraId="5516094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lastRenderedPageBreak/>
              <w:t>sveučilišni prvostupnik (baccalaureus) inženjer metalurgije</w:t>
            </w:r>
          </w:p>
          <w:p w14:paraId="496F03F8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 i tehnologije pomorskog prometa</w:t>
            </w:r>
          </w:p>
          <w:p w14:paraId="42F821C0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pomorskog prometa brodostrojarskog smjera</w:t>
            </w:r>
          </w:p>
          <w:p w14:paraId="4433A8B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brodostrojarstva</w:t>
            </w:r>
          </w:p>
          <w:p w14:paraId="0CDCC994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brodogradnje</w:t>
            </w:r>
          </w:p>
          <w:p w14:paraId="0D2DFCB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</w:t>
            </w:r>
          </w:p>
          <w:p w14:paraId="38450366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mehatronike i robotike</w:t>
            </w:r>
          </w:p>
          <w:p w14:paraId="4AA030C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sveučilišni prvostupnik (baccalaureus) inženjer informatike i tehnike</w:t>
            </w:r>
          </w:p>
          <w:p w14:paraId="7E7B27A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brodogradnje</w:t>
            </w:r>
          </w:p>
          <w:p w14:paraId="55AC9C0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59EA0C6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 stručni prvostupnik (baccalaureus) inženjer održavanja motornih vozila</w:t>
            </w:r>
          </w:p>
          <w:p w14:paraId="02EAF283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zrakoplovnog inženjerstva</w:t>
            </w:r>
          </w:p>
          <w:p w14:paraId="0A664151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mehanizacije u poljoprivredi</w:t>
            </w:r>
          </w:p>
          <w:p w14:paraId="0FE47CF9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mehatronike</w:t>
            </w:r>
          </w:p>
          <w:p w14:paraId="4B9B1DEF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strojarstva</w:t>
            </w:r>
          </w:p>
          <w:p w14:paraId="18D84157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tehničkog menadžmenta</w:t>
            </w:r>
          </w:p>
          <w:p w14:paraId="3B4F6ACA" w14:textId="77777777" w:rsidR="004A29E9" w:rsidRDefault="00B66E70" w:rsidP="00B66E70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/>
                <w:sz w:val="22"/>
                <w:szCs w:val="22"/>
              </w:rPr>
              <w:t>prvostupnik (baccalaureus) inženjer/stručni prvostupnik (baccalaureus) inženjer politehnike</w:t>
            </w:r>
          </w:p>
        </w:tc>
      </w:tr>
    </w:tbl>
    <w:p w14:paraId="2AA505FB" w14:textId="77777777" w:rsidR="004A29E9" w:rsidRDefault="004A29E9">
      <w:pPr>
        <w:spacing w:line="240" w:lineRule="auto"/>
        <w:rPr>
          <w:rFonts w:ascii="Times New Roman" w:hAnsi="Times New Roman"/>
          <w:sz w:val="22"/>
          <w:szCs w:val="22"/>
        </w:rPr>
      </w:pPr>
    </w:p>
    <w:sectPr w:rsidR="004A29E9">
      <w:headerReference w:type="default" r:id="rId8"/>
      <w:footerReference w:type="default" r:id="rId9"/>
      <w:pgSz w:w="16838" w:h="11906" w:orient="landscape"/>
      <w:pgMar w:top="1417" w:right="1417" w:bottom="1417" w:left="1417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AD4AFC" w14:textId="77777777" w:rsidR="00E251D3" w:rsidRDefault="00E251D3">
      <w:pPr>
        <w:spacing w:after="0" w:line="240" w:lineRule="auto"/>
      </w:pPr>
      <w:r>
        <w:separator/>
      </w:r>
    </w:p>
  </w:endnote>
  <w:endnote w:type="continuationSeparator" w:id="0">
    <w:p w14:paraId="697DF625" w14:textId="77777777" w:rsidR="00E251D3" w:rsidRDefault="00E2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 Narrow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EFF" w:usb1="F9DFFFFF" w:usb2="0000007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07FB9" w14:textId="77777777" w:rsidR="004A29E9" w:rsidRDefault="004A29E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8E14F" w14:textId="77777777" w:rsidR="00E251D3" w:rsidRDefault="00E251D3">
      <w:pPr>
        <w:spacing w:after="0" w:line="240" w:lineRule="auto"/>
      </w:pPr>
      <w:r>
        <w:separator/>
      </w:r>
    </w:p>
  </w:footnote>
  <w:footnote w:type="continuationSeparator" w:id="0">
    <w:p w14:paraId="760C32C8" w14:textId="77777777" w:rsidR="00E251D3" w:rsidRDefault="00E2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439196" w14:textId="77777777" w:rsidR="004A29E9" w:rsidRDefault="00000000">
    <w:pPr>
      <w:pStyle w:val="Header"/>
    </w:pPr>
    <w:r>
      <w:pict w14:anchorId="56433A66">
        <v:shapetype id="shapetype_136" o:spid="_x0000_m1026" coordsize="21600,21600" o:spt="100" adj="10800,,0" path="m@9,l@10,em@11,21600l@12,21600e">
          <v:stroke joinstyle="miter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o:connecttype="segments"/>
          <v:handles>
            <v:h position="@0,center"/>
          </v:handles>
        </v:shapetype>
      </w:pict>
    </w:r>
    <w:r>
      <w:pict w14:anchorId="6C24412E">
        <v:shape id="PowerPlusWaterMarkObject357751642" o:spid="_x0000_s1025" type="#shapetype_136" style="position:absolute;margin-left:0;margin-top:0;width:399.65pt;height:144.2pt;rotation:315;z-index:251658240;mso-position-horizontal:center;mso-position-horizontal-relative:margin;mso-position-vertical:center;mso-position-vertical-relative:margin;v-text-anchor:middle" o:spt="100" adj="10800,,0" path="m@9,l@10,em@11,21600l@12,21600e" fillcolor="silver" stroked="f" strokecolor="#3465a4">
          <v:fill opacity=".5" color2="#3f3f3f" o:detectmouseclick="t" type="solid"/>
          <v:stroke joinstyle="round" endcap="flat"/>
          <v:formulas>
            <v:f eqn="val #0"/>
            <v:f eqn="sum @0 0 10800"/>
            <v:f eqn="val @0"/>
            <v:f eqn="sum width 0 @0"/>
            <v:f eqn="prod @2 2 1"/>
            <v:f eqn="prod @3 2 1"/>
            <v:f eqn="if @1 @5 @4"/>
            <v:f eqn="sum 0 @6 0"/>
            <v:f eqn="sum width 0 @6"/>
            <v:f eqn="if @1 0 @8"/>
            <v:f eqn="if @1 @7 width"/>
            <v:f eqn="if @1 @8 0"/>
            <v:f eqn="if @1 width @7"/>
          </v:formulas>
          <v:path textpathok="t" o:connecttype="segments" textboxrect="3163,3163,18437,18437"/>
          <v:textpath on="t" style="font-family:&quot;Calibri&quot;;font-size:1pt" fitshape="t" trim="t" string="NACRT"/>
          <v:handles>
            <v:h position="@0,center"/>
          </v:handles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97A6C"/>
    <w:multiLevelType w:val="hybridMultilevel"/>
    <w:tmpl w:val="00A4E87C"/>
    <w:lvl w:ilvl="0" w:tplc="603C6EF0">
      <w:start w:val="1"/>
      <w:numFmt w:val="bullet"/>
      <w:lvlText w:val="-"/>
      <w:lvlJc w:val="left"/>
      <w:pPr>
        <w:ind w:left="360" w:hanging="360"/>
      </w:pPr>
      <w:rPr>
        <w:rFonts w:ascii="Aptos Narrow" w:eastAsia="Times New Roman" w:hAnsi="Aptos Narrow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BD3536"/>
    <w:multiLevelType w:val="multilevel"/>
    <w:tmpl w:val="17CC5364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ptos" w:hAnsi="Aptos" w:cs="Apto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7546C34"/>
    <w:multiLevelType w:val="hybridMultilevel"/>
    <w:tmpl w:val="AED6C4AC"/>
    <w:lvl w:ilvl="0" w:tplc="FFFFFFFF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983E70"/>
    <w:multiLevelType w:val="multilevel"/>
    <w:tmpl w:val="07D61A0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5B1C7AEB"/>
    <w:multiLevelType w:val="multilevel"/>
    <w:tmpl w:val="B64030D0"/>
    <w:lvl w:ilvl="0">
      <w:start w:val="1"/>
      <w:numFmt w:val="bullet"/>
      <w:pStyle w:val="KKadrovski"/>
      <w:lvlText w:val=""/>
      <w:lvlJc w:val="left"/>
      <w:pPr>
        <w:tabs>
          <w:tab w:val="num" w:pos="0"/>
        </w:tabs>
        <w:ind w:left="107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9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1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3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5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7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9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1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37" w:hanging="360"/>
      </w:pPr>
      <w:rPr>
        <w:rFonts w:ascii="Wingdings" w:hAnsi="Wingdings" w:cs="Wingdings" w:hint="default"/>
      </w:rPr>
    </w:lvl>
  </w:abstractNum>
  <w:num w:numId="1" w16cid:durableId="223296651">
    <w:abstractNumId w:val="4"/>
  </w:num>
  <w:num w:numId="2" w16cid:durableId="168564875">
    <w:abstractNumId w:val="1"/>
  </w:num>
  <w:num w:numId="3" w16cid:durableId="849562912">
    <w:abstractNumId w:val="3"/>
  </w:num>
  <w:num w:numId="4" w16cid:durableId="1729836056">
    <w:abstractNumId w:val="2"/>
  </w:num>
  <w:num w:numId="5" w16cid:durableId="999093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FLIR_DOCUMENT_ID" w:val="331dace3-763f-4e45-81fb-20a66dc684ae"/>
  </w:docVars>
  <w:rsids>
    <w:rsidRoot w:val="004A29E9"/>
    <w:rsid w:val="001E7A75"/>
    <w:rsid w:val="00415528"/>
    <w:rsid w:val="004A29E9"/>
    <w:rsid w:val="00626A9A"/>
    <w:rsid w:val="008C5989"/>
    <w:rsid w:val="00B66E70"/>
    <w:rsid w:val="00BB48A9"/>
    <w:rsid w:val="00D95DB8"/>
    <w:rsid w:val="00E25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45FBE6"/>
  <w15:docId w15:val="{EF0B90FC-9DB5-41A1-AE54-1096385BF9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3B36"/>
    <w:pPr>
      <w:spacing w:after="160" w:line="276" w:lineRule="auto"/>
    </w:pPr>
    <w:rPr>
      <w:rFonts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0971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71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71F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71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71F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71F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71F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71F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71F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qFormat/>
    <w:rsid w:val="000971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qFormat/>
    <w:rsid w:val="000971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qFormat/>
    <w:rsid w:val="000971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qFormat/>
    <w:rsid w:val="000971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0971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qFormat/>
    <w:rsid w:val="000971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qFormat/>
    <w:rsid w:val="000971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qFormat/>
    <w:rsid w:val="000971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qFormat/>
    <w:rsid w:val="000971F3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qFormat/>
    <w:rsid w:val="000971F3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DefaultParagraphFont"/>
    <w:link w:val="Quote"/>
    <w:uiPriority w:val="29"/>
    <w:qFormat/>
    <w:rsid w:val="000971F3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0971F3"/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qFormat/>
    <w:rsid w:val="000971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71F3"/>
    <w:rPr>
      <w:b/>
      <w:bCs/>
      <w:smallCaps/>
      <w:color w:val="0F4761" w:themeColor="accent1" w:themeShade="BF"/>
      <w:spacing w:val="5"/>
    </w:rPr>
  </w:style>
  <w:style w:type="character" w:customStyle="1" w:styleId="apple-style-span">
    <w:name w:val="apple-style-span"/>
    <w:qFormat/>
    <w:rsid w:val="00F8796B"/>
  </w:style>
  <w:style w:type="character" w:customStyle="1" w:styleId="HeaderChar">
    <w:name w:val="Header Char"/>
    <w:basedOn w:val="DefaultParagraphFont"/>
    <w:link w:val="Header"/>
    <w:uiPriority w:val="99"/>
    <w:qFormat/>
    <w:rsid w:val="003A4C27"/>
    <w:rPr>
      <w:rFonts w:ascii="Aptos" w:eastAsia="Aptos" w:hAnsi="Aptos" w:cs="Times New Roman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3A4C27"/>
    <w:rPr>
      <w:rFonts w:ascii="Aptos" w:eastAsia="Aptos" w:hAnsi="Aptos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qFormat/>
    <w:rsid w:val="00000BA1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rsid w:val="00000BA1"/>
    <w:rPr>
      <w:rFonts w:ascii="Aptos" w:eastAsia="Aptos" w:hAnsi="Aptos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4C307E"/>
    <w:rPr>
      <w:sz w:val="20"/>
      <w:szCs w:val="20"/>
    </w:rPr>
  </w:style>
  <w:style w:type="character" w:customStyle="1" w:styleId="Sidrofusnote">
    <w:name w:val="Sidro fusnote"/>
    <w:rPr>
      <w:vertAlign w:val="superscript"/>
    </w:rPr>
  </w:style>
  <w:style w:type="character" w:customStyle="1" w:styleId="FootnoteCharacters">
    <w:name w:val="Footnote Characters"/>
    <w:basedOn w:val="DefaultParagraphFont"/>
    <w:uiPriority w:val="99"/>
    <w:semiHidden/>
    <w:unhideWhenUsed/>
    <w:qFormat/>
    <w:rsid w:val="004C307E"/>
    <w:rPr>
      <w:vertAlign w:val="superscript"/>
    </w:rPr>
  </w:style>
  <w:style w:type="paragraph" w:customStyle="1" w:styleId="Stilnaslova">
    <w:name w:val="Stil naslova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BodyText">
    <w:name w:val="Body Text"/>
    <w:basedOn w:val="Normal"/>
    <w:pPr>
      <w:spacing w:after="140"/>
    </w:p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Normal"/>
    <w:link w:val="TitleChar"/>
    <w:uiPriority w:val="10"/>
    <w:qFormat/>
    <w:rsid w:val="000971F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71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71F3"/>
    <w:pPr>
      <w:spacing w:before="160"/>
      <w:jc w:val="center"/>
    </w:pPr>
    <w:rPr>
      <w:rFonts w:cstheme="minorBidi"/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71F3"/>
    <w:pPr>
      <w:ind w:left="720"/>
      <w:contextualSpacing/>
    </w:pPr>
    <w:rPr>
      <w:rFonts w:cstheme="minorBidi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71F3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rFonts w:cstheme="minorBidi"/>
      <w:i/>
      <w:iCs/>
      <w:color w:val="0F4761" w:themeColor="accent1" w:themeShade="BF"/>
    </w:rPr>
  </w:style>
  <w:style w:type="paragraph" w:customStyle="1" w:styleId="Zaglavljeipodnoje">
    <w:name w:val="Zaglavlje i podnožje"/>
    <w:basedOn w:val="Normal"/>
    <w:qFormat/>
  </w:style>
  <w:style w:type="paragraph" w:styleId="Header">
    <w:name w:val="header"/>
    <w:basedOn w:val="Normal"/>
    <w:link w:val="Head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A4C27"/>
    <w:pPr>
      <w:tabs>
        <w:tab w:val="center" w:pos="4536"/>
        <w:tab w:val="right" w:pos="9072"/>
      </w:tabs>
      <w:spacing w:after="0" w:line="240" w:lineRule="auto"/>
    </w:pPr>
  </w:style>
  <w:style w:type="paragraph" w:styleId="CommentText">
    <w:name w:val="annotation text"/>
    <w:basedOn w:val="Normal"/>
    <w:link w:val="CommentTextChar"/>
    <w:uiPriority w:val="99"/>
    <w:unhideWhenUsed/>
    <w:qFormat/>
    <w:rsid w:val="00000BA1"/>
    <w:pPr>
      <w:spacing w:line="240" w:lineRule="auto"/>
    </w:pPr>
    <w:rPr>
      <w:sz w:val="20"/>
      <w:szCs w:val="20"/>
    </w:rPr>
  </w:style>
  <w:style w:type="paragraph" w:customStyle="1" w:styleId="KKadrovski">
    <w:name w:val="K_Kadrovski"/>
    <w:basedOn w:val="Normal"/>
    <w:qFormat/>
    <w:rsid w:val="004C307E"/>
    <w:pPr>
      <w:numPr>
        <w:numId w:val="1"/>
      </w:numPr>
      <w:spacing w:after="0"/>
      <w:ind w:left="357" w:hanging="357"/>
    </w:pPr>
    <w:rPr>
      <w:rFonts w:ascii="Verdana" w:eastAsia="Calibri" w:hAnsi="Verdana"/>
      <w:kern w:val="0"/>
      <w:sz w:val="20"/>
      <w:szCs w:val="22"/>
      <w14:ligatures w14:val="none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4C307E"/>
    <w:pPr>
      <w:spacing w:after="0" w:line="240" w:lineRule="auto"/>
    </w:pPr>
    <w:rPr>
      <w:rFonts w:cstheme="minorBidi"/>
      <w:sz w:val="20"/>
      <w:szCs w:val="20"/>
    </w:rPr>
  </w:style>
  <w:style w:type="table" w:styleId="TableGrid">
    <w:name w:val="Table Grid"/>
    <w:basedOn w:val="TableNormal"/>
    <w:uiPriority w:val="39"/>
    <w:rsid w:val="000971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32478-D754-40B9-951D-37E1ADE9B5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28</Pages>
  <Words>7104</Words>
  <Characters>40498</Characters>
  <Application>Microsoft Office Word</Application>
  <DocSecurity>0</DocSecurity>
  <Lines>337</Lines>
  <Paragraphs>95</Paragraphs>
  <ScaleCrop>false</ScaleCrop>
  <Company/>
  <LinksUpToDate>false</LinksUpToDate>
  <CharactersWithSpaces>47507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Danijela Pustahija Musulin</dc:creator>
  <dc:description/>
  <cp:lastModifiedBy>Snježana Cobović</cp:lastModifiedBy>
  <cp:revision>16</cp:revision>
  <dcterms:created xsi:type="dcterms:W3CDTF">2026-07-04T18:13:00Z</dcterms:created>
  <dcterms:modified xsi:type="dcterms:W3CDTF">2026-07-20T10:17:00Z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