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6F8AB" w14:textId="77777777" w:rsidR="00FB0D00" w:rsidRPr="0052202C" w:rsidRDefault="00FB0D00" w:rsidP="00FB0D00">
      <w:pPr>
        <w:rPr>
          <w:rFonts w:ascii="Cambria" w:hAnsi="Cambria"/>
          <w:b/>
          <w:bCs/>
          <w:i/>
          <w:iCs/>
          <w:sz w:val="24"/>
          <w:szCs w:val="24"/>
        </w:rPr>
      </w:pPr>
    </w:p>
    <w:p w14:paraId="04FEA811" w14:textId="62AA4901" w:rsidR="00FB0D00" w:rsidRPr="0052202C" w:rsidRDefault="00D121B5" w:rsidP="00FB0D00">
      <w:pPr>
        <w:jc w:val="center"/>
        <w:rPr>
          <w:rFonts w:asciiTheme="minorHAnsi" w:hAnsiTheme="minorHAnsi" w:cstheme="minorHAnsi"/>
          <w:b/>
          <w:bCs/>
          <w:sz w:val="24"/>
          <w:szCs w:val="24"/>
        </w:rPr>
      </w:pPr>
      <w:r>
        <w:rPr>
          <w:rFonts w:asciiTheme="minorHAnsi" w:hAnsiTheme="minorHAnsi" w:cstheme="minorHAnsi"/>
          <w:b/>
          <w:bCs/>
          <w:sz w:val="24"/>
          <w:szCs w:val="24"/>
        </w:rPr>
        <w:t xml:space="preserve">Naziv i adresa ustanove </w:t>
      </w:r>
    </w:p>
    <w:p w14:paraId="6988D032" w14:textId="3A80E9EB" w:rsidR="000D5BBA" w:rsidRPr="0052202C" w:rsidRDefault="000D5BBA" w:rsidP="00FB0D00">
      <w:pPr>
        <w:jc w:val="center"/>
        <w:rPr>
          <w:rFonts w:asciiTheme="minorHAnsi" w:hAnsiTheme="minorHAnsi" w:cstheme="minorHAnsi"/>
          <w:b/>
          <w:bCs/>
          <w:sz w:val="24"/>
          <w:szCs w:val="24"/>
        </w:rPr>
      </w:pPr>
    </w:p>
    <w:p w14:paraId="58AFC936" w14:textId="086354B6" w:rsidR="000D5BBA" w:rsidRPr="0052202C" w:rsidRDefault="000D5BBA" w:rsidP="00FB0D00">
      <w:pPr>
        <w:jc w:val="center"/>
        <w:rPr>
          <w:rFonts w:asciiTheme="minorHAnsi" w:hAnsiTheme="minorHAnsi" w:cstheme="minorHAnsi"/>
          <w:b/>
          <w:bCs/>
          <w:sz w:val="24"/>
          <w:szCs w:val="24"/>
        </w:rPr>
      </w:pPr>
    </w:p>
    <w:p w14:paraId="3882560A" w14:textId="77777777" w:rsidR="00FB0D00" w:rsidRPr="0052202C" w:rsidRDefault="00FB0D00" w:rsidP="00FB0D00">
      <w:pPr>
        <w:jc w:val="center"/>
        <w:rPr>
          <w:rFonts w:asciiTheme="minorHAnsi" w:hAnsiTheme="minorHAnsi" w:cstheme="minorHAnsi"/>
          <w:b/>
          <w:bCs/>
          <w:sz w:val="24"/>
          <w:szCs w:val="24"/>
        </w:rPr>
      </w:pPr>
    </w:p>
    <w:p w14:paraId="7B2B8A82" w14:textId="77777777" w:rsidR="00FB0D00" w:rsidRPr="0052202C" w:rsidRDefault="00FB0D00" w:rsidP="00FB0D00">
      <w:pPr>
        <w:jc w:val="center"/>
        <w:rPr>
          <w:rFonts w:asciiTheme="minorHAnsi" w:hAnsiTheme="minorHAnsi" w:cstheme="minorHAnsi"/>
          <w:b/>
          <w:bCs/>
          <w:sz w:val="24"/>
          <w:szCs w:val="24"/>
        </w:rPr>
      </w:pPr>
    </w:p>
    <w:p w14:paraId="506D8500" w14:textId="77777777" w:rsidR="00FB0D00" w:rsidRPr="0052202C" w:rsidRDefault="00FB0D00" w:rsidP="00FB0D00">
      <w:pPr>
        <w:jc w:val="center"/>
        <w:rPr>
          <w:rFonts w:asciiTheme="minorHAnsi" w:hAnsiTheme="minorHAnsi" w:cstheme="minorHAnsi"/>
          <w:b/>
          <w:bCs/>
          <w:sz w:val="24"/>
          <w:szCs w:val="24"/>
        </w:rPr>
      </w:pPr>
    </w:p>
    <w:p w14:paraId="149440DF" w14:textId="77777777" w:rsidR="00FB0D00" w:rsidRPr="0052202C" w:rsidRDefault="00FB0D00" w:rsidP="00FB0D00">
      <w:pPr>
        <w:jc w:val="center"/>
        <w:rPr>
          <w:rFonts w:asciiTheme="minorHAnsi" w:hAnsiTheme="minorHAnsi" w:cstheme="minorHAnsi"/>
          <w:b/>
          <w:bCs/>
          <w:sz w:val="24"/>
          <w:szCs w:val="24"/>
        </w:rPr>
      </w:pPr>
    </w:p>
    <w:p w14:paraId="168965C2" w14:textId="77777777" w:rsidR="00FB0D00" w:rsidRPr="0052202C" w:rsidRDefault="00FB0D00" w:rsidP="00FB0D00">
      <w:pPr>
        <w:jc w:val="center"/>
        <w:rPr>
          <w:rFonts w:asciiTheme="minorHAnsi" w:hAnsiTheme="minorHAnsi" w:cstheme="minorHAnsi"/>
          <w:b/>
          <w:bCs/>
          <w:sz w:val="24"/>
          <w:szCs w:val="24"/>
        </w:rPr>
      </w:pPr>
    </w:p>
    <w:p w14:paraId="2B4CAEC8" w14:textId="77777777" w:rsidR="00FB0D00" w:rsidRPr="0052202C" w:rsidRDefault="00FB0D00" w:rsidP="00FB0D00">
      <w:pPr>
        <w:jc w:val="center"/>
        <w:rPr>
          <w:rFonts w:asciiTheme="minorHAnsi" w:hAnsiTheme="minorHAnsi" w:cstheme="minorHAnsi"/>
          <w:b/>
          <w:bCs/>
          <w:sz w:val="48"/>
          <w:szCs w:val="48"/>
        </w:rPr>
      </w:pPr>
    </w:p>
    <w:p w14:paraId="6B60EB73" w14:textId="77777777" w:rsidR="007E1BAE" w:rsidRDefault="000D5BBA" w:rsidP="00BB7BF7">
      <w:pPr>
        <w:jc w:val="center"/>
        <w:rPr>
          <w:rFonts w:asciiTheme="minorHAnsi" w:hAnsiTheme="minorHAnsi" w:cstheme="minorHAnsi"/>
          <w:b/>
          <w:bCs/>
          <w:sz w:val="48"/>
          <w:szCs w:val="48"/>
        </w:rPr>
      </w:pPr>
      <w:r w:rsidRPr="0052202C">
        <w:rPr>
          <w:rFonts w:asciiTheme="minorHAnsi" w:hAnsiTheme="minorHAnsi" w:cstheme="minorHAnsi"/>
          <w:b/>
          <w:bCs/>
          <w:sz w:val="48"/>
          <w:szCs w:val="48"/>
        </w:rPr>
        <w:t xml:space="preserve">Program </w:t>
      </w:r>
      <w:r w:rsidR="00182240">
        <w:rPr>
          <w:rFonts w:asciiTheme="minorHAnsi" w:hAnsiTheme="minorHAnsi" w:cstheme="minorHAnsi"/>
          <w:b/>
          <w:bCs/>
          <w:sz w:val="48"/>
          <w:szCs w:val="48"/>
        </w:rPr>
        <w:t xml:space="preserve">obrazovanja </w:t>
      </w:r>
    </w:p>
    <w:p w14:paraId="376DB5F9" w14:textId="5E0E730F" w:rsidR="00FB0D00" w:rsidRPr="0052202C" w:rsidRDefault="00CC6D7E" w:rsidP="00BB7BF7">
      <w:pPr>
        <w:jc w:val="center"/>
        <w:rPr>
          <w:rFonts w:asciiTheme="minorHAnsi" w:hAnsiTheme="minorHAnsi" w:cstheme="minorHAnsi"/>
          <w:b/>
          <w:bCs/>
          <w:sz w:val="48"/>
          <w:szCs w:val="48"/>
        </w:rPr>
      </w:pPr>
      <w:r w:rsidRPr="0052202C">
        <w:rPr>
          <w:rFonts w:asciiTheme="minorHAnsi" w:hAnsiTheme="minorHAnsi" w:cstheme="minorHAnsi"/>
          <w:b/>
          <w:bCs/>
          <w:sz w:val="48"/>
          <w:szCs w:val="48"/>
        </w:rPr>
        <w:t xml:space="preserve">za </w:t>
      </w:r>
      <w:r w:rsidR="00901FD8" w:rsidRPr="0052202C">
        <w:rPr>
          <w:rFonts w:asciiTheme="minorHAnsi" w:hAnsiTheme="minorHAnsi" w:cstheme="minorHAnsi"/>
          <w:b/>
          <w:bCs/>
          <w:sz w:val="48"/>
          <w:szCs w:val="48"/>
        </w:rPr>
        <w:t>stjecanj</w:t>
      </w:r>
      <w:r w:rsidRPr="0052202C">
        <w:rPr>
          <w:rFonts w:asciiTheme="minorHAnsi" w:hAnsiTheme="minorHAnsi" w:cstheme="minorHAnsi"/>
          <w:b/>
          <w:bCs/>
          <w:sz w:val="48"/>
          <w:szCs w:val="48"/>
        </w:rPr>
        <w:t>e</w:t>
      </w:r>
      <w:r w:rsidR="000D5BBA" w:rsidRPr="0052202C">
        <w:rPr>
          <w:rFonts w:asciiTheme="minorHAnsi" w:hAnsiTheme="minorHAnsi" w:cstheme="minorHAnsi"/>
          <w:b/>
          <w:bCs/>
          <w:sz w:val="48"/>
          <w:szCs w:val="48"/>
        </w:rPr>
        <w:t xml:space="preserve"> </w:t>
      </w:r>
      <w:r w:rsidR="00901FD8" w:rsidRPr="0052202C">
        <w:rPr>
          <w:rFonts w:asciiTheme="minorHAnsi" w:hAnsiTheme="minorHAnsi" w:cstheme="minorHAnsi"/>
          <w:b/>
          <w:bCs/>
          <w:sz w:val="48"/>
          <w:szCs w:val="48"/>
        </w:rPr>
        <w:t>mikrokvalifikacije</w:t>
      </w:r>
    </w:p>
    <w:p w14:paraId="456D14E8" w14:textId="609EE4E8" w:rsidR="00FB0D00" w:rsidRPr="0052202C" w:rsidRDefault="0019439F" w:rsidP="00FB0D00">
      <w:pPr>
        <w:jc w:val="center"/>
        <w:rPr>
          <w:rFonts w:asciiTheme="minorHAnsi" w:hAnsiTheme="minorHAnsi" w:cstheme="minorHAnsi"/>
          <w:b/>
          <w:bCs/>
          <w:sz w:val="48"/>
          <w:szCs w:val="48"/>
        </w:rPr>
      </w:pPr>
      <w:r>
        <w:rPr>
          <w:rFonts w:asciiTheme="minorHAnsi" w:hAnsiTheme="minorHAnsi" w:cstheme="minorHAnsi"/>
          <w:b/>
          <w:bCs/>
          <w:sz w:val="48"/>
          <w:szCs w:val="48"/>
        </w:rPr>
        <w:t>stjecanja početnih kvalifikacija u prijevozu tereta i dobivanja vozačke dozvole C kategorije</w:t>
      </w:r>
    </w:p>
    <w:p w14:paraId="21A79044" w14:textId="34563B5F" w:rsidR="008A0106" w:rsidRPr="0052202C" w:rsidRDefault="008A0106" w:rsidP="00FB0D00">
      <w:pPr>
        <w:jc w:val="center"/>
        <w:rPr>
          <w:rFonts w:asciiTheme="minorHAnsi" w:hAnsiTheme="minorHAnsi" w:cstheme="minorHAnsi"/>
          <w:b/>
          <w:bCs/>
          <w:sz w:val="24"/>
          <w:szCs w:val="24"/>
        </w:rPr>
      </w:pPr>
    </w:p>
    <w:p w14:paraId="427E2B8E" w14:textId="77777777" w:rsidR="004D29E5" w:rsidRPr="0052202C" w:rsidRDefault="004D29E5" w:rsidP="000D5BBA">
      <w:pPr>
        <w:jc w:val="center"/>
        <w:rPr>
          <w:rFonts w:asciiTheme="minorHAnsi" w:hAnsiTheme="minorHAnsi" w:cstheme="minorHAnsi"/>
          <w:b/>
          <w:bCs/>
          <w:sz w:val="24"/>
          <w:szCs w:val="24"/>
        </w:rPr>
      </w:pPr>
    </w:p>
    <w:p w14:paraId="777A044B" w14:textId="77777777" w:rsidR="004D29E5" w:rsidRPr="0052202C" w:rsidRDefault="004D29E5" w:rsidP="000D5BBA">
      <w:pPr>
        <w:jc w:val="center"/>
        <w:rPr>
          <w:rFonts w:asciiTheme="minorHAnsi" w:hAnsiTheme="minorHAnsi" w:cstheme="minorHAnsi"/>
          <w:b/>
          <w:bCs/>
          <w:sz w:val="24"/>
          <w:szCs w:val="24"/>
        </w:rPr>
      </w:pPr>
    </w:p>
    <w:p w14:paraId="68F83A56" w14:textId="77777777" w:rsidR="004D29E5" w:rsidRPr="0052202C" w:rsidRDefault="004D29E5" w:rsidP="000D5BBA">
      <w:pPr>
        <w:jc w:val="center"/>
        <w:rPr>
          <w:rFonts w:asciiTheme="minorHAnsi" w:hAnsiTheme="minorHAnsi" w:cstheme="minorHAnsi"/>
          <w:b/>
          <w:bCs/>
          <w:sz w:val="24"/>
          <w:szCs w:val="24"/>
        </w:rPr>
      </w:pPr>
    </w:p>
    <w:p w14:paraId="7CEC9389" w14:textId="77777777" w:rsidR="00F74FAA" w:rsidRPr="0052202C" w:rsidRDefault="00F74FAA" w:rsidP="000D5BBA">
      <w:pPr>
        <w:jc w:val="center"/>
        <w:rPr>
          <w:rFonts w:asciiTheme="minorHAnsi" w:hAnsiTheme="minorHAnsi" w:cstheme="minorHAnsi"/>
          <w:b/>
          <w:bCs/>
          <w:sz w:val="24"/>
          <w:szCs w:val="24"/>
        </w:rPr>
      </w:pPr>
    </w:p>
    <w:p w14:paraId="5818C196" w14:textId="77777777" w:rsidR="00F74FAA" w:rsidRPr="0052202C" w:rsidRDefault="00F74FAA" w:rsidP="000D5BBA">
      <w:pPr>
        <w:jc w:val="center"/>
        <w:rPr>
          <w:rFonts w:asciiTheme="minorHAnsi" w:hAnsiTheme="minorHAnsi" w:cstheme="minorHAnsi"/>
          <w:b/>
          <w:bCs/>
          <w:sz w:val="24"/>
          <w:szCs w:val="24"/>
        </w:rPr>
      </w:pPr>
    </w:p>
    <w:p w14:paraId="0FD742D6" w14:textId="77777777" w:rsidR="00F74FAA" w:rsidRPr="0052202C" w:rsidRDefault="00F74FAA" w:rsidP="00405ED0">
      <w:pPr>
        <w:rPr>
          <w:rFonts w:asciiTheme="minorHAnsi" w:hAnsiTheme="minorHAnsi" w:cstheme="minorHAnsi"/>
          <w:b/>
          <w:bCs/>
          <w:sz w:val="24"/>
          <w:szCs w:val="24"/>
        </w:rPr>
      </w:pPr>
    </w:p>
    <w:p w14:paraId="0B417542" w14:textId="43E9319B" w:rsidR="00F74FAA" w:rsidRPr="0052202C" w:rsidRDefault="00D121B5" w:rsidP="007E1BAE">
      <w:pPr>
        <w:jc w:val="center"/>
        <w:rPr>
          <w:rFonts w:asciiTheme="minorHAnsi" w:hAnsiTheme="minorHAnsi" w:cstheme="minorHAnsi"/>
          <w:b/>
          <w:bCs/>
          <w:sz w:val="24"/>
          <w:szCs w:val="24"/>
        </w:rPr>
      </w:pPr>
      <w:r>
        <w:rPr>
          <w:rFonts w:asciiTheme="minorHAnsi" w:hAnsiTheme="minorHAnsi" w:cstheme="minorHAnsi"/>
          <w:b/>
          <w:bCs/>
          <w:sz w:val="24"/>
          <w:szCs w:val="24"/>
        </w:rPr>
        <w:t>Mjesto i datum</w:t>
      </w:r>
    </w:p>
    <w:p w14:paraId="19D26B95" w14:textId="77A6A57A" w:rsidR="00C759FB" w:rsidRPr="0052202C" w:rsidRDefault="00C759FB" w:rsidP="00C759FB">
      <w:pPr>
        <w:pStyle w:val="ListParagraph"/>
        <w:numPr>
          <w:ilvl w:val="0"/>
          <w:numId w:val="1"/>
        </w:numPr>
        <w:rPr>
          <w:rFonts w:cstheme="minorHAnsi"/>
          <w:b/>
          <w:bCs/>
          <w:noProof/>
        </w:rPr>
      </w:pPr>
      <w:bookmarkStart w:id="0" w:name="_Hlk92893303"/>
      <w:r w:rsidRPr="0052202C">
        <w:rPr>
          <w:rFonts w:cstheme="minorHAnsi"/>
          <w:b/>
          <w:bCs/>
          <w:noProof/>
        </w:rPr>
        <w:lastRenderedPageBreak/>
        <w:t>OPĆI DIO</w:t>
      </w:r>
    </w:p>
    <w:tbl>
      <w:tblPr>
        <w:tblW w:w="5249"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3239"/>
        <w:gridCol w:w="2592"/>
        <w:gridCol w:w="1658"/>
        <w:gridCol w:w="1986"/>
      </w:tblGrid>
      <w:tr w:rsidR="0052202C" w:rsidRPr="0052202C" w14:paraId="69B33573" w14:textId="77777777" w:rsidTr="0052202C">
        <w:trPr>
          <w:trHeight w:val="304"/>
        </w:trPr>
        <w:tc>
          <w:tcPr>
            <w:tcW w:w="5000" w:type="pct"/>
            <w:gridSpan w:val="4"/>
            <w:shd w:val="clear" w:color="auto" w:fill="8EAADB" w:themeFill="accent1" w:themeFillTint="99"/>
            <w:hideMark/>
          </w:tcPr>
          <w:p w14:paraId="3875EACD" w14:textId="77777777" w:rsidR="00C759FB" w:rsidRPr="0052202C" w:rsidRDefault="00C759FB" w:rsidP="00AF12BD">
            <w:pPr>
              <w:spacing w:before="60" w:after="60" w:line="240" w:lineRule="auto"/>
              <w:jc w:val="center"/>
              <w:rPr>
                <w:rFonts w:asciiTheme="minorHAnsi" w:hAnsiTheme="minorHAnsi" w:cstheme="minorHAnsi"/>
                <w:b/>
                <w:noProof/>
                <w:sz w:val="20"/>
                <w:szCs w:val="20"/>
                <w:lang w:val="hr-HR"/>
              </w:rPr>
            </w:pPr>
            <w:r w:rsidRPr="0052202C">
              <w:rPr>
                <w:rFonts w:asciiTheme="minorHAnsi" w:hAnsiTheme="minorHAnsi" w:cstheme="minorHAnsi"/>
                <w:b/>
                <w:noProof/>
                <w:sz w:val="20"/>
                <w:szCs w:val="20"/>
                <w:lang w:val="hr-HR"/>
              </w:rPr>
              <w:t xml:space="preserve">OPĆE INFORMACIJE O PROGRAMU OBRAZOVANJA </w:t>
            </w:r>
          </w:p>
          <w:p w14:paraId="1EBD92BE" w14:textId="7101EA94" w:rsidR="00C759FB" w:rsidRPr="0052202C" w:rsidRDefault="00C759FB" w:rsidP="00AF12BD">
            <w:pPr>
              <w:spacing w:before="60" w:after="60" w:line="240" w:lineRule="auto"/>
              <w:jc w:val="center"/>
              <w:rPr>
                <w:rFonts w:asciiTheme="minorHAnsi" w:hAnsiTheme="minorHAnsi" w:cstheme="minorHAnsi"/>
                <w:b/>
                <w:noProof/>
                <w:sz w:val="20"/>
                <w:szCs w:val="20"/>
                <w:lang w:val="hr-HR"/>
              </w:rPr>
            </w:pPr>
            <w:r w:rsidRPr="0052202C">
              <w:rPr>
                <w:rFonts w:asciiTheme="minorHAnsi" w:hAnsiTheme="minorHAnsi" w:cstheme="minorHAnsi"/>
                <w:b/>
                <w:noProof/>
                <w:sz w:val="20"/>
                <w:szCs w:val="20"/>
                <w:lang w:val="hr-HR"/>
              </w:rPr>
              <w:t xml:space="preserve">ZA STJECANJE </w:t>
            </w:r>
            <w:r w:rsidR="005B3963" w:rsidRPr="0052202C">
              <w:rPr>
                <w:rFonts w:asciiTheme="minorHAnsi" w:hAnsiTheme="minorHAnsi" w:cstheme="minorHAnsi"/>
                <w:b/>
                <w:noProof/>
                <w:sz w:val="20"/>
                <w:szCs w:val="20"/>
                <w:lang w:val="hr-HR"/>
              </w:rPr>
              <w:t xml:space="preserve">MIKROKVALIFIKACIJE </w:t>
            </w:r>
          </w:p>
        </w:tc>
      </w:tr>
      <w:tr w:rsidR="0052202C" w:rsidRPr="0052202C" w14:paraId="39C58608" w14:textId="77777777" w:rsidTr="0052202C">
        <w:trPr>
          <w:trHeight w:val="304"/>
        </w:trPr>
        <w:tc>
          <w:tcPr>
            <w:tcW w:w="1709" w:type="pct"/>
            <w:shd w:val="clear" w:color="auto" w:fill="8EAADB" w:themeFill="accent1" w:themeFillTint="99"/>
            <w:hideMark/>
          </w:tcPr>
          <w:p w14:paraId="446D0CE8" w14:textId="2B83BBBA" w:rsidR="00C544A8" w:rsidRPr="0052202C" w:rsidRDefault="00C544A8" w:rsidP="00C544A8">
            <w:pPr>
              <w:spacing w:before="60" w:after="60" w:line="240" w:lineRule="auto"/>
              <w:rPr>
                <w:rFonts w:asciiTheme="minorHAnsi" w:hAnsiTheme="minorHAnsi" w:cstheme="minorHAnsi"/>
                <w:b/>
                <w:noProof/>
                <w:sz w:val="20"/>
                <w:szCs w:val="20"/>
                <w:lang w:val="hr-HR"/>
              </w:rPr>
            </w:pPr>
            <w:r w:rsidRPr="0052202C">
              <w:rPr>
                <w:rFonts w:asciiTheme="minorHAnsi" w:hAnsiTheme="minorHAnsi" w:cstheme="minorHAnsi"/>
                <w:b/>
                <w:noProof/>
                <w:sz w:val="20"/>
                <w:szCs w:val="20"/>
                <w:lang w:val="hr-HR"/>
              </w:rPr>
              <w:t xml:space="preserve">Sektor </w:t>
            </w:r>
          </w:p>
        </w:tc>
        <w:tc>
          <w:tcPr>
            <w:tcW w:w="3291" w:type="pct"/>
            <w:gridSpan w:val="3"/>
          </w:tcPr>
          <w:p w14:paraId="2694E943" w14:textId="589BD719" w:rsidR="00C544A8" w:rsidRPr="0052202C" w:rsidRDefault="00C544A8" w:rsidP="00C544A8">
            <w:pPr>
              <w:spacing w:before="60" w:after="60" w:line="240" w:lineRule="auto"/>
              <w:rPr>
                <w:rFonts w:asciiTheme="minorHAnsi" w:hAnsiTheme="minorHAnsi" w:cstheme="minorHAnsi"/>
                <w:noProof/>
                <w:sz w:val="20"/>
                <w:szCs w:val="20"/>
                <w:lang w:val="hr-HR"/>
              </w:rPr>
            </w:pPr>
            <w:r w:rsidRPr="0052202C">
              <w:rPr>
                <w:rFonts w:asciiTheme="minorHAnsi" w:hAnsiTheme="minorHAnsi" w:cstheme="minorHAnsi"/>
                <w:noProof/>
                <w:sz w:val="20"/>
                <w:szCs w:val="20"/>
                <w:lang w:val="hr-HR"/>
              </w:rPr>
              <w:t>Promet i logistika</w:t>
            </w:r>
          </w:p>
        </w:tc>
      </w:tr>
      <w:tr w:rsidR="0052202C" w:rsidRPr="0052202C" w14:paraId="7899B0FB" w14:textId="77777777" w:rsidTr="0052202C">
        <w:trPr>
          <w:trHeight w:val="314"/>
        </w:trPr>
        <w:tc>
          <w:tcPr>
            <w:tcW w:w="1709" w:type="pct"/>
            <w:shd w:val="clear" w:color="auto" w:fill="8EAADB" w:themeFill="accent1" w:themeFillTint="99"/>
            <w:hideMark/>
          </w:tcPr>
          <w:p w14:paraId="69B3C0D0" w14:textId="77777777" w:rsidR="00C544A8" w:rsidRPr="0052202C" w:rsidRDefault="00C544A8" w:rsidP="00C544A8">
            <w:pPr>
              <w:spacing w:before="60" w:after="60" w:line="240" w:lineRule="auto"/>
              <w:rPr>
                <w:rFonts w:asciiTheme="minorHAnsi" w:hAnsiTheme="minorHAnsi" w:cstheme="minorHAnsi"/>
                <w:noProof/>
                <w:sz w:val="20"/>
                <w:szCs w:val="20"/>
                <w:lang w:val="hr-HR"/>
              </w:rPr>
            </w:pPr>
            <w:r w:rsidRPr="0052202C">
              <w:rPr>
                <w:rFonts w:asciiTheme="minorHAnsi" w:hAnsiTheme="minorHAnsi" w:cstheme="minorHAnsi"/>
                <w:b/>
                <w:noProof/>
                <w:sz w:val="20"/>
                <w:szCs w:val="20"/>
                <w:lang w:val="hr-HR"/>
              </w:rPr>
              <w:t>Naziv programa</w:t>
            </w:r>
          </w:p>
        </w:tc>
        <w:tc>
          <w:tcPr>
            <w:tcW w:w="3291" w:type="pct"/>
            <w:gridSpan w:val="3"/>
            <w:vAlign w:val="center"/>
          </w:tcPr>
          <w:p w14:paraId="2FF8D896" w14:textId="08675F06" w:rsidR="00277834" w:rsidRPr="0052202C" w:rsidRDefault="00120588" w:rsidP="00C544A8">
            <w:pPr>
              <w:spacing w:before="60" w:after="60" w:line="240" w:lineRule="auto"/>
              <w:rPr>
                <w:rFonts w:asciiTheme="minorHAnsi" w:hAnsiTheme="minorHAnsi" w:cstheme="minorHAnsi"/>
                <w:noProof/>
                <w:sz w:val="20"/>
                <w:szCs w:val="20"/>
                <w:highlight w:val="yellow"/>
                <w:lang w:val="hr-HR"/>
              </w:rPr>
            </w:pPr>
            <w:r w:rsidRPr="0052202C">
              <w:rPr>
                <w:rFonts w:asciiTheme="minorHAnsi" w:hAnsiTheme="minorHAnsi" w:cstheme="minorHAnsi"/>
                <w:noProof/>
                <w:sz w:val="20"/>
                <w:szCs w:val="20"/>
                <w:lang w:val="hr-HR"/>
              </w:rPr>
              <w:t xml:space="preserve">Program obrazovanja </w:t>
            </w:r>
            <w:r w:rsidR="007179FD">
              <w:rPr>
                <w:rFonts w:asciiTheme="minorHAnsi" w:hAnsiTheme="minorHAnsi" w:cstheme="minorHAnsi"/>
                <w:noProof/>
                <w:sz w:val="20"/>
                <w:szCs w:val="20"/>
                <w:lang w:val="hr-HR"/>
              </w:rPr>
              <w:t xml:space="preserve">za </w:t>
            </w:r>
            <w:r w:rsidR="00405ED0">
              <w:rPr>
                <w:rFonts w:asciiTheme="minorHAnsi" w:hAnsiTheme="minorHAnsi" w:cstheme="minorHAnsi"/>
                <w:noProof/>
                <w:sz w:val="20"/>
                <w:szCs w:val="20"/>
                <w:lang w:val="hr-HR"/>
              </w:rPr>
              <w:t xml:space="preserve">stjecanje mikrokvalifikacije </w:t>
            </w:r>
            <w:r w:rsidR="00FE2E2A">
              <w:rPr>
                <w:rFonts w:asciiTheme="minorHAnsi" w:hAnsiTheme="minorHAnsi" w:cstheme="minorHAnsi"/>
                <w:noProof/>
                <w:sz w:val="20"/>
                <w:szCs w:val="20"/>
                <w:lang w:val="hr-HR"/>
              </w:rPr>
              <w:t>stjecanj</w:t>
            </w:r>
            <w:r w:rsidR="00405ED0">
              <w:rPr>
                <w:rFonts w:asciiTheme="minorHAnsi" w:hAnsiTheme="minorHAnsi" w:cstheme="minorHAnsi"/>
                <w:noProof/>
                <w:sz w:val="20"/>
                <w:szCs w:val="20"/>
                <w:lang w:val="hr-HR"/>
              </w:rPr>
              <w:t>a</w:t>
            </w:r>
            <w:r w:rsidR="00FE2E2A">
              <w:rPr>
                <w:rFonts w:asciiTheme="minorHAnsi" w:hAnsiTheme="minorHAnsi" w:cstheme="minorHAnsi"/>
                <w:noProof/>
                <w:sz w:val="20"/>
                <w:szCs w:val="20"/>
                <w:lang w:val="hr-HR"/>
              </w:rPr>
              <w:t xml:space="preserve"> početnih kvalifikacija u prijevozu tereta i dobivanja vozačke dozvole C kategorije</w:t>
            </w:r>
          </w:p>
        </w:tc>
      </w:tr>
      <w:tr w:rsidR="0052202C" w:rsidRPr="0052202C" w14:paraId="0B142720" w14:textId="77777777" w:rsidTr="0052202C">
        <w:trPr>
          <w:trHeight w:val="304"/>
        </w:trPr>
        <w:tc>
          <w:tcPr>
            <w:tcW w:w="1709" w:type="pct"/>
            <w:shd w:val="clear" w:color="auto" w:fill="8EAADB" w:themeFill="accent1" w:themeFillTint="99"/>
            <w:hideMark/>
          </w:tcPr>
          <w:p w14:paraId="3B2779C1" w14:textId="77777777" w:rsidR="00C544A8" w:rsidRPr="0052202C" w:rsidRDefault="00C544A8" w:rsidP="00C544A8">
            <w:pPr>
              <w:spacing w:before="60" w:after="60" w:line="240" w:lineRule="auto"/>
              <w:rPr>
                <w:rFonts w:asciiTheme="minorHAnsi" w:hAnsiTheme="minorHAnsi" w:cstheme="minorHAnsi"/>
                <w:noProof/>
                <w:sz w:val="20"/>
                <w:szCs w:val="20"/>
                <w:lang w:val="hr-HR"/>
              </w:rPr>
            </w:pPr>
            <w:r w:rsidRPr="0052202C">
              <w:rPr>
                <w:rFonts w:asciiTheme="minorHAnsi" w:hAnsiTheme="minorHAnsi" w:cstheme="minorHAnsi"/>
                <w:b/>
                <w:noProof/>
                <w:sz w:val="20"/>
                <w:szCs w:val="20"/>
                <w:lang w:val="hr-HR"/>
              </w:rPr>
              <w:t>Vrsta programa</w:t>
            </w:r>
          </w:p>
        </w:tc>
        <w:tc>
          <w:tcPr>
            <w:tcW w:w="3291" w:type="pct"/>
            <w:gridSpan w:val="3"/>
            <w:vAlign w:val="center"/>
          </w:tcPr>
          <w:p w14:paraId="7476C298" w14:textId="71CCB708" w:rsidR="00C544A8" w:rsidRPr="0052202C" w:rsidRDefault="00C544A8" w:rsidP="00C544A8">
            <w:pPr>
              <w:spacing w:before="60" w:after="60" w:line="240" w:lineRule="auto"/>
              <w:rPr>
                <w:rFonts w:asciiTheme="minorHAnsi" w:hAnsiTheme="minorHAnsi" w:cstheme="minorHAnsi"/>
                <w:noProof/>
                <w:sz w:val="20"/>
                <w:szCs w:val="20"/>
                <w:lang w:val="hr-HR"/>
              </w:rPr>
            </w:pPr>
            <w:r w:rsidRPr="0052202C">
              <w:rPr>
                <w:rFonts w:asciiTheme="minorHAnsi" w:hAnsiTheme="minorHAnsi" w:cstheme="minorHAnsi"/>
                <w:noProof/>
                <w:sz w:val="20"/>
                <w:szCs w:val="20"/>
                <w:lang w:val="hr-HR"/>
              </w:rPr>
              <w:t>Osposobljavanje</w:t>
            </w:r>
          </w:p>
        </w:tc>
      </w:tr>
      <w:tr w:rsidR="0052202C" w:rsidRPr="0052202C" w14:paraId="3F28E15A" w14:textId="77777777" w:rsidTr="0052202C">
        <w:trPr>
          <w:trHeight w:val="329"/>
        </w:trPr>
        <w:tc>
          <w:tcPr>
            <w:tcW w:w="1709" w:type="pct"/>
            <w:vMerge w:val="restart"/>
            <w:shd w:val="clear" w:color="auto" w:fill="8EAADB" w:themeFill="accent1" w:themeFillTint="99"/>
            <w:hideMark/>
          </w:tcPr>
          <w:p w14:paraId="1F2DAB4D" w14:textId="77777777" w:rsidR="00C544A8" w:rsidRPr="0052202C" w:rsidRDefault="00C544A8" w:rsidP="00C544A8">
            <w:pPr>
              <w:spacing w:before="60" w:after="60" w:line="240" w:lineRule="auto"/>
              <w:rPr>
                <w:rFonts w:asciiTheme="minorHAnsi" w:hAnsiTheme="minorHAnsi" w:cstheme="minorHAnsi"/>
                <w:b/>
                <w:noProof/>
                <w:sz w:val="20"/>
                <w:szCs w:val="20"/>
                <w:lang w:val="hr-HR"/>
              </w:rPr>
            </w:pPr>
            <w:r w:rsidRPr="0052202C">
              <w:rPr>
                <w:rFonts w:asciiTheme="minorHAnsi" w:hAnsiTheme="minorHAnsi" w:cstheme="minorHAnsi"/>
                <w:b/>
                <w:noProof/>
                <w:sz w:val="20"/>
                <w:szCs w:val="20"/>
                <w:lang w:val="hr-HR"/>
              </w:rPr>
              <w:t>Predlagatelj</w:t>
            </w:r>
          </w:p>
        </w:tc>
        <w:tc>
          <w:tcPr>
            <w:tcW w:w="1368" w:type="pct"/>
            <w:shd w:val="clear" w:color="auto" w:fill="8EAADB" w:themeFill="accent1" w:themeFillTint="99"/>
            <w:hideMark/>
          </w:tcPr>
          <w:p w14:paraId="3611770D" w14:textId="77777777" w:rsidR="00C544A8" w:rsidRPr="0052202C" w:rsidRDefault="00C544A8" w:rsidP="00C544A8">
            <w:pPr>
              <w:spacing w:before="60" w:after="60" w:line="240" w:lineRule="auto"/>
              <w:rPr>
                <w:rFonts w:asciiTheme="minorHAnsi" w:hAnsiTheme="minorHAnsi" w:cstheme="minorHAnsi"/>
                <w:b/>
                <w:bCs/>
                <w:noProof/>
                <w:sz w:val="20"/>
                <w:szCs w:val="20"/>
                <w:lang w:val="hr-HR"/>
              </w:rPr>
            </w:pPr>
            <w:r w:rsidRPr="0052202C">
              <w:rPr>
                <w:rFonts w:asciiTheme="minorHAnsi" w:hAnsiTheme="minorHAnsi" w:cstheme="minorHAnsi"/>
                <w:b/>
                <w:bCs/>
                <w:noProof/>
                <w:sz w:val="20"/>
                <w:szCs w:val="20"/>
                <w:lang w:val="hr-HR"/>
              </w:rPr>
              <w:t>Naziv ustanove</w:t>
            </w:r>
          </w:p>
        </w:tc>
        <w:tc>
          <w:tcPr>
            <w:tcW w:w="1923" w:type="pct"/>
            <w:gridSpan w:val="2"/>
            <w:vAlign w:val="center"/>
          </w:tcPr>
          <w:p w14:paraId="5710EB8A" w14:textId="6E384809" w:rsidR="00C544A8" w:rsidRPr="0052202C" w:rsidRDefault="00C544A8" w:rsidP="00C544A8">
            <w:pPr>
              <w:spacing w:before="60" w:after="60" w:line="240" w:lineRule="auto"/>
              <w:rPr>
                <w:rFonts w:asciiTheme="minorHAnsi" w:hAnsiTheme="minorHAnsi" w:cstheme="minorHAnsi"/>
                <w:noProof/>
                <w:sz w:val="20"/>
                <w:szCs w:val="20"/>
                <w:lang w:val="hr-HR"/>
              </w:rPr>
            </w:pPr>
          </w:p>
        </w:tc>
      </w:tr>
      <w:tr w:rsidR="0052202C" w:rsidRPr="0052202C" w14:paraId="6827F64F" w14:textId="77777777" w:rsidTr="0052202C">
        <w:trPr>
          <w:trHeight w:val="323"/>
        </w:trPr>
        <w:tc>
          <w:tcPr>
            <w:tcW w:w="1709" w:type="pct"/>
            <w:vMerge/>
            <w:shd w:val="clear" w:color="auto" w:fill="8EAADB" w:themeFill="accent1" w:themeFillTint="99"/>
            <w:vAlign w:val="center"/>
            <w:hideMark/>
          </w:tcPr>
          <w:p w14:paraId="1E5A19D5" w14:textId="77777777" w:rsidR="00C544A8" w:rsidRPr="0052202C" w:rsidRDefault="00C544A8" w:rsidP="00C544A8">
            <w:pPr>
              <w:spacing w:after="0"/>
              <w:rPr>
                <w:rFonts w:asciiTheme="minorHAnsi" w:hAnsiTheme="minorHAnsi" w:cstheme="minorHAnsi"/>
                <w:b/>
                <w:noProof/>
                <w:sz w:val="20"/>
                <w:szCs w:val="20"/>
                <w:lang w:val="hr-HR"/>
              </w:rPr>
            </w:pPr>
          </w:p>
        </w:tc>
        <w:tc>
          <w:tcPr>
            <w:tcW w:w="1368" w:type="pct"/>
            <w:shd w:val="clear" w:color="auto" w:fill="8EAADB" w:themeFill="accent1" w:themeFillTint="99"/>
            <w:hideMark/>
          </w:tcPr>
          <w:p w14:paraId="019DB595" w14:textId="77777777" w:rsidR="00C544A8" w:rsidRPr="0052202C" w:rsidRDefault="00C544A8" w:rsidP="00C544A8">
            <w:pPr>
              <w:spacing w:before="60" w:after="60" w:line="240" w:lineRule="auto"/>
              <w:rPr>
                <w:rFonts w:asciiTheme="minorHAnsi" w:hAnsiTheme="minorHAnsi" w:cstheme="minorHAnsi"/>
                <w:b/>
                <w:bCs/>
                <w:noProof/>
                <w:sz w:val="20"/>
                <w:szCs w:val="20"/>
                <w:lang w:val="hr-HR"/>
              </w:rPr>
            </w:pPr>
            <w:r w:rsidRPr="0052202C">
              <w:rPr>
                <w:rFonts w:asciiTheme="minorHAnsi" w:hAnsiTheme="minorHAnsi" w:cstheme="minorHAnsi"/>
                <w:b/>
                <w:bCs/>
                <w:noProof/>
                <w:sz w:val="20"/>
                <w:szCs w:val="20"/>
                <w:lang w:val="hr-HR"/>
              </w:rPr>
              <w:t>Adresa</w:t>
            </w:r>
          </w:p>
        </w:tc>
        <w:tc>
          <w:tcPr>
            <w:tcW w:w="1923" w:type="pct"/>
            <w:gridSpan w:val="2"/>
            <w:vAlign w:val="center"/>
          </w:tcPr>
          <w:p w14:paraId="1A4BC742" w14:textId="00306C92" w:rsidR="00C544A8" w:rsidRPr="0052202C" w:rsidRDefault="00C544A8" w:rsidP="00C544A8">
            <w:pPr>
              <w:spacing w:before="60" w:after="60" w:line="240" w:lineRule="auto"/>
              <w:rPr>
                <w:rFonts w:asciiTheme="minorHAnsi" w:hAnsiTheme="minorHAnsi" w:cstheme="minorHAnsi"/>
                <w:noProof/>
                <w:sz w:val="20"/>
                <w:szCs w:val="20"/>
                <w:lang w:val="hr-HR"/>
              </w:rPr>
            </w:pPr>
          </w:p>
        </w:tc>
      </w:tr>
      <w:tr w:rsidR="0052202C" w:rsidRPr="0052202C" w14:paraId="206337B8" w14:textId="77777777" w:rsidTr="0052202C">
        <w:trPr>
          <w:trHeight w:val="827"/>
        </w:trPr>
        <w:tc>
          <w:tcPr>
            <w:tcW w:w="1709" w:type="pct"/>
            <w:shd w:val="clear" w:color="auto" w:fill="8EAADB" w:themeFill="accent1" w:themeFillTint="99"/>
            <w:hideMark/>
          </w:tcPr>
          <w:p w14:paraId="2FFEAD9B" w14:textId="77777777" w:rsidR="00C544A8" w:rsidRPr="0052202C" w:rsidRDefault="00C544A8" w:rsidP="00C544A8">
            <w:pPr>
              <w:spacing w:before="60" w:after="60" w:line="240" w:lineRule="auto"/>
              <w:rPr>
                <w:rFonts w:asciiTheme="minorHAnsi" w:hAnsiTheme="minorHAnsi" w:cstheme="minorHAnsi"/>
                <w:b/>
                <w:bCs/>
                <w:noProof/>
                <w:sz w:val="20"/>
                <w:szCs w:val="20"/>
                <w:lang w:val="hr-HR"/>
              </w:rPr>
            </w:pPr>
            <w:r w:rsidRPr="0052202C">
              <w:rPr>
                <w:rFonts w:asciiTheme="minorHAnsi" w:hAnsiTheme="minorHAnsi" w:cstheme="minorHAnsi"/>
                <w:b/>
                <w:bCs/>
                <w:noProof/>
                <w:sz w:val="20"/>
                <w:szCs w:val="20"/>
                <w:lang w:val="hr-HR"/>
              </w:rPr>
              <w:t>Razina  kvalifikacije/skupa/ova ishoda učenja prema HKO-u</w:t>
            </w:r>
          </w:p>
          <w:p w14:paraId="15F7C8F8" w14:textId="77777777" w:rsidR="00E02CB2" w:rsidRPr="0052202C" w:rsidRDefault="00E02CB2" w:rsidP="00C544A8">
            <w:pPr>
              <w:spacing w:before="60" w:after="60" w:line="240" w:lineRule="auto"/>
              <w:rPr>
                <w:rFonts w:asciiTheme="minorHAnsi" w:hAnsiTheme="minorHAnsi" w:cstheme="minorHAnsi"/>
                <w:b/>
                <w:bCs/>
                <w:noProof/>
                <w:sz w:val="20"/>
                <w:szCs w:val="20"/>
                <w:lang w:val="hr-HR"/>
              </w:rPr>
            </w:pPr>
          </w:p>
          <w:p w14:paraId="6021170A" w14:textId="5633C747" w:rsidR="00E02CB2" w:rsidRPr="0052202C" w:rsidRDefault="00E02CB2" w:rsidP="00C544A8">
            <w:pPr>
              <w:spacing w:before="60" w:after="60" w:line="240" w:lineRule="auto"/>
              <w:rPr>
                <w:rFonts w:asciiTheme="minorHAnsi" w:hAnsiTheme="minorHAnsi" w:cstheme="minorHAnsi"/>
                <w:b/>
                <w:bCs/>
                <w:noProof/>
                <w:sz w:val="20"/>
                <w:szCs w:val="20"/>
                <w:lang w:val="hr-HR"/>
              </w:rPr>
            </w:pPr>
          </w:p>
        </w:tc>
        <w:tc>
          <w:tcPr>
            <w:tcW w:w="3291" w:type="pct"/>
            <w:gridSpan w:val="3"/>
            <w:vAlign w:val="center"/>
            <w:hideMark/>
          </w:tcPr>
          <w:p w14:paraId="4151BB4E" w14:textId="068CC944" w:rsidR="00C544A8" w:rsidRPr="0052202C" w:rsidRDefault="00C544A8" w:rsidP="00C544A8">
            <w:pPr>
              <w:spacing w:before="60" w:after="60" w:line="240" w:lineRule="auto"/>
              <w:rPr>
                <w:rFonts w:asciiTheme="minorHAnsi" w:hAnsiTheme="minorHAnsi" w:cstheme="minorHAnsi"/>
                <w:b/>
                <w:bCs/>
                <w:noProof/>
                <w:sz w:val="20"/>
                <w:szCs w:val="20"/>
                <w:lang w:val="hr-HR"/>
              </w:rPr>
            </w:pPr>
            <w:r w:rsidRPr="0052202C">
              <w:rPr>
                <w:rFonts w:asciiTheme="minorHAnsi" w:hAnsiTheme="minorHAnsi" w:cstheme="minorHAnsi"/>
                <w:b/>
                <w:bCs/>
                <w:noProof/>
                <w:sz w:val="20"/>
                <w:szCs w:val="20"/>
                <w:lang w:val="hr-HR"/>
              </w:rPr>
              <w:t>RAZINA 4</w:t>
            </w:r>
            <w:r w:rsidR="00462EC5" w:rsidRPr="0052202C">
              <w:rPr>
                <w:rFonts w:asciiTheme="minorHAnsi" w:hAnsiTheme="minorHAnsi" w:cstheme="minorHAnsi"/>
                <w:b/>
                <w:bCs/>
                <w:noProof/>
                <w:sz w:val="20"/>
                <w:szCs w:val="20"/>
                <w:lang w:val="hr-HR"/>
              </w:rPr>
              <w:t xml:space="preserve"> HKO-a</w:t>
            </w:r>
          </w:p>
          <w:p w14:paraId="3E914622" w14:textId="22281466" w:rsidR="00C544A8" w:rsidRPr="0052202C" w:rsidRDefault="00C544A8" w:rsidP="00C544A8">
            <w:pPr>
              <w:spacing w:after="0" w:line="240" w:lineRule="auto"/>
              <w:rPr>
                <w:rFonts w:asciiTheme="minorHAnsi" w:hAnsiTheme="minorHAnsi" w:cstheme="minorHAnsi"/>
                <w:sz w:val="20"/>
                <w:szCs w:val="20"/>
              </w:rPr>
            </w:pPr>
            <w:r w:rsidRPr="0052202C">
              <w:rPr>
                <w:rFonts w:asciiTheme="minorHAnsi" w:hAnsiTheme="minorHAnsi" w:cstheme="minorHAnsi"/>
                <w:sz w:val="20"/>
                <w:szCs w:val="20"/>
              </w:rPr>
              <w:t xml:space="preserve">SIU 1: </w:t>
            </w:r>
            <w:r w:rsidR="00E02CB2" w:rsidRPr="0052202C">
              <w:rPr>
                <w:rFonts w:asciiTheme="minorHAnsi" w:hAnsiTheme="minorHAnsi" w:cstheme="minorHAnsi"/>
                <w:sz w:val="20"/>
                <w:szCs w:val="20"/>
              </w:rPr>
              <w:t>Prometni propisi i sigurnosna pravila u osposobljavanju kandidata za vozača C kategorije</w:t>
            </w:r>
            <w:r w:rsidR="00462EC5" w:rsidRPr="0052202C">
              <w:rPr>
                <w:rFonts w:asciiTheme="minorHAnsi" w:hAnsiTheme="minorHAnsi" w:cstheme="minorHAnsi"/>
                <w:sz w:val="20"/>
                <w:szCs w:val="20"/>
              </w:rPr>
              <w:t xml:space="preserve"> - </w:t>
            </w:r>
            <w:r w:rsidRPr="0052202C">
              <w:rPr>
                <w:rFonts w:asciiTheme="minorHAnsi" w:hAnsiTheme="minorHAnsi" w:cstheme="minorHAnsi"/>
                <w:sz w:val="20"/>
                <w:szCs w:val="20"/>
              </w:rPr>
              <w:t>razina 4 HKO</w:t>
            </w:r>
          </w:p>
          <w:p w14:paraId="663C6881" w14:textId="1821CBCE" w:rsidR="00C544A8" w:rsidRPr="0052202C" w:rsidRDefault="00C544A8" w:rsidP="00C544A8">
            <w:pPr>
              <w:spacing w:after="0" w:line="240" w:lineRule="auto"/>
              <w:rPr>
                <w:rFonts w:asciiTheme="minorHAnsi" w:hAnsiTheme="minorHAnsi" w:cstheme="minorHAnsi"/>
                <w:sz w:val="20"/>
                <w:szCs w:val="20"/>
              </w:rPr>
            </w:pPr>
            <w:r w:rsidRPr="0052202C">
              <w:rPr>
                <w:rFonts w:asciiTheme="minorHAnsi" w:hAnsiTheme="minorHAnsi" w:cstheme="minorHAnsi"/>
                <w:sz w:val="20"/>
                <w:szCs w:val="20"/>
              </w:rPr>
              <w:t xml:space="preserve">SIU 2: </w:t>
            </w:r>
            <w:r w:rsidR="00E02CB2" w:rsidRPr="0052202C">
              <w:rPr>
                <w:rFonts w:asciiTheme="minorHAnsi" w:hAnsiTheme="minorHAnsi" w:cstheme="minorHAnsi"/>
                <w:sz w:val="20"/>
                <w:szCs w:val="20"/>
              </w:rPr>
              <w:t xml:space="preserve">Upravljanje vozilom u osposobljavanju kandidata za vozača C kategorije </w:t>
            </w:r>
            <w:r w:rsidR="003E09E2" w:rsidRPr="0052202C">
              <w:rPr>
                <w:rFonts w:asciiTheme="minorHAnsi" w:hAnsiTheme="minorHAnsi" w:cstheme="minorHAnsi"/>
                <w:sz w:val="20"/>
                <w:szCs w:val="20"/>
              </w:rPr>
              <w:t>- razina 4 HKO</w:t>
            </w:r>
          </w:p>
          <w:p w14:paraId="36821B1E" w14:textId="2B4B8578" w:rsidR="00C544A8" w:rsidRPr="0052202C" w:rsidRDefault="00C544A8" w:rsidP="00C544A8">
            <w:pPr>
              <w:spacing w:after="0" w:line="240" w:lineRule="auto"/>
              <w:rPr>
                <w:rFonts w:asciiTheme="minorHAnsi" w:hAnsiTheme="minorHAnsi" w:cstheme="minorHAnsi"/>
                <w:sz w:val="20"/>
                <w:szCs w:val="20"/>
              </w:rPr>
            </w:pPr>
            <w:r w:rsidRPr="0052202C">
              <w:rPr>
                <w:rFonts w:asciiTheme="minorHAnsi" w:hAnsiTheme="minorHAnsi" w:cstheme="minorHAnsi"/>
                <w:sz w:val="20"/>
                <w:szCs w:val="20"/>
              </w:rPr>
              <w:t xml:space="preserve">SIU 3: </w:t>
            </w:r>
            <w:r w:rsidR="001A2244" w:rsidRPr="0052202C">
              <w:rPr>
                <w:rFonts w:asciiTheme="minorHAnsi" w:hAnsiTheme="minorHAnsi" w:cstheme="minorHAnsi"/>
                <w:sz w:val="20"/>
                <w:szCs w:val="20"/>
              </w:rPr>
              <w:t>Racionalna vožnja u prijevozu tereta u cestovnom prometu</w:t>
            </w:r>
            <w:r w:rsidR="00E02CB2" w:rsidRPr="0052202C">
              <w:rPr>
                <w:rFonts w:asciiTheme="minorHAnsi" w:hAnsiTheme="minorHAnsi" w:cstheme="minorHAnsi"/>
                <w:sz w:val="20"/>
                <w:szCs w:val="20"/>
              </w:rPr>
              <w:t xml:space="preserve"> </w:t>
            </w:r>
            <w:r w:rsidR="003E09E2" w:rsidRPr="0052202C">
              <w:rPr>
                <w:rFonts w:asciiTheme="minorHAnsi" w:hAnsiTheme="minorHAnsi" w:cstheme="minorHAnsi"/>
                <w:sz w:val="20"/>
                <w:szCs w:val="20"/>
              </w:rPr>
              <w:t>- razina 4 HKO</w:t>
            </w:r>
          </w:p>
          <w:p w14:paraId="38572A36" w14:textId="2D3E5609" w:rsidR="00C544A8" w:rsidRPr="0052202C" w:rsidRDefault="00C544A8" w:rsidP="00C544A8">
            <w:pPr>
              <w:spacing w:after="0" w:line="240" w:lineRule="auto"/>
              <w:rPr>
                <w:rFonts w:asciiTheme="minorHAnsi" w:hAnsiTheme="minorHAnsi" w:cstheme="minorHAnsi"/>
                <w:sz w:val="20"/>
                <w:szCs w:val="20"/>
              </w:rPr>
            </w:pPr>
            <w:r w:rsidRPr="0052202C">
              <w:rPr>
                <w:rFonts w:asciiTheme="minorHAnsi" w:hAnsiTheme="minorHAnsi" w:cstheme="minorHAnsi"/>
                <w:sz w:val="20"/>
                <w:szCs w:val="20"/>
              </w:rPr>
              <w:t xml:space="preserve">SIU 4: </w:t>
            </w:r>
            <w:r w:rsidR="00E02CB2" w:rsidRPr="0052202C">
              <w:rPr>
                <w:rFonts w:asciiTheme="minorHAnsi" w:hAnsiTheme="minorHAnsi" w:cstheme="minorHAnsi"/>
                <w:sz w:val="20"/>
                <w:szCs w:val="20"/>
              </w:rPr>
              <w:t xml:space="preserve">Sigurnost u upravljanju teretnim vozilom u cestovnom prometu </w:t>
            </w:r>
            <w:r w:rsidR="003E09E2" w:rsidRPr="0052202C">
              <w:rPr>
                <w:rFonts w:asciiTheme="minorHAnsi" w:hAnsiTheme="minorHAnsi" w:cstheme="minorHAnsi"/>
                <w:sz w:val="20"/>
                <w:szCs w:val="20"/>
              </w:rPr>
              <w:t>- razina 4 HKO</w:t>
            </w:r>
          </w:p>
          <w:p w14:paraId="1782DE8F" w14:textId="3F917879" w:rsidR="00644E5B" w:rsidRPr="0052202C" w:rsidRDefault="00C544A8" w:rsidP="00C544A8">
            <w:pPr>
              <w:spacing w:after="0" w:line="240" w:lineRule="auto"/>
              <w:rPr>
                <w:rFonts w:asciiTheme="minorHAnsi" w:hAnsiTheme="minorHAnsi" w:cstheme="minorHAnsi"/>
                <w:sz w:val="20"/>
                <w:szCs w:val="20"/>
              </w:rPr>
            </w:pPr>
            <w:r w:rsidRPr="0052202C">
              <w:rPr>
                <w:rFonts w:asciiTheme="minorHAnsi" w:hAnsiTheme="minorHAnsi" w:cstheme="minorHAnsi"/>
                <w:sz w:val="20"/>
                <w:szCs w:val="20"/>
              </w:rPr>
              <w:t xml:space="preserve">SIU 5: </w:t>
            </w:r>
            <w:r w:rsidR="00553078" w:rsidRPr="0052202C">
              <w:rPr>
                <w:rFonts w:asciiTheme="minorHAnsi" w:hAnsiTheme="minorHAnsi" w:cstheme="minorHAnsi"/>
                <w:sz w:val="20"/>
                <w:szCs w:val="20"/>
              </w:rPr>
              <w:t xml:space="preserve">Organizacija prijevoza tereta i primjena propisa u unutarnjem cestovnom prometu </w:t>
            </w:r>
            <w:r w:rsidR="003E09E2" w:rsidRPr="0052202C">
              <w:rPr>
                <w:rFonts w:asciiTheme="minorHAnsi" w:hAnsiTheme="minorHAnsi" w:cstheme="minorHAnsi"/>
                <w:sz w:val="20"/>
                <w:szCs w:val="20"/>
              </w:rPr>
              <w:t>- razina 4 HKO</w:t>
            </w:r>
          </w:p>
          <w:p w14:paraId="78AFEFA8" w14:textId="64D8A2B9" w:rsidR="00C544A8" w:rsidRPr="0052202C" w:rsidRDefault="00C544A8" w:rsidP="00C544A8">
            <w:pPr>
              <w:spacing w:after="0" w:line="240" w:lineRule="auto"/>
              <w:rPr>
                <w:rFonts w:asciiTheme="minorHAnsi" w:hAnsiTheme="minorHAnsi" w:cstheme="minorHAnsi"/>
                <w:sz w:val="20"/>
                <w:szCs w:val="20"/>
              </w:rPr>
            </w:pPr>
            <w:r w:rsidRPr="0052202C">
              <w:rPr>
                <w:rFonts w:asciiTheme="minorHAnsi" w:hAnsiTheme="minorHAnsi" w:cstheme="minorHAnsi"/>
                <w:sz w:val="20"/>
                <w:szCs w:val="20"/>
              </w:rPr>
              <w:t xml:space="preserve">SIU 6: </w:t>
            </w:r>
            <w:r w:rsidR="00C73DE9" w:rsidRPr="0052202C">
              <w:rPr>
                <w:rFonts w:asciiTheme="minorHAnsi" w:hAnsiTheme="minorHAnsi" w:cstheme="minorHAnsi"/>
                <w:sz w:val="20"/>
                <w:szCs w:val="20"/>
              </w:rPr>
              <w:t xml:space="preserve">Organizacija prijevoza tereta i primjena propisa u međunarodnom cestovnom prometu </w:t>
            </w:r>
            <w:r w:rsidR="003E09E2" w:rsidRPr="0052202C">
              <w:rPr>
                <w:rFonts w:asciiTheme="minorHAnsi" w:hAnsiTheme="minorHAnsi" w:cstheme="minorHAnsi"/>
                <w:sz w:val="20"/>
                <w:szCs w:val="20"/>
              </w:rPr>
              <w:t>- razina 4 HKO</w:t>
            </w:r>
          </w:p>
          <w:p w14:paraId="108A00FD" w14:textId="245A372D" w:rsidR="00C544A8" w:rsidRPr="0052202C" w:rsidRDefault="00C544A8" w:rsidP="00C544A8">
            <w:pPr>
              <w:spacing w:after="0" w:line="240" w:lineRule="auto"/>
              <w:rPr>
                <w:rFonts w:asciiTheme="minorHAnsi" w:hAnsiTheme="minorHAnsi" w:cstheme="minorHAnsi"/>
                <w:sz w:val="20"/>
                <w:szCs w:val="20"/>
              </w:rPr>
            </w:pPr>
            <w:r w:rsidRPr="0052202C">
              <w:rPr>
                <w:rFonts w:asciiTheme="minorHAnsi" w:hAnsiTheme="minorHAnsi" w:cstheme="minorHAnsi"/>
                <w:sz w:val="20"/>
                <w:szCs w:val="20"/>
              </w:rPr>
              <w:t xml:space="preserve">SIU 7: </w:t>
            </w:r>
            <w:r w:rsidR="00051E30" w:rsidRPr="0052202C">
              <w:rPr>
                <w:rFonts w:asciiTheme="minorHAnsi" w:hAnsiTheme="minorHAnsi" w:cstheme="minorHAnsi"/>
                <w:sz w:val="20"/>
                <w:szCs w:val="20"/>
              </w:rPr>
              <w:t xml:space="preserve">Zaštita zdravlja, sigurnost i zaštita okoliša u cestovnom prometu </w:t>
            </w:r>
            <w:r w:rsidR="003E09E2" w:rsidRPr="0052202C">
              <w:rPr>
                <w:rFonts w:asciiTheme="minorHAnsi" w:hAnsiTheme="minorHAnsi" w:cstheme="minorHAnsi"/>
                <w:sz w:val="20"/>
                <w:szCs w:val="20"/>
              </w:rPr>
              <w:t>- razina 4 HKO</w:t>
            </w:r>
          </w:p>
          <w:p w14:paraId="5ACBFCE1" w14:textId="1AED26A5" w:rsidR="00C544A8" w:rsidRPr="0052202C" w:rsidRDefault="00C544A8" w:rsidP="00C544A8">
            <w:pPr>
              <w:spacing w:after="0" w:line="240" w:lineRule="auto"/>
              <w:rPr>
                <w:rFonts w:asciiTheme="minorHAnsi" w:hAnsiTheme="minorHAnsi" w:cstheme="minorHAnsi"/>
                <w:sz w:val="20"/>
                <w:szCs w:val="20"/>
              </w:rPr>
            </w:pPr>
            <w:r w:rsidRPr="0052202C">
              <w:rPr>
                <w:rFonts w:asciiTheme="minorHAnsi" w:hAnsiTheme="minorHAnsi" w:cstheme="minorHAnsi"/>
                <w:sz w:val="20"/>
                <w:szCs w:val="20"/>
              </w:rPr>
              <w:t xml:space="preserve">SIU 8: </w:t>
            </w:r>
            <w:r w:rsidR="002E4827" w:rsidRPr="0052202C">
              <w:rPr>
                <w:rFonts w:asciiTheme="minorHAnsi" w:hAnsiTheme="minorHAnsi" w:cstheme="minorHAnsi"/>
                <w:sz w:val="20"/>
                <w:szCs w:val="20"/>
              </w:rPr>
              <w:t xml:space="preserve">Komunikacijske vještine na tržištu prometne usluge u cestovnom prometu </w:t>
            </w:r>
            <w:r w:rsidR="003E09E2" w:rsidRPr="0052202C">
              <w:rPr>
                <w:rFonts w:asciiTheme="minorHAnsi" w:hAnsiTheme="minorHAnsi" w:cstheme="minorHAnsi"/>
                <w:sz w:val="20"/>
                <w:szCs w:val="20"/>
              </w:rPr>
              <w:t>- razina 4 HKO</w:t>
            </w:r>
          </w:p>
          <w:p w14:paraId="6B651854" w14:textId="2DAB92B4" w:rsidR="002E4827" w:rsidRPr="0052202C" w:rsidRDefault="002E4827" w:rsidP="003E09E2">
            <w:pPr>
              <w:spacing w:after="0" w:line="240" w:lineRule="auto"/>
              <w:rPr>
                <w:rFonts w:asciiTheme="minorHAnsi" w:hAnsiTheme="minorHAnsi" w:cstheme="minorHAnsi"/>
                <w:sz w:val="20"/>
                <w:szCs w:val="20"/>
              </w:rPr>
            </w:pPr>
          </w:p>
        </w:tc>
      </w:tr>
      <w:tr w:rsidR="0052202C" w:rsidRPr="0052202C" w14:paraId="1AC156F2" w14:textId="77777777" w:rsidTr="0052202C">
        <w:trPr>
          <w:trHeight w:val="539"/>
        </w:trPr>
        <w:tc>
          <w:tcPr>
            <w:tcW w:w="1709" w:type="pct"/>
            <w:shd w:val="clear" w:color="auto" w:fill="8EAADB" w:themeFill="accent1" w:themeFillTint="99"/>
            <w:hideMark/>
          </w:tcPr>
          <w:p w14:paraId="195D4239" w14:textId="77777777" w:rsidR="00C544A8" w:rsidRPr="0052202C" w:rsidRDefault="00C544A8" w:rsidP="00C544A8">
            <w:pPr>
              <w:spacing w:before="60" w:after="60" w:line="240" w:lineRule="auto"/>
              <w:rPr>
                <w:rFonts w:asciiTheme="minorHAnsi" w:hAnsiTheme="minorHAnsi" w:cstheme="minorHAnsi"/>
                <w:noProof/>
                <w:sz w:val="20"/>
                <w:szCs w:val="20"/>
                <w:lang w:val="hr-HR"/>
              </w:rPr>
            </w:pPr>
            <w:r w:rsidRPr="0052202C">
              <w:rPr>
                <w:rFonts w:asciiTheme="minorHAnsi" w:hAnsiTheme="minorHAnsi" w:cstheme="minorHAnsi"/>
                <w:b/>
                <w:noProof/>
                <w:sz w:val="20"/>
                <w:szCs w:val="20"/>
                <w:lang w:val="hr-HR"/>
              </w:rPr>
              <w:t>Obujam  u bodovima (CSVET)</w:t>
            </w:r>
          </w:p>
        </w:tc>
        <w:tc>
          <w:tcPr>
            <w:tcW w:w="3291" w:type="pct"/>
            <w:gridSpan w:val="3"/>
            <w:vAlign w:val="center"/>
          </w:tcPr>
          <w:p w14:paraId="2EB7A434" w14:textId="56233A87" w:rsidR="003E09E2" w:rsidRPr="0052202C" w:rsidRDefault="003E09E2" w:rsidP="00C544A8">
            <w:pPr>
              <w:spacing w:after="0" w:line="240" w:lineRule="auto"/>
              <w:rPr>
                <w:rFonts w:asciiTheme="minorHAnsi" w:hAnsiTheme="minorHAnsi" w:cstheme="minorHAnsi"/>
                <w:sz w:val="20"/>
                <w:szCs w:val="20"/>
              </w:rPr>
            </w:pPr>
            <w:r w:rsidRPr="0052202C">
              <w:rPr>
                <w:rFonts w:asciiTheme="minorHAnsi" w:hAnsiTheme="minorHAnsi" w:cstheme="minorHAnsi"/>
                <w:b/>
                <w:noProof/>
                <w:sz w:val="20"/>
                <w:szCs w:val="20"/>
                <w:lang w:val="hr-HR"/>
              </w:rPr>
              <w:t>8 CSVET</w:t>
            </w:r>
          </w:p>
          <w:p w14:paraId="4C050401" w14:textId="0AAD202A" w:rsidR="00C544A8" w:rsidRPr="0052202C" w:rsidRDefault="00C544A8" w:rsidP="00C544A8">
            <w:pPr>
              <w:spacing w:after="0" w:line="240" w:lineRule="auto"/>
              <w:rPr>
                <w:rFonts w:asciiTheme="minorHAnsi" w:hAnsiTheme="minorHAnsi" w:cstheme="minorHAnsi"/>
                <w:sz w:val="20"/>
                <w:szCs w:val="20"/>
              </w:rPr>
            </w:pPr>
            <w:r w:rsidRPr="0052202C">
              <w:rPr>
                <w:rFonts w:asciiTheme="minorHAnsi" w:hAnsiTheme="minorHAnsi" w:cstheme="minorHAnsi"/>
                <w:sz w:val="20"/>
                <w:szCs w:val="20"/>
              </w:rPr>
              <w:t xml:space="preserve">SIU 1: </w:t>
            </w:r>
            <w:r w:rsidR="00E02CB2" w:rsidRPr="0052202C">
              <w:rPr>
                <w:rFonts w:asciiTheme="minorHAnsi" w:hAnsiTheme="minorHAnsi" w:cstheme="minorHAnsi"/>
                <w:sz w:val="20"/>
                <w:szCs w:val="20"/>
              </w:rPr>
              <w:t>Prometni propisi i sigurnosna pravila u osposobljavanju kandidata za vozača C kategorije</w:t>
            </w:r>
            <w:r w:rsidRPr="0052202C">
              <w:rPr>
                <w:rFonts w:asciiTheme="minorHAnsi" w:hAnsiTheme="minorHAnsi" w:cstheme="minorHAnsi"/>
                <w:sz w:val="20"/>
                <w:szCs w:val="20"/>
              </w:rPr>
              <w:t xml:space="preserve"> (1 CSVET)</w:t>
            </w:r>
          </w:p>
          <w:p w14:paraId="777771BA" w14:textId="01BA6052" w:rsidR="00C544A8" w:rsidRPr="0052202C" w:rsidRDefault="00C544A8" w:rsidP="00C544A8">
            <w:pPr>
              <w:spacing w:after="0" w:line="240" w:lineRule="auto"/>
              <w:rPr>
                <w:rFonts w:asciiTheme="minorHAnsi" w:hAnsiTheme="minorHAnsi" w:cstheme="minorHAnsi"/>
                <w:sz w:val="20"/>
                <w:szCs w:val="20"/>
              </w:rPr>
            </w:pPr>
            <w:r w:rsidRPr="0052202C">
              <w:rPr>
                <w:rFonts w:asciiTheme="minorHAnsi" w:hAnsiTheme="minorHAnsi" w:cstheme="minorHAnsi"/>
                <w:sz w:val="20"/>
                <w:szCs w:val="20"/>
              </w:rPr>
              <w:t xml:space="preserve">SIU 2: </w:t>
            </w:r>
            <w:r w:rsidR="00E02CB2" w:rsidRPr="0052202C">
              <w:rPr>
                <w:rFonts w:asciiTheme="minorHAnsi" w:hAnsiTheme="minorHAnsi" w:cstheme="minorHAnsi"/>
                <w:sz w:val="20"/>
                <w:szCs w:val="20"/>
              </w:rPr>
              <w:t xml:space="preserve">Upravljanje vozilom u osposobljavanju kandidata za vozača C kategorije </w:t>
            </w:r>
            <w:r w:rsidRPr="0052202C">
              <w:rPr>
                <w:rFonts w:asciiTheme="minorHAnsi" w:hAnsiTheme="minorHAnsi" w:cstheme="minorHAnsi"/>
                <w:sz w:val="20"/>
                <w:szCs w:val="20"/>
              </w:rPr>
              <w:t>(</w:t>
            </w:r>
            <w:r w:rsidR="00E02CB2" w:rsidRPr="0052202C">
              <w:rPr>
                <w:rFonts w:asciiTheme="minorHAnsi" w:hAnsiTheme="minorHAnsi" w:cstheme="minorHAnsi"/>
                <w:sz w:val="20"/>
                <w:szCs w:val="20"/>
              </w:rPr>
              <w:t>1</w:t>
            </w:r>
            <w:r w:rsidRPr="0052202C">
              <w:rPr>
                <w:rFonts w:asciiTheme="minorHAnsi" w:hAnsiTheme="minorHAnsi" w:cstheme="minorHAnsi"/>
                <w:sz w:val="20"/>
                <w:szCs w:val="20"/>
              </w:rPr>
              <w:t xml:space="preserve"> CSVET)</w:t>
            </w:r>
          </w:p>
          <w:p w14:paraId="53218762" w14:textId="3D362825" w:rsidR="00C544A8" w:rsidRPr="0052202C" w:rsidRDefault="00C544A8" w:rsidP="00C544A8">
            <w:pPr>
              <w:spacing w:after="0" w:line="240" w:lineRule="auto"/>
              <w:rPr>
                <w:rFonts w:asciiTheme="minorHAnsi" w:hAnsiTheme="minorHAnsi" w:cstheme="minorHAnsi"/>
                <w:sz w:val="20"/>
                <w:szCs w:val="20"/>
              </w:rPr>
            </w:pPr>
            <w:r w:rsidRPr="0052202C">
              <w:rPr>
                <w:rFonts w:asciiTheme="minorHAnsi" w:hAnsiTheme="minorHAnsi" w:cstheme="minorHAnsi"/>
                <w:sz w:val="20"/>
                <w:szCs w:val="20"/>
              </w:rPr>
              <w:t xml:space="preserve">SIU 3: </w:t>
            </w:r>
            <w:r w:rsidR="00E02CB2" w:rsidRPr="0052202C">
              <w:rPr>
                <w:rFonts w:asciiTheme="minorHAnsi" w:hAnsiTheme="minorHAnsi" w:cstheme="minorHAnsi"/>
                <w:sz w:val="20"/>
                <w:szCs w:val="20"/>
              </w:rPr>
              <w:t xml:space="preserve">Racionalna vožnja u prijevozu tereta u cestovnom prometu </w:t>
            </w:r>
            <w:r w:rsidRPr="0052202C">
              <w:rPr>
                <w:rFonts w:asciiTheme="minorHAnsi" w:hAnsiTheme="minorHAnsi" w:cstheme="minorHAnsi"/>
                <w:sz w:val="20"/>
                <w:szCs w:val="20"/>
              </w:rPr>
              <w:t>(1 CSVET)</w:t>
            </w:r>
          </w:p>
          <w:p w14:paraId="4853A9CC" w14:textId="0E41FB4C" w:rsidR="00C544A8" w:rsidRPr="0052202C" w:rsidRDefault="00C544A8" w:rsidP="00C544A8">
            <w:pPr>
              <w:spacing w:after="0" w:line="240" w:lineRule="auto"/>
              <w:rPr>
                <w:rFonts w:asciiTheme="minorHAnsi" w:hAnsiTheme="minorHAnsi" w:cstheme="minorHAnsi"/>
                <w:sz w:val="20"/>
                <w:szCs w:val="20"/>
              </w:rPr>
            </w:pPr>
            <w:r w:rsidRPr="0052202C">
              <w:rPr>
                <w:rFonts w:asciiTheme="minorHAnsi" w:hAnsiTheme="minorHAnsi" w:cstheme="minorHAnsi"/>
                <w:sz w:val="20"/>
                <w:szCs w:val="20"/>
              </w:rPr>
              <w:t xml:space="preserve">SIU 4: </w:t>
            </w:r>
            <w:r w:rsidR="00E02CB2" w:rsidRPr="0052202C">
              <w:rPr>
                <w:rFonts w:asciiTheme="minorHAnsi" w:hAnsiTheme="minorHAnsi" w:cstheme="minorHAnsi"/>
                <w:sz w:val="20"/>
                <w:szCs w:val="20"/>
              </w:rPr>
              <w:t xml:space="preserve">Sigurnost u upravljanju teretnim vozilom u cestovnom prometu </w:t>
            </w:r>
            <w:r w:rsidRPr="0052202C">
              <w:rPr>
                <w:rFonts w:asciiTheme="minorHAnsi" w:hAnsiTheme="minorHAnsi" w:cstheme="minorHAnsi"/>
                <w:sz w:val="20"/>
                <w:szCs w:val="20"/>
              </w:rPr>
              <w:t>(</w:t>
            </w:r>
            <w:r w:rsidR="00E02CB2" w:rsidRPr="0052202C">
              <w:rPr>
                <w:rFonts w:asciiTheme="minorHAnsi" w:hAnsiTheme="minorHAnsi" w:cstheme="minorHAnsi"/>
                <w:sz w:val="20"/>
                <w:szCs w:val="20"/>
              </w:rPr>
              <w:t>1</w:t>
            </w:r>
            <w:r w:rsidRPr="0052202C">
              <w:rPr>
                <w:rFonts w:asciiTheme="minorHAnsi" w:hAnsiTheme="minorHAnsi" w:cstheme="minorHAnsi"/>
                <w:sz w:val="20"/>
                <w:szCs w:val="20"/>
              </w:rPr>
              <w:t xml:space="preserve"> CSVET)</w:t>
            </w:r>
          </w:p>
          <w:p w14:paraId="094F740B" w14:textId="2F67B4DC" w:rsidR="00C544A8" w:rsidRPr="0052202C" w:rsidRDefault="00C544A8" w:rsidP="00C544A8">
            <w:pPr>
              <w:spacing w:after="0" w:line="240" w:lineRule="auto"/>
              <w:rPr>
                <w:rFonts w:asciiTheme="minorHAnsi" w:hAnsiTheme="minorHAnsi" w:cstheme="minorHAnsi"/>
                <w:sz w:val="20"/>
                <w:szCs w:val="20"/>
              </w:rPr>
            </w:pPr>
            <w:r w:rsidRPr="0052202C">
              <w:rPr>
                <w:rFonts w:asciiTheme="minorHAnsi" w:hAnsiTheme="minorHAnsi" w:cstheme="minorHAnsi"/>
                <w:sz w:val="20"/>
                <w:szCs w:val="20"/>
              </w:rPr>
              <w:t xml:space="preserve">SIU 5: </w:t>
            </w:r>
            <w:r w:rsidR="00553078" w:rsidRPr="0052202C">
              <w:rPr>
                <w:rFonts w:asciiTheme="minorHAnsi" w:hAnsiTheme="minorHAnsi" w:cstheme="minorHAnsi"/>
                <w:sz w:val="20"/>
                <w:szCs w:val="20"/>
              </w:rPr>
              <w:t xml:space="preserve">Organizacija prijevoza tereta i primjena propisa u unutarnjem cestovnom prometu </w:t>
            </w:r>
            <w:r w:rsidRPr="0052202C">
              <w:rPr>
                <w:rFonts w:asciiTheme="minorHAnsi" w:hAnsiTheme="minorHAnsi" w:cstheme="minorHAnsi"/>
                <w:sz w:val="20"/>
                <w:szCs w:val="20"/>
              </w:rPr>
              <w:t>(1 CSVET)</w:t>
            </w:r>
          </w:p>
          <w:p w14:paraId="4CA5BFDD" w14:textId="0AB45765" w:rsidR="00C544A8" w:rsidRPr="0052202C" w:rsidRDefault="00C544A8" w:rsidP="00C544A8">
            <w:pPr>
              <w:spacing w:after="0" w:line="240" w:lineRule="auto"/>
              <w:rPr>
                <w:rFonts w:asciiTheme="minorHAnsi" w:hAnsiTheme="minorHAnsi" w:cstheme="minorHAnsi"/>
                <w:sz w:val="20"/>
                <w:szCs w:val="20"/>
              </w:rPr>
            </w:pPr>
            <w:r w:rsidRPr="0052202C">
              <w:rPr>
                <w:rFonts w:asciiTheme="minorHAnsi" w:hAnsiTheme="minorHAnsi" w:cstheme="minorHAnsi"/>
                <w:sz w:val="20"/>
                <w:szCs w:val="20"/>
              </w:rPr>
              <w:t xml:space="preserve">SIU 6: </w:t>
            </w:r>
            <w:r w:rsidR="00C73DE9" w:rsidRPr="0052202C">
              <w:rPr>
                <w:rFonts w:asciiTheme="minorHAnsi" w:hAnsiTheme="minorHAnsi" w:cstheme="minorHAnsi"/>
                <w:sz w:val="20"/>
                <w:szCs w:val="20"/>
              </w:rPr>
              <w:t>Organizacija prijevoza tereta i primjena propisa u međunarodnom cestovnom prometu (</w:t>
            </w:r>
            <w:r w:rsidRPr="0052202C">
              <w:rPr>
                <w:rFonts w:asciiTheme="minorHAnsi" w:hAnsiTheme="minorHAnsi" w:cstheme="minorHAnsi"/>
                <w:sz w:val="20"/>
                <w:szCs w:val="20"/>
              </w:rPr>
              <w:t>1 CSVET)</w:t>
            </w:r>
          </w:p>
          <w:p w14:paraId="0A1DDCDD" w14:textId="5B732D29" w:rsidR="00C544A8" w:rsidRPr="0052202C" w:rsidRDefault="00C544A8" w:rsidP="00C544A8">
            <w:pPr>
              <w:spacing w:after="0" w:line="240" w:lineRule="auto"/>
              <w:rPr>
                <w:rFonts w:asciiTheme="minorHAnsi" w:hAnsiTheme="minorHAnsi" w:cstheme="minorHAnsi"/>
                <w:sz w:val="20"/>
                <w:szCs w:val="20"/>
              </w:rPr>
            </w:pPr>
            <w:r w:rsidRPr="0052202C">
              <w:rPr>
                <w:rFonts w:asciiTheme="minorHAnsi" w:hAnsiTheme="minorHAnsi" w:cstheme="minorHAnsi"/>
                <w:sz w:val="20"/>
                <w:szCs w:val="20"/>
              </w:rPr>
              <w:t xml:space="preserve">SIU 7: </w:t>
            </w:r>
            <w:r w:rsidR="00051E30" w:rsidRPr="0052202C">
              <w:rPr>
                <w:rFonts w:asciiTheme="minorHAnsi" w:hAnsiTheme="minorHAnsi" w:cstheme="minorHAnsi"/>
                <w:sz w:val="20"/>
                <w:szCs w:val="20"/>
              </w:rPr>
              <w:t xml:space="preserve">Zaštita zdravlja, sigurnost i zaštita okoliša u cestovnom prometu </w:t>
            </w:r>
            <w:r w:rsidRPr="0052202C">
              <w:rPr>
                <w:rFonts w:asciiTheme="minorHAnsi" w:hAnsiTheme="minorHAnsi" w:cstheme="minorHAnsi"/>
                <w:sz w:val="20"/>
                <w:szCs w:val="20"/>
              </w:rPr>
              <w:t>(1 CSVET)</w:t>
            </w:r>
          </w:p>
          <w:p w14:paraId="29C236E9" w14:textId="47A8550F" w:rsidR="00C544A8" w:rsidRPr="0052202C" w:rsidRDefault="00C544A8" w:rsidP="003E09E2">
            <w:pPr>
              <w:spacing w:after="0" w:line="240" w:lineRule="auto"/>
              <w:rPr>
                <w:rFonts w:asciiTheme="minorHAnsi" w:hAnsiTheme="minorHAnsi" w:cstheme="minorHAnsi"/>
                <w:sz w:val="20"/>
                <w:szCs w:val="20"/>
              </w:rPr>
            </w:pPr>
            <w:r w:rsidRPr="0052202C">
              <w:rPr>
                <w:rFonts w:asciiTheme="minorHAnsi" w:hAnsiTheme="minorHAnsi" w:cstheme="minorHAnsi"/>
                <w:sz w:val="20"/>
                <w:szCs w:val="20"/>
              </w:rPr>
              <w:t xml:space="preserve">SIU 8: </w:t>
            </w:r>
            <w:r w:rsidR="002E4827" w:rsidRPr="0052202C">
              <w:rPr>
                <w:rFonts w:asciiTheme="minorHAnsi" w:hAnsiTheme="minorHAnsi" w:cstheme="minorHAnsi"/>
                <w:sz w:val="20"/>
                <w:szCs w:val="20"/>
              </w:rPr>
              <w:t>Komunikacijske vještine na tržištu prometne usluge u cestovnom prometu</w:t>
            </w:r>
            <w:r w:rsidR="00051E30" w:rsidRPr="0052202C">
              <w:rPr>
                <w:rFonts w:asciiTheme="minorHAnsi" w:hAnsiTheme="minorHAnsi" w:cstheme="minorHAnsi"/>
                <w:sz w:val="20"/>
                <w:szCs w:val="20"/>
              </w:rPr>
              <w:t xml:space="preserve"> </w:t>
            </w:r>
            <w:r w:rsidRPr="0052202C">
              <w:rPr>
                <w:rFonts w:asciiTheme="minorHAnsi" w:hAnsiTheme="minorHAnsi" w:cstheme="minorHAnsi"/>
                <w:sz w:val="20"/>
                <w:szCs w:val="20"/>
              </w:rPr>
              <w:t>(</w:t>
            </w:r>
            <w:r w:rsidR="00051E30" w:rsidRPr="0052202C">
              <w:rPr>
                <w:rFonts w:asciiTheme="minorHAnsi" w:hAnsiTheme="minorHAnsi" w:cstheme="minorHAnsi"/>
                <w:sz w:val="20"/>
                <w:szCs w:val="20"/>
              </w:rPr>
              <w:t>1</w:t>
            </w:r>
            <w:r w:rsidRPr="0052202C">
              <w:rPr>
                <w:rFonts w:asciiTheme="minorHAnsi" w:hAnsiTheme="minorHAnsi" w:cstheme="minorHAnsi"/>
                <w:sz w:val="20"/>
                <w:szCs w:val="20"/>
              </w:rPr>
              <w:t xml:space="preserve"> CSVET)</w:t>
            </w:r>
          </w:p>
        </w:tc>
      </w:tr>
      <w:tr w:rsidR="0052202C" w:rsidRPr="0052202C" w14:paraId="2D88B913" w14:textId="77777777" w:rsidTr="0052202C">
        <w:trPr>
          <w:trHeight w:val="304"/>
        </w:trPr>
        <w:tc>
          <w:tcPr>
            <w:tcW w:w="5000" w:type="pct"/>
            <w:gridSpan w:val="4"/>
            <w:shd w:val="clear" w:color="auto" w:fill="8EAADB" w:themeFill="accent1" w:themeFillTint="99"/>
            <w:hideMark/>
          </w:tcPr>
          <w:p w14:paraId="063154A4" w14:textId="56924799" w:rsidR="00C544A8" w:rsidRPr="0052202C" w:rsidRDefault="00C544A8" w:rsidP="00C544A8">
            <w:pPr>
              <w:spacing w:before="60" w:after="60" w:line="240" w:lineRule="auto"/>
              <w:jc w:val="center"/>
              <w:rPr>
                <w:rFonts w:asciiTheme="minorHAnsi" w:hAnsiTheme="minorHAnsi" w:cstheme="minorHAnsi"/>
                <w:b/>
                <w:noProof/>
                <w:sz w:val="20"/>
                <w:szCs w:val="20"/>
                <w:lang w:val="hr-HR"/>
              </w:rPr>
            </w:pPr>
            <w:r w:rsidRPr="0052202C">
              <w:rPr>
                <w:rFonts w:asciiTheme="minorHAnsi" w:hAnsiTheme="minorHAnsi" w:cstheme="minorHAnsi"/>
                <w:b/>
                <w:noProof/>
                <w:sz w:val="20"/>
                <w:szCs w:val="20"/>
                <w:lang w:val="hr-HR"/>
              </w:rPr>
              <w:t xml:space="preserve">Dokumenti na temelju kojih je izrađen program obrazovanja za stjecanje </w:t>
            </w:r>
            <w:r w:rsidR="005A6619">
              <w:rPr>
                <w:rFonts w:asciiTheme="minorHAnsi" w:hAnsiTheme="minorHAnsi" w:cstheme="minorHAnsi"/>
                <w:b/>
                <w:noProof/>
                <w:sz w:val="20"/>
                <w:szCs w:val="20"/>
                <w:lang w:val="hr-HR"/>
              </w:rPr>
              <w:t>mikrokvalifikacije</w:t>
            </w:r>
          </w:p>
        </w:tc>
      </w:tr>
      <w:tr w:rsidR="0052202C" w:rsidRPr="0052202C" w14:paraId="1A0CC92F" w14:textId="77777777" w:rsidTr="0052202C">
        <w:trPr>
          <w:trHeight w:val="951"/>
        </w:trPr>
        <w:tc>
          <w:tcPr>
            <w:tcW w:w="1709" w:type="pct"/>
            <w:shd w:val="clear" w:color="auto" w:fill="8EAADB" w:themeFill="accent1" w:themeFillTint="99"/>
            <w:hideMark/>
          </w:tcPr>
          <w:p w14:paraId="7130C8CB" w14:textId="7BC31919" w:rsidR="00C544A8" w:rsidRPr="0052202C" w:rsidRDefault="00C544A8" w:rsidP="00C544A8">
            <w:pPr>
              <w:spacing w:before="60" w:after="60" w:line="240" w:lineRule="auto"/>
              <w:jc w:val="center"/>
              <w:rPr>
                <w:rFonts w:asciiTheme="minorHAnsi" w:hAnsiTheme="minorHAnsi" w:cstheme="minorHAnsi"/>
                <w:b/>
                <w:noProof/>
                <w:sz w:val="20"/>
                <w:szCs w:val="20"/>
                <w:lang w:val="hr-HR"/>
              </w:rPr>
            </w:pPr>
            <w:r w:rsidRPr="0052202C">
              <w:rPr>
                <w:rFonts w:asciiTheme="minorHAnsi" w:hAnsiTheme="minorHAnsi" w:cstheme="minorHAnsi"/>
                <w:b/>
                <w:noProof/>
                <w:sz w:val="20"/>
                <w:szCs w:val="20"/>
                <w:lang w:val="hr-HR"/>
              </w:rPr>
              <w:t xml:space="preserve">Popis standarda zanimanja/skupova kompetencija </w:t>
            </w:r>
          </w:p>
        </w:tc>
        <w:tc>
          <w:tcPr>
            <w:tcW w:w="2243" w:type="pct"/>
            <w:gridSpan w:val="2"/>
            <w:shd w:val="clear" w:color="auto" w:fill="8EAADB" w:themeFill="accent1" w:themeFillTint="99"/>
            <w:hideMark/>
          </w:tcPr>
          <w:p w14:paraId="057AF24A" w14:textId="2CB6657F" w:rsidR="00C544A8" w:rsidRPr="0052202C" w:rsidRDefault="00C544A8" w:rsidP="00817716">
            <w:pPr>
              <w:spacing w:before="60" w:after="60" w:line="240" w:lineRule="auto"/>
              <w:jc w:val="center"/>
              <w:rPr>
                <w:rFonts w:asciiTheme="minorHAnsi" w:hAnsiTheme="minorHAnsi" w:cstheme="minorHAnsi"/>
                <w:b/>
                <w:noProof/>
                <w:sz w:val="20"/>
                <w:szCs w:val="20"/>
                <w:lang w:val="hr-HR"/>
              </w:rPr>
            </w:pPr>
            <w:r w:rsidRPr="0052202C">
              <w:rPr>
                <w:rFonts w:asciiTheme="minorHAnsi" w:hAnsiTheme="minorHAnsi" w:cstheme="minorHAnsi"/>
                <w:b/>
                <w:noProof/>
                <w:sz w:val="20"/>
                <w:szCs w:val="20"/>
                <w:lang w:val="hr-HR"/>
              </w:rPr>
              <w:t xml:space="preserve">Popis standarda kvalifikacija </w:t>
            </w:r>
          </w:p>
        </w:tc>
        <w:tc>
          <w:tcPr>
            <w:tcW w:w="1048" w:type="pct"/>
            <w:shd w:val="clear" w:color="auto" w:fill="8EAADB" w:themeFill="accent1" w:themeFillTint="99"/>
            <w:hideMark/>
          </w:tcPr>
          <w:p w14:paraId="58ADAE83" w14:textId="77777777" w:rsidR="00C544A8" w:rsidRPr="0052202C" w:rsidRDefault="00C544A8" w:rsidP="00C544A8">
            <w:pPr>
              <w:spacing w:before="60" w:after="60" w:line="240" w:lineRule="auto"/>
              <w:jc w:val="center"/>
              <w:rPr>
                <w:rFonts w:asciiTheme="minorHAnsi" w:hAnsiTheme="minorHAnsi" w:cstheme="minorHAnsi"/>
                <w:b/>
                <w:noProof/>
                <w:sz w:val="20"/>
                <w:szCs w:val="20"/>
                <w:lang w:val="hr-HR"/>
              </w:rPr>
            </w:pPr>
            <w:r w:rsidRPr="0052202C">
              <w:rPr>
                <w:rFonts w:asciiTheme="minorHAnsi" w:hAnsiTheme="minorHAnsi" w:cstheme="minorHAnsi"/>
                <w:b/>
                <w:noProof/>
                <w:sz w:val="20"/>
                <w:szCs w:val="20"/>
                <w:lang w:val="hr-HR"/>
              </w:rPr>
              <w:t>Sektorski kurikulum</w:t>
            </w:r>
          </w:p>
        </w:tc>
      </w:tr>
      <w:tr w:rsidR="0052202C" w:rsidRPr="0052202C" w14:paraId="575AACF6" w14:textId="77777777" w:rsidTr="00126C37">
        <w:trPr>
          <w:trHeight w:val="490"/>
        </w:trPr>
        <w:tc>
          <w:tcPr>
            <w:tcW w:w="1709" w:type="pct"/>
            <w:vAlign w:val="center"/>
          </w:tcPr>
          <w:p w14:paraId="757DA2B0" w14:textId="15E485D5" w:rsidR="00BC5933" w:rsidRPr="0052202C" w:rsidRDefault="00D21610" w:rsidP="00D21610">
            <w:pPr>
              <w:spacing w:before="60" w:after="60" w:line="240" w:lineRule="auto"/>
              <w:rPr>
                <w:rFonts w:asciiTheme="minorHAnsi" w:hAnsiTheme="minorHAnsi" w:cstheme="minorHAnsi"/>
                <w:b/>
                <w:bCs/>
                <w:noProof/>
                <w:sz w:val="20"/>
                <w:szCs w:val="20"/>
                <w:lang w:val="hr-HR"/>
              </w:rPr>
            </w:pPr>
            <w:r w:rsidRPr="0052202C">
              <w:rPr>
                <w:rFonts w:asciiTheme="minorHAnsi" w:hAnsiTheme="minorHAnsi" w:cstheme="minorHAnsi"/>
                <w:b/>
                <w:bCs/>
                <w:noProof/>
                <w:sz w:val="20"/>
                <w:szCs w:val="20"/>
                <w:lang w:val="hr-HR"/>
              </w:rPr>
              <w:lastRenderedPageBreak/>
              <w:t>Vozač motornog vozila u prijevozu tereta/Vozačica motornog vozila u prijevozu tereta</w:t>
            </w:r>
          </w:p>
          <w:p w14:paraId="1202AC03" w14:textId="7CD78C05" w:rsidR="00E20F73" w:rsidRPr="0052202C" w:rsidRDefault="00E13840" w:rsidP="00D21610">
            <w:pPr>
              <w:spacing w:before="60" w:after="60" w:line="240" w:lineRule="auto"/>
              <w:rPr>
                <w:rFonts w:asciiTheme="minorHAnsi" w:hAnsiTheme="minorHAnsi" w:cstheme="minorHAnsi"/>
                <w:noProof/>
                <w:sz w:val="20"/>
                <w:szCs w:val="20"/>
                <w:lang w:val="hr-HR"/>
              </w:rPr>
            </w:pPr>
            <w:hyperlink r:id="rId8" w:history="1">
              <w:r w:rsidRPr="00F02B17">
                <w:rPr>
                  <w:rStyle w:val="Hyperlink"/>
                  <w:rFonts w:asciiTheme="minorHAnsi" w:hAnsiTheme="minorHAnsi" w:cstheme="minorHAnsi"/>
                  <w:noProof/>
                  <w:sz w:val="20"/>
                  <w:szCs w:val="20"/>
                  <w:lang w:val="hr-HR"/>
                </w:rPr>
                <w:t>https://hko.srce.hr/registar/standard-zanimanja/detalji/200</w:t>
              </w:r>
            </w:hyperlink>
            <w:r>
              <w:rPr>
                <w:rFonts w:asciiTheme="minorHAnsi" w:hAnsiTheme="minorHAnsi" w:cstheme="minorHAnsi"/>
                <w:noProof/>
                <w:sz w:val="20"/>
                <w:szCs w:val="20"/>
                <w:lang w:val="hr-HR"/>
              </w:rPr>
              <w:t xml:space="preserve"> </w:t>
            </w:r>
          </w:p>
          <w:p w14:paraId="1E0D5105" w14:textId="77777777" w:rsidR="00E13840" w:rsidRDefault="00E13840" w:rsidP="00D21610">
            <w:pPr>
              <w:spacing w:before="60" w:after="60" w:line="240" w:lineRule="auto"/>
              <w:rPr>
                <w:rFonts w:asciiTheme="minorHAnsi" w:hAnsiTheme="minorHAnsi" w:cstheme="minorHAnsi"/>
                <w:b/>
                <w:bCs/>
                <w:noProof/>
                <w:sz w:val="20"/>
                <w:szCs w:val="20"/>
                <w:lang w:val="hr-HR"/>
              </w:rPr>
            </w:pPr>
          </w:p>
          <w:p w14:paraId="2B29B381" w14:textId="11EF228E" w:rsidR="00BC5933" w:rsidRPr="0052202C" w:rsidRDefault="00BC5933" w:rsidP="00D21610">
            <w:pPr>
              <w:spacing w:before="60" w:after="60" w:line="240" w:lineRule="auto"/>
              <w:rPr>
                <w:rFonts w:asciiTheme="minorHAnsi" w:hAnsiTheme="minorHAnsi" w:cstheme="minorHAnsi"/>
                <w:noProof/>
                <w:sz w:val="20"/>
                <w:szCs w:val="20"/>
                <w:lang w:val="hr-HR"/>
              </w:rPr>
            </w:pPr>
            <w:r w:rsidRPr="0052202C">
              <w:rPr>
                <w:rFonts w:asciiTheme="minorHAnsi" w:hAnsiTheme="minorHAnsi" w:cstheme="minorHAnsi"/>
                <w:b/>
                <w:bCs/>
                <w:noProof/>
                <w:sz w:val="20"/>
                <w:szCs w:val="20"/>
                <w:lang w:val="hr-HR"/>
              </w:rPr>
              <w:t>SKOMP</w:t>
            </w:r>
            <w:r w:rsidR="00DD1226" w:rsidRPr="0052202C">
              <w:rPr>
                <w:rFonts w:asciiTheme="minorHAnsi" w:hAnsiTheme="minorHAnsi" w:cstheme="minorHAnsi"/>
                <w:b/>
                <w:bCs/>
                <w:noProof/>
                <w:sz w:val="20"/>
                <w:szCs w:val="20"/>
                <w:lang w:val="hr-HR"/>
              </w:rPr>
              <w:t xml:space="preserve"> 1</w:t>
            </w:r>
            <w:r w:rsidRPr="0052202C">
              <w:rPr>
                <w:rFonts w:asciiTheme="minorHAnsi" w:hAnsiTheme="minorHAnsi" w:cstheme="minorHAnsi"/>
                <w:b/>
                <w:bCs/>
                <w:noProof/>
                <w:sz w:val="20"/>
                <w:szCs w:val="20"/>
                <w:lang w:val="hr-HR"/>
              </w:rPr>
              <w:t xml:space="preserve"> :</w:t>
            </w:r>
            <w:r w:rsidRPr="0052202C">
              <w:rPr>
                <w:rFonts w:asciiTheme="minorHAnsi" w:hAnsiTheme="minorHAnsi" w:cstheme="minorHAnsi"/>
                <w:noProof/>
                <w:sz w:val="20"/>
                <w:szCs w:val="20"/>
                <w:lang w:val="hr-HR"/>
              </w:rPr>
              <w:t xml:space="preserve"> Sudjelovanje u pripremanju i planiranju izvršenja prijevoza tereta u cestovnom prometu</w:t>
            </w:r>
            <w:r w:rsidRPr="0052202C">
              <w:rPr>
                <w:sz w:val="20"/>
                <w:szCs w:val="20"/>
              </w:rPr>
              <w:t xml:space="preserve"> </w:t>
            </w:r>
          </w:p>
          <w:p w14:paraId="4BD2139B" w14:textId="4AECC748" w:rsidR="00001C6C" w:rsidRDefault="009D61FE" w:rsidP="00D21610">
            <w:pPr>
              <w:spacing w:before="60" w:after="60" w:line="240" w:lineRule="auto"/>
              <w:rPr>
                <w:rFonts w:asciiTheme="minorHAnsi" w:hAnsiTheme="minorHAnsi" w:cstheme="minorHAnsi"/>
                <w:noProof/>
                <w:sz w:val="20"/>
                <w:szCs w:val="20"/>
                <w:lang w:val="hr-HR"/>
              </w:rPr>
            </w:pPr>
            <w:hyperlink r:id="rId9" w:history="1">
              <w:r w:rsidRPr="00F02B17">
                <w:rPr>
                  <w:rStyle w:val="Hyperlink"/>
                  <w:rFonts w:asciiTheme="minorHAnsi" w:hAnsiTheme="minorHAnsi" w:cstheme="minorHAnsi"/>
                  <w:noProof/>
                  <w:sz w:val="20"/>
                  <w:szCs w:val="20"/>
                  <w:lang w:val="hr-HR"/>
                </w:rPr>
                <w:t>https://hko.srce.hr/registar/skup-kompetencija/detalji/1733</w:t>
              </w:r>
            </w:hyperlink>
            <w:r>
              <w:rPr>
                <w:rFonts w:asciiTheme="minorHAnsi" w:hAnsiTheme="minorHAnsi" w:cstheme="minorHAnsi"/>
                <w:noProof/>
                <w:sz w:val="20"/>
                <w:szCs w:val="20"/>
                <w:lang w:val="hr-HR"/>
              </w:rPr>
              <w:t xml:space="preserve"> </w:t>
            </w:r>
          </w:p>
          <w:p w14:paraId="47875224" w14:textId="77777777" w:rsidR="009D61FE" w:rsidRPr="0052202C" w:rsidRDefault="009D61FE" w:rsidP="00D21610">
            <w:pPr>
              <w:spacing w:before="60" w:after="60" w:line="240" w:lineRule="auto"/>
              <w:rPr>
                <w:rFonts w:asciiTheme="minorHAnsi" w:hAnsiTheme="minorHAnsi" w:cstheme="minorHAnsi"/>
                <w:noProof/>
                <w:sz w:val="20"/>
                <w:szCs w:val="20"/>
                <w:lang w:val="hr-HR"/>
              </w:rPr>
            </w:pPr>
          </w:p>
          <w:p w14:paraId="5B5120F0" w14:textId="6FD72169" w:rsidR="00D21610" w:rsidRPr="0052202C" w:rsidRDefault="00D21610" w:rsidP="00D21610">
            <w:pPr>
              <w:spacing w:before="60" w:after="60" w:line="240" w:lineRule="auto"/>
              <w:rPr>
                <w:rFonts w:asciiTheme="minorHAnsi" w:hAnsiTheme="minorHAnsi" w:cstheme="minorHAnsi"/>
                <w:noProof/>
                <w:sz w:val="20"/>
                <w:szCs w:val="20"/>
                <w:lang w:val="hr-HR"/>
              </w:rPr>
            </w:pPr>
            <w:r w:rsidRPr="0052202C">
              <w:rPr>
                <w:rFonts w:asciiTheme="minorHAnsi" w:hAnsiTheme="minorHAnsi" w:cstheme="minorHAnsi"/>
                <w:b/>
                <w:bCs/>
                <w:noProof/>
                <w:sz w:val="20"/>
                <w:szCs w:val="20"/>
                <w:lang w:val="hr-HR"/>
              </w:rPr>
              <w:t>S</w:t>
            </w:r>
            <w:r w:rsidRPr="0052202C">
              <w:rPr>
                <w:rFonts w:asciiTheme="minorHAnsi" w:hAnsiTheme="minorHAnsi" w:cstheme="minorHAnsi"/>
                <w:b/>
                <w:bCs/>
                <w:noProof/>
                <w:sz w:val="20"/>
                <w:szCs w:val="20"/>
              </w:rPr>
              <w:t>KOMP 2:</w:t>
            </w:r>
            <w:r w:rsidRPr="0052202C">
              <w:rPr>
                <w:rFonts w:asciiTheme="minorHAnsi" w:hAnsiTheme="minorHAnsi" w:cstheme="minorHAnsi"/>
                <w:noProof/>
                <w:sz w:val="20"/>
                <w:szCs w:val="20"/>
              </w:rPr>
              <w:t xml:space="preserve"> </w:t>
            </w:r>
            <w:r w:rsidRPr="0052202C">
              <w:rPr>
                <w:rFonts w:asciiTheme="minorHAnsi" w:hAnsiTheme="minorHAnsi" w:cstheme="minorHAnsi"/>
                <w:noProof/>
                <w:sz w:val="20"/>
                <w:szCs w:val="20"/>
                <w:lang w:val="hr-HR"/>
              </w:rPr>
              <w:t>Preuzimanje, ukrcaj i iskrcaj tereta, rukovanje ručnom prekrcajnom mehanizacijom, slaganje i učvršćivanje tereta</w:t>
            </w:r>
          </w:p>
          <w:p w14:paraId="2111DBFA" w14:textId="7ECF2E9E" w:rsidR="00001C6C" w:rsidRDefault="00603426" w:rsidP="00D21610">
            <w:pPr>
              <w:spacing w:before="60" w:after="60" w:line="240" w:lineRule="auto"/>
              <w:rPr>
                <w:rFonts w:asciiTheme="minorHAnsi" w:hAnsiTheme="minorHAnsi" w:cstheme="minorHAnsi"/>
                <w:noProof/>
                <w:sz w:val="20"/>
                <w:szCs w:val="20"/>
              </w:rPr>
            </w:pPr>
            <w:hyperlink r:id="rId10" w:history="1">
              <w:r w:rsidRPr="00F02B17">
                <w:rPr>
                  <w:rStyle w:val="Hyperlink"/>
                  <w:rFonts w:asciiTheme="minorHAnsi" w:hAnsiTheme="minorHAnsi" w:cstheme="minorHAnsi"/>
                  <w:noProof/>
                  <w:sz w:val="20"/>
                  <w:szCs w:val="20"/>
                </w:rPr>
                <w:t>https://hko.srce.hr/registar/skup-kompetencija/detalji/1734</w:t>
              </w:r>
            </w:hyperlink>
            <w:r>
              <w:rPr>
                <w:rFonts w:asciiTheme="minorHAnsi" w:hAnsiTheme="minorHAnsi" w:cstheme="minorHAnsi"/>
                <w:noProof/>
                <w:sz w:val="20"/>
                <w:szCs w:val="20"/>
              </w:rPr>
              <w:t xml:space="preserve"> </w:t>
            </w:r>
          </w:p>
          <w:p w14:paraId="645209E5" w14:textId="77777777" w:rsidR="00603426" w:rsidRPr="0052202C" w:rsidRDefault="00603426" w:rsidP="00D21610">
            <w:pPr>
              <w:spacing w:before="60" w:after="60" w:line="240" w:lineRule="auto"/>
              <w:rPr>
                <w:rFonts w:asciiTheme="minorHAnsi" w:hAnsiTheme="minorHAnsi" w:cstheme="minorHAnsi"/>
                <w:noProof/>
                <w:sz w:val="20"/>
                <w:szCs w:val="20"/>
              </w:rPr>
            </w:pPr>
          </w:p>
          <w:p w14:paraId="15A6B426" w14:textId="24AE5633" w:rsidR="00D21610" w:rsidRPr="0052202C" w:rsidRDefault="00D21610" w:rsidP="00D21610">
            <w:pPr>
              <w:spacing w:before="60" w:after="60" w:line="240" w:lineRule="auto"/>
              <w:rPr>
                <w:rFonts w:asciiTheme="minorHAnsi" w:hAnsiTheme="minorHAnsi" w:cstheme="minorHAnsi"/>
                <w:noProof/>
                <w:sz w:val="20"/>
                <w:szCs w:val="20"/>
                <w:lang w:val="hr-HR"/>
              </w:rPr>
            </w:pPr>
            <w:r w:rsidRPr="0052202C">
              <w:rPr>
                <w:rFonts w:asciiTheme="minorHAnsi" w:hAnsiTheme="minorHAnsi" w:cstheme="minorHAnsi"/>
                <w:b/>
                <w:bCs/>
                <w:noProof/>
                <w:sz w:val="20"/>
                <w:szCs w:val="20"/>
              </w:rPr>
              <w:t>SKOMP 3:</w:t>
            </w:r>
            <w:r w:rsidRPr="0052202C">
              <w:rPr>
                <w:rFonts w:asciiTheme="minorHAnsi" w:hAnsiTheme="minorHAnsi" w:cstheme="minorHAnsi"/>
                <w:noProof/>
                <w:sz w:val="20"/>
                <w:szCs w:val="20"/>
              </w:rPr>
              <w:t xml:space="preserve"> </w:t>
            </w:r>
            <w:r w:rsidRPr="0052202C">
              <w:rPr>
                <w:rFonts w:asciiTheme="minorHAnsi" w:hAnsiTheme="minorHAnsi" w:cstheme="minorHAnsi"/>
                <w:noProof/>
                <w:sz w:val="20"/>
                <w:szCs w:val="20"/>
                <w:lang w:val="hr-HR"/>
              </w:rPr>
              <w:t>Izvršenje prijevoza tereta cestovnim motornim vozilom</w:t>
            </w:r>
          </w:p>
          <w:p w14:paraId="7AF6569F" w14:textId="657A670B" w:rsidR="00001C6C" w:rsidRDefault="002C2350" w:rsidP="00D21610">
            <w:pPr>
              <w:spacing w:before="60" w:after="60" w:line="240" w:lineRule="auto"/>
              <w:rPr>
                <w:rFonts w:asciiTheme="minorHAnsi" w:hAnsiTheme="minorHAnsi" w:cstheme="minorHAnsi"/>
                <w:noProof/>
                <w:sz w:val="20"/>
                <w:szCs w:val="20"/>
                <w:lang w:val="hr-HR"/>
              </w:rPr>
            </w:pPr>
            <w:hyperlink r:id="rId11" w:history="1">
              <w:r w:rsidRPr="00F02B17">
                <w:rPr>
                  <w:rStyle w:val="Hyperlink"/>
                  <w:rFonts w:asciiTheme="minorHAnsi" w:hAnsiTheme="minorHAnsi" w:cstheme="minorHAnsi"/>
                  <w:noProof/>
                  <w:sz w:val="20"/>
                  <w:szCs w:val="20"/>
                  <w:lang w:val="hr-HR"/>
                </w:rPr>
                <w:t>https://hko.srce.hr/registar/skup-kompetencija/detalji/1735</w:t>
              </w:r>
            </w:hyperlink>
            <w:r>
              <w:rPr>
                <w:rFonts w:asciiTheme="minorHAnsi" w:hAnsiTheme="minorHAnsi" w:cstheme="minorHAnsi"/>
                <w:noProof/>
                <w:sz w:val="20"/>
                <w:szCs w:val="20"/>
                <w:lang w:val="hr-HR"/>
              </w:rPr>
              <w:t xml:space="preserve"> </w:t>
            </w:r>
          </w:p>
          <w:p w14:paraId="5C0AD221" w14:textId="77777777" w:rsidR="002C2350" w:rsidRPr="0052202C" w:rsidRDefault="002C2350" w:rsidP="00D21610">
            <w:pPr>
              <w:spacing w:before="60" w:after="60" w:line="240" w:lineRule="auto"/>
              <w:rPr>
                <w:rFonts w:asciiTheme="minorHAnsi" w:hAnsiTheme="minorHAnsi" w:cstheme="minorHAnsi"/>
                <w:noProof/>
                <w:sz w:val="20"/>
                <w:szCs w:val="20"/>
                <w:lang w:val="hr-HR"/>
              </w:rPr>
            </w:pPr>
          </w:p>
          <w:p w14:paraId="3759E587" w14:textId="77777777" w:rsidR="00D21610" w:rsidRPr="0052202C" w:rsidRDefault="00D21610" w:rsidP="00D21610">
            <w:pPr>
              <w:spacing w:before="60" w:after="60" w:line="240" w:lineRule="auto"/>
              <w:rPr>
                <w:rFonts w:asciiTheme="minorHAnsi" w:hAnsiTheme="minorHAnsi" w:cstheme="minorHAnsi"/>
                <w:noProof/>
                <w:sz w:val="20"/>
                <w:szCs w:val="20"/>
                <w:lang w:val="hr-HR"/>
              </w:rPr>
            </w:pPr>
            <w:r w:rsidRPr="0052202C">
              <w:rPr>
                <w:rFonts w:asciiTheme="minorHAnsi" w:hAnsiTheme="minorHAnsi" w:cstheme="minorHAnsi"/>
                <w:b/>
                <w:bCs/>
                <w:noProof/>
                <w:sz w:val="20"/>
                <w:szCs w:val="20"/>
                <w:lang w:val="hr-HR"/>
              </w:rPr>
              <w:t>SKOMP 4:</w:t>
            </w:r>
            <w:r w:rsidRPr="0052202C">
              <w:rPr>
                <w:rFonts w:asciiTheme="minorHAnsi" w:hAnsiTheme="minorHAnsi" w:cstheme="minorHAnsi"/>
                <w:noProof/>
                <w:sz w:val="20"/>
                <w:szCs w:val="20"/>
                <w:lang w:val="hr-HR"/>
              </w:rPr>
              <w:t xml:space="preserve"> Korištenje prijevozne dokumentacije u cestovnom prijevozu tereta</w:t>
            </w:r>
          </w:p>
          <w:p w14:paraId="7FD7D8FA" w14:textId="71B9EB80" w:rsidR="00001C6C" w:rsidRDefault="002C2350" w:rsidP="00D21610">
            <w:pPr>
              <w:spacing w:before="60" w:after="60" w:line="240" w:lineRule="auto"/>
              <w:rPr>
                <w:rFonts w:asciiTheme="minorHAnsi" w:hAnsiTheme="minorHAnsi" w:cstheme="minorHAnsi"/>
                <w:noProof/>
                <w:sz w:val="20"/>
                <w:szCs w:val="20"/>
                <w:lang w:val="hr-HR"/>
              </w:rPr>
            </w:pPr>
            <w:hyperlink r:id="rId12" w:history="1">
              <w:r w:rsidRPr="005F6696">
                <w:rPr>
                  <w:rStyle w:val="Hyperlink"/>
                  <w:rFonts w:asciiTheme="minorHAnsi" w:hAnsiTheme="minorHAnsi" w:cstheme="minorHAnsi"/>
                  <w:noProof/>
                  <w:sz w:val="20"/>
                  <w:szCs w:val="20"/>
                  <w:lang w:val="hr-HR"/>
                </w:rPr>
                <w:t>https://hko.srce.hr/registar/skup-kompetencija/detalji/1736</w:t>
              </w:r>
            </w:hyperlink>
          </w:p>
          <w:p w14:paraId="4DFE97A4" w14:textId="77777777" w:rsidR="002C2350" w:rsidRPr="0052202C" w:rsidRDefault="002C2350" w:rsidP="00D21610">
            <w:pPr>
              <w:spacing w:before="60" w:after="60" w:line="240" w:lineRule="auto"/>
              <w:rPr>
                <w:rFonts w:asciiTheme="minorHAnsi" w:hAnsiTheme="minorHAnsi" w:cstheme="minorHAnsi"/>
                <w:noProof/>
                <w:sz w:val="20"/>
                <w:szCs w:val="20"/>
                <w:lang w:val="hr-HR"/>
              </w:rPr>
            </w:pPr>
          </w:p>
          <w:p w14:paraId="0F57AF30" w14:textId="77777777" w:rsidR="00D21610" w:rsidRPr="0052202C" w:rsidRDefault="00D21610" w:rsidP="00D21610">
            <w:pPr>
              <w:spacing w:before="60" w:after="60" w:line="240" w:lineRule="auto"/>
              <w:rPr>
                <w:rFonts w:asciiTheme="minorHAnsi" w:hAnsiTheme="minorHAnsi" w:cstheme="minorHAnsi"/>
                <w:noProof/>
                <w:sz w:val="20"/>
                <w:szCs w:val="20"/>
                <w:lang w:val="hr-HR"/>
              </w:rPr>
            </w:pPr>
            <w:r w:rsidRPr="0052202C">
              <w:rPr>
                <w:rFonts w:asciiTheme="minorHAnsi" w:hAnsiTheme="minorHAnsi" w:cstheme="minorHAnsi"/>
                <w:b/>
                <w:bCs/>
                <w:noProof/>
                <w:sz w:val="20"/>
                <w:szCs w:val="20"/>
                <w:lang w:val="hr-HR"/>
              </w:rPr>
              <w:t>SKOMP 5:</w:t>
            </w:r>
            <w:r w:rsidRPr="0052202C">
              <w:rPr>
                <w:rFonts w:asciiTheme="minorHAnsi" w:hAnsiTheme="minorHAnsi" w:cstheme="minorHAnsi"/>
                <w:noProof/>
                <w:sz w:val="20"/>
                <w:szCs w:val="20"/>
                <w:lang w:val="hr-HR"/>
              </w:rPr>
              <w:t xml:space="preserve"> Sudjelovanje u poslovima održavanja cestovnog motornog vozila, opreme i uređaja u funkcionalnom stanju</w:t>
            </w:r>
          </w:p>
          <w:p w14:paraId="5C317408" w14:textId="6311CEE8" w:rsidR="00001C6C" w:rsidRDefault="00AB6085" w:rsidP="00D21610">
            <w:pPr>
              <w:spacing w:before="60" w:after="60" w:line="240" w:lineRule="auto"/>
              <w:rPr>
                <w:rFonts w:asciiTheme="minorHAnsi" w:hAnsiTheme="minorHAnsi" w:cstheme="minorHAnsi"/>
                <w:noProof/>
                <w:sz w:val="20"/>
                <w:szCs w:val="20"/>
                <w:lang w:val="hr-HR"/>
              </w:rPr>
            </w:pPr>
            <w:hyperlink r:id="rId13" w:history="1">
              <w:r w:rsidRPr="005F6696">
                <w:rPr>
                  <w:rStyle w:val="Hyperlink"/>
                  <w:rFonts w:asciiTheme="minorHAnsi" w:hAnsiTheme="minorHAnsi" w:cstheme="minorHAnsi"/>
                  <w:noProof/>
                  <w:sz w:val="20"/>
                  <w:szCs w:val="20"/>
                  <w:lang w:val="hr-HR"/>
                </w:rPr>
                <w:t>https://hko.srce.hr/registar/skup-kompetencija/detalji/1737</w:t>
              </w:r>
            </w:hyperlink>
            <w:r>
              <w:rPr>
                <w:rFonts w:asciiTheme="minorHAnsi" w:hAnsiTheme="minorHAnsi" w:cstheme="minorHAnsi"/>
                <w:noProof/>
                <w:sz w:val="20"/>
                <w:szCs w:val="20"/>
                <w:lang w:val="hr-HR"/>
              </w:rPr>
              <w:t xml:space="preserve"> </w:t>
            </w:r>
          </w:p>
          <w:p w14:paraId="5C892EC1" w14:textId="77777777" w:rsidR="00AB6085" w:rsidRPr="0052202C" w:rsidRDefault="00AB6085" w:rsidP="00D21610">
            <w:pPr>
              <w:spacing w:before="60" w:after="60" w:line="240" w:lineRule="auto"/>
              <w:rPr>
                <w:rFonts w:asciiTheme="minorHAnsi" w:hAnsiTheme="minorHAnsi" w:cstheme="minorHAnsi"/>
                <w:noProof/>
                <w:sz w:val="20"/>
                <w:szCs w:val="20"/>
                <w:lang w:val="hr-HR"/>
              </w:rPr>
            </w:pPr>
          </w:p>
          <w:p w14:paraId="407AC497" w14:textId="77777777" w:rsidR="00D21610" w:rsidRPr="0052202C" w:rsidRDefault="00D21610" w:rsidP="00D21610">
            <w:pPr>
              <w:spacing w:before="60" w:after="60" w:line="240" w:lineRule="auto"/>
              <w:rPr>
                <w:rFonts w:asciiTheme="minorHAnsi" w:hAnsiTheme="minorHAnsi" w:cstheme="minorHAnsi"/>
                <w:noProof/>
                <w:sz w:val="20"/>
                <w:szCs w:val="20"/>
                <w:lang w:val="hr-HR"/>
              </w:rPr>
            </w:pPr>
            <w:r w:rsidRPr="0052202C">
              <w:rPr>
                <w:rFonts w:asciiTheme="minorHAnsi" w:hAnsiTheme="minorHAnsi" w:cstheme="minorHAnsi"/>
                <w:b/>
                <w:bCs/>
                <w:noProof/>
                <w:sz w:val="20"/>
                <w:szCs w:val="20"/>
                <w:lang w:val="hr-HR"/>
              </w:rPr>
              <w:t>SKOMP 6:</w:t>
            </w:r>
            <w:r w:rsidRPr="0052202C">
              <w:rPr>
                <w:rFonts w:asciiTheme="minorHAnsi" w:hAnsiTheme="minorHAnsi" w:cstheme="minorHAnsi"/>
                <w:noProof/>
                <w:sz w:val="20"/>
                <w:szCs w:val="20"/>
                <w:lang w:val="hr-HR"/>
              </w:rPr>
              <w:t xml:space="preserve"> Komuniciranje sa naređenim suradnicima i korisnicima prijevozne usluge u cestovnom prijevozu tereta</w:t>
            </w:r>
          </w:p>
          <w:p w14:paraId="7A0D5851" w14:textId="39D199A7" w:rsidR="00001C6C" w:rsidRDefault="00AB6085" w:rsidP="00D21610">
            <w:pPr>
              <w:spacing w:before="60" w:after="60" w:line="240" w:lineRule="auto"/>
              <w:rPr>
                <w:rFonts w:asciiTheme="minorHAnsi" w:hAnsiTheme="minorHAnsi" w:cstheme="minorHAnsi"/>
                <w:noProof/>
                <w:sz w:val="20"/>
                <w:szCs w:val="20"/>
                <w:lang w:val="hr-HR"/>
              </w:rPr>
            </w:pPr>
            <w:hyperlink r:id="rId14" w:history="1">
              <w:r w:rsidRPr="005F6696">
                <w:rPr>
                  <w:rStyle w:val="Hyperlink"/>
                  <w:rFonts w:asciiTheme="minorHAnsi" w:hAnsiTheme="minorHAnsi" w:cstheme="minorHAnsi"/>
                  <w:noProof/>
                  <w:sz w:val="20"/>
                  <w:szCs w:val="20"/>
                  <w:lang w:val="hr-HR"/>
                </w:rPr>
                <w:t>https://hko.srce.hr/registar/skup-kompetencija/detalji/1738</w:t>
              </w:r>
            </w:hyperlink>
          </w:p>
          <w:p w14:paraId="1098D4A1" w14:textId="77777777" w:rsidR="00AB6085" w:rsidRPr="0052202C" w:rsidRDefault="00AB6085" w:rsidP="00D21610">
            <w:pPr>
              <w:spacing w:before="60" w:after="60" w:line="240" w:lineRule="auto"/>
              <w:rPr>
                <w:rFonts w:asciiTheme="minorHAnsi" w:hAnsiTheme="minorHAnsi" w:cstheme="minorHAnsi"/>
                <w:noProof/>
                <w:sz w:val="20"/>
                <w:szCs w:val="20"/>
                <w:lang w:val="hr-HR"/>
              </w:rPr>
            </w:pPr>
          </w:p>
          <w:p w14:paraId="3B192A82" w14:textId="45BD1A2E" w:rsidR="00D21610" w:rsidRPr="0052202C" w:rsidRDefault="00D21610" w:rsidP="00D21610">
            <w:pPr>
              <w:spacing w:before="60" w:after="60" w:line="240" w:lineRule="auto"/>
              <w:rPr>
                <w:rFonts w:asciiTheme="minorHAnsi" w:hAnsiTheme="minorHAnsi" w:cstheme="minorHAnsi"/>
                <w:noProof/>
                <w:sz w:val="20"/>
                <w:szCs w:val="20"/>
                <w:lang w:val="hr-HR"/>
              </w:rPr>
            </w:pPr>
            <w:r w:rsidRPr="0052202C">
              <w:rPr>
                <w:rFonts w:asciiTheme="minorHAnsi" w:hAnsiTheme="minorHAnsi" w:cstheme="minorHAnsi"/>
                <w:b/>
                <w:bCs/>
                <w:noProof/>
                <w:sz w:val="20"/>
                <w:szCs w:val="20"/>
                <w:lang w:val="hr-HR"/>
              </w:rPr>
              <w:t xml:space="preserve">SKOMP </w:t>
            </w:r>
            <w:r w:rsidR="00B37230" w:rsidRPr="0052202C">
              <w:rPr>
                <w:rFonts w:asciiTheme="minorHAnsi" w:hAnsiTheme="minorHAnsi" w:cstheme="minorHAnsi"/>
                <w:b/>
                <w:bCs/>
                <w:noProof/>
                <w:sz w:val="20"/>
                <w:szCs w:val="20"/>
                <w:lang w:val="hr-HR"/>
              </w:rPr>
              <w:t>7</w:t>
            </w:r>
            <w:r w:rsidRPr="0052202C">
              <w:rPr>
                <w:rFonts w:asciiTheme="minorHAnsi" w:hAnsiTheme="minorHAnsi" w:cstheme="minorHAnsi"/>
                <w:b/>
                <w:bCs/>
                <w:noProof/>
                <w:sz w:val="20"/>
                <w:szCs w:val="20"/>
                <w:lang w:val="hr-HR"/>
              </w:rPr>
              <w:t>:</w:t>
            </w:r>
            <w:r w:rsidRPr="0052202C">
              <w:rPr>
                <w:rFonts w:asciiTheme="minorHAnsi" w:hAnsiTheme="minorHAnsi" w:cstheme="minorHAnsi"/>
                <w:noProof/>
                <w:sz w:val="20"/>
                <w:szCs w:val="20"/>
                <w:lang w:val="hr-HR"/>
              </w:rPr>
              <w:t xml:space="preserve"> Sigurnost, zaštita na radu i zaštita okoliša u prijevozu tereta cestovnim motornim vozilom</w:t>
            </w:r>
          </w:p>
          <w:p w14:paraId="3D0D3195" w14:textId="2A4F1B87" w:rsidR="00FD18A0" w:rsidRPr="0052202C" w:rsidRDefault="0023680B" w:rsidP="00120588">
            <w:pPr>
              <w:spacing w:before="60" w:after="60" w:line="240" w:lineRule="auto"/>
              <w:rPr>
                <w:rFonts w:asciiTheme="minorHAnsi" w:hAnsiTheme="minorHAnsi" w:cstheme="minorHAnsi"/>
                <w:noProof/>
                <w:sz w:val="20"/>
                <w:szCs w:val="20"/>
                <w:lang w:val="hr-HR"/>
              </w:rPr>
            </w:pPr>
            <w:hyperlink r:id="rId15" w:history="1">
              <w:r w:rsidRPr="005F6696">
                <w:rPr>
                  <w:rStyle w:val="Hyperlink"/>
                  <w:rFonts w:asciiTheme="minorHAnsi" w:hAnsiTheme="minorHAnsi" w:cstheme="minorHAnsi"/>
                  <w:noProof/>
                  <w:sz w:val="20"/>
                  <w:szCs w:val="20"/>
                  <w:lang w:val="hr-HR"/>
                </w:rPr>
                <w:t>https://hko.srce.hr/registar/skup-kompetencija/detalji/1740</w:t>
              </w:r>
            </w:hyperlink>
            <w:r>
              <w:rPr>
                <w:rFonts w:asciiTheme="minorHAnsi" w:hAnsiTheme="minorHAnsi" w:cstheme="minorHAnsi"/>
                <w:noProof/>
                <w:sz w:val="20"/>
                <w:szCs w:val="20"/>
                <w:lang w:val="hr-HR"/>
              </w:rPr>
              <w:t xml:space="preserve"> </w:t>
            </w:r>
          </w:p>
        </w:tc>
        <w:tc>
          <w:tcPr>
            <w:tcW w:w="2243" w:type="pct"/>
            <w:gridSpan w:val="2"/>
          </w:tcPr>
          <w:p w14:paraId="010491DE" w14:textId="6A0DAE41" w:rsidR="00247034" w:rsidRPr="0052202C" w:rsidRDefault="00247034" w:rsidP="00247034">
            <w:pPr>
              <w:spacing w:before="60" w:after="60" w:line="240" w:lineRule="auto"/>
              <w:rPr>
                <w:rFonts w:asciiTheme="minorHAnsi" w:hAnsiTheme="minorHAnsi" w:cstheme="minorHAnsi"/>
                <w:noProof/>
                <w:sz w:val="20"/>
                <w:szCs w:val="20"/>
                <w:lang w:val="hr-HR"/>
              </w:rPr>
            </w:pPr>
            <w:r w:rsidRPr="00F662D2">
              <w:rPr>
                <w:rFonts w:asciiTheme="minorHAnsi" w:hAnsiTheme="minorHAnsi" w:cstheme="minorHAnsi"/>
                <w:b/>
                <w:bCs/>
                <w:noProof/>
                <w:sz w:val="20"/>
                <w:szCs w:val="20"/>
                <w:lang w:val="hr-HR"/>
              </w:rPr>
              <w:t>SIU 1:</w:t>
            </w:r>
            <w:r w:rsidRPr="0052202C">
              <w:rPr>
                <w:rFonts w:asciiTheme="minorHAnsi" w:hAnsiTheme="minorHAnsi" w:cstheme="minorHAnsi"/>
                <w:noProof/>
                <w:sz w:val="20"/>
                <w:szCs w:val="20"/>
                <w:lang w:val="hr-HR"/>
              </w:rPr>
              <w:t xml:space="preserve"> Prometni propisi i sigurnosna pravila u osposobljavanju kandidata za vozača C kategorije </w:t>
            </w:r>
          </w:p>
          <w:p w14:paraId="7605E32E" w14:textId="7C2DDED6" w:rsidR="00FB2CA1" w:rsidRDefault="003077A6" w:rsidP="00247034">
            <w:pPr>
              <w:spacing w:before="60" w:after="60" w:line="240" w:lineRule="auto"/>
              <w:rPr>
                <w:rFonts w:asciiTheme="minorHAnsi" w:hAnsiTheme="minorHAnsi" w:cstheme="minorHAnsi"/>
                <w:noProof/>
                <w:sz w:val="20"/>
                <w:szCs w:val="20"/>
                <w:lang w:val="hr-HR"/>
              </w:rPr>
            </w:pPr>
            <w:hyperlink r:id="rId16" w:history="1">
              <w:r w:rsidRPr="005F6696">
                <w:rPr>
                  <w:rStyle w:val="Hyperlink"/>
                  <w:rFonts w:asciiTheme="minorHAnsi" w:hAnsiTheme="minorHAnsi" w:cstheme="minorHAnsi"/>
                  <w:noProof/>
                  <w:sz w:val="20"/>
                  <w:szCs w:val="20"/>
                  <w:lang w:val="hr-HR"/>
                </w:rPr>
                <w:t>https://hko.srce.hr/registar/skup-ishoda-ucenja/detalji/16250</w:t>
              </w:r>
            </w:hyperlink>
            <w:r>
              <w:rPr>
                <w:rFonts w:asciiTheme="minorHAnsi" w:hAnsiTheme="minorHAnsi" w:cstheme="minorHAnsi"/>
                <w:noProof/>
                <w:sz w:val="20"/>
                <w:szCs w:val="20"/>
                <w:lang w:val="hr-HR"/>
              </w:rPr>
              <w:t xml:space="preserve"> </w:t>
            </w:r>
          </w:p>
          <w:p w14:paraId="51D14A5B" w14:textId="77777777" w:rsidR="00F662D2" w:rsidRPr="0052202C" w:rsidRDefault="00F662D2" w:rsidP="00247034">
            <w:pPr>
              <w:spacing w:before="60" w:after="60" w:line="240" w:lineRule="auto"/>
              <w:rPr>
                <w:rFonts w:asciiTheme="minorHAnsi" w:hAnsiTheme="minorHAnsi" w:cstheme="minorHAnsi"/>
                <w:noProof/>
                <w:sz w:val="20"/>
                <w:szCs w:val="20"/>
                <w:lang w:val="hr-HR"/>
              </w:rPr>
            </w:pPr>
          </w:p>
          <w:p w14:paraId="261846BE" w14:textId="48B352C0" w:rsidR="00247034" w:rsidRPr="0052202C" w:rsidRDefault="00247034" w:rsidP="00247034">
            <w:pPr>
              <w:spacing w:before="60" w:after="60" w:line="240" w:lineRule="auto"/>
              <w:rPr>
                <w:rFonts w:asciiTheme="minorHAnsi" w:hAnsiTheme="minorHAnsi" w:cstheme="minorHAnsi"/>
                <w:noProof/>
                <w:sz w:val="20"/>
                <w:szCs w:val="20"/>
                <w:lang w:val="hr-HR"/>
              </w:rPr>
            </w:pPr>
            <w:r w:rsidRPr="00F662D2">
              <w:rPr>
                <w:rFonts w:asciiTheme="minorHAnsi" w:hAnsiTheme="minorHAnsi" w:cstheme="minorHAnsi"/>
                <w:b/>
                <w:bCs/>
                <w:noProof/>
                <w:sz w:val="20"/>
                <w:szCs w:val="20"/>
                <w:lang w:val="hr-HR"/>
              </w:rPr>
              <w:t>SIU 2:</w:t>
            </w:r>
            <w:r w:rsidRPr="0052202C">
              <w:rPr>
                <w:rFonts w:asciiTheme="minorHAnsi" w:hAnsiTheme="minorHAnsi" w:cstheme="minorHAnsi"/>
                <w:noProof/>
                <w:sz w:val="20"/>
                <w:szCs w:val="20"/>
                <w:lang w:val="hr-HR"/>
              </w:rPr>
              <w:t xml:space="preserve"> Upravljanje vozilom u osposobljavanju kandidata za vozača C kategorije </w:t>
            </w:r>
          </w:p>
          <w:p w14:paraId="0C617DF0" w14:textId="2C287A68" w:rsidR="00FB2CA1" w:rsidRDefault="00C244C8" w:rsidP="00247034">
            <w:pPr>
              <w:spacing w:before="60" w:after="60" w:line="240" w:lineRule="auto"/>
              <w:rPr>
                <w:rFonts w:asciiTheme="minorHAnsi" w:hAnsiTheme="minorHAnsi" w:cstheme="minorHAnsi"/>
                <w:noProof/>
                <w:sz w:val="20"/>
                <w:szCs w:val="20"/>
                <w:lang w:val="hr-HR"/>
              </w:rPr>
            </w:pPr>
            <w:hyperlink r:id="rId17" w:history="1">
              <w:r w:rsidRPr="005F6696">
                <w:rPr>
                  <w:rStyle w:val="Hyperlink"/>
                  <w:rFonts w:asciiTheme="minorHAnsi" w:hAnsiTheme="minorHAnsi" w:cstheme="minorHAnsi"/>
                  <w:noProof/>
                  <w:sz w:val="20"/>
                  <w:szCs w:val="20"/>
                  <w:lang w:val="hr-HR"/>
                </w:rPr>
                <w:t>https://hko.srce.hr/registar/skup-ishoda-ucenja/detalji/16249</w:t>
              </w:r>
            </w:hyperlink>
            <w:r>
              <w:rPr>
                <w:rFonts w:asciiTheme="minorHAnsi" w:hAnsiTheme="minorHAnsi" w:cstheme="minorHAnsi"/>
                <w:noProof/>
                <w:sz w:val="20"/>
                <w:szCs w:val="20"/>
                <w:lang w:val="hr-HR"/>
              </w:rPr>
              <w:t xml:space="preserve"> </w:t>
            </w:r>
          </w:p>
          <w:p w14:paraId="57BB7FC7" w14:textId="77777777" w:rsidR="00F662D2" w:rsidRPr="0052202C" w:rsidRDefault="00F662D2" w:rsidP="00247034">
            <w:pPr>
              <w:spacing w:before="60" w:after="60" w:line="240" w:lineRule="auto"/>
              <w:rPr>
                <w:rFonts w:asciiTheme="minorHAnsi" w:hAnsiTheme="minorHAnsi" w:cstheme="minorHAnsi"/>
                <w:noProof/>
                <w:sz w:val="20"/>
                <w:szCs w:val="20"/>
                <w:lang w:val="hr-HR"/>
              </w:rPr>
            </w:pPr>
          </w:p>
          <w:p w14:paraId="27BF7B0D" w14:textId="227A5AE8" w:rsidR="00247034" w:rsidRPr="0052202C" w:rsidRDefault="00247034" w:rsidP="00247034">
            <w:pPr>
              <w:spacing w:before="60" w:after="60" w:line="240" w:lineRule="auto"/>
              <w:rPr>
                <w:rFonts w:asciiTheme="minorHAnsi" w:hAnsiTheme="minorHAnsi" w:cstheme="minorHAnsi"/>
                <w:noProof/>
                <w:sz w:val="20"/>
                <w:szCs w:val="20"/>
                <w:lang w:val="hr-HR"/>
              </w:rPr>
            </w:pPr>
            <w:r w:rsidRPr="00F662D2">
              <w:rPr>
                <w:rFonts w:asciiTheme="minorHAnsi" w:hAnsiTheme="minorHAnsi" w:cstheme="minorHAnsi"/>
                <w:b/>
                <w:bCs/>
                <w:noProof/>
                <w:sz w:val="20"/>
                <w:szCs w:val="20"/>
                <w:lang w:val="hr-HR"/>
              </w:rPr>
              <w:t>SIU 3:</w:t>
            </w:r>
            <w:r w:rsidRPr="0052202C">
              <w:rPr>
                <w:rFonts w:asciiTheme="minorHAnsi" w:hAnsiTheme="minorHAnsi" w:cstheme="minorHAnsi"/>
                <w:noProof/>
                <w:sz w:val="20"/>
                <w:szCs w:val="20"/>
                <w:lang w:val="hr-HR"/>
              </w:rPr>
              <w:t xml:space="preserve"> Racionalna vožnja u prijevozu tereta u cestovnom prometu </w:t>
            </w:r>
          </w:p>
          <w:p w14:paraId="5C0E935E" w14:textId="7C2DB056" w:rsidR="00FB2CA1" w:rsidRDefault="00DD0BBE" w:rsidP="00247034">
            <w:pPr>
              <w:spacing w:before="60" w:after="60" w:line="240" w:lineRule="auto"/>
              <w:rPr>
                <w:rFonts w:asciiTheme="minorHAnsi" w:hAnsiTheme="minorHAnsi" w:cstheme="minorHAnsi"/>
                <w:noProof/>
                <w:sz w:val="20"/>
                <w:szCs w:val="20"/>
                <w:lang w:val="hr-HR"/>
              </w:rPr>
            </w:pPr>
            <w:hyperlink r:id="rId18" w:history="1">
              <w:r w:rsidRPr="005F6696">
                <w:rPr>
                  <w:rStyle w:val="Hyperlink"/>
                  <w:rFonts w:asciiTheme="minorHAnsi" w:hAnsiTheme="minorHAnsi" w:cstheme="minorHAnsi"/>
                  <w:noProof/>
                  <w:sz w:val="20"/>
                  <w:szCs w:val="20"/>
                  <w:lang w:val="hr-HR"/>
                </w:rPr>
                <w:t>https://hko.srce.hr/registar/skup-ishoda-ucenja/detalji/16251</w:t>
              </w:r>
            </w:hyperlink>
            <w:r>
              <w:rPr>
                <w:rFonts w:asciiTheme="minorHAnsi" w:hAnsiTheme="minorHAnsi" w:cstheme="minorHAnsi"/>
                <w:noProof/>
                <w:sz w:val="20"/>
                <w:szCs w:val="20"/>
                <w:lang w:val="hr-HR"/>
              </w:rPr>
              <w:t xml:space="preserve"> </w:t>
            </w:r>
          </w:p>
          <w:p w14:paraId="6352AC23" w14:textId="77777777" w:rsidR="00F662D2" w:rsidRPr="0052202C" w:rsidRDefault="00F662D2" w:rsidP="00247034">
            <w:pPr>
              <w:spacing w:before="60" w:after="60" w:line="240" w:lineRule="auto"/>
              <w:rPr>
                <w:rFonts w:asciiTheme="minorHAnsi" w:hAnsiTheme="minorHAnsi" w:cstheme="minorHAnsi"/>
                <w:noProof/>
                <w:sz w:val="20"/>
                <w:szCs w:val="20"/>
                <w:lang w:val="hr-HR"/>
              </w:rPr>
            </w:pPr>
          </w:p>
          <w:p w14:paraId="79E7056F" w14:textId="27867F72" w:rsidR="00247034" w:rsidRPr="0052202C" w:rsidRDefault="00247034" w:rsidP="00247034">
            <w:pPr>
              <w:spacing w:before="60" w:after="60" w:line="240" w:lineRule="auto"/>
              <w:rPr>
                <w:rFonts w:asciiTheme="minorHAnsi" w:hAnsiTheme="minorHAnsi" w:cstheme="minorHAnsi"/>
                <w:noProof/>
                <w:sz w:val="20"/>
                <w:szCs w:val="20"/>
                <w:lang w:val="hr-HR"/>
              </w:rPr>
            </w:pPr>
            <w:r w:rsidRPr="00F662D2">
              <w:rPr>
                <w:rFonts w:asciiTheme="minorHAnsi" w:hAnsiTheme="minorHAnsi" w:cstheme="minorHAnsi"/>
                <w:b/>
                <w:bCs/>
                <w:noProof/>
                <w:sz w:val="20"/>
                <w:szCs w:val="20"/>
                <w:lang w:val="hr-HR"/>
              </w:rPr>
              <w:t>SIU 4:</w:t>
            </w:r>
            <w:r w:rsidRPr="0052202C">
              <w:rPr>
                <w:rFonts w:asciiTheme="minorHAnsi" w:hAnsiTheme="minorHAnsi" w:cstheme="minorHAnsi"/>
                <w:noProof/>
                <w:sz w:val="20"/>
                <w:szCs w:val="20"/>
                <w:lang w:val="hr-HR"/>
              </w:rPr>
              <w:t xml:space="preserve"> Sigurnost u upravljanju teretnim vozilom u cestovnom prometu </w:t>
            </w:r>
          </w:p>
          <w:p w14:paraId="1ED246E2" w14:textId="3FFAE559" w:rsidR="00FB2CA1" w:rsidRDefault="00DD0BBE" w:rsidP="00247034">
            <w:pPr>
              <w:spacing w:before="60" w:after="60" w:line="240" w:lineRule="auto"/>
              <w:rPr>
                <w:rFonts w:asciiTheme="minorHAnsi" w:hAnsiTheme="minorHAnsi" w:cstheme="minorHAnsi"/>
                <w:noProof/>
                <w:sz w:val="20"/>
                <w:szCs w:val="20"/>
                <w:lang w:val="hr-HR"/>
              </w:rPr>
            </w:pPr>
            <w:hyperlink r:id="rId19" w:history="1">
              <w:r w:rsidRPr="005F6696">
                <w:rPr>
                  <w:rStyle w:val="Hyperlink"/>
                  <w:rFonts w:asciiTheme="minorHAnsi" w:hAnsiTheme="minorHAnsi" w:cstheme="minorHAnsi"/>
                  <w:noProof/>
                  <w:sz w:val="20"/>
                  <w:szCs w:val="20"/>
                  <w:lang w:val="hr-HR"/>
                </w:rPr>
                <w:t>https://hko.srce.hr/registar/skup-ishoda-ucenja/detalji/16252</w:t>
              </w:r>
            </w:hyperlink>
            <w:r>
              <w:rPr>
                <w:rFonts w:asciiTheme="minorHAnsi" w:hAnsiTheme="minorHAnsi" w:cstheme="minorHAnsi"/>
                <w:noProof/>
                <w:sz w:val="20"/>
                <w:szCs w:val="20"/>
                <w:lang w:val="hr-HR"/>
              </w:rPr>
              <w:t xml:space="preserve"> </w:t>
            </w:r>
          </w:p>
          <w:p w14:paraId="7B5D43E8" w14:textId="77777777" w:rsidR="00F662D2" w:rsidRPr="0052202C" w:rsidRDefault="00F662D2" w:rsidP="00247034">
            <w:pPr>
              <w:spacing w:before="60" w:after="60" w:line="240" w:lineRule="auto"/>
              <w:rPr>
                <w:rFonts w:asciiTheme="minorHAnsi" w:hAnsiTheme="minorHAnsi" w:cstheme="minorHAnsi"/>
                <w:noProof/>
                <w:sz w:val="20"/>
                <w:szCs w:val="20"/>
                <w:lang w:val="hr-HR"/>
              </w:rPr>
            </w:pPr>
          </w:p>
          <w:p w14:paraId="5A415C95" w14:textId="01BA9D40" w:rsidR="00247034" w:rsidRPr="0052202C" w:rsidRDefault="00247034" w:rsidP="00247034">
            <w:pPr>
              <w:spacing w:before="60" w:after="60" w:line="240" w:lineRule="auto"/>
              <w:rPr>
                <w:rFonts w:asciiTheme="minorHAnsi" w:hAnsiTheme="minorHAnsi" w:cstheme="minorHAnsi"/>
                <w:noProof/>
                <w:sz w:val="20"/>
                <w:szCs w:val="20"/>
                <w:lang w:val="hr-HR"/>
              </w:rPr>
            </w:pPr>
            <w:r w:rsidRPr="00F662D2">
              <w:rPr>
                <w:rFonts w:asciiTheme="minorHAnsi" w:hAnsiTheme="minorHAnsi" w:cstheme="minorHAnsi"/>
                <w:b/>
                <w:bCs/>
                <w:noProof/>
                <w:sz w:val="20"/>
                <w:szCs w:val="20"/>
                <w:lang w:val="hr-HR"/>
              </w:rPr>
              <w:t>SIU 5:</w:t>
            </w:r>
            <w:r w:rsidRPr="0052202C">
              <w:rPr>
                <w:rFonts w:asciiTheme="minorHAnsi" w:hAnsiTheme="minorHAnsi" w:cstheme="minorHAnsi"/>
                <w:noProof/>
                <w:sz w:val="20"/>
                <w:szCs w:val="20"/>
                <w:lang w:val="hr-HR"/>
              </w:rPr>
              <w:t xml:space="preserve"> Organizacija prijevoza tereta i primjena propisa u unutarnjem cestovnom prometu </w:t>
            </w:r>
          </w:p>
          <w:p w14:paraId="2AB3376D" w14:textId="28C1A52B" w:rsidR="00FB2CA1" w:rsidRDefault="00BC5D76" w:rsidP="00247034">
            <w:pPr>
              <w:spacing w:before="60" w:after="60" w:line="240" w:lineRule="auto"/>
              <w:rPr>
                <w:rFonts w:asciiTheme="minorHAnsi" w:hAnsiTheme="minorHAnsi" w:cstheme="minorHAnsi"/>
                <w:noProof/>
                <w:sz w:val="20"/>
                <w:szCs w:val="20"/>
                <w:lang w:val="hr-HR"/>
              </w:rPr>
            </w:pPr>
            <w:hyperlink r:id="rId20" w:history="1">
              <w:r w:rsidRPr="005F6696">
                <w:rPr>
                  <w:rStyle w:val="Hyperlink"/>
                  <w:rFonts w:asciiTheme="minorHAnsi" w:hAnsiTheme="minorHAnsi" w:cstheme="minorHAnsi"/>
                  <w:noProof/>
                  <w:sz w:val="20"/>
                  <w:szCs w:val="20"/>
                  <w:lang w:val="hr-HR"/>
                </w:rPr>
                <w:t>https://hko.srce.hr/registar/skup-ishoda-ucenja/detalji/16253</w:t>
              </w:r>
            </w:hyperlink>
            <w:r>
              <w:rPr>
                <w:rFonts w:asciiTheme="minorHAnsi" w:hAnsiTheme="minorHAnsi" w:cstheme="minorHAnsi"/>
                <w:noProof/>
                <w:sz w:val="20"/>
                <w:szCs w:val="20"/>
                <w:lang w:val="hr-HR"/>
              </w:rPr>
              <w:t xml:space="preserve"> </w:t>
            </w:r>
          </w:p>
          <w:p w14:paraId="13A6086D" w14:textId="77777777" w:rsidR="00F662D2" w:rsidRPr="0052202C" w:rsidRDefault="00F662D2" w:rsidP="00247034">
            <w:pPr>
              <w:spacing w:before="60" w:after="60" w:line="240" w:lineRule="auto"/>
              <w:rPr>
                <w:rFonts w:asciiTheme="minorHAnsi" w:hAnsiTheme="minorHAnsi" w:cstheme="minorHAnsi"/>
                <w:noProof/>
                <w:sz w:val="20"/>
                <w:szCs w:val="20"/>
                <w:lang w:val="hr-HR"/>
              </w:rPr>
            </w:pPr>
          </w:p>
          <w:p w14:paraId="749F1156" w14:textId="44644435" w:rsidR="00247034" w:rsidRPr="0052202C" w:rsidRDefault="00247034" w:rsidP="00247034">
            <w:pPr>
              <w:spacing w:before="60" w:after="60" w:line="240" w:lineRule="auto"/>
              <w:rPr>
                <w:rFonts w:asciiTheme="minorHAnsi" w:hAnsiTheme="minorHAnsi" w:cstheme="minorHAnsi"/>
                <w:noProof/>
                <w:sz w:val="20"/>
                <w:szCs w:val="20"/>
                <w:lang w:val="hr-HR"/>
              </w:rPr>
            </w:pPr>
            <w:r w:rsidRPr="00F662D2">
              <w:rPr>
                <w:rFonts w:asciiTheme="minorHAnsi" w:hAnsiTheme="minorHAnsi" w:cstheme="minorHAnsi"/>
                <w:b/>
                <w:bCs/>
                <w:noProof/>
                <w:sz w:val="20"/>
                <w:szCs w:val="20"/>
                <w:lang w:val="hr-HR"/>
              </w:rPr>
              <w:t>SIU 6:</w:t>
            </w:r>
            <w:r w:rsidRPr="0052202C">
              <w:rPr>
                <w:rFonts w:asciiTheme="minorHAnsi" w:hAnsiTheme="minorHAnsi" w:cstheme="minorHAnsi"/>
                <w:noProof/>
                <w:sz w:val="20"/>
                <w:szCs w:val="20"/>
                <w:lang w:val="hr-HR"/>
              </w:rPr>
              <w:t xml:space="preserve"> Organizacija prijevoza tereta i primjena propisa u međunarodnom cestovnom prometu </w:t>
            </w:r>
          </w:p>
          <w:p w14:paraId="5D315A69" w14:textId="74AC459F" w:rsidR="00FB2CA1" w:rsidRDefault="00BC5D76" w:rsidP="00247034">
            <w:pPr>
              <w:spacing w:before="60" w:after="60" w:line="240" w:lineRule="auto"/>
              <w:rPr>
                <w:rFonts w:asciiTheme="minorHAnsi" w:hAnsiTheme="minorHAnsi" w:cstheme="minorHAnsi"/>
                <w:noProof/>
                <w:sz w:val="20"/>
                <w:szCs w:val="20"/>
                <w:lang w:val="hr-HR"/>
              </w:rPr>
            </w:pPr>
            <w:hyperlink r:id="rId21" w:history="1">
              <w:r w:rsidRPr="005F6696">
                <w:rPr>
                  <w:rStyle w:val="Hyperlink"/>
                  <w:rFonts w:asciiTheme="minorHAnsi" w:hAnsiTheme="minorHAnsi" w:cstheme="minorHAnsi"/>
                  <w:noProof/>
                  <w:sz w:val="20"/>
                  <w:szCs w:val="20"/>
                  <w:lang w:val="hr-HR"/>
                </w:rPr>
                <w:t>https://hko.srce.hr/registar/skup-ishoda-ucenja/detalji/16254</w:t>
              </w:r>
            </w:hyperlink>
            <w:r>
              <w:rPr>
                <w:rFonts w:asciiTheme="minorHAnsi" w:hAnsiTheme="minorHAnsi" w:cstheme="minorHAnsi"/>
                <w:noProof/>
                <w:sz w:val="20"/>
                <w:szCs w:val="20"/>
                <w:lang w:val="hr-HR"/>
              </w:rPr>
              <w:t xml:space="preserve"> </w:t>
            </w:r>
          </w:p>
          <w:p w14:paraId="45E639EF" w14:textId="77777777" w:rsidR="00F662D2" w:rsidRPr="0052202C" w:rsidRDefault="00F662D2" w:rsidP="00247034">
            <w:pPr>
              <w:spacing w:before="60" w:after="60" w:line="240" w:lineRule="auto"/>
              <w:rPr>
                <w:rFonts w:asciiTheme="minorHAnsi" w:hAnsiTheme="minorHAnsi" w:cstheme="minorHAnsi"/>
                <w:noProof/>
                <w:sz w:val="20"/>
                <w:szCs w:val="20"/>
                <w:lang w:val="hr-HR"/>
              </w:rPr>
            </w:pPr>
          </w:p>
          <w:p w14:paraId="79FF1EB7" w14:textId="55998C5B" w:rsidR="00247034" w:rsidRPr="0052202C" w:rsidRDefault="00247034" w:rsidP="00247034">
            <w:pPr>
              <w:spacing w:before="60" w:after="60" w:line="240" w:lineRule="auto"/>
              <w:rPr>
                <w:rFonts w:asciiTheme="minorHAnsi" w:hAnsiTheme="minorHAnsi" w:cstheme="minorHAnsi"/>
                <w:noProof/>
                <w:sz w:val="20"/>
                <w:szCs w:val="20"/>
                <w:lang w:val="hr-HR"/>
              </w:rPr>
            </w:pPr>
            <w:r w:rsidRPr="00F662D2">
              <w:rPr>
                <w:rFonts w:asciiTheme="minorHAnsi" w:hAnsiTheme="minorHAnsi" w:cstheme="minorHAnsi"/>
                <w:b/>
                <w:bCs/>
                <w:noProof/>
                <w:sz w:val="20"/>
                <w:szCs w:val="20"/>
                <w:lang w:val="hr-HR"/>
              </w:rPr>
              <w:t>SIU 7:</w:t>
            </w:r>
            <w:r w:rsidRPr="0052202C">
              <w:rPr>
                <w:rFonts w:asciiTheme="minorHAnsi" w:hAnsiTheme="minorHAnsi" w:cstheme="minorHAnsi"/>
                <w:noProof/>
                <w:sz w:val="20"/>
                <w:szCs w:val="20"/>
                <w:lang w:val="hr-HR"/>
              </w:rPr>
              <w:t xml:space="preserve"> Zaštita zdravlja, sigurnost i zaštita okoliša u cestovnom prometu </w:t>
            </w:r>
          </w:p>
          <w:p w14:paraId="2D8BAFA8" w14:textId="1848255F" w:rsidR="00FB2CA1" w:rsidRDefault="00F662D2" w:rsidP="00247034">
            <w:pPr>
              <w:spacing w:before="60" w:after="60" w:line="240" w:lineRule="auto"/>
              <w:rPr>
                <w:rFonts w:asciiTheme="minorHAnsi" w:hAnsiTheme="minorHAnsi" w:cstheme="minorHAnsi"/>
                <w:noProof/>
                <w:sz w:val="20"/>
                <w:szCs w:val="20"/>
                <w:lang w:val="hr-HR"/>
              </w:rPr>
            </w:pPr>
            <w:hyperlink r:id="rId22" w:history="1">
              <w:r w:rsidRPr="005F6696">
                <w:rPr>
                  <w:rStyle w:val="Hyperlink"/>
                  <w:rFonts w:asciiTheme="minorHAnsi" w:hAnsiTheme="minorHAnsi" w:cstheme="minorHAnsi"/>
                  <w:noProof/>
                  <w:sz w:val="20"/>
                  <w:szCs w:val="20"/>
                  <w:lang w:val="hr-HR"/>
                </w:rPr>
                <w:t>https://hko.srce.hr/registar/skup-ishoda-ucenja/detalji/16255</w:t>
              </w:r>
            </w:hyperlink>
            <w:r>
              <w:rPr>
                <w:rFonts w:asciiTheme="minorHAnsi" w:hAnsiTheme="minorHAnsi" w:cstheme="minorHAnsi"/>
                <w:noProof/>
                <w:sz w:val="20"/>
                <w:szCs w:val="20"/>
                <w:lang w:val="hr-HR"/>
              </w:rPr>
              <w:t xml:space="preserve"> </w:t>
            </w:r>
          </w:p>
          <w:p w14:paraId="408BF12A" w14:textId="77777777" w:rsidR="00F662D2" w:rsidRPr="0052202C" w:rsidRDefault="00F662D2" w:rsidP="00247034">
            <w:pPr>
              <w:spacing w:before="60" w:after="60" w:line="240" w:lineRule="auto"/>
              <w:rPr>
                <w:rFonts w:asciiTheme="minorHAnsi" w:hAnsiTheme="minorHAnsi" w:cstheme="minorHAnsi"/>
                <w:noProof/>
                <w:sz w:val="20"/>
                <w:szCs w:val="20"/>
                <w:lang w:val="hr-HR"/>
              </w:rPr>
            </w:pPr>
          </w:p>
          <w:p w14:paraId="500D5DEF" w14:textId="6909B703" w:rsidR="00FB2CA1" w:rsidRPr="0052202C" w:rsidRDefault="00247034" w:rsidP="00531AEB">
            <w:pPr>
              <w:spacing w:before="60" w:after="60" w:line="240" w:lineRule="auto"/>
              <w:rPr>
                <w:rFonts w:asciiTheme="minorHAnsi" w:hAnsiTheme="minorHAnsi" w:cstheme="minorHAnsi"/>
                <w:noProof/>
                <w:sz w:val="20"/>
                <w:szCs w:val="20"/>
                <w:lang w:val="hr-HR"/>
              </w:rPr>
            </w:pPr>
            <w:r w:rsidRPr="00F662D2">
              <w:rPr>
                <w:rFonts w:asciiTheme="minorHAnsi" w:hAnsiTheme="minorHAnsi" w:cstheme="minorHAnsi"/>
                <w:b/>
                <w:bCs/>
                <w:noProof/>
                <w:sz w:val="20"/>
                <w:szCs w:val="20"/>
                <w:lang w:val="hr-HR"/>
              </w:rPr>
              <w:t>SIU 8:</w:t>
            </w:r>
            <w:r w:rsidRPr="0052202C">
              <w:rPr>
                <w:rFonts w:asciiTheme="minorHAnsi" w:hAnsiTheme="minorHAnsi" w:cstheme="minorHAnsi"/>
                <w:noProof/>
                <w:sz w:val="20"/>
                <w:szCs w:val="20"/>
                <w:lang w:val="hr-HR"/>
              </w:rPr>
              <w:t xml:space="preserve"> Komunikacijske vještine na tržištu prometne usluge u cestovnom prometu </w:t>
            </w:r>
          </w:p>
          <w:p w14:paraId="3E33F32D" w14:textId="3C7C499D" w:rsidR="00FB2CA1" w:rsidRPr="0052202C" w:rsidRDefault="00F662D2" w:rsidP="00F662D2">
            <w:pPr>
              <w:spacing w:before="60" w:after="60" w:line="240" w:lineRule="auto"/>
              <w:rPr>
                <w:rFonts w:asciiTheme="minorHAnsi" w:hAnsiTheme="minorHAnsi" w:cstheme="minorHAnsi"/>
                <w:noProof/>
                <w:sz w:val="20"/>
                <w:szCs w:val="20"/>
                <w:lang w:val="hr-HR"/>
              </w:rPr>
            </w:pPr>
            <w:hyperlink r:id="rId23" w:history="1">
              <w:r w:rsidRPr="005F6696">
                <w:rPr>
                  <w:rStyle w:val="Hyperlink"/>
                  <w:rFonts w:asciiTheme="minorHAnsi" w:hAnsiTheme="minorHAnsi" w:cstheme="minorHAnsi"/>
                  <w:noProof/>
                  <w:sz w:val="20"/>
                  <w:szCs w:val="20"/>
                  <w:lang w:val="hr-HR"/>
                </w:rPr>
                <w:t>https://hko.srce.hr/registar/skup-ishoda-ucenja/detalji/16256</w:t>
              </w:r>
            </w:hyperlink>
            <w:r>
              <w:rPr>
                <w:rFonts w:asciiTheme="minorHAnsi" w:hAnsiTheme="minorHAnsi" w:cstheme="minorHAnsi"/>
                <w:noProof/>
                <w:sz w:val="20"/>
                <w:szCs w:val="20"/>
                <w:lang w:val="hr-HR"/>
              </w:rPr>
              <w:t xml:space="preserve"> </w:t>
            </w:r>
          </w:p>
        </w:tc>
        <w:tc>
          <w:tcPr>
            <w:tcW w:w="1048" w:type="pct"/>
            <w:vAlign w:val="center"/>
          </w:tcPr>
          <w:p w14:paraId="6A04DB37" w14:textId="77777777" w:rsidR="00D21610" w:rsidRPr="0052202C" w:rsidRDefault="00D21610" w:rsidP="00D21610">
            <w:pPr>
              <w:spacing w:before="60" w:after="60" w:line="240" w:lineRule="auto"/>
              <w:rPr>
                <w:rFonts w:asciiTheme="minorHAnsi" w:hAnsiTheme="minorHAnsi" w:cstheme="minorHAnsi"/>
                <w:noProof/>
                <w:sz w:val="20"/>
                <w:szCs w:val="20"/>
                <w:lang w:val="hr-HR"/>
              </w:rPr>
            </w:pPr>
          </w:p>
        </w:tc>
      </w:tr>
      <w:tr w:rsidR="0052202C" w:rsidRPr="0052202C" w14:paraId="42CE3E54" w14:textId="77777777" w:rsidTr="0052202C">
        <w:trPr>
          <w:trHeight w:val="291"/>
        </w:trPr>
        <w:tc>
          <w:tcPr>
            <w:tcW w:w="1709" w:type="pct"/>
            <w:shd w:val="clear" w:color="auto" w:fill="8EAADB" w:themeFill="accent1" w:themeFillTint="99"/>
            <w:hideMark/>
          </w:tcPr>
          <w:p w14:paraId="4CAA4D5B" w14:textId="77777777" w:rsidR="00C544A8" w:rsidRPr="0052202C" w:rsidRDefault="00C544A8" w:rsidP="00C544A8">
            <w:pPr>
              <w:spacing w:before="60" w:after="60" w:line="240" w:lineRule="auto"/>
              <w:rPr>
                <w:rFonts w:asciiTheme="minorHAnsi" w:hAnsiTheme="minorHAnsi" w:cstheme="minorHAnsi"/>
                <w:b/>
                <w:noProof/>
                <w:sz w:val="20"/>
                <w:szCs w:val="20"/>
                <w:lang w:val="hr-HR"/>
              </w:rPr>
            </w:pPr>
            <w:r w:rsidRPr="0052202C">
              <w:rPr>
                <w:rFonts w:asciiTheme="minorHAnsi" w:hAnsiTheme="minorHAnsi" w:cstheme="minorHAnsi"/>
                <w:b/>
                <w:noProof/>
                <w:sz w:val="20"/>
                <w:szCs w:val="20"/>
                <w:lang w:val="hr-HR"/>
              </w:rPr>
              <w:lastRenderedPageBreak/>
              <w:t>Uvjeti za upis u program</w:t>
            </w:r>
          </w:p>
        </w:tc>
        <w:tc>
          <w:tcPr>
            <w:tcW w:w="3291" w:type="pct"/>
            <w:gridSpan w:val="3"/>
          </w:tcPr>
          <w:p w14:paraId="0F9CBA2D" w14:textId="6071EEB8" w:rsidR="00644C71" w:rsidRPr="0052202C" w:rsidRDefault="00B74BA3" w:rsidP="00B12D03">
            <w:pPr>
              <w:pStyle w:val="ListParagraph"/>
              <w:numPr>
                <w:ilvl w:val="0"/>
                <w:numId w:val="13"/>
              </w:numPr>
              <w:rPr>
                <w:rFonts w:cstheme="minorHAnsi"/>
                <w:noProof/>
                <w:sz w:val="20"/>
                <w:szCs w:val="20"/>
              </w:rPr>
            </w:pPr>
            <w:r w:rsidRPr="0052202C">
              <w:rPr>
                <w:rFonts w:cstheme="minorHAnsi"/>
                <w:noProof/>
                <w:sz w:val="20"/>
                <w:szCs w:val="20"/>
              </w:rPr>
              <w:t>p</w:t>
            </w:r>
            <w:r w:rsidR="00644C71" w:rsidRPr="0052202C">
              <w:rPr>
                <w:rFonts w:cstheme="minorHAnsi"/>
                <w:noProof/>
                <w:sz w:val="20"/>
                <w:szCs w:val="20"/>
              </w:rPr>
              <w:t xml:space="preserve">osjedovanje prethodne kvalifikacije na razini 1 HKO-a. </w:t>
            </w:r>
          </w:p>
          <w:p w14:paraId="4E819BA9" w14:textId="20874A81" w:rsidR="00120588" w:rsidRPr="0052202C" w:rsidRDefault="00B74BA3" w:rsidP="00B12D03">
            <w:pPr>
              <w:pStyle w:val="ListParagraph"/>
              <w:numPr>
                <w:ilvl w:val="0"/>
                <w:numId w:val="13"/>
              </w:numPr>
              <w:spacing w:after="0" w:line="240" w:lineRule="auto"/>
              <w:rPr>
                <w:rFonts w:cstheme="minorHAnsi"/>
                <w:noProof/>
                <w:sz w:val="20"/>
                <w:szCs w:val="20"/>
              </w:rPr>
            </w:pPr>
            <w:r w:rsidRPr="0052202C">
              <w:rPr>
                <w:rFonts w:cstheme="minorHAnsi"/>
                <w:noProof/>
                <w:sz w:val="20"/>
                <w:szCs w:val="20"/>
              </w:rPr>
              <w:t>s</w:t>
            </w:r>
            <w:r w:rsidR="00E963BF" w:rsidRPr="0052202C">
              <w:rPr>
                <w:rFonts w:cstheme="minorHAnsi"/>
                <w:noProof/>
                <w:sz w:val="20"/>
                <w:szCs w:val="20"/>
              </w:rPr>
              <w:t xml:space="preserve">trarosna dob najmanje 21 godina života </w:t>
            </w:r>
          </w:p>
          <w:p w14:paraId="275F55E2" w14:textId="77777777" w:rsidR="00E963BF" w:rsidRPr="0052202C" w:rsidRDefault="00E963BF" w:rsidP="00B12D03">
            <w:pPr>
              <w:pStyle w:val="ListParagraph"/>
              <w:numPr>
                <w:ilvl w:val="0"/>
                <w:numId w:val="13"/>
              </w:numPr>
              <w:spacing w:after="0" w:line="240" w:lineRule="auto"/>
              <w:rPr>
                <w:rFonts w:cstheme="minorHAnsi"/>
                <w:noProof/>
                <w:sz w:val="20"/>
                <w:szCs w:val="20"/>
              </w:rPr>
            </w:pPr>
            <w:r w:rsidRPr="0052202C">
              <w:rPr>
                <w:rFonts w:cstheme="minorHAnsi"/>
                <w:noProof/>
                <w:sz w:val="20"/>
                <w:szCs w:val="20"/>
              </w:rPr>
              <w:t>vozačka dozvola najmanje B kategorije vozila</w:t>
            </w:r>
          </w:p>
          <w:p w14:paraId="3C667CCB" w14:textId="665676DC" w:rsidR="00CE1DE7" w:rsidRPr="0052202C" w:rsidRDefault="00CE1DE7" w:rsidP="00B12D03">
            <w:pPr>
              <w:pStyle w:val="ListParagraph"/>
              <w:numPr>
                <w:ilvl w:val="0"/>
                <w:numId w:val="13"/>
              </w:numPr>
              <w:spacing w:after="0" w:line="240" w:lineRule="auto"/>
              <w:rPr>
                <w:rFonts w:cstheme="minorHAnsi"/>
                <w:noProof/>
                <w:sz w:val="20"/>
                <w:szCs w:val="20"/>
              </w:rPr>
            </w:pPr>
            <w:bookmarkStart w:id="1" w:name="_Hlk213428456"/>
            <w:r w:rsidRPr="0052202C">
              <w:rPr>
                <w:rFonts w:cstheme="minorHAnsi"/>
                <w:noProof/>
                <w:sz w:val="20"/>
                <w:szCs w:val="20"/>
              </w:rPr>
              <w:t>liječničko uvjerenje o zdravstvenoj sposobnosti za upravljanje vozilom C kategorije vozila.</w:t>
            </w:r>
            <w:bookmarkEnd w:id="1"/>
          </w:p>
        </w:tc>
      </w:tr>
      <w:tr w:rsidR="0052202C" w:rsidRPr="0052202C" w14:paraId="4AF77F6B" w14:textId="77777777" w:rsidTr="0052202C">
        <w:trPr>
          <w:trHeight w:val="4995"/>
        </w:trPr>
        <w:tc>
          <w:tcPr>
            <w:tcW w:w="1709" w:type="pct"/>
            <w:shd w:val="clear" w:color="auto" w:fill="8EAADB" w:themeFill="accent1" w:themeFillTint="99"/>
            <w:hideMark/>
          </w:tcPr>
          <w:p w14:paraId="7D39FA66" w14:textId="07BA6BF1" w:rsidR="00C544A8" w:rsidRPr="0052202C" w:rsidRDefault="00C544A8" w:rsidP="00C544A8">
            <w:pPr>
              <w:spacing w:after="0" w:line="240" w:lineRule="auto"/>
              <w:rPr>
                <w:rFonts w:asciiTheme="minorHAnsi" w:hAnsiTheme="minorHAnsi" w:cstheme="minorHAnsi"/>
                <w:b/>
                <w:noProof/>
                <w:sz w:val="20"/>
                <w:szCs w:val="20"/>
                <w:lang w:val="hr-HR"/>
              </w:rPr>
            </w:pPr>
            <w:bookmarkStart w:id="2" w:name="_Hlk213428567"/>
            <w:r w:rsidRPr="0052202C">
              <w:rPr>
                <w:rFonts w:asciiTheme="minorHAnsi" w:hAnsiTheme="minorHAnsi" w:cstheme="minorHAnsi"/>
                <w:b/>
                <w:noProof/>
                <w:sz w:val="20"/>
                <w:szCs w:val="20"/>
                <w:lang w:val="hr-HR"/>
              </w:rPr>
              <w:t>Uvjeti stjecanja programa  (završetka programa)</w:t>
            </w:r>
          </w:p>
        </w:tc>
        <w:tc>
          <w:tcPr>
            <w:tcW w:w="3291" w:type="pct"/>
            <w:gridSpan w:val="3"/>
          </w:tcPr>
          <w:p w14:paraId="2F68D076" w14:textId="454CE493" w:rsidR="00250E90" w:rsidRPr="0052202C" w:rsidRDefault="00C544A8" w:rsidP="00B12D03">
            <w:pPr>
              <w:pStyle w:val="ListParagraph"/>
              <w:numPr>
                <w:ilvl w:val="0"/>
                <w:numId w:val="14"/>
              </w:numPr>
              <w:spacing w:before="60" w:after="60" w:line="240" w:lineRule="auto"/>
              <w:jc w:val="both"/>
              <w:rPr>
                <w:rFonts w:cstheme="minorHAnsi"/>
                <w:iCs/>
                <w:sz w:val="20"/>
                <w:szCs w:val="20"/>
              </w:rPr>
            </w:pPr>
            <w:r w:rsidRPr="0052202C">
              <w:rPr>
                <w:rFonts w:cstheme="minorHAnsi"/>
                <w:iCs/>
                <w:sz w:val="20"/>
                <w:szCs w:val="20"/>
              </w:rPr>
              <w:t xml:space="preserve">Stečenih </w:t>
            </w:r>
            <w:r w:rsidR="00051E30" w:rsidRPr="0052202C">
              <w:rPr>
                <w:rFonts w:cstheme="minorHAnsi"/>
                <w:iCs/>
                <w:sz w:val="20"/>
                <w:szCs w:val="20"/>
              </w:rPr>
              <w:t>8</w:t>
            </w:r>
            <w:r w:rsidRPr="0052202C">
              <w:rPr>
                <w:rFonts w:cstheme="minorHAnsi"/>
                <w:iCs/>
                <w:sz w:val="20"/>
                <w:szCs w:val="20"/>
              </w:rPr>
              <w:t xml:space="preserve"> CSVET bodova </w:t>
            </w:r>
          </w:p>
          <w:p w14:paraId="6F32378D" w14:textId="4EC134DE" w:rsidR="000F4B89" w:rsidRPr="0052202C" w:rsidRDefault="00250E90" w:rsidP="00B12D03">
            <w:pPr>
              <w:pStyle w:val="ListParagraph"/>
              <w:numPr>
                <w:ilvl w:val="0"/>
                <w:numId w:val="14"/>
              </w:numPr>
              <w:spacing w:before="60" w:after="60" w:line="240" w:lineRule="auto"/>
              <w:jc w:val="both"/>
              <w:rPr>
                <w:rFonts w:cstheme="minorHAnsi"/>
                <w:iCs/>
                <w:sz w:val="20"/>
                <w:szCs w:val="20"/>
              </w:rPr>
            </w:pPr>
            <w:r w:rsidRPr="0052202C">
              <w:rPr>
                <w:rFonts w:cstheme="minorHAnsi"/>
                <w:sz w:val="20"/>
                <w:szCs w:val="20"/>
              </w:rPr>
              <w:t xml:space="preserve">uspješna završna provjera stečenih znanja, vještina i odgovornosti provodi se </w:t>
            </w:r>
            <w:r w:rsidR="00B649D5" w:rsidRPr="0052202C">
              <w:rPr>
                <w:rFonts w:cstheme="minorHAnsi"/>
                <w:sz w:val="20"/>
                <w:szCs w:val="20"/>
              </w:rPr>
              <w:t xml:space="preserve">usmenim/pisanim putem kao i </w:t>
            </w:r>
            <w:r w:rsidRPr="0052202C">
              <w:rPr>
                <w:rFonts w:cstheme="minorHAnsi"/>
                <w:sz w:val="20"/>
                <w:szCs w:val="20"/>
              </w:rPr>
              <w:t xml:space="preserve">provjerom vještina upravljanja </w:t>
            </w:r>
            <w:r w:rsidR="00B649D5" w:rsidRPr="0052202C">
              <w:rPr>
                <w:rFonts w:cstheme="minorHAnsi"/>
                <w:sz w:val="20"/>
                <w:szCs w:val="20"/>
              </w:rPr>
              <w:t>motornim vozilom C kategorije</w:t>
            </w:r>
            <w:r w:rsidR="004D5E27" w:rsidRPr="0052202C">
              <w:rPr>
                <w:rFonts w:cstheme="minorHAnsi"/>
                <w:sz w:val="20"/>
                <w:szCs w:val="20"/>
              </w:rPr>
              <w:t xml:space="preserve"> sukladno načelima ekonomične, sigurne i eko vožnju </w:t>
            </w:r>
            <w:r w:rsidR="00D832A4" w:rsidRPr="0052202C">
              <w:rPr>
                <w:rFonts w:cstheme="minorHAnsi"/>
                <w:sz w:val="20"/>
                <w:szCs w:val="20"/>
              </w:rPr>
              <w:t xml:space="preserve">, slaganja i osiguravanja tereta </w:t>
            </w:r>
            <w:r w:rsidR="00D8097B" w:rsidRPr="0052202C">
              <w:rPr>
                <w:rFonts w:cstheme="minorHAnsi"/>
                <w:sz w:val="20"/>
                <w:szCs w:val="20"/>
              </w:rPr>
              <w:t xml:space="preserve">koje se ukrcava na motorno vozilo, korištenja nadzornih uređaja za praćenje rada vozila i radnog vremena vozača, pripremanja prijevozne </w:t>
            </w:r>
            <w:r w:rsidR="0019568F" w:rsidRPr="0052202C">
              <w:rPr>
                <w:rFonts w:cstheme="minorHAnsi"/>
                <w:sz w:val="20"/>
                <w:szCs w:val="20"/>
              </w:rPr>
              <w:t xml:space="preserve">dokumentacije, </w:t>
            </w:r>
            <w:r w:rsidR="00EB63AD" w:rsidRPr="0052202C">
              <w:rPr>
                <w:rFonts w:cstheme="minorHAnsi"/>
                <w:sz w:val="20"/>
                <w:szCs w:val="20"/>
              </w:rPr>
              <w:t>pravilne primjene mjera zaštite na radu te korištenja osobnih zaštitnih sredstava</w:t>
            </w:r>
            <w:r w:rsidR="0027152D" w:rsidRPr="0052202C">
              <w:rPr>
                <w:rFonts w:cstheme="minorHAnsi"/>
                <w:sz w:val="20"/>
                <w:szCs w:val="20"/>
              </w:rPr>
              <w:t xml:space="preserve"> kao i provjeru p</w:t>
            </w:r>
            <w:r w:rsidR="007F770F" w:rsidRPr="0052202C">
              <w:rPr>
                <w:rFonts w:cstheme="minorHAnsi"/>
                <w:sz w:val="20"/>
                <w:szCs w:val="20"/>
              </w:rPr>
              <w:t xml:space="preserve">repoznavanja </w:t>
            </w:r>
            <w:r w:rsidR="00426299" w:rsidRPr="0052202C">
              <w:rPr>
                <w:rFonts w:cstheme="minorHAnsi"/>
                <w:sz w:val="20"/>
                <w:szCs w:val="20"/>
              </w:rPr>
              <w:t>potencijalnih</w:t>
            </w:r>
            <w:r w:rsidR="007F770F" w:rsidRPr="0052202C">
              <w:rPr>
                <w:rFonts w:cstheme="minorHAnsi"/>
                <w:sz w:val="20"/>
                <w:szCs w:val="20"/>
              </w:rPr>
              <w:t xml:space="preserve"> izvora požara i postupanja u slučaju požara te pružanja osnovne prve pomoći, a sve temeljem unaprijed određenih kriterija vrednovanja</w:t>
            </w:r>
            <w:r w:rsidR="00224DBF" w:rsidRPr="0052202C">
              <w:rPr>
                <w:rFonts w:cstheme="minorHAnsi"/>
                <w:sz w:val="20"/>
                <w:szCs w:val="20"/>
              </w:rPr>
              <w:t>.</w:t>
            </w:r>
          </w:p>
          <w:p w14:paraId="14506080" w14:textId="1947BC63" w:rsidR="003E665E" w:rsidRPr="0052202C" w:rsidRDefault="00356242" w:rsidP="00B12D03">
            <w:pPr>
              <w:pStyle w:val="ListParagraph"/>
              <w:numPr>
                <w:ilvl w:val="0"/>
                <w:numId w:val="14"/>
              </w:numPr>
              <w:spacing w:before="60" w:after="60" w:line="240" w:lineRule="auto"/>
              <w:jc w:val="both"/>
              <w:rPr>
                <w:rFonts w:cstheme="minorHAnsi"/>
                <w:iCs/>
                <w:sz w:val="20"/>
                <w:szCs w:val="20"/>
              </w:rPr>
            </w:pPr>
            <w:r w:rsidRPr="0052202C">
              <w:rPr>
                <w:rFonts w:cstheme="minorHAnsi"/>
                <w:iCs/>
                <w:sz w:val="20"/>
                <w:szCs w:val="20"/>
              </w:rPr>
              <w:t>p</w:t>
            </w:r>
            <w:r w:rsidR="00874D45" w:rsidRPr="0052202C">
              <w:rPr>
                <w:rFonts w:cstheme="minorHAnsi"/>
                <w:iCs/>
                <w:sz w:val="20"/>
                <w:szCs w:val="20"/>
              </w:rPr>
              <w:t>oložen ispit iz upravljanja vozilom C kategorije pri ovlaštenoj stručnoj organizaciji za provođenje ispita</w:t>
            </w:r>
            <w:r w:rsidR="00FE297F" w:rsidRPr="0052202C">
              <w:rPr>
                <w:rFonts w:cstheme="minorHAnsi"/>
                <w:iCs/>
                <w:sz w:val="20"/>
                <w:szCs w:val="20"/>
              </w:rPr>
              <w:t>.</w:t>
            </w:r>
          </w:p>
          <w:p w14:paraId="339D27D0" w14:textId="2C381B99" w:rsidR="00C544A8" w:rsidRPr="0052202C" w:rsidRDefault="00C544A8" w:rsidP="00C544A8">
            <w:pPr>
              <w:tabs>
                <w:tab w:val="right" w:pos="6636"/>
              </w:tabs>
              <w:jc w:val="both"/>
              <w:rPr>
                <w:rFonts w:asciiTheme="minorHAnsi" w:hAnsiTheme="minorHAnsi" w:cstheme="minorHAnsi"/>
                <w:sz w:val="20"/>
                <w:szCs w:val="20"/>
              </w:rPr>
            </w:pPr>
            <w:r w:rsidRPr="0052202C">
              <w:rPr>
                <w:rFonts w:asciiTheme="minorHAnsi" w:hAnsiTheme="minorHAnsi" w:cstheme="minorHAnsi"/>
                <w:sz w:val="20"/>
                <w:szCs w:val="20"/>
              </w:rPr>
              <w:t>O završnoj provjeri vodi se zapisnik i provodi ju tročlano povjerenstvo.</w:t>
            </w:r>
          </w:p>
          <w:p w14:paraId="34B84114" w14:textId="05D33308" w:rsidR="00051E30" w:rsidRPr="0052202C" w:rsidRDefault="00051E30" w:rsidP="00FD18A0">
            <w:pPr>
              <w:spacing w:after="160" w:line="256" w:lineRule="auto"/>
              <w:jc w:val="both"/>
              <w:rPr>
                <w:rFonts w:asciiTheme="minorHAnsi" w:hAnsiTheme="minorHAnsi" w:cstheme="minorHAnsi"/>
                <w:sz w:val="20"/>
                <w:szCs w:val="20"/>
              </w:rPr>
            </w:pPr>
            <w:r w:rsidRPr="0052202C">
              <w:rPr>
                <w:rFonts w:asciiTheme="minorHAnsi" w:hAnsiTheme="minorHAnsi" w:cstheme="minorHAnsi"/>
                <w:sz w:val="20"/>
                <w:szCs w:val="20"/>
              </w:rPr>
              <w:t>Svakom polazniku nakon uspješno završene završne provjere izdaje se Svjedodžba o stjecanju ubrzanih početnih kvalifikacija.</w:t>
            </w:r>
          </w:p>
          <w:p w14:paraId="34480BBF" w14:textId="1BBB86CA" w:rsidR="00224DBF" w:rsidRPr="0052202C" w:rsidRDefault="00BA79B0" w:rsidP="00FD18A0">
            <w:pPr>
              <w:spacing w:after="160" w:line="256" w:lineRule="auto"/>
              <w:jc w:val="both"/>
              <w:rPr>
                <w:rFonts w:asciiTheme="minorHAnsi" w:hAnsiTheme="minorHAnsi" w:cstheme="minorHAnsi"/>
                <w:sz w:val="20"/>
                <w:szCs w:val="20"/>
              </w:rPr>
            </w:pPr>
            <w:r w:rsidRPr="0052202C">
              <w:rPr>
                <w:rFonts w:asciiTheme="minorHAnsi" w:hAnsiTheme="minorHAnsi" w:cstheme="minorHAnsi"/>
                <w:sz w:val="20"/>
                <w:szCs w:val="20"/>
              </w:rPr>
              <w:t>Vozačku dozvolu</w:t>
            </w:r>
            <w:r w:rsidR="009877EA" w:rsidRPr="0052202C">
              <w:rPr>
                <w:rFonts w:asciiTheme="minorHAnsi" w:hAnsiTheme="minorHAnsi" w:cstheme="minorHAnsi"/>
                <w:sz w:val="20"/>
                <w:szCs w:val="20"/>
              </w:rPr>
              <w:t>, nakon uspješno položenog ispita za upravljanje vozilom C kategorije pri ovlaštenoj stručnoj organizaciji za provođenje ispita</w:t>
            </w:r>
            <w:r w:rsidR="008408F9" w:rsidRPr="0052202C">
              <w:rPr>
                <w:rFonts w:asciiTheme="minorHAnsi" w:hAnsiTheme="minorHAnsi" w:cstheme="minorHAnsi"/>
                <w:sz w:val="20"/>
                <w:szCs w:val="20"/>
              </w:rPr>
              <w:t>,</w:t>
            </w:r>
            <w:r w:rsidRPr="0052202C">
              <w:rPr>
                <w:rFonts w:asciiTheme="minorHAnsi" w:hAnsiTheme="minorHAnsi" w:cstheme="minorHAnsi"/>
                <w:sz w:val="20"/>
                <w:szCs w:val="20"/>
              </w:rPr>
              <w:t xml:space="preserve"> polazniku izdaje Ministarstvo unutarnjih poslova.</w:t>
            </w:r>
          </w:p>
        </w:tc>
      </w:tr>
      <w:bookmarkEnd w:id="2"/>
      <w:tr w:rsidR="0052202C" w:rsidRPr="0052202C" w14:paraId="34A012B0" w14:textId="77777777" w:rsidTr="0052202C">
        <w:trPr>
          <w:trHeight w:val="732"/>
        </w:trPr>
        <w:tc>
          <w:tcPr>
            <w:tcW w:w="1709" w:type="pct"/>
            <w:shd w:val="clear" w:color="auto" w:fill="8EAADB" w:themeFill="accent1" w:themeFillTint="99"/>
          </w:tcPr>
          <w:p w14:paraId="0FD8C313" w14:textId="4BC283AA" w:rsidR="00C544A8" w:rsidRPr="0052202C" w:rsidRDefault="00C544A8" w:rsidP="00C544A8">
            <w:pPr>
              <w:spacing w:after="0" w:line="240" w:lineRule="auto"/>
              <w:rPr>
                <w:rFonts w:asciiTheme="minorHAnsi" w:hAnsiTheme="minorHAnsi" w:cstheme="minorHAnsi"/>
                <w:b/>
                <w:noProof/>
                <w:sz w:val="20"/>
                <w:szCs w:val="20"/>
                <w:lang w:val="hr-HR"/>
              </w:rPr>
            </w:pPr>
            <w:r w:rsidRPr="0052202C">
              <w:rPr>
                <w:rFonts w:asciiTheme="minorHAnsi" w:hAnsiTheme="minorHAnsi" w:cstheme="minorHAnsi"/>
                <w:b/>
                <w:noProof/>
                <w:sz w:val="20"/>
                <w:szCs w:val="20"/>
                <w:shd w:val="clear" w:color="auto" w:fill="8EAADB" w:themeFill="accent1" w:themeFillTint="99"/>
                <w:lang w:val="hr-HR"/>
              </w:rPr>
              <w:t>Trajanje i načini izvođenja</w:t>
            </w:r>
            <w:r w:rsidRPr="0052202C">
              <w:rPr>
                <w:rFonts w:asciiTheme="minorHAnsi" w:hAnsiTheme="minorHAnsi" w:cstheme="minorHAnsi"/>
                <w:b/>
                <w:noProof/>
                <w:sz w:val="20"/>
                <w:szCs w:val="20"/>
                <w:lang w:val="hr-HR"/>
              </w:rPr>
              <w:t xml:space="preserve"> nastave</w:t>
            </w:r>
          </w:p>
        </w:tc>
        <w:tc>
          <w:tcPr>
            <w:tcW w:w="3291" w:type="pct"/>
            <w:gridSpan w:val="3"/>
          </w:tcPr>
          <w:p w14:paraId="44121934" w14:textId="08112B42" w:rsidR="00E16BA8" w:rsidRPr="0052202C" w:rsidRDefault="0033603A" w:rsidP="00E16BA8">
            <w:pPr>
              <w:spacing w:before="60" w:after="60"/>
              <w:jc w:val="both"/>
              <w:rPr>
                <w:rFonts w:cstheme="minorHAnsi"/>
                <w:iCs/>
                <w:sz w:val="20"/>
                <w:szCs w:val="20"/>
              </w:rPr>
            </w:pPr>
            <w:r w:rsidRPr="0052202C">
              <w:rPr>
                <w:rFonts w:asciiTheme="minorHAnsi" w:hAnsiTheme="minorHAnsi" w:cstheme="minorHAnsi"/>
                <w:noProof/>
                <w:sz w:val="20"/>
                <w:szCs w:val="20"/>
                <w:lang w:val="hr-HR"/>
              </w:rPr>
              <w:t xml:space="preserve">Program obrazovanja </w:t>
            </w:r>
            <w:r>
              <w:rPr>
                <w:rFonts w:asciiTheme="minorHAnsi" w:hAnsiTheme="minorHAnsi" w:cstheme="minorHAnsi"/>
                <w:noProof/>
                <w:sz w:val="20"/>
                <w:szCs w:val="20"/>
                <w:lang w:val="hr-HR"/>
              </w:rPr>
              <w:t>za stjecanje mikrokvalifikacije stjecanja početnih kvalifikacija u prijevozu tereta i dobivanja vozačke dozvole C kategorije</w:t>
            </w:r>
            <w:r w:rsidRPr="0052202C">
              <w:rPr>
                <w:rFonts w:cstheme="minorHAnsi"/>
                <w:iCs/>
                <w:sz w:val="20"/>
                <w:szCs w:val="20"/>
              </w:rPr>
              <w:t xml:space="preserve"> </w:t>
            </w:r>
            <w:r w:rsidR="00E16BA8" w:rsidRPr="0052202C">
              <w:rPr>
                <w:rFonts w:cstheme="minorHAnsi"/>
                <w:iCs/>
                <w:sz w:val="20"/>
                <w:szCs w:val="20"/>
              </w:rPr>
              <w:t xml:space="preserve">provodi se redovitom nastavom u trajanju od </w:t>
            </w:r>
            <w:r w:rsidR="00E16BA8" w:rsidRPr="0052202C">
              <w:rPr>
                <w:rFonts w:cstheme="minorHAnsi"/>
                <w:b/>
                <w:bCs/>
                <w:iCs/>
                <w:sz w:val="20"/>
                <w:szCs w:val="20"/>
              </w:rPr>
              <w:t xml:space="preserve">200 sati, </w:t>
            </w:r>
            <w:r w:rsidR="00E16BA8" w:rsidRPr="0052202C">
              <w:rPr>
                <w:rFonts w:cstheme="minorHAnsi"/>
                <w:iCs/>
                <w:sz w:val="20"/>
                <w:szCs w:val="20"/>
              </w:rPr>
              <w:t xml:space="preserve">uz mogućnost izvođenja teorijskog dijela programa putem </w:t>
            </w:r>
            <w:r w:rsidR="00E16BA8" w:rsidRPr="0052202C">
              <w:rPr>
                <w:rFonts w:cstheme="minorHAnsi"/>
                <w:i/>
                <w:sz w:val="20"/>
                <w:szCs w:val="20"/>
              </w:rPr>
              <w:t>online</w:t>
            </w:r>
            <w:r w:rsidR="00E16BA8" w:rsidRPr="0052202C">
              <w:rPr>
                <w:rFonts w:cstheme="minorHAnsi"/>
                <w:iCs/>
                <w:sz w:val="20"/>
                <w:szCs w:val="20"/>
              </w:rPr>
              <w:t xml:space="preserve"> prijenosa u stvarnom vremenu.</w:t>
            </w:r>
          </w:p>
          <w:p w14:paraId="055DC187" w14:textId="56EA51FA" w:rsidR="00E16BA8" w:rsidRPr="0052202C" w:rsidRDefault="00E16BA8" w:rsidP="00E16BA8">
            <w:pPr>
              <w:spacing w:before="60" w:after="60"/>
              <w:jc w:val="both"/>
              <w:rPr>
                <w:rFonts w:cstheme="minorHAnsi"/>
                <w:iCs/>
                <w:sz w:val="20"/>
                <w:szCs w:val="20"/>
              </w:rPr>
            </w:pPr>
            <w:r w:rsidRPr="0052202C">
              <w:rPr>
                <w:rFonts w:cstheme="minorHAnsi"/>
                <w:iCs/>
                <w:sz w:val="20"/>
                <w:szCs w:val="20"/>
              </w:rPr>
              <w:t xml:space="preserve">Ishodi učenja ostvaruju se dijelom vođenim procesom učenja i poučavanja u trajanju od </w:t>
            </w:r>
            <w:r w:rsidR="00DB26AB" w:rsidRPr="0052202C">
              <w:rPr>
                <w:rFonts w:cstheme="minorHAnsi"/>
                <w:b/>
                <w:bCs/>
                <w:iCs/>
                <w:sz w:val="20"/>
                <w:szCs w:val="20"/>
              </w:rPr>
              <w:t>11</w:t>
            </w:r>
            <w:r w:rsidR="000974F7" w:rsidRPr="0052202C">
              <w:rPr>
                <w:rFonts w:cstheme="minorHAnsi"/>
                <w:b/>
                <w:bCs/>
                <w:iCs/>
                <w:sz w:val="20"/>
                <w:szCs w:val="20"/>
              </w:rPr>
              <w:t>0</w:t>
            </w:r>
            <w:r w:rsidRPr="0052202C">
              <w:rPr>
                <w:rFonts w:cstheme="minorHAnsi"/>
                <w:b/>
                <w:bCs/>
                <w:iCs/>
                <w:sz w:val="20"/>
                <w:szCs w:val="20"/>
              </w:rPr>
              <w:t xml:space="preserve"> sati</w:t>
            </w:r>
            <w:r w:rsidRPr="0052202C">
              <w:rPr>
                <w:rFonts w:cstheme="minorHAnsi"/>
                <w:iCs/>
                <w:sz w:val="20"/>
                <w:szCs w:val="20"/>
              </w:rPr>
              <w:t xml:space="preserve">, dijelom učenjem temeljenom na radu u trajanju od </w:t>
            </w:r>
            <w:r w:rsidR="00DB26AB" w:rsidRPr="0052202C">
              <w:rPr>
                <w:rFonts w:cstheme="minorHAnsi"/>
                <w:b/>
                <w:bCs/>
                <w:iCs/>
                <w:sz w:val="20"/>
                <w:szCs w:val="20"/>
              </w:rPr>
              <w:t>60</w:t>
            </w:r>
            <w:r w:rsidRPr="0052202C">
              <w:rPr>
                <w:rFonts w:cstheme="minorHAnsi"/>
                <w:b/>
                <w:bCs/>
                <w:iCs/>
                <w:sz w:val="20"/>
                <w:szCs w:val="20"/>
              </w:rPr>
              <w:t xml:space="preserve"> sat</w:t>
            </w:r>
            <w:r w:rsidR="00DB26AB" w:rsidRPr="0052202C">
              <w:rPr>
                <w:rFonts w:cstheme="minorHAnsi"/>
                <w:b/>
                <w:bCs/>
                <w:iCs/>
                <w:sz w:val="20"/>
                <w:szCs w:val="20"/>
              </w:rPr>
              <w:t>i</w:t>
            </w:r>
            <w:r w:rsidRPr="0052202C">
              <w:rPr>
                <w:rFonts w:cstheme="minorHAnsi"/>
                <w:iCs/>
                <w:sz w:val="20"/>
                <w:szCs w:val="20"/>
              </w:rPr>
              <w:t xml:space="preserve">, a dijelom samostalnim aktivnostima polaznika u trajanju od </w:t>
            </w:r>
            <w:r w:rsidR="000974F7" w:rsidRPr="0052202C">
              <w:rPr>
                <w:rFonts w:cstheme="minorHAnsi"/>
                <w:b/>
                <w:bCs/>
                <w:iCs/>
                <w:sz w:val="20"/>
                <w:szCs w:val="20"/>
              </w:rPr>
              <w:t>30 s</w:t>
            </w:r>
            <w:r w:rsidRPr="0052202C">
              <w:rPr>
                <w:rFonts w:cstheme="minorHAnsi"/>
                <w:b/>
                <w:bCs/>
                <w:iCs/>
                <w:sz w:val="20"/>
                <w:szCs w:val="20"/>
              </w:rPr>
              <w:t>ati</w:t>
            </w:r>
            <w:r w:rsidRPr="0052202C">
              <w:rPr>
                <w:rFonts w:cstheme="minorHAnsi"/>
                <w:iCs/>
                <w:sz w:val="20"/>
                <w:szCs w:val="20"/>
              </w:rPr>
              <w:t>.</w:t>
            </w:r>
          </w:p>
          <w:p w14:paraId="3B57EB13" w14:textId="77777777" w:rsidR="00196C13" w:rsidRPr="0052202C" w:rsidRDefault="00E16BA8" w:rsidP="00E16BA8">
            <w:pPr>
              <w:spacing w:before="60" w:after="60"/>
              <w:jc w:val="both"/>
              <w:rPr>
                <w:rFonts w:cstheme="minorHAnsi"/>
                <w:iCs/>
                <w:sz w:val="20"/>
                <w:szCs w:val="20"/>
              </w:rPr>
            </w:pPr>
            <w:r w:rsidRPr="0052202C">
              <w:rPr>
                <w:rFonts w:cstheme="minorHAnsi"/>
                <w:iCs/>
                <w:sz w:val="20"/>
                <w:szCs w:val="20"/>
              </w:rPr>
              <w:t>Učenje temeljeno na radu obuhvaća rješavanje problemskih situacija i izvršenje konkretnih radnih zadaća u simuliranim uvjetima te učenje na radnome mjestu kod poslodavca</w:t>
            </w:r>
            <w:r w:rsidR="00F036A2" w:rsidRPr="0052202C">
              <w:rPr>
                <w:rFonts w:cstheme="minorHAnsi"/>
                <w:iCs/>
                <w:sz w:val="20"/>
                <w:szCs w:val="20"/>
              </w:rPr>
              <w:t>.</w:t>
            </w:r>
            <w:r w:rsidR="00FB64F0" w:rsidRPr="0052202C">
              <w:rPr>
                <w:rFonts w:cstheme="minorHAnsi"/>
                <w:iCs/>
                <w:sz w:val="20"/>
                <w:szCs w:val="20"/>
              </w:rPr>
              <w:t xml:space="preserve"> </w:t>
            </w:r>
          </w:p>
          <w:p w14:paraId="3DDFDC3F" w14:textId="15CA58AE" w:rsidR="00B0237C" w:rsidRPr="0052202C" w:rsidRDefault="00FB64F0" w:rsidP="00E16BA8">
            <w:pPr>
              <w:spacing w:before="60" w:after="60"/>
              <w:jc w:val="both"/>
              <w:rPr>
                <w:rFonts w:asciiTheme="minorHAnsi" w:hAnsiTheme="minorHAnsi" w:cstheme="minorHAnsi"/>
                <w:iCs/>
                <w:sz w:val="20"/>
                <w:szCs w:val="20"/>
              </w:rPr>
            </w:pPr>
            <w:r w:rsidRPr="0052202C">
              <w:rPr>
                <w:rFonts w:cstheme="minorHAnsi"/>
                <w:iCs/>
                <w:sz w:val="20"/>
                <w:szCs w:val="20"/>
              </w:rPr>
              <w:t xml:space="preserve">Učenjem temeljenim na radu obuhvaćeno </w:t>
            </w:r>
            <w:r w:rsidR="00196C13" w:rsidRPr="0052202C">
              <w:rPr>
                <w:rFonts w:cstheme="minorHAnsi"/>
                <w:iCs/>
                <w:sz w:val="20"/>
                <w:szCs w:val="20"/>
              </w:rPr>
              <w:t>je</w:t>
            </w:r>
            <w:r w:rsidR="00DB1B3A" w:rsidRPr="0052202C">
              <w:rPr>
                <w:rFonts w:cstheme="minorHAnsi"/>
                <w:iCs/>
                <w:sz w:val="20"/>
                <w:szCs w:val="20"/>
              </w:rPr>
              <w:t xml:space="preserve"> i</w:t>
            </w:r>
            <w:r w:rsidR="00196C13" w:rsidRPr="0052202C">
              <w:rPr>
                <w:rFonts w:cstheme="minorHAnsi"/>
                <w:iCs/>
                <w:sz w:val="20"/>
                <w:szCs w:val="20"/>
              </w:rPr>
              <w:t xml:space="preserve"> 15 sati upravaljanja motornim vozilom u cilju dobivanja vozačke dozvole za upravljanje vozilom C kategorije </w:t>
            </w:r>
            <w:r w:rsidR="00DB1B3A" w:rsidRPr="0052202C">
              <w:rPr>
                <w:rFonts w:cstheme="minorHAnsi"/>
                <w:iCs/>
                <w:sz w:val="20"/>
                <w:szCs w:val="20"/>
              </w:rPr>
              <w:t>te</w:t>
            </w:r>
            <w:r w:rsidR="00196C13" w:rsidRPr="0052202C">
              <w:rPr>
                <w:rFonts w:cstheme="minorHAnsi"/>
                <w:iCs/>
                <w:sz w:val="20"/>
                <w:szCs w:val="20"/>
              </w:rPr>
              <w:t xml:space="preserve"> 10 sati</w:t>
            </w:r>
            <w:r w:rsidR="005E00BC" w:rsidRPr="0052202C">
              <w:rPr>
                <w:rFonts w:cstheme="minorHAnsi"/>
                <w:iCs/>
                <w:sz w:val="20"/>
                <w:szCs w:val="20"/>
              </w:rPr>
              <w:t xml:space="preserve"> upravljanja motornim vozilom C kategorije s ciljem stjecanja ubrzane početne kvalifikacije vožnje </w:t>
            </w:r>
            <w:r w:rsidR="00DB1B3A" w:rsidRPr="0052202C">
              <w:rPr>
                <w:rFonts w:cstheme="minorHAnsi"/>
                <w:iCs/>
                <w:sz w:val="20"/>
                <w:szCs w:val="20"/>
              </w:rPr>
              <w:t>u prijevozu tereta.</w:t>
            </w:r>
          </w:p>
          <w:p w14:paraId="09C062EF" w14:textId="142EDB2E" w:rsidR="00C544A8" w:rsidRPr="0052202C" w:rsidRDefault="00B0237C" w:rsidP="00B0237C">
            <w:pPr>
              <w:spacing w:before="60" w:after="60"/>
              <w:jc w:val="both"/>
              <w:rPr>
                <w:rFonts w:asciiTheme="minorHAnsi" w:hAnsiTheme="minorHAnsi" w:cstheme="minorHAnsi"/>
                <w:i/>
                <w:noProof/>
                <w:sz w:val="20"/>
                <w:szCs w:val="20"/>
                <w:lang w:val="hr-HR"/>
              </w:rPr>
            </w:pPr>
            <w:r w:rsidRPr="0052202C">
              <w:rPr>
                <w:rFonts w:asciiTheme="minorHAnsi" w:hAnsiTheme="minorHAnsi" w:cstheme="minorHAnsi"/>
                <w:iCs/>
                <w:sz w:val="20"/>
                <w:szCs w:val="20"/>
              </w:rPr>
              <w:t>Kod polaznika se potiče razvijanje samostalnosti i odgovornosti u izvršenju radnih zadaća kao i razvijanje suradničkih odnosa s ostalim sudionicima u zajedničkom radu te stvaranje budućih kvalitetnih poslovnih odnosa.</w:t>
            </w:r>
          </w:p>
        </w:tc>
      </w:tr>
      <w:tr w:rsidR="0052202C" w:rsidRPr="0052202C" w14:paraId="2F5BF833" w14:textId="77777777" w:rsidTr="0052202C">
        <w:trPr>
          <w:trHeight w:val="620"/>
        </w:trPr>
        <w:tc>
          <w:tcPr>
            <w:tcW w:w="1709" w:type="pct"/>
            <w:shd w:val="clear" w:color="auto" w:fill="8EAADB" w:themeFill="accent1" w:themeFillTint="99"/>
          </w:tcPr>
          <w:p w14:paraId="13E00E54" w14:textId="77777777" w:rsidR="00C544A8" w:rsidRPr="0052202C" w:rsidRDefault="00C544A8" w:rsidP="00C544A8">
            <w:pPr>
              <w:spacing w:after="0" w:line="240" w:lineRule="auto"/>
              <w:rPr>
                <w:rFonts w:asciiTheme="minorHAnsi" w:hAnsiTheme="minorHAnsi" w:cstheme="minorHAnsi"/>
                <w:b/>
                <w:noProof/>
                <w:sz w:val="20"/>
                <w:szCs w:val="20"/>
                <w:lang w:val="hr-HR"/>
              </w:rPr>
            </w:pPr>
            <w:r w:rsidRPr="0052202C">
              <w:rPr>
                <w:rFonts w:asciiTheme="minorHAnsi" w:hAnsiTheme="minorHAnsi" w:cstheme="minorHAnsi"/>
                <w:b/>
                <w:noProof/>
                <w:sz w:val="20"/>
                <w:szCs w:val="20"/>
                <w:lang w:val="hr-HR"/>
              </w:rPr>
              <w:t xml:space="preserve">Horizontalna prohodnost </w:t>
            </w:r>
          </w:p>
        </w:tc>
        <w:tc>
          <w:tcPr>
            <w:tcW w:w="3291" w:type="pct"/>
            <w:gridSpan w:val="3"/>
          </w:tcPr>
          <w:p w14:paraId="159279EB" w14:textId="7A315AAF" w:rsidR="00C544A8" w:rsidRPr="0052202C" w:rsidRDefault="00C544A8" w:rsidP="00C544A8">
            <w:pPr>
              <w:spacing w:before="60" w:after="60" w:line="240" w:lineRule="auto"/>
              <w:jc w:val="both"/>
              <w:rPr>
                <w:rFonts w:asciiTheme="minorHAnsi" w:hAnsiTheme="minorHAnsi" w:cstheme="minorHAnsi"/>
                <w:i/>
                <w:noProof/>
                <w:sz w:val="20"/>
                <w:szCs w:val="20"/>
                <w:lang w:val="hr-HR"/>
              </w:rPr>
            </w:pPr>
            <w:r w:rsidRPr="0052202C">
              <w:rPr>
                <w:rFonts w:asciiTheme="minorHAnsi" w:hAnsiTheme="minorHAnsi" w:cstheme="minorHAnsi"/>
                <w:i/>
                <w:noProof/>
                <w:sz w:val="20"/>
                <w:szCs w:val="20"/>
                <w:lang w:val="hr-HR"/>
              </w:rPr>
              <w:t>-</w:t>
            </w:r>
          </w:p>
        </w:tc>
      </w:tr>
      <w:tr w:rsidR="0052202C" w:rsidRPr="0052202C" w14:paraId="6596F4E3" w14:textId="77777777" w:rsidTr="0052202C">
        <w:trPr>
          <w:trHeight w:val="557"/>
        </w:trPr>
        <w:tc>
          <w:tcPr>
            <w:tcW w:w="1709" w:type="pct"/>
            <w:shd w:val="clear" w:color="auto" w:fill="8EAADB" w:themeFill="accent1" w:themeFillTint="99"/>
          </w:tcPr>
          <w:p w14:paraId="764D8F78" w14:textId="77777777" w:rsidR="00C544A8" w:rsidRPr="0052202C" w:rsidRDefault="00C544A8" w:rsidP="00C544A8">
            <w:pPr>
              <w:spacing w:after="0" w:line="240" w:lineRule="auto"/>
              <w:rPr>
                <w:rFonts w:asciiTheme="minorHAnsi" w:hAnsiTheme="minorHAnsi" w:cstheme="minorHAnsi"/>
                <w:b/>
                <w:noProof/>
                <w:sz w:val="20"/>
                <w:szCs w:val="20"/>
                <w:lang w:val="hr-HR"/>
              </w:rPr>
            </w:pPr>
            <w:r w:rsidRPr="0052202C">
              <w:rPr>
                <w:rFonts w:asciiTheme="minorHAnsi" w:hAnsiTheme="minorHAnsi" w:cstheme="minorHAnsi"/>
                <w:b/>
                <w:noProof/>
                <w:sz w:val="20"/>
                <w:szCs w:val="20"/>
                <w:lang w:val="hr-HR"/>
              </w:rPr>
              <w:t>Vertikalna prohodnost</w:t>
            </w:r>
          </w:p>
        </w:tc>
        <w:tc>
          <w:tcPr>
            <w:tcW w:w="3291" w:type="pct"/>
            <w:gridSpan w:val="3"/>
          </w:tcPr>
          <w:p w14:paraId="1885F1B9" w14:textId="4DCAA8CD" w:rsidR="00C544A8" w:rsidRPr="0052202C" w:rsidRDefault="00C544A8" w:rsidP="00C544A8">
            <w:pPr>
              <w:spacing w:before="60" w:after="60" w:line="240" w:lineRule="auto"/>
              <w:jc w:val="both"/>
              <w:rPr>
                <w:rFonts w:asciiTheme="minorHAnsi" w:hAnsiTheme="minorHAnsi" w:cstheme="minorHAnsi"/>
                <w:i/>
                <w:noProof/>
                <w:sz w:val="20"/>
                <w:szCs w:val="20"/>
                <w:lang w:val="hr-HR"/>
              </w:rPr>
            </w:pPr>
            <w:r w:rsidRPr="0052202C">
              <w:rPr>
                <w:rFonts w:asciiTheme="minorHAnsi" w:hAnsiTheme="minorHAnsi" w:cstheme="minorHAnsi"/>
                <w:i/>
                <w:noProof/>
                <w:sz w:val="20"/>
                <w:szCs w:val="20"/>
                <w:lang w:val="hr-HR"/>
              </w:rPr>
              <w:t>-</w:t>
            </w:r>
          </w:p>
        </w:tc>
      </w:tr>
      <w:tr w:rsidR="00880684" w:rsidRPr="0052202C" w14:paraId="2C76E0A8" w14:textId="77777777" w:rsidTr="0052202C">
        <w:trPr>
          <w:trHeight w:val="411"/>
        </w:trPr>
        <w:tc>
          <w:tcPr>
            <w:tcW w:w="1709" w:type="pct"/>
            <w:shd w:val="clear" w:color="auto" w:fill="8EAADB" w:themeFill="accent1" w:themeFillTint="99"/>
            <w:hideMark/>
          </w:tcPr>
          <w:p w14:paraId="15E92698" w14:textId="77777777" w:rsidR="00880684" w:rsidRPr="0052202C" w:rsidRDefault="00880684" w:rsidP="00880684">
            <w:pPr>
              <w:spacing w:before="60" w:after="60" w:line="240" w:lineRule="auto"/>
              <w:rPr>
                <w:rFonts w:asciiTheme="minorHAnsi" w:hAnsiTheme="minorHAnsi" w:cstheme="minorHAnsi"/>
                <w:b/>
                <w:noProof/>
                <w:sz w:val="20"/>
                <w:szCs w:val="20"/>
                <w:lang w:val="hr-HR"/>
              </w:rPr>
            </w:pPr>
            <w:r w:rsidRPr="0052202C">
              <w:rPr>
                <w:rFonts w:asciiTheme="minorHAnsi" w:hAnsiTheme="minorHAnsi" w:cstheme="minorHAnsi"/>
                <w:b/>
                <w:noProof/>
                <w:sz w:val="20"/>
                <w:szCs w:val="20"/>
                <w:lang w:val="hr-HR"/>
              </w:rPr>
              <w:lastRenderedPageBreak/>
              <w:t>Materijalni uvjeti i okruženje za učenje koji su potrebni za izvedbu programa</w:t>
            </w:r>
          </w:p>
          <w:p w14:paraId="6A88A33B" w14:textId="77777777" w:rsidR="00880684" w:rsidRPr="0052202C" w:rsidRDefault="00880684" w:rsidP="00880684">
            <w:pPr>
              <w:spacing w:before="60" w:after="60" w:line="240" w:lineRule="auto"/>
              <w:rPr>
                <w:rFonts w:asciiTheme="minorHAnsi" w:hAnsiTheme="minorHAnsi" w:cstheme="minorHAnsi"/>
                <w:b/>
                <w:noProof/>
                <w:sz w:val="20"/>
                <w:szCs w:val="20"/>
                <w:lang w:val="hr-HR"/>
              </w:rPr>
            </w:pPr>
          </w:p>
          <w:p w14:paraId="1C3897D4" w14:textId="3FDCD1D6" w:rsidR="00880684" w:rsidRPr="0052202C" w:rsidRDefault="00880684" w:rsidP="00880684">
            <w:pPr>
              <w:spacing w:before="60" w:after="60" w:line="240" w:lineRule="auto"/>
              <w:rPr>
                <w:rFonts w:asciiTheme="minorHAnsi" w:hAnsiTheme="minorHAnsi" w:cstheme="minorHAnsi"/>
                <w:b/>
                <w:noProof/>
                <w:sz w:val="20"/>
                <w:szCs w:val="20"/>
                <w:lang w:val="hr-HR"/>
              </w:rPr>
            </w:pPr>
          </w:p>
        </w:tc>
        <w:tc>
          <w:tcPr>
            <w:tcW w:w="3291" w:type="pct"/>
            <w:gridSpan w:val="3"/>
          </w:tcPr>
          <w:p w14:paraId="1DCAF305" w14:textId="7F1577B7" w:rsidR="00880684" w:rsidRPr="0052202C" w:rsidRDefault="00880684" w:rsidP="00880684">
            <w:pPr>
              <w:spacing w:before="60" w:after="60" w:line="240" w:lineRule="auto"/>
              <w:rPr>
                <w:rFonts w:asciiTheme="minorHAnsi" w:hAnsiTheme="minorHAnsi" w:cstheme="minorHAnsi"/>
                <w:noProof/>
                <w:sz w:val="20"/>
                <w:szCs w:val="20"/>
                <w:lang w:val="hr-HR"/>
              </w:rPr>
            </w:pPr>
            <w:hyperlink r:id="rId24" w:history="1">
              <w:r w:rsidRPr="005F6696">
                <w:rPr>
                  <w:rStyle w:val="Hyperlink"/>
                  <w:rFonts w:asciiTheme="minorHAnsi" w:hAnsiTheme="minorHAnsi" w:cstheme="minorHAnsi"/>
                  <w:noProof/>
                  <w:sz w:val="20"/>
                  <w:szCs w:val="20"/>
                  <w:lang w:val="hr-HR"/>
                </w:rPr>
                <w:t>https://hko.srce.hr/registar/skup-ishoda-ucenja/detalji/16250</w:t>
              </w:r>
            </w:hyperlink>
            <w:r>
              <w:rPr>
                <w:rFonts w:asciiTheme="minorHAnsi" w:hAnsiTheme="minorHAnsi" w:cstheme="minorHAnsi"/>
                <w:noProof/>
                <w:sz w:val="20"/>
                <w:szCs w:val="20"/>
                <w:lang w:val="hr-HR"/>
              </w:rPr>
              <w:t xml:space="preserve"> </w:t>
            </w:r>
          </w:p>
          <w:p w14:paraId="694630C2" w14:textId="594F32D5" w:rsidR="00880684" w:rsidRPr="0052202C" w:rsidRDefault="00880684" w:rsidP="00880684">
            <w:pPr>
              <w:spacing w:before="60" w:after="60" w:line="240" w:lineRule="auto"/>
              <w:rPr>
                <w:rFonts w:asciiTheme="minorHAnsi" w:hAnsiTheme="minorHAnsi" w:cstheme="minorHAnsi"/>
                <w:noProof/>
                <w:sz w:val="20"/>
                <w:szCs w:val="20"/>
                <w:lang w:val="hr-HR"/>
              </w:rPr>
            </w:pPr>
            <w:hyperlink r:id="rId25" w:history="1">
              <w:r w:rsidRPr="005F6696">
                <w:rPr>
                  <w:rStyle w:val="Hyperlink"/>
                  <w:rFonts w:asciiTheme="minorHAnsi" w:hAnsiTheme="minorHAnsi" w:cstheme="minorHAnsi"/>
                  <w:noProof/>
                  <w:sz w:val="20"/>
                  <w:szCs w:val="20"/>
                  <w:lang w:val="hr-HR"/>
                </w:rPr>
                <w:t>https://hko.srce.hr/registar/skup-ishoda-ucenja/detalji/16249</w:t>
              </w:r>
            </w:hyperlink>
            <w:r>
              <w:rPr>
                <w:rFonts w:asciiTheme="minorHAnsi" w:hAnsiTheme="minorHAnsi" w:cstheme="minorHAnsi"/>
                <w:noProof/>
                <w:sz w:val="20"/>
                <w:szCs w:val="20"/>
                <w:lang w:val="hr-HR"/>
              </w:rPr>
              <w:t xml:space="preserve"> </w:t>
            </w:r>
          </w:p>
          <w:p w14:paraId="2CFCEA55" w14:textId="12B66D6F" w:rsidR="00880684" w:rsidRPr="0052202C" w:rsidRDefault="00880684" w:rsidP="00880684">
            <w:pPr>
              <w:spacing w:before="60" w:after="60" w:line="240" w:lineRule="auto"/>
              <w:rPr>
                <w:rFonts w:asciiTheme="minorHAnsi" w:hAnsiTheme="minorHAnsi" w:cstheme="minorHAnsi"/>
                <w:noProof/>
                <w:sz w:val="20"/>
                <w:szCs w:val="20"/>
                <w:lang w:val="hr-HR"/>
              </w:rPr>
            </w:pPr>
            <w:hyperlink r:id="rId26" w:history="1">
              <w:r w:rsidRPr="005F6696">
                <w:rPr>
                  <w:rStyle w:val="Hyperlink"/>
                  <w:rFonts w:asciiTheme="minorHAnsi" w:hAnsiTheme="minorHAnsi" w:cstheme="minorHAnsi"/>
                  <w:noProof/>
                  <w:sz w:val="20"/>
                  <w:szCs w:val="20"/>
                  <w:lang w:val="hr-HR"/>
                </w:rPr>
                <w:t>https://hko.srce.hr/registar/skup-ishoda-ucenja/detalji/16251</w:t>
              </w:r>
            </w:hyperlink>
            <w:r>
              <w:rPr>
                <w:rFonts w:asciiTheme="minorHAnsi" w:hAnsiTheme="minorHAnsi" w:cstheme="minorHAnsi"/>
                <w:noProof/>
                <w:sz w:val="20"/>
                <w:szCs w:val="20"/>
                <w:lang w:val="hr-HR"/>
              </w:rPr>
              <w:t xml:space="preserve"> </w:t>
            </w:r>
          </w:p>
          <w:p w14:paraId="68E7E289" w14:textId="25743F08" w:rsidR="00880684" w:rsidRPr="0052202C" w:rsidRDefault="00880684" w:rsidP="00880684">
            <w:pPr>
              <w:spacing w:before="60" w:after="60" w:line="240" w:lineRule="auto"/>
              <w:rPr>
                <w:rFonts w:asciiTheme="minorHAnsi" w:hAnsiTheme="minorHAnsi" w:cstheme="minorHAnsi"/>
                <w:noProof/>
                <w:sz w:val="20"/>
                <w:szCs w:val="20"/>
                <w:lang w:val="hr-HR"/>
              </w:rPr>
            </w:pPr>
            <w:hyperlink r:id="rId27" w:history="1">
              <w:r w:rsidRPr="005F6696">
                <w:rPr>
                  <w:rStyle w:val="Hyperlink"/>
                  <w:rFonts w:asciiTheme="minorHAnsi" w:hAnsiTheme="minorHAnsi" w:cstheme="minorHAnsi"/>
                  <w:noProof/>
                  <w:sz w:val="20"/>
                  <w:szCs w:val="20"/>
                  <w:lang w:val="hr-HR"/>
                </w:rPr>
                <w:t>https://hko.srce.hr/registar/skup-ishoda-ucenja/detalji/16252</w:t>
              </w:r>
            </w:hyperlink>
            <w:r>
              <w:rPr>
                <w:rFonts w:asciiTheme="minorHAnsi" w:hAnsiTheme="minorHAnsi" w:cstheme="minorHAnsi"/>
                <w:noProof/>
                <w:sz w:val="20"/>
                <w:szCs w:val="20"/>
                <w:lang w:val="hr-HR"/>
              </w:rPr>
              <w:t xml:space="preserve"> </w:t>
            </w:r>
          </w:p>
          <w:p w14:paraId="5EA36A4C" w14:textId="133AB835" w:rsidR="00880684" w:rsidRPr="0052202C" w:rsidRDefault="00880684" w:rsidP="00880684">
            <w:pPr>
              <w:spacing w:before="60" w:after="60" w:line="240" w:lineRule="auto"/>
              <w:rPr>
                <w:rFonts w:asciiTheme="minorHAnsi" w:hAnsiTheme="minorHAnsi" w:cstheme="minorHAnsi"/>
                <w:noProof/>
                <w:sz w:val="20"/>
                <w:szCs w:val="20"/>
                <w:lang w:val="hr-HR"/>
              </w:rPr>
            </w:pPr>
            <w:hyperlink r:id="rId28" w:history="1">
              <w:r w:rsidRPr="005F6696">
                <w:rPr>
                  <w:rStyle w:val="Hyperlink"/>
                  <w:rFonts w:asciiTheme="minorHAnsi" w:hAnsiTheme="minorHAnsi" w:cstheme="minorHAnsi"/>
                  <w:noProof/>
                  <w:sz w:val="20"/>
                  <w:szCs w:val="20"/>
                  <w:lang w:val="hr-HR"/>
                </w:rPr>
                <w:t>https://hko.srce.hr/registar/skup-ishoda-ucenja/detalji/16253</w:t>
              </w:r>
            </w:hyperlink>
            <w:r>
              <w:rPr>
                <w:rFonts w:asciiTheme="minorHAnsi" w:hAnsiTheme="minorHAnsi" w:cstheme="minorHAnsi"/>
                <w:noProof/>
                <w:sz w:val="20"/>
                <w:szCs w:val="20"/>
                <w:lang w:val="hr-HR"/>
              </w:rPr>
              <w:t xml:space="preserve"> </w:t>
            </w:r>
          </w:p>
          <w:p w14:paraId="2F5BBBBF" w14:textId="67213CD1" w:rsidR="00880684" w:rsidRPr="0052202C" w:rsidRDefault="00880684" w:rsidP="00880684">
            <w:pPr>
              <w:spacing w:before="60" w:after="60" w:line="240" w:lineRule="auto"/>
              <w:rPr>
                <w:rFonts w:asciiTheme="minorHAnsi" w:hAnsiTheme="minorHAnsi" w:cstheme="minorHAnsi"/>
                <w:noProof/>
                <w:sz w:val="20"/>
                <w:szCs w:val="20"/>
                <w:lang w:val="hr-HR"/>
              </w:rPr>
            </w:pPr>
            <w:hyperlink r:id="rId29" w:history="1">
              <w:r w:rsidRPr="005F6696">
                <w:rPr>
                  <w:rStyle w:val="Hyperlink"/>
                  <w:rFonts w:asciiTheme="minorHAnsi" w:hAnsiTheme="minorHAnsi" w:cstheme="minorHAnsi"/>
                  <w:noProof/>
                  <w:sz w:val="20"/>
                  <w:szCs w:val="20"/>
                  <w:lang w:val="hr-HR"/>
                </w:rPr>
                <w:t>https://hko.srce.hr/registar/skup-ishoda-ucenja/detalji/16254</w:t>
              </w:r>
            </w:hyperlink>
            <w:r>
              <w:rPr>
                <w:rFonts w:asciiTheme="minorHAnsi" w:hAnsiTheme="minorHAnsi" w:cstheme="minorHAnsi"/>
                <w:noProof/>
                <w:sz w:val="20"/>
                <w:szCs w:val="20"/>
                <w:lang w:val="hr-HR"/>
              </w:rPr>
              <w:t xml:space="preserve"> </w:t>
            </w:r>
          </w:p>
          <w:p w14:paraId="21BAC842" w14:textId="69BB1D2E" w:rsidR="00880684" w:rsidRPr="0052202C" w:rsidRDefault="00880684" w:rsidP="00880684">
            <w:pPr>
              <w:spacing w:before="60" w:after="60" w:line="240" w:lineRule="auto"/>
              <w:rPr>
                <w:rFonts w:asciiTheme="minorHAnsi" w:hAnsiTheme="minorHAnsi" w:cstheme="minorHAnsi"/>
                <w:noProof/>
                <w:sz w:val="20"/>
                <w:szCs w:val="20"/>
                <w:lang w:val="hr-HR"/>
              </w:rPr>
            </w:pPr>
            <w:hyperlink r:id="rId30" w:history="1">
              <w:r w:rsidRPr="005F6696">
                <w:rPr>
                  <w:rStyle w:val="Hyperlink"/>
                  <w:rFonts w:asciiTheme="minorHAnsi" w:hAnsiTheme="minorHAnsi" w:cstheme="minorHAnsi"/>
                  <w:noProof/>
                  <w:sz w:val="20"/>
                  <w:szCs w:val="20"/>
                  <w:lang w:val="hr-HR"/>
                </w:rPr>
                <w:t>https://hko.srce.hr/registar/skup-ishoda-ucenja/detalji/16255</w:t>
              </w:r>
            </w:hyperlink>
            <w:r>
              <w:rPr>
                <w:rFonts w:asciiTheme="minorHAnsi" w:hAnsiTheme="minorHAnsi" w:cstheme="minorHAnsi"/>
                <w:noProof/>
                <w:sz w:val="20"/>
                <w:szCs w:val="20"/>
                <w:lang w:val="hr-HR"/>
              </w:rPr>
              <w:t xml:space="preserve"> </w:t>
            </w:r>
          </w:p>
          <w:p w14:paraId="4E2F8C61" w14:textId="77777777" w:rsidR="00880684" w:rsidRDefault="00880684" w:rsidP="000D3F1A">
            <w:pPr>
              <w:spacing w:before="60" w:after="60" w:line="240" w:lineRule="auto"/>
              <w:rPr>
                <w:rFonts w:cstheme="minorHAnsi"/>
                <w:noProof/>
                <w:sz w:val="20"/>
                <w:szCs w:val="20"/>
              </w:rPr>
            </w:pPr>
            <w:hyperlink r:id="rId31" w:history="1">
              <w:r w:rsidRPr="000D3F1A">
                <w:rPr>
                  <w:rStyle w:val="Hyperlink"/>
                  <w:rFonts w:asciiTheme="minorHAnsi" w:hAnsiTheme="minorHAnsi" w:cstheme="minorHAnsi"/>
                  <w:noProof/>
                  <w:sz w:val="20"/>
                  <w:szCs w:val="20"/>
                  <w:lang w:val="hr-HR"/>
                </w:rPr>
                <w:t>https://hko.srce.hr/registar/skup-ishoda-ucenja/detalji/16256</w:t>
              </w:r>
            </w:hyperlink>
            <w:r w:rsidRPr="000D3F1A">
              <w:rPr>
                <w:rFonts w:cstheme="minorHAnsi"/>
                <w:noProof/>
                <w:sz w:val="20"/>
                <w:szCs w:val="20"/>
              </w:rPr>
              <w:t xml:space="preserve"> </w:t>
            </w:r>
          </w:p>
          <w:p w14:paraId="762396E9" w14:textId="77777777" w:rsidR="00064132" w:rsidRDefault="00064132" w:rsidP="000D3F1A">
            <w:pPr>
              <w:spacing w:before="60" w:after="60" w:line="240" w:lineRule="auto"/>
              <w:rPr>
                <w:rFonts w:cstheme="minorHAnsi"/>
                <w:noProof/>
                <w:sz w:val="20"/>
                <w:szCs w:val="20"/>
              </w:rPr>
            </w:pPr>
          </w:p>
          <w:p w14:paraId="20E1B488" w14:textId="77777777" w:rsidR="00064132" w:rsidRPr="0052202C" w:rsidRDefault="00064132" w:rsidP="00064132">
            <w:pPr>
              <w:spacing w:after="0" w:line="240" w:lineRule="auto"/>
              <w:jc w:val="both"/>
              <w:rPr>
                <w:rFonts w:ascii="Aptos" w:eastAsia="Aptos" w:hAnsi="Aptos" w:cs="Aptos"/>
                <w:sz w:val="24"/>
                <w:szCs w:val="24"/>
                <w:lang w:eastAsia="hr-HR"/>
              </w:rPr>
            </w:pPr>
            <w:r w:rsidRPr="0052202C">
              <w:rPr>
                <w:rFonts w:eastAsia="Aptos"/>
                <w:sz w:val="20"/>
                <w:szCs w:val="20"/>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0DD790A3" w14:textId="77777777" w:rsidR="00064132" w:rsidRPr="0052202C" w:rsidRDefault="00064132" w:rsidP="00064132">
            <w:pPr>
              <w:spacing w:after="0" w:line="240" w:lineRule="auto"/>
              <w:jc w:val="both"/>
              <w:rPr>
                <w:rFonts w:ascii="Aptos" w:eastAsia="Aptos" w:hAnsi="Aptos" w:cs="Aptos"/>
                <w:sz w:val="24"/>
                <w:szCs w:val="24"/>
                <w:lang w:eastAsia="hr-HR"/>
              </w:rPr>
            </w:pPr>
            <w:r w:rsidRPr="0052202C">
              <w:rPr>
                <w:rFonts w:eastAsia="Aptos"/>
                <w:sz w:val="20"/>
                <w:szCs w:val="20"/>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21D47EC7" w14:textId="77777777" w:rsidR="00064132" w:rsidRPr="0052202C" w:rsidRDefault="00064132" w:rsidP="00064132">
            <w:pPr>
              <w:spacing w:after="0" w:line="240" w:lineRule="auto"/>
              <w:jc w:val="both"/>
              <w:rPr>
                <w:rFonts w:ascii="Aptos" w:eastAsia="Aptos" w:hAnsi="Aptos" w:cs="Aptos"/>
                <w:sz w:val="24"/>
                <w:szCs w:val="24"/>
                <w:lang w:eastAsia="hr-HR"/>
              </w:rPr>
            </w:pPr>
            <w:r w:rsidRPr="0052202C">
              <w:rPr>
                <w:rFonts w:eastAsia="Aptos"/>
                <w:sz w:val="20"/>
                <w:szCs w:val="20"/>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70106FA8" w14:textId="77777777" w:rsidR="00064132" w:rsidRPr="0052202C" w:rsidRDefault="00064132" w:rsidP="00064132">
            <w:pPr>
              <w:spacing w:after="0" w:line="240" w:lineRule="auto"/>
              <w:jc w:val="both"/>
              <w:rPr>
                <w:rFonts w:ascii="Aptos" w:eastAsia="Aptos" w:hAnsi="Aptos" w:cs="Aptos"/>
                <w:sz w:val="24"/>
                <w:szCs w:val="24"/>
                <w:lang w:eastAsia="hr-HR"/>
              </w:rPr>
            </w:pPr>
            <w:r w:rsidRPr="0052202C">
              <w:rPr>
                <w:rFonts w:eastAsia="Aptos"/>
                <w:sz w:val="20"/>
                <w:szCs w:val="20"/>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4198784B" w14:textId="77777777" w:rsidR="00064132" w:rsidRPr="0052202C" w:rsidRDefault="00064132" w:rsidP="00064132">
            <w:pPr>
              <w:spacing w:after="0" w:line="240" w:lineRule="auto"/>
              <w:jc w:val="both"/>
              <w:rPr>
                <w:rFonts w:ascii="Aptos" w:eastAsia="Aptos" w:hAnsi="Aptos" w:cs="Aptos"/>
                <w:sz w:val="24"/>
                <w:szCs w:val="24"/>
                <w:lang w:eastAsia="hr-HR"/>
              </w:rPr>
            </w:pPr>
            <w:r w:rsidRPr="0052202C">
              <w:rPr>
                <w:rFonts w:eastAsia="Aptos"/>
                <w:sz w:val="20"/>
                <w:szCs w:val="20"/>
                <w:lang w:eastAsia="hr-HR"/>
              </w:rPr>
              <w:t xml:space="preserve">Podloga za primjenu jedinstvenog popisa zdravstvenih zahtjeva potrebnih za upis u pojedinom zanimanju je dokument objavljen na mrežnim stranicama Ministarstva znanosti, obrazovanja i mladih </w:t>
            </w:r>
            <w:hyperlink r:id="rId32" w:history="1">
              <w:r w:rsidRPr="0052202C">
                <w:rPr>
                  <w:rFonts w:eastAsia="Aptos"/>
                  <w:i/>
                  <w:iCs/>
                  <w:sz w:val="20"/>
                  <w:szCs w:val="20"/>
                  <w:u w:val="single"/>
                  <w:lang w:eastAsia="hr-HR"/>
                </w:rPr>
                <w:t>Jedinstveni popis zdravstvenih zahtjeva potrebnih za upis u strukovne kurikule u I. razred srednje škole</w:t>
              </w:r>
            </w:hyperlink>
            <w:r w:rsidRPr="0052202C">
              <w:rPr>
                <w:rFonts w:eastAsia="Aptos"/>
                <w:sz w:val="20"/>
                <w:szCs w:val="20"/>
                <w:lang w:eastAsia="hr-HR"/>
              </w:rPr>
              <w:t>, pri čemu posebno ukazujemo na popis zdravstvenih zapreka koje predstavljaju apsolutnu zapreku za pojedino zanimanje.</w:t>
            </w:r>
          </w:p>
          <w:p w14:paraId="114B9D41" w14:textId="77777777" w:rsidR="00064132" w:rsidRPr="0052202C" w:rsidRDefault="00064132" w:rsidP="00B13533">
            <w:pPr>
              <w:spacing w:before="60" w:after="60" w:line="240" w:lineRule="auto"/>
              <w:jc w:val="both"/>
              <w:rPr>
                <w:rFonts w:asciiTheme="minorHAnsi" w:hAnsiTheme="minorHAnsi" w:cstheme="minorHAnsi"/>
                <w:noProof/>
                <w:sz w:val="20"/>
                <w:szCs w:val="20"/>
                <w:lang w:val="hr-HR"/>
              </w:rPr>
            </w:pPr>
            <w:r w:rsidRPr="0052202C">
              <w:rPr>
                <w:rFonts w:eastAsia="Aptos"/>
                <w:sz w:val="20"/>
                <w:szCs w:val="20"/>
                <w:lang w:eastAsia="hr-HR"/>
              </w:rPr>
              <w:t>Ujedno napominjemo, ako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kurikule u I. razred srednje škole, polaznik je dužan dostaviti dokaz o zdravstvenoj sposobnosti.</w:t>
            </w:r>
          </w:p>
          <w:p w14:paraId="1CDC8F72" w14:textId="77777777" w:rsidR="00064132" w:rsidRPr="0052202C" w:rsidRDefault="00064132" w:rsidP="00B13533">
            <w:pPr>
              <w:spacing w:before="60" w:after="60" w:line="240" w:lineRule="auto"/>
              <w:jc w:val="both"/>
              <w:rPr>
                <w:rFonts w:asciiTheme="minorHAnsi" w:hAnsiTheme="minorHAnsi" w:cstheme="minorHAnsi"/>
                <w:noProof/>
                <w:sz w:val="20"/>
                <w:szCs w:val="20"/>
                <w:lang w:val="hr-HR"/>
              </w:rPr>
            </w:pPr>
            <w:r w:rsidRPr="0052202C">
              <w:rPr>
                <w:rFonts w:asciiTheme="minorHAnsi" w:hAnsiTheme="minorHAnsi" w:cstheme="minorHAnsi"/>
                <w:noProof/>
                <w:sz w:val="20"/>
                <w:szCs w:val="20"/>
                <w:lang w:val="hr-HR"/>
              </w:rPr>
              <w:t xml:space="preserve">Program obrazovanja </w:t>
            </w:r>
            <w:r>
              <w:rPr>
                <w:rFonts w:asciiTheme="minorHAnsi" w:hAnsiTheme="minorHAnsi" w:cstheme="minorHAnsi"/>
                <w:noProof/>
                <w:sz w:val="20"/>
                <w:szCs w:val="20"/>
                <w:lang w:val="hr-HR"/>
              </w:rPr>
              <w:t>za stjecanje mikrokvalifikacije stjecanja početnih kvalifikacija u prijevozu tereta i dobivanja vozačke dozvole C kategorije</w:t>
            </w:r>
            <w:r w:rsidRPr="0052202C">
              <w:rPr>
                <w:rFonts w:asciiTheme="minorHAnsi" w:hAnsiTheme="minorHAnsi" w:cstheme="minorHAnsi"/>
                <w:noProof/>
                <w:sz w:val="20"/>
                <w:szCs w:val="20"/>
                <w:lang w:val="hr-HR"/>
              </w:rPr>
              <w:t xml:space="preserve"> mogu provoditi ustanove kojima je izdano:</w:t>
            </w:r>
          </w:p>
          <w:p w14:paraId="5477D12B" w14:textId="77777777" w:rsidR="00064132" w:rsidRPr="0052202C" w:rsidRDefault="00064132" w:rsidP="00B13533">
            <w:pPr>
              <w:pStyle w:val="ListParagraph"/>
              <w:numPr>
                <w:ilvl w:val="0"/>
                <w:numId w:val="5"/>
              </w:numPr>
              <w:spacing w:before="60" w:after="60" w:line="240" w:lineRule="auto"/>
              <w:jc w:val="both"/>
              <w:rPr>
                <w:rFonts w:cstheme="minorHAnsi"/>
                <w:noProof/>
                <w:sz w:val="20"/>
                <w:szCs w:val="20"/>
              </w:rPr>
            </w:pPr>
            <w:r w:rsidRPr="0052202C">
              <w:rPr>
                <w:rFonts w:cstheme="minorHAnsi"/>
                <w:noProof/>
                <w:sz w:val="20"/>
                <w:szCs w:val="20"/>
              </w:rPr>
              <w:t>rješenje Ministarastva unutarnjih poslova za provođenje osposobljavanja kandidata C kategorije i koja su upisane u registar autoškola koji vodi Ministarstvo unutarnjih poslova</w:t>
            </w:r>
          </w:p>
          <w:p w14:paraId="42254FE5" w14:textId="13A046C6" w:rsidR="00064132" w:rsidRPr="000D3F1A" w:rsidRDefault="00064132" w:rsidP="00B13533">
            <w:pPr>
              <w:pStyle w:val="ListParagraph"/>
              <w:numPr>
                <w:ilvl w:val="0"/>
                <w:numId w:val="5"/>
              </w:numPr>
              <w:spacing w:before="60" w:after="60" w:line="240" w:lineRule="auto"/>
              <w:jc w:val="both"/>
              <w:rPr>
                <w:rFonts w:cstheme="minorHAnsi"/>
                <w:noProof/>
                <w:sz w:val="20"/>
                <w:szCs w:val="20"/>
              </w:rPr>
            </w:pPr>
            <w:r w:rsidRPr="0052202C">
              <w:rPr>
                <w:rFonts w:cstheme="minorHAnsi"/>
                <w:noProof/>
                <w:sz w:val="20"/>
                <w:szCs w:val="20"/>
              </w:rPr>
              <w:t xml:space="preserve">rješenje Ministarstava mora, prometa i infrastrukture za provođenje ubrzanih početnih kvalifikacija vožnje u prijevozu tereta i imaju status </w:t>
            </w:r>
            <w:r w:rsidRPr="0052202C">
              <w:rPr>
                <w:rFonts w:cstheme="minorHAnsi"/>
                <w:noProof/>
                <w:sz w:val="20"/>
                <w:szCs w:val="20"/>
              </w:rPr>
              <w:lastRenderedPageBreak/>
              <w:t>ispitnog centra za provođenje teorijskog i praktičnog ispita za stjecanje početne kvalifikacije vozača za C kategoriju vozila.</w:t>
            </w:r>
          </w:p>
        </w:tc>
      </w:tr>
      <w:tr w:rsidR="00880684" w:rsidRPr="0052202C" w14:paraId="64AD4354" w14:textId="77777777" w:rsidTr="0052202C">
        <w:trPr>
          <w:trHeight w:val="304"/>
        </w:trPr>
        <w:tc>
          <w:tcPr>
            <w:tcW w:w="5000" w:type="pct"/>
            <w:gridSpan w:val="4"/>
            <w:shd w:val="clear" w:color="auto" w:fill="8EAADB" w:themeFill="accent1" w:themeFillTint="99"/>
            <w:hideMark/>
          </w:tcPr>
          <w:p w14:paraId="6795460D" w14:textId="77777777" w:rsidR="00880684" w:rsidRPr="0052202C" w:rsidRDefault="00880684" w:rsidP="00880684">
            <w:pPr>
              <w:spacing w:before="60" w:after="60" w:line="240" w:lineRule="auto"/>
              <w:rPr>
                <w:rFonts w:asciiTheme="minorHAnsi" w:hAnsiTheme="minorHAnsi" w:cstheme="minorHAnsi"/>
                <w:b/>
                <w:noProof/>
                <w:sz w:val="20"/>
                <w:szCs w:val="20"/>
                <w:lang w:val="hr-HR"/>
              </w:rPr>
            </w:pPr>
            <w:r w:rsidRPr="0052202C">
              <w:rPr>
                <w:rFonts w:asciiTheme="minorHAnsi" w:hAnsiTheme="minorHAnsi" w:cstheme="minorHAnsi"/>
                <w:b/>
                <w:noProof/>
                <w:sz w:val="20"/>
                <w:szCs w:val="20"/>
                <w:lang w:val="hr-HR"/>
              </w:rPr>
              <w:lastRenderedPageBreak/>
              <w:t xml:space="preserve">Kompetencije koje se programom stječu </w:t>
            </w:r>
          </w:p>
        </w:tc>
      </w:tr>
      <w:tr w:rsidR="00880684" w:rsidRPr="0052202C" w14:paraId="2DB23D25" w14:textId="77777777" w:rsidTr="003E09E2">
        <w:trPr>
          <w:trHeight w:val="304"/>
        </w:trPr>
        <w:tc>
          <w:tcPr>
            <w:tcW w:w="5000" w:type="pct"/>
            <w:gridSpan w:val="4"/>
          </w:tcPr>
          <w:p w14:paraId="0248359B" w14:textId="66F6503D" w:rsidR="00880684" w:rsidRPr="0052202C" w:rsidRDefault="00880684" w:rsidP="00880684">
            <w:pPr>
              <w:numPr>
                <w:ilvl w:val="0"/>
                <w:numId w:val="7"/>
              </w:numPr>
              <w:spacing w:before="60" w:after="60" w:line="240" w:lineRule="auto"/>
              <w:jc w:val="both"/>
              <w:rPr>
                <w:rFonts w:asciiTheme="minorHAnsi" w:hAnsiTheme="minorHAnsi" w:cstheme="minorHAnsi"/>
                <w:iCs/>
                <w:noProof/>
                <w:sz w:val="20"/>
                <w:szCs w:val="20"/>
                <w:lang w:val="hr-HR"/>
              </w:rPr>
            </w:pPr>
            <w:r w:rsidRPr="0052202C">
              <w:rPr>
                <w:rFonts w:asciiTheme="minorHAnsi" w:hAnsiTheme="minorHAnsi" w:cstheme="minorHAnsi"/>
                <w:iCs/>
                <w:noProof/>
                <w:sz w:val="20"/>
                <w:szCs w:val="20"/>
                <w:lang w:val="hr-HR"/>
              </w:rPr>
              <w:t>Samostalno provjeravati funkcionalno stanje uređaja i opreme na vozilu značajnih za sigurnost cestovnog prometa</w:t>
            </w:r>
          </w:p>
          <w:p w14:paraId="1BADC604" w14:textId="55B455B0" w:rsidR="00880684" w:rsidRPr="0052202C" w:rsidRDefault="00880684" w:rsidP="00880684">
            <w:pPr>
              <w:numPr>
                <w:ilvl w:val="0"/>
                <w:numId w:val="7"/>
              </w:numPr>
              <w:spacing w:before="60" w:after="60" w:line="240" w:lineRule="auto"/>
              <w:jc w:val="both"/>
              <w:rPr>
                <w:rFonts w:asciiTheme="minorHAnsi" w:hAnsiTheme="minorHAnsi" w:cstheme="minorHAnsi"/>
                <w:iCs/>
                <w:noProof/>
                <w:sz w:val="20"/>
                <w:szCs w:val="20"/>
                <w:lang w:val="hr-HR"/>
              </w:rPr>
            </w:pPr>
            <w:r w:rsidRPr="0052202C">
              <w:rPr>
                <w:rFonts w:asciiTheme="minorHAnsi" w:hAnsiTheme="minorHAnsi" w:cstheme="minorHAnsi"/>
                <w:iCs/>
                <w:noProof/>
                <w:sz w:val="20"/>
                <w:szCs w:val="20"/>
                <w:lang w:val="hr-HR"/>
              </w:rPr>
              <w:t>Preuzeti teret i provjeriti stanje ambalaže, količinu i kvalitetu robe</w:t>
            </w:r>
          </w:p>
          <w:p w14:paraId="749255E6" w14:textId="77777777" w:rsidR="00880684" w:rsidRPr="0052202C" w:rsidRDefault="00880684" w:rsidP="00880684">
            <w:pPr>
              <w:numPr>
                <w:ilvl w:val="0"/>
                <w:numId w:val="7"/>
              </w:numPr>
              <w:spacing w:before="60" w:after="60" w:line="240" w:lineRule="auto"/>
              <w:jc w:val="both"/>
              <w:rPr>
                <w:rFonts w:asciiTheme="minorHAnsi" w:hAnsiTheme="minorHAnsi" w:cstheme="minorHAnsi"/>
                <w:iCs/>
                <w:noProof/>
                <w:sz w:val="20"/>
                <w:szCs w:val="20"/>
                <w:lang w:val="hr-HR"/>
              </w:rPr>
            </w:pPr>
            <w:r w:rsidRPr="0052202C">
              <w:rPr>
                <w:rFonts w:asciiTheme="minorHAnsi" w:hAnsiTheme="minorHAnsi" w:cstheme="minorHAnsi"/>
                <w:iCs/>
                <w:noProof/>
                <w:sz w:val="20"/>
                <w:szCs w:val="20"/>
                <w:lang w:val="hr-HR"/>
              </w:rPr>
              <w:t>Samostalno slagati i osigurati teret u teretnom prostoru vozila uvažavajući značajke tereta i ambalaže te uvažavajući važeće propise</w:t>
            </w:r>
          </w:p>
          <w:p w14:paraId="2CF65F94" w14:textId="77777777" w:rsidR="00880684" w:rsidRPr="0052202C" w:rsidRDefault="00880684" w:rsidP="00880684">
            <w:pPr>
              <w:numPr>
                <w:ilvl w:val="0"/>
                <w:numId w:val="7"/>
              </w:numPr>
              <w:spacing w:before="60" w:after="60" w:line="240" w:lineRule="auto"/>
              <w:jc w:val="both"/>
              <w:rPr>
                <w:rFonts w:asciiTheme="minorHAnsi" w:hAnsiTheme="minorHAnsi" w:cstheme="minorHAnsi"/>
                <w:iCs/>
                <w:noProof/>
                <w:sz w:val="20"/>
                <w:szCs w:val="20"/>
                <w:lang w:val="hr-HR"/>
              </w:rPr>
            </w:pPr>
            <w:r w:rsidRPr="0052202C">
              <w:rPr>
                <w:rFonts w:asciiTheme="minorHAnsi" w:hAnsiTheme="minorHAnsi" w:cstheme="minorHAnsi"/>
                <w:iCs/>
                <w:noProof/>
                <w:sz w:val="20"/>
                <w:szCs w:val="20"/>
                <w:lang w:val="hr-HR"/>
              </w:rPr>
              <w:t>Samostalno upravljati vozilom u skladu s prometnim propisima i sigurnosnim pravilima</w:t>
            </w:r>
          </w:p>
          <w:p w14:paraId="02BD7089" w14:textId="77777777" w:rsidR="00880684" w:rsidRPr="0052202C" w:rsidRDefault="00880684" w:rsidP="00880684">
            <w:pPr>
              <w:numPr>
                <w:ilvl w:val="0"/>
                <w:numId w:val="7"/>
              </w:numPr>
              <w:spacing w:before="60" w:after="60" w:line="240" w:lineRule="auto"/>
              <w:jc w:val="both"/>
              <w:rPr>
                <w:rFonts w:asciiTheme="minorHAnsi" w:hAnsiTheme="minorHAnsi" w:cstheme="minorHAnsi"/>
                <w:iCs/>
                <w:noProof/>
                <w:sz w:val="20"/>
                <w:szCs w:val="20"/>
                <w:lang w:val="hr-HR"/>
              </w:rPr>
            </w:pPr>
            <w:r w:rsidRPr="0052202C">
              <w:rPr>
                <w:rFonts w:asciiTheme="minorHAnsi" w:hAnsiTheme="minorHAnsi" w:cstheme="minorHAnsi"/>
                <w:iCs/>
                <w:noProof/>
                <w:sz w:val="20"/>
                <w:szCs w:val="20"/>
                <w:lang w:val="hr-HR"/>
              </w:rPr>
              <w:t>Samostalno upravljati vozilom u skladu s načelima ekonomične, sigurne i eko vožnje</w:t>
            </w:r>
          </w:p>
          <w:p w14:paraId="3892DAFD" w14:textId="77777777" w:rsidR="00880684" w:rsidRPr="0052202C" w:rsidRDefault="00880684" w:rsidP="00880684">
            <w:pPr>
              <w:numPr>
                <w:ilvl w:val="0"/>
                <w:numId w:val="7"/>
              </w:numPr>
              <w:spacing w:before="60" w:after="60" w:line="240" w:lineRule="auto"/>
              <w:jc w:val="both"/>
              <w:rPr>
                <w:rFonts w:asciiTheme="minorHAnsi" w:hAnsiTheme="minorHAnsi" w:cstheme="minorHAnsi"/>
                <w:iCs/>
                <w:noProof/>
                <w:sz w:val="20"/>
                <w:szCs w:val="20"/>
                <w:lang w:val="hr-HR"/>
              </w:rPr>
            </w:pPr>
            <w:r w:rsidRPr="0052202C">
              <w:rPr>
                <w:rFonts w:asciiTheme="minorHAnsi" w:hAnsiTheme="minorHAnsi" w:cstheme="minorHAnsi"/>
                <w:iCs/>
                <w:noProof/>
                <w:sz w:val="20"/>
                <w:szCs w:val="20"/>
                <w:lang w:val="hr-HR"/>
              </w:rPr>
              <w:t>Poznavati tehnološki proces prijevoza tereta</w:t>
            </w:r>
          </w:p>
          <w:p w14:paraId="74E7DD9F" w14:textId="77777777" w:rsidR="00880684" w:rsidRPr="0052202C" w:rsidRDefault="00880684" w:rsidP="00880684">
            <w:pPr>
              <w:numPr>
                <w:ilvl w:val="0"/>
                <w:numId w:val="7"/>
              </w:numPr>
              <w:spacing w:before="60" w:after="60" w:line="240" w:lineRule="auto"/>
              <w:jc w:val="both"/>
              <w:rPr>
                <w:rFonts w:asciiTheme="minorHAnsi" w:hAnsiTheme="minorHAnsi" w:cstheme="minorHAnsi"/>
                <w:iCs/>
                <w:noProof/>
                <w:sz w:val="20"/>
                <w:szCs w:val="20"/>
                <w:lang w:val="hr-HR"/>
              </w:rPr>
            </w:pPr>
            <w:r w:rsidRPr="0052202C">
              <w:rPr>
                <w:rFonts w:asciiTheme="minorHAnsi" w:hAnsiTheme="minorHAnsi" w:cstheme="minorHAnsi"/>
                <w:iCs/>
                <w:noProof/>
                <w:sz w:val="20"/>
                <w:szCs w:val="20"/>
                <w:lang w:val="hr-HR"/>
              </w:rPr>
              <w:t>Koristiti nadzorni uređaj za praćenje rada vozila i radnog vremena vozača u prijevozu tereta na propisani način</w:t>
            </w:r>
          </w:p>
          <w:p w14:paraId="7E2E1910" w14:textId="77777777" w:rsidR="00880684" w:rsidRPr="0052202C" w:rsidRDefault="00880684" w:rsidP="00880684">
            <w:pPr>
              <w:numPr>
                <w:ilvl w:val="0"/>
                <w:numId w:val="7"/>
              </w:numPr>
              <w:spacing w:before="60" w:after="60" w:line="240" w:lineRule="auto"/>
              <w:jc w:val="both"/>
              <w:rPr>
                <w:rFonts w:asciiTheme="minorHAnsi" w:hAnsiTheme="minorHAnsi" w:cstheme="minorHAnsi"/>
                <w:iCs/>
                <w:noProof/>
                <w:sz w:val="20"/>
                <w:szCs w:val="20"/>
                <w:lang w:val="hr-HR"/>
              </w:rPr>
            </w:pPr>
            <w:r w:rsidRPr="0052202C">
              <w:rPr>
                <w:rFonts w:asciiTheme="minorHAnsi" w:hAnsiTheme="minorHAnsi" w:cstheme="minorHAnsi"/>
                <w:iCs/>
                <w:noProof/>
                <w:sz w:val="20"/>
                <w:szCs w:val="20"/>
                <w:lang w:val="hr-HR"/>
              </w:rPr>
              <w:t>Poznavati i pripremiti prijevoznu dokumentaciju u skladu s vrstom i načinom prijevoza tereta</w:t>
            </w:r>
          </w:p>
          <w:p w14:paraId="49848834" w14:textId="77777777" w:rsidR="00880684" w:rsidRPr="0052202C" w:rsidRDefault="00880684" w:rsidP="00880684">
            <w:pPr>
              <w:numPr>
                <w:ilvl w:val="0"/>
                <w:numId w:val="7"/>
              </w:numPr>
              <w:spacing w:before="60" w:after="60" w:line="240" w:lineRule="auto"/>
              <w:jc w:val="both"/>
              <w:rPr>
                <w:rFonts w:asciiTheme="minorHAnsi" w:hAnsiTheme="minorHAnsi" w:cstheme="minorHAnsi"/>
                <w:iCs/>
                <w:noProof/>
                <w:sz w:val="20"/>
                <w:szCs w:val="20"/>
                <w:lang w:val="hr-HR"/>
              </w:rPr>
            </w:pPr>
            <w:r w:rsidRPr="0052202C">
              <w:rPr>
                <w:rFonts w:asciiTheme="minorHAnsi" w:hAnsiTheme="minorHAnsi" w:cstheme="minorHAnsi"/>
                <w:iCs/>
                <w:noProof/>
                <w:sz w:val="20"/>
                <w:szCs w:val="20"/>
                <w:lang w:val="hr-HR"/>
              </w:rPr>
              <w:t>Poznavati tehničke i eksploatacijske karakteristike cestovnog motornog vozila za prijevoz tereta i koristiti vozilo u skladu s tim karakteristikama</w:t>
            </w:r>
          </w:p>
          <w:p w14:paraId="7C6A036F" w14:textId="77777777" w:rsidR="00880684" w:rsidRPr="0052202C" w:rsidRDefault="00880684" w:rsidP="00880684">
            <w:pPr>
              <w:numPr>
                <w:ilvl w:val="0"/>
                <w:numId w:val="7"/>
              </w:numPr>
              <w:spacing w:before="60" w:after="60" w:line="240" w:lineRule="auto"/>
              <w:jc w:val="both"/>
              <w:rPr>
                <w:rFonts w:asciiTheme="minorHAnsi" w:hAnsiTheme="minorHAnsi" w:cstheme="minorHAnsi"/>
                <w:iCs/>
                <w:noProof/>
                <w:sz w:val="20"/>
                <w:szCs w:val="20"/>
                <w:lang w:val="hr-HR"/>
              </w:rPr>
            </w:pPr>
            <w:r w:rsidRPr="0052202C">
              <w:rPr>
                <w:rFonts w:asciiTheme="minorHAnsi" w:hAnsiTheme="minorHAnsi" w:cstheme="minorHAnsi"/>
                <w:iCs/>
                <w:noProof/>
                <w:sz w:val="20"/>
                <w:szCs w:val="20"/>
                <w:lang w:val="hr-HR"/>
              </w:rPr>
              <w:t>Komunicirati sa suradnicima primjenjujući odgovarajuće uređaje i aplikacije</w:t>
            </w:r>
          </w:p>
          <w:p w14:paraId="65FCC8DA" w14:textId="0EC64BF9" w:rsidR="00880684" w:rsidRPr="0052202C" w:rsidRDefault="00880684" w:rsidP="00880684">
            <w:pPr>
              <w:numPr>
                <w:ilvl w:val="0"/>
                <w:numId w:val="7"/>
              </w:numPr>
              <w:spacing w:before="60" w:after="60" w:line="240" w:lineRule="auto"/>
              <w:jc w:val="both"/>
              <w:rPr>
                <w:rFonts w:cstheme="minorHAnsi"/>
                <w:bCs/>
                <w:sz w:val="20"/>
                <w:szCs w:val="20"/>
              </w:rPr>
            </w:pPr>
            <w:r w:rsidRPr="0052202C">
              <w:rPr>
                <w:rFonts w:asciiTheme="minorHAnsi" w:hAnsiTheme="minorHAnsi" w:cstheme="minorHAnsi"/>
                <w:iCs/>
                <w:noProof/>
                <w:sz w:val="20"/>
                <w:szCs w:val="20"/>
                <w:lang w:val="hr-HR"/>
              </w:rPr>
              <w:t>Obavljati poslove koristeći zaštitnu opremu i uređaje sukladno propisima o sigurnosti i zaštiti na radu te zaštiti od požara</w:t>
            </w:r>
          </w:p>
        </w:tc>
      </w:tr>
      <w:tr w:rsidR="00880684" w:rsidRPr="0052202C" w14:paraId="3D59805F" w14:textId="77777777" w:rsidTr="0052202C">
        <w:trPr>
          <w:trHeight w:val="411"/>
        </w:trPr>
        <w:tc>
          <w:tcPr>
            <w:tcW w:w="1709" w:type="pct"/>
            <w:shd w:val="clear" w:color="auto" w:fill="8EAADB" w:themeFill="accent1" w:themeFillTint="99"/>
            <w:hideMark/>
          </w:tcPr>
          <w:p w14:paraId="29E08823" w14:textId="0E072A93" w:rsidR="00880684" w:rsidRPr="0052202C" w:rsidRDefault="00880684" w:rsidP="00880684">
            <w:pPr>
              <w:spacing w:before="60" w:after="60" w:line="240" w:lineRule="auto"/>
              <w:rPr>
                <w:rFonts w:asciiTheme="minorHAnsi" w:hAnsiTheme="minorHAnsi" w:cstheme="minorHAnsi"/>
                <w:b/>
                <w:noProof/>
                <w:sz w:val="20"/>
                <w:szCs w:val="20"/>
                <w:lang w:val="hr-HR"/>
              </w:rPr>
            </w:pPr>
            <w:r w:rsidRPr="0052202C">
              <w:rPr>
                <w:rFonts w:asciiTheme="minorHAnsi" w:hAnsiTheme="minorHAnsi" w:cstheme="minorHAnsi"/>
                <w:b/>
                <w:noProof/>
                <w:sz w:val="20"/>
                <w:szCs w:val="20"/>
                <w:lang w:val="hr-HR"/>
              </w:rPr>
              <w:t xml:space="preserve">Preporučeni načini praćenja kvalitete i uspješnosti izvedbe programa </w:t>
            </w:r>
          </w:p>
        </w:tc>
        <w:tc>
          <w:tcPr>
            <w:tcW w:w="3291" w:type="pct"/>
            <w:gridSpan w:val="3"/>
          </w:tcPr>
          <w:p w14:paraId="4CED7C45" w14:textId="77777777" w:rsidR="00880684" w:rsidRPr="0052202C" w:rsidRDefault="00880684" w:rsidP="00880684">
            <w:pPr>
              <w:spacing w:before="60" w:after="60" w:line="240" w:lineRule="auto"/>
              <w:jc w:val="both"/>
              <w:rPr>
                <w:rFonts w:asciiTheme="minorHAnsi" w:hAnsiTheme="minorHAnsi" w:cstheme="minorHAnsi"/>
                <w:iCs/>
                <w:sz w:val="20"/>
                <w:szCs w:val="20"/>
              </w:rPr>
            </w:pPr>
            <w:r w:rsidRPr="0052202C">
              <w:rPr>
                <w:rFonts w:asciiTheme="minorHAnsi" w:hAnsiTheme="minorHAnsi" w:cstheme="minorHAnsi"/>
                <w:iCs/>
                <w:sz w:val="20"/>
                <w:szCs w:val="20"/>
              </w:rPr>
              <w:t>U procesu praćenja kvalitete i uspješnosti izvedbe programa obrazovanja primjenjuju se sljedeće aktivnosti:</w:t>
            </w:r>
          </w:p>
          <w:p w14:paraId="4DC54034" w14:textId="2FCDAADE" w:rsidR="00880684" w:rsidRPr="0052202C" w:rsidRDefault="00880684" w:rsidP="00880684">
            <w:pPr>
              <w:pStyle w:val="ListParagraph"/>
              <w:numPr>
                <w:ilvl w:val="0"/>
                <w:numId w:val="15"/>
              </w:numPr>
              <w:spacing w:before="60" w:after="60" w:line="240" w:lineRule="auto"/>
              <w:jc w:val="both"/>
              <w:rPr>
                <w:rFonts w:cstheme="minorHAnsi"/>
                <w:iCs/>
                <w:sz w:val="20"/>
                <w:szCs w:val="20"/>
              </w:rPr>
            </w:pPr>
            <w:r w:rsidRPr="0052202C">
              <w:rPr>
                <w:rFonts w:cstheme="minorHAnsi"/>
                <w:iCs/>
                <w:sz w:val="20"/>
                <w:szCs w:val="20"/>
              </w:rPr>
              <w:t xml:space="preserve">provodi se istraživanje i anonimno anketiranje polaznika o izvođenju nastave, literaturi i resursima za učenje, strategijama podrške polaznicima, izvođenju i unapređenju procesa učenja i poučavanja, radnom opterećenju polaznika (CSVET), provjerama znanja, te komunikaciji s nastavnicima </w:t>
            </w:r>
          </w:p>
          <w:p w14:paraId="233CDC44" w14:textId="06964101" w:rsidR="00880684" w:rsidRPr="0052202C" w:rsidRDefault="00880684" w:rsidP="00880684">
            <w:pPr>
              <w:pStyle w:val="ListParagraph"/>
              <w:numPr>
                <w:ilvl w:val="0"/>
                <w:numId w:val="15"/>
              </w:numPr>
              <w:spacing w:before="60" w:after="60" w:line="240" w:lineRule="auto"/>
              <w:jc w:val="both"/>
              <w:rPr>
                <w:rFonts w:cstheme="minorHAnsi"/>
                <w:iCs/>
                <w:sz w:val="20"/>
                <w:szCs w:val="20"/>
              </w:rPr>
            </w:pPr>
            <w:r w:rsidRPr="0052202C">
              <w:rPr>
                <w:rFonts w:cstheme="minorHAnsi"/>
                <w:iCs/>
                <w:sz w:val="20"/>
                <w:szCs w:val="20"/>
              </w:rPr>
              <w:t>provodi se istraživanje i anketiranje nastavnika o istim pitanjima navedenim u prethodnoj stavci</w:t>
            </w:r>
          </w:p>
          <w:p w14:paraId="70DADA37" w14:textId="6D52152F" w:rsidR="00880684" w:rsidRPr="0052202C" w:rsidRDefault="00880684" w:rsidP="00880684">
            <w:pPr>
              <w:pStyle w:val="ListParagraph"/>
              <w:numPr>
                <w:ilvl w:val="0"/>
                <w:numId w:val="15"/>
              </w:numPr>
              <w:spacing w:before="60" w:after="60" w:line="240" w:lineRule="auto"/>
              <w:jc w:val="both"/>
              <w:rPr>
                <w:rFonts w:cstheme="minorHAnsi"/>
                <w:iCs/>
                <w:sz w:val="20"/>
                <w:szCs w:val="20"/>
              </w:rPr>
            </w:pPr>
            <w:r w:rsidRPr="0052202C">
              <w:rPr>
                <w:rFonts w:cstheme="minorHAnsi"/>
                <w:iCs/>
                <w:sz w:val="20"/>
                <w:szCs w:val="20"/>
              </w:rPr>
              <w:t>provodi se analiza uspjeha, transparentnosti i objektivnosti provjera i ostvarenosti ishoda učenja</w:t>
            </w:r>
          </w:p>
          <w:p w14:paraId="16F2750E" w14:textId="08C092E4" w:rsidR="00880684" w:rsidRPr="0052202C" w:rsidRDefault="00880684" w:rsidP="00880684">
            <w:pPr>
              <w:pStyle w:val="ListParagraph"/>
              <w:numPr>
                <w:ilvl w:val="0"/>
                <w:numId w:val="15"/>
              </w:numPr>
              <w:spacing w:before="60" w:after="60" w:line="240" w:lineRule="auto"/>
              <w:jc w:val="both"/>
              <w:rPr>
                <w:rFonts w:cstheme="minorHAnsi"/>
                <w:iCs/>
                <w:sz w:val="20"/>
                <w:szCs w:val="20"/>
              </w:rPr>
            </w:pPr>
            <w:r w:rsidRPr="0052202C">
              <w:rPr>
                <w:rFonts w:cstheme="minorHAnsi"/>
                <w:iCs/>
                <w:sz w:val="20"/>
                <w:szCs w:val="20"/>
              </w:rPr>
              <w:t>provodi se analiza materijalnih i kadrovskih uvjeta potrebnih za izvođenje procesa učenja i poučavanja.</w:t>
            </w:r>
          </w:p>
          <w:p w14:paraId="6E816456" w14:textId="77777777" w:rsidR="00880684" w:rsidRPr="0052202C" w:rsidRDefault="00880684" w:rsidP="00880684">
            <w:pPr>
              <w:spacing w:before="60" w:after="60" w:line="240" w:lineRule="auto"/>
              <w:jc w:val="both"/>
              <w:rPr>
                <w:rFonts w:asciiTheme="minorHAnsi" w:hAnsiTheme="minorHAnsi" w:cstheme="minorHAnsi"/>
                <w:iCs/>
                <w:sz w:val="20"/>
                <w:szCs w:val="20"/>
              </w:rPr>
            </w:pPr>
            <w:r w:rsidRPr="0052202C">
              <w:rPr>
                <w:rFonts w:asciiTheme="minorHAnsi" w:hAnsiTheme="minorHAnsi" w:cstheme="minorHAnsi"/>
                <w:iCs/>
                <w:sz w:val="20"/>
                <w:szCs w:val="20"/>
              </w:rPr>
              <w:t>Rezultatima anketa dobiva se pregled uspješnosti izvedbe programa, kao i procjena kvalitete nastavničkog rada.</w:t>
            </w:r>
          </w:p>
          <w:p w14:paraId="25D37C6F" w14:textId="13A90517" w:rsidR="00880684" w:rsidRPr="0052202C" w:rsidRDefault="00880684" w:rsidP="00880684">
            <w:pPr>
              <w:spacing w:before="60" w:after="60" w:line="240" w:lineRule="auto"/>
              <w:jc w:val="both"/>
              <w:rPr>
                <w:rFonts w:asciiTheme="minorHAnsi" w:hAnsiTheme="minorHAnsi" w:cstheme="minorHAnsi"/>
                <w:noProof/>
                <w:sz w:val="20"/>
                <w:szCs w:val="20"/>
                <w:lang w:val="hr-HR"/>
              </w:rPr>
            </w:pPr>
            <w:r w:rsidRPr="0052202C">
              <w:rPr>
                <w:rFonts w:asciiTheme="minorHAnsi" w:hAnsiTheme="minorHAnsi" w:cstheme="minorHAnsi"/>
                <w:iCs/>
                <w:sz w:val="20"/>
                <w:szCs w:val="20"/>
              </w:rPr>
              <w:t>Postupci vrednovanja usmjereni su na praćenje i provjeru postignuća prema ishodima učenja. Ono se provodi usmenim i pisanim provjerama znanja te provjerama stečenih vještina polaznika u upravljanju motornim vozilom, a na temelju unaprijed određenih kriterija vrednovanja postignuća.</w:t>
            </w:r>
          </w:p>
        </w:tc>
      </w:tr>
      <w:tr w:rsidR="00880684" w:rsidRPr="0052202C" w14:paraId="56EB1F55" w14:textId="77777777" w:rsidTr="0052202C">
        <w:trPr>
          <w:trHeight w:val="513"/>
        </w:trPr>
        <w:tc>
          <w:tcPr>
            <w:tcW w:w="1709" w:type="pct"/>
            <w:shd w:val="clear" w:color="auto" w:fill="8EAADB" w:themeFill="accent1" w:themeFillTint="99"/>
            <w:hideMark/>
          </w:tcPr>
          <w:p w14:paraId="2D9E9262" w14:textId="77777777" w:rsidR="00880684" w:rsidRPr="0052202C" w:rsidRDefault="00880684" w:rsidP="00880684">
            <w:pPr>
              <w:spacing w:before="60" w:after="60" w:line="240" w:lineRule="auto"/>
              <w:rPr>
                <w:rFonts w:asciiTheme="minorHAnsi" w:hAnsiTheme="minorHAnsi" w:cstheme="minorHAnsi"/>
                <w:b/>
                <w:noProof/>
                <w:sz w:val="20"/>
                <w:szCs w:val="20"/>
                <w:lang w:val="hr-HR"/>
              </w:rPr>
            </w:pPr>
            <w:r w:rsidRPr="0052202C">
              <w:rPr>
                <w:rFonts w:asciiTheme="minorHAnsi" w:hAnsiTheme="minorHAnsi" w:cstheme="minorHAnsi"/>
                <w:b/>
                <w:noProof/>
                <w:sz w:val="20"/>
                <w:szCs w:val="20"/>
                <w:lang w:val="hr-HR"/>
              </w:rPr>
              <w:t>Datum revizije programa</w:t>
            </w:r>
          </w:p>
        </w:tc>
        <w:tc>
          <w:tcPr>
            <w:tcW w:w="3291" w:type="pct"/>
            <w:gridSpan w:val="3"/>
          </w:tcPr>
          <w:p w14:paraId="37627339" w14:textId="04E2072D" w:rsidR="00880684" w:rsidRPr="0052202C" w:rsidRDefault="00880684" w:rsidP="00880684">
            <w:pPr>
              <w:spacing w:before="60" w:after="60" w:line="240" w:lineRule="auto"/>
              <w:jc w:val="both"/>
              <w:rPr>
                <w:rFonts w:asciiTheme="minorHAnsi" w:hAnsiTheme="minorHAnsi" w:cstheme="minorHAnsi"/>
                <w:noProof/>
                <w:sz w:val="20"/>
                <w:szCs w:val="20"/>
                <w:lang w:val="hr-HR"/>
              </w:rPr>
            </w:pPr>
            <w:r w:rsidRPr="0052202C">
              <w:rPr>
                <w:rFonts w:asciiTheme="minorHAnsi" w:hAnsiTheme="minorHAnsi" w:cstheme="minorHAnsi"/>
                <w:noProof/>
                <w:sz w:val="20"/>
                <w:szCs w:val="20"/>
                <w:lang w:val="hr-HR"/>
              </w:rPr>
              <w:t>/</w:t>
            </w:r>
          </w:p>
        </w:tc>
      </w:tr>
      <w:bookmarkEnd w:id="0"/>
    </w:tbl>
    <w:p w14:paraId="6DCFC424" w14:textId="77777777" w:rsidR="0019101F" w:rsidRPr="0052202C" w:rsidRDefault="0019101F" w:rsidP="0019101F">
      <w:pPr>
        <w:pStyle w:val="ListParagraph"/>
        <w:rPr>
          <w:rFonts w:cstheme="minorHAnsi"/>
          <w:b/>
          <w:bCs/>
          <w:noProof/>
        </w:rPr>
      </w:pPr>
    </w:p>
    <w:p w14:paraId="3546F15B" w14:textId="75724B2D" w:rsidR="00040F9E" w:rsidRPr="00B13533" w:rsidRDefault="0052202C" w:rsidP="00B13533">
      <w:pPr>
        <w:spacing w:after="160" w:line="259" w:lineRule="auto"/>
        <w:rPr>
          <w:rFonts w:asciiTheme="minorHAnsi" w:eastAsiaTheme="minorHAnsi" w:hAnsiTheme="minorHAnsi" w:cstheme="minorHAnsi"/>
          <w:b/>
          <w:bCs/>
          <w:noProof/>
          <w:lang w:val="hr-HR" w:eastAsia="en-US"/>
        </w:rPr>
      </w:pPr>
      <w:r>
        <w:rPr>
          <w:rFonts w:asciiTheme="minorHAnsi" w:eastAsiaTheme="minorHAnsi" w:hAnsiTheme="minorHAnsi" w:cstheme="minorHAnsi"/>
          <w:b/>
          <w:bCs/>
          <w:noProof/>
          <w:lang w:val="hr-HR" w:eastAsia="en-US"/>
        </w:rPr>
        <w:br w:type="page"/>
      </w:r>
    </w:p>
    <w:p w14:paraId="1D976449" w14:textId="4663BA49" w:rsidR="00C759FB" w:rsidRPr="0052202C" w:rsidRDefault="00C759FB" w:rsidP="00C759FB">
      <w:pPr>
        <w:pStyle w:val="ListParagraph"/>
        <w:numPr>
          <w:ilvl w:val="0"/>
          <w:numId w:val="1"/>
        </w:numPr>
        <w:rPr>
          <w:rFonts w:cstheme="minorHAnsi"/>
          <w:b/>
          <w:bCs/>
          <w:noProof/>
        </w:rPr>
      </w:pPr>
      <w:r w:rsidRPr="0052202C">
        <w:rPr>
          <w:rFonts w:cstheme="minorHAnsi"/>
          <w:b/>
          <w:bCs/>
          <w:noProof/>
        </w:rPr>
        <w:lastRenderedPageBreak/>
        <w:t xml:space="preserve">MODULI I SKUPOVI ISHODA UČENJA </w:t>
      </w:r>
    </w:p>
    <w:tbl>
      <w:tblPr>
        <w:tblStyle w:val="TableGrid"/>
        <w:tblW w:w="9493" w:type="dxa"/>
        <w:tblLayout w:type="fixed"/>
        <w:tblLook w:val="04A0" w:firstRow="1" w:lastRow="0" w:firstColumn="1" w:lastColumn="0" w:noHBand="0" w:noVBand="1"/>
      </w:tblPr>
      <w:tblGrid>
        <w:gridCol w:w="704"/>
        <w:gridCol w:w="2108"/>
        <w:gridCol w:w="2268"/>
        <w:gridCol w:w="426"/>
        <w:gridCol w:w="992"/>
        <w:gridCol w:w="727"/>
        <w:gridCol w:w="708"/>
        <w:gridCol w:w="567"/>
        <w:gridCol w:w="993"/>
      </w:tblGrid>
      <w:tr w:rsidR="0052202C" w:rsidRPr="0052202C" w14:paraId="417B9C8F" w14:textId="77777777" w:rsidTr="002E492B">
        <w:trPr>
          <w:trHeight w:val="552"/>
        </w:trPr>
        <w:tc>
          <w:tcPr>
            <w:tcW w:w="704" w:type="dxa"/>
            <w:vMerge w:val="restart"/>
            <w:tcBorders>
              <w:top w:val="single" w:sz="18" w:space="0" w:color="auto"/>
              <w:left w:val="single" w:sz="18" w:space="0" w:color="auto"/>
              <w:bottom w:val="single" w:sz="6" w:space="0" w:color="auto"/>
              <w:right w:val="single" w:sz="6" w:space="0" w:color="auto"/>
            </w:tcBorders>
            <w:shd w:val="clear" w:color="auto" w:fill="8EAADB" w:themeFill="accent1" w:themeFillTint="99"/>
            <w:vAlign w:val="center"/>
            <w:hideMark/>
          </w:tcPr>
          <w:p w14:paraId="15197BDE" w14:textId="77777777" w:rsidR="00C759FB" w:rsidRPr="0052202C" w:rsidRDefault="00C759FB" w:rsidP="00A92B09">
            <w:pPr>
              <w:jc w:val="center"/>
              <w:rPr>
                <w:rFonts w:asciiTheme="minorHAnsi" w:hAnsiTheme="minorHAnsi" w:cstheme="minorHAnsi"/>
                <w:b/>
                <w:bCs/>
                <w:noProof/>
                <w:sz w:val="20"/>
                <w:szCs w:val="20"/>
                <w:lang w:val="hr-HR"/>
              </w:rPr>
            </w:pPr>
            <w:bookmarkStart w:id="3" w:name="_Hlk92960607"/>
            <w:r w:rsidRPr="0052202C">
              <w:rPr>
                <w:rFonts w:asciiTheme="minorHAnsi" w:hAnsiTheme="minorHAnsi" w:cstheme="minorHAnsi"/>
                <w:b/>
                <w:bCs/>
                <w:noProof/>
                <w:sz w:val="20"/>
                <w:szCs w:val="20"/>
                <w:lang w:val="hr-HR"/>
              </w:rPr>
              <w:t>Redni broj</w:t>
            </w:r>
          </w:p>
        </w:tc>
        <w:tc>
          <w:tcPr>
            <w:tcW w:w="2108" w:type="dxa"/>
            <w:vMerge w:val="restart"/>
            <w:tcBorders>
              <w:top w:val="single" w:sz="18" w:space="0" w:color="auto"/>
              <w:left w:val="single" w:sz="6" w:space="0" w:color="auto"/>
              <w:bottom w:val="single" w:sz="6" w:space="0" w:color="auto"/>
              <w:right w:val="single" w:sz="6" w:space="0" w:color="auto"/>
            </w:tcBorders>
            <w:shd w:val="clear" w:color="auto" w:fill="8EAADB" w:themeFill="accent1" w:themeFillTint="99"/>
            <w:vAlign w:val="center"/>
            <w:hideMark/>
          </w:tcPr>
          <w:p w14:paraId="74AFD96C" w14:textId="77777777" w:rsidR="00C759FB" w:rsidRPr="0052202C" w:rsidRDefault="00C759FB" w:rsidP="00A92B09">
            <w:pPr>
              <w:jc w:val="center"/>
              <w:rPr>
                <w:rFonts w:asciiTheme="minorHAnsi" w:hAnsiTheme="minorHAnsi" w:cstheme="minorHAnsi"/>
                <w:b/>
                <w:bCs/>
                <w:noProof/>
                <w:sz w:val="20"/>
                <w:szCs w:val="20"/>
                <w:lang w:val="hr-HR"/>
              </w:rPr>
            </w:pPr>
            <w:r w:rsidRPr="0052202C">
              <w:rPr>
                <w:rFonts w:asciiTheme="minorHAnsi" w:hAnsiTheme="minorHAnsi" w:cstheme="minorHAnsi"/>
                <w:b/>
                <w:bCs/>
                <w:noProof/>
                <w:sz w:val="20"/>
                <w:szCs w:val="20"/>
                <w:lang w:val="hr-HR"/>
              </w:rPr>
              <w:t>NAZIV MODULA</w:t>
            </w:r>
          </w:p>
        </w:tc>
        <w:tc>
          <w:tcPr>
            <w:tcW w:w="2268" w:type="dxa"/>
            <w:vMerge w:val="restart"/>
            <w:tcBorders>
              <w:top w:val="single" w:sz="18" w:space="0" w:color="auto"/>
              <w:left w:val="single" w:sz="6" w:space="0" w:color="auto"/>
              <w:bottom w:val="single" w:sz="6" w:space="0" w:color="auto"/>
              <w:right w:val="single" w:sz="6" w:space="0" w:color="auto"/>
            </w:tcBorders>
            <w:shd w:val="clear" w:color="auto" w:fill="8EAADB" w:themeFill="accent1" w:themeFillTint="99"/>
            <w:vAlign w:val="center"/>
            <w:hideMark/>
          </w:tcPr>
          <w:p w14:paraId="1FDE868C" w14:textId="77777777" w:rsidR="00C759FB" w:rsidRPr="0052202C" w:rsidRDefault="00C759FB" w:rsidP="00A92B09">
            <w:pPr>
              <w:jc w:val="center"/>
              <w:rPr>
                <w:rFonts w:asciiTheme="minorHAnsi" w:hAnsiTheme="minorHAnsi" w:cstheme="minorHAnsi"/>
                <w:b/>
                <w:bCs/>
                <w:noProof/>
                <w:sz w:val="20"/>
                <w:szCs w:val="20"/>
                <w:lang w:val="hr-HR"/>
              </w:rPr>
            </w:pPr>
            <w:r w:rsidRPr="0052202C">
              <w:rPr>
                <w:rFonts w:asciiTheme="minorHAnsi" w:hAnsiTheme="minorHAnsi" w:cstheme="minorHAnsi"/>
                <w:b/>
                <w:bCs/>
                <w:noProof/>
                <w:sz w:val="20"/>
                <w:szCs w:val="20"/>
                <w:lang w:val="hr-HR"/>
              </w:rPr>
              <w:t>POPIS SKUPOVA ISHODA UČENJA</w:t>
            </w:r>
          </w:p>
        </w:tc>
        <w:tc>
          <w:tcPr>
            <w:tcW w:w="426" w:type="dxa"/>
            <w:vMerge w:val="restart"/>
            <w:tcBorders>
              <w:top w:val="single" w:sz="18" w:space="0" w:color="auto"/>
              <w:left w:val="single" w:sz="6" w:space="0" w:color="auto"/>
              <w:bottom w:val="single" w:sz="6" w:space="0" w:color="auto"/>
              <w:right w:val="single" w:sz="6" w:space="0" w:color="auto"/>
            </w:tcBorders>
            <w:shd w:val="clear" w:color="auto" w:fill="8EAADB" w:themeFill="accent1" w:themeFillTint="99"/>
            <w:textDirection w:val="btLr"/>
            <w:vAlign w:val="center"/>
            <w:hideMark/>
          </w:tcPr>
          <w:p w14:paraId="3F3F3BDF" w14:textId="77777777" w:rsidR="00C759FB" w:rsidRPr="0052202C" w:rsidRDefault="00C759FB" w:rsidP="00E935C3">
            <w:pPr>
              <w:ind w:left="113" w:right="113"/>
              <w:jc w:val="center"/>
              <w:rPr>
                <w:rFonts w:asciiTheme="minorHAnsi" w:hAnsiTheme="minorHAnsi" w:cstheme="minorHAnsi"/>
                <w:b/>
                <w:noProof/>
                <w:sz w:val="20"/>
                <w:szCs w:val="20"/>
                <w:lang w:val="hr-HR"/>
              </w:rPr>
            </w:pPr>
            <w:r w:rsidRPr="0052202C">
              <w:rPr>
                <w:rFonts w:asciiTheme="minorHAnsi" w:hAnsiTheme="minorHAnsi" w:cstheme="minorHAnsi"/>
                <w:b/>
                <w:noProof/>
                <w:sz w:val="20"/>
                <w:szCs w:val="20"/>
                <w:lang w:val="hr-HR"/>
              </w:rPr>
              <w:t>Razina</w:t>
            </w:r>
          </w:p>
        </w:tc>
        <w:tc>
          <w:tcPr>
            <w:tcW w:w="992" w:type="dxa"/>
            <w:vMerge w:val="restart"/>
            <w:tcBorders>
              <w:top w:val="single" w:sz="18" w:space="0" w:color="auto"/>
              <w:left w:val="single" w:sz="6" w:space="0" w:color="auto"/>
              <w:bottom w:val="single" w:sz="6" w:space="0" w:color="auto"/>
              <w:right w:val="single" w:sz="6" w:space="0" w:color="auto"/>
            </w:tcBorders>
            <w:shd w:val="clear" w:color="auto" w:fill="8EAADB" w:themeFill="accent1" w:themeFillTint="99"/>
            <w:vAlign w:val="center"/>
            <w:hideMark/>
          </w:tcPr>
          <w:p w14:paraId="34207130" w14:textId="77777777" w:rsidR="00C759FB" w:rsidRPr="0052202C" w:rsidRDefault="00C759FB" w:rsidP="00A92B09">
            <w:pPr>
              <w:jc w:val="center"/>
              <w:rPr>
                <w:rFonts w:asciiTheme="minorHAnsi" w:hAnsiTheme="minorHAnsi" w:cstheme="minorHAnsi"/>
                <w:b/>
                <w:noProof/>
                <w:sz w:val="20"/>
                <w:szCs w:val="20"/>
                <w:lang w:val="hr-HR"/>
              </w:rPr>
            </w:pPr>
            <w:r w:rsidRPr="0052202C">
              <w:rPr>
                <w:rFonts w:asciiTheme="minorHAnsi" w:hAnsiTheme="minorHAnsi" w:cstheme="minorHAnsi"/>
                <w:b/>
                <w:noProof/>
                <w:sz w:val="20"/>
                <w:szCs w:val="20"/>
                <w:lang w:val="hr-HR"/>
              </w:rPr>
              <w:t>Obujam CSVET</w:t>
            </w:r>
          </w:p>
        </w:tc>
        <w:tc>
          <w:tcPr>
            <w:tcW w:w="2995" w:type="dxa"/>
            <w:gridSpan w:val="4"/>
            <w:tcBorders>
              <w:top w:val="single" w:sz="18" w:space="0" w:color="auto"/>
              <w:left w:val="single" w:sz="6" w:space="0" w:color="auto"/>
              <w:bottom w:val="single" w:sz="6" w:space="0" w:color="auto"/>
              <w:right w:val="single" w:sz="18" w:space="0" w:color="auto"/>
            </w:tcBorders>
            <w:shd w:val="clear" w:color="auto" w:fill="8EAADB" w:themeFill="accent1" w:themeFillTint="99"/>
            <w:vAlign w:val="center"/>
            <w:hideMark/>
          </w:tcPr>
          <w:p w14:paraId="1B37A9D9" w14:textId="77777777" w:rsidR="00C759FB" w:rsidRPr="0052202C" w:rsidRDefault="00C759FB" w:rsidP="00A92B09">
            <w:pPr>
              <w:jc w:val="center"/>
              <w:rPr>
                <w:rFonts w:asciiTheme="minorHAnsi" w:hAnsiTheme="minorHAnsi" w:cstheme="minorHAnsi"/>
                <w:b/>
                <w:noProof/>
                <w:sz w:val="20"/>
                <w:szCs w:val="20"/>
                <w:lang w:val="hr-HR"/>
              </w:rPr>
            </w:pPr>
            <w:r w:rsidRPr="0052202C">
              <w:rPr>
                <w:rFonts w:asciiTheme="minorHAnsi" w:hAnsiTheme="minorHAnsi" w:cstheme="minorHAnsi"/>
                <w:b/>
                <w:noProof/>
                <w:sz w:val="20"/>
                <w:szCs w:val="20"/>
                <w:lang w:val="hr-HR"/>
              </w:rPr>
              <w:t>Broj sati</w:t>
            </w:r>
          </w:p>
        </w:tc>
      </w:tr>
      <w:tr w:rsidR="0052202C" w:rsidRPr="0052202C" w14:paraId="2EF59616" w14:textId="77777777" w:rsidTr="002E492B">
        <w:trPr>
          <w:trHeight w:val="114"/>
        </w:trPr>
        <w:tc>
          <w:tcPr>
            <w:tcW w:w="704" w:type="dxa"/>
            <w:vMerge/>
            <w:tcBorders>
              <w:top w:val="single" w:sz="6" w:space="0" w:color="auto"/>
              <w:left w:val="single" w:sz="18" w:space="0" w:color="auto"/>
              <w:bottom w:val="single" w:sz="6" w:space="0" w:color="auto"/>
              <w:right w:val="single" w:sz="6" w:space="0" w:color="auto"/>
            </w:tcBorders>
            <w:shd w:val="clear" w:color="auto" w:fill="8EAADB" w:themeFill="accent1" w:themeFillTint="99"/>
            <w:vAlign w:val="center"/>
          </w:tcPr>
          <w:p w14:paraId="3E31F2AA" w14:textId="77777777" w:rsidR="00C759FB" w:rsidRPr="0052202C" w:rsidRDefault="00C759FB" w:rsidP="00A92B09">
            <w:pPr>
              <w:jc w:val="center"/>
              <w:rPr>
                <w:rFonts w:asciiTheme="minorHAnsi" w:hAnsiTheme="minorHAnsi" w:cstheme="minorHAnsi"/>
                <w:b/>
                <w:bCs/>
                <w:noProof/>
                <w:sz w:val="20"/>
                <w:szCs w:val="20"/>
                <w:lang w:val="hr-HR"/>
              </w:rPr>
            </w:pPr>
          </w:p>
        </w:tc>
        <w:tc>
          <w:tcPr>
            <w:tcW w:w="2108" w:type="dxa"/>
            <w:vMerge/>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tcPr>
          <w:p w14:paraId="1D373FFF" w14:textId="77777777" w:rsidR="00C759FB" w:rsidRPr="0052202C" w:rsidRDefault="00C759FB" w:rsidP="00A92B09">
            <w:pPr>
              <w:jc w:val="center"/>
              <w:rPr>
                <w:rFonts w:asciiTheme="minorHAnsi" w:hAnsiTheme="minorHAnsi" w:cstheme="minorHAnsi"/>
                <w:b/>
                <w:bCs/>
                <w:noProof/>
                <w:sz w:val="20"/>
                <w:szCs w:val="20"/>
                <w:lang w:val="hr-HR"/>
              </w:rPr>
            </w:pPr>
          </w:p>
        </w:tc>
        <w:tc>
          <w:tcPr>
            <w:tcW w:w="2268" w:type="dxa"/>
            <w:vMerge/>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tcPr>
          <w:p w14:paraId="6B9EE41D" w14:textId="77777777" w:rsidR="00C759FB" w:rsidRPr="0052202C" w:rsidRDefault="00C759FB" w:rsidP="00A92B09">
            <w:pPr>
              <w:jc w:val="center"/>
              <w:rPr>
                <w:rFonts w:asciiTheme="minorHAnsi" w:hAnsiTheme="minorHAnsi" w:cstheme="minorHAnsi"/>
                <w:b/>
                <w:bCs/>
                <w:noProof/>
                <w:sz w:val="20"/>
                <w:szCs w:val="20"/>
                <w:lang w:val="hr-HR"/>
              </w:rPr>
            </w:pPr>
          </w:p>
        </w:tc>
        <w:tc>
          <w:tcPr>
            <w:tcW w:w="426" w:type="dxa"/>
            <w:vMerge/>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tcPr>
          <w:p w14:paraId="49A21B81" w14:textId="77777777" w:rsidR="00C759FB" w:rsidRPr="0052202C" w:rsidRDefault="00C759FB" w:rsidP="00A92B09">
            <w:pPr>
              <w:ind w:left="360"/>
              <w:jc w:val="center"/>
              <w:rPr>
                <w:rFonts w:asciiTheme="minorHAnsi" w:hAnsiTheme="minorHAnsi" w:cstheme="minorHAnsi"/>
                <w:b/>
                <w:noProof/>
                <w:sz w:val="20"/>
                <w:szCs w:val="20"/>
                <w:lang w:val="hr-HR"/>
              </w:rPr>
            </w:pPr>
          </w:p>
        </w:tc>
        <w:tc>
          <w:tcPr>
            <w:tcW w:w="992" w:type="dxa"/>
            <w:vMerge/>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tcPr>
          <w:p w14:paraId="6B05FE26" w14:textId="77777777" w:rsidR="00C759FB" w:rsidRPr="0052202C" w:rsidRDefault="00C759FB" w:rsidP="00A92B09">
            <w:pPr>
              <w:ind w:left="360"/>
              <w:jc w:val="center"/>
              <w:rPr>
                <w:rFonts w:asciiTheme="minorHAnsi" w:hAnsiTheme="minorHAnsi" w:cstheme="minorHAnsi"/>
                <w:b/>
                <w:noProof/>
                <w:sz w:val="20"/>
                <w:szCs w:val="20"/>
                <w:lang w:val="hr-HR"/>
              </w:rPr>
            </w:pPr>
          </w:p>
        </w:tc>
        <w:tc>
          <w:tcPr>
            <w:tcW w:w="727"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tcPr>
          <w:p w14:paraId="5FF3F349" w14:textId="77777777" w:rsidR="00C759FB" w:rsidRPr="0052202C" w:rsidRDefault="00C759FB" w:rsidP="00A92B09">
            <w:pPr>
              <w:jc w:val="center"/>
              <w:rPr>
                <w:rFonts w:asciiTheme="minorHAnsi" w:hAnsiTheme="minorHAnsi" w:cstheme="minorHAnsi"/>
                <w:b/>
                <w:noProof/>
                <w:sz w:val="20"/>
                <w:szCs w:val="20"/>
                <w:lang w:val="hr-HR"/>
              </w:rPr>
            </w:pPr>
            <w:r w:rsidRPr="0052202C">
              <w:rPr>
                <w:rFonts w:asciiTheme="minorHAnsi" w:hAnsiTheme="minorHAnsi" w:cstheme="minorHAnsi"/>
                <w:b/>
                <w:noProof/>
                <w:sz w:val="20"/>
                <w:szCs w:val="20"/>
                <w:lang w:val="hr-HR"/>
              </w:rPr>
              <w:t>VPUP</w:t>
            </w:r>
          </w:p>
        </w:tc>
        <w:tc>
          <w:tcPr>
            <w:tcW w:w="708"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tcPr>
          <w:p w14:paraId="2CC91E8C" w14:textId="77777777" w:rsidR="00C759FB" w:rsidRPr="0052202C" w:rsidRDefault="00C759FB" w:rsidP="00A92B09">
            <w:pPr>
              <w:jc w:val="center"/>
              <w:rPr>
                <w:rFonts w:asciiTheme="minorHAnsi" w:hAnsiTheme="minorHAnsi" w:cstheme="minorHAnsi"/>
                <w:b/>
                <w:noProof/>
                <w:sz w:val="20"/>
                <w:szCs w:val="20"/>
                <w:lang w:val="hr-HR"/>
              </w:rPr>
            </w:pPr>
            <w:r w:rsidRPr="0052202C">
              <w:rPr>
                <w:rFonts w:asciiTheme="minorHAnsi" w:hAnsiTheme="minorHAnsi" w:cstheme="minorHAnsi"/>
                <w:b/>
                <w:noProof/>
                <w:sz w:val="20"/>
                <w:szCs w:val="20"/>
                <w:lang w:val="hr-HR"/>
              </w:rPr>
              <w:t>UTR</w:t>
            </w:r>
          </w:p>
        </w:tc>
        <w:tc>
          <w:tcPr>
            <w:tcW w:w="567"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tcPr>
          <w:p w14:paraId="3AA5B155" w14:textId="77777777" w:rsidR="00C759FB" w:rsidRPr="0052202C" w:rsidRDefault="00C759FB" w:rsidP="00A92B09">
            <w:pPr>
              <w:jc w:val="center"/>
              <w:rPr>
                <w:rFonts w:asciiTheme="minorHAnsi" w:hAnsiTheme="minorHAnsi" w:cstheme="minorHAnsi"/>
                <w:b/>
                <w:noProof/>
                <w:sz w:val="20"/>
                <w:szCs w:val="20"/>
                <w:lang w:val="hr-HR"/>
              </w:rPr>
            </w:pPr>
            <w:r w:rsidRPr="0052202C">
              <w:rPr>
                <w:rFonts w:asciiTheme="minorHAnsi" w:hAnsiTheme="minorHAnsi" w:cstheme="minorHAnsi"/>
                <w:b/>
                <w:noProof/>
                <w:sz w:val="20"/>
                <w:szCs w:val="20"/>
                <w:lang w:val="hr-HR"/>
              </w:rPr>
              <w:t>SAP</w:t>
            </w:r>
          </w:p>
        </w:tc>
        <w:tc>
          <w:tcPr>
            <w:tcW w:w="993" w:type="dxa"/>
            <w:tcBorders>
              <w:top w:val="single" w:sz="6" w:space="0" w:color="auto"/>
              <w:left w:val="single" w:sz="6" w:space="0" w:color="auto"/>
              <w:bottom w:val="single" w:sz="6" w:space="0" w:color="auto"/>
              <w:right w:val="single" w:sz="18" w:space="0" w:color="auto"/>
            </w:tcBorders>
            <w:shd w:val="clear" w:color="auto" w:fill="8EAADB" w:themeFill="accent1" w:themeFillTint="99"/>
            <w:vAlign w:val="center"/>
          </w:tcPr>
          <w:p w14:paraId="0190E6DE" w14:textId="77777777" w:rsidR="00C759FB" w:rsidRPr="0052202C" w:rsidRDefault="00C759FB" w:rsidP="00A92B09">
            <w:pPr>
              <w:jc w:val="center"/>
              <w:rPr>
                <w:rFonts w:asciiTheme="minorHAnsi" w:hAnsiTheme="minorHAnsi" w:cstheme="minorHAnsi"/>
                <w:b/>
                <w:noProof/>
                <w:sz w:val="20"/>
                <w:szCs w:val="20"/>
                <w:lang w:val="hr-HR"/>
              </w:rPr>
            </w:pPr>
            <w:r w:rsidRPr="0052202C">
              <w:rPr>
                <w:rFonts w:asciiTheme="minorHAnsi" w:hAnsiTheme="minorHAnsi" w:cstheme="minorHAnsi"/>
                <w:b/>
                <w:noProof/>
                <w:sz w:val="20"/>
                <w:szCs w:val="20"/>
                <w:lang w:val="hr-HR"/>
              </w:rPr>
              <w:t>UKUPNO</w:t>
            </w:r>
          </w:p>
        </w:tc>
      </w:tr>
      <w:tr w:rsidR="0052202C" w:rsidRPr="0052202C" w14:paraId="61061CEA" w14:textId="77777777" w:rsidTr="002E492B">
        <w:trPr>
          <w:trHeight w:val="1703"/>
        </w:trPr>
        <w:tc>
          <w:tcPr>
            <w:tcW w:w="704" w:type="dxa"/>
            <w:tcBorders>
              <w:top w:val="single" w:sz="6" w:space="0" w:color="auto"/>
              <w:left w:val="single" w:sz="18" w:space="0" w:color="auto"/>
              <w:bottom w:val="single" w:sz="6" w:space="0" w:color="auto"/>
              <w:right w:val="single" w:sz="6" w:space="0" w:color="auto"/>
            </w:tcBorders>
            <w:shd w:val="clear" w:color="auto" w:fill="8EAADB" w:themeFill="accent1" w:themeFillTint="99"/>
            <w:vAlign w:val="center"/>
            <w:hideMark/>
          </w:tcPr>
          <w:p w14:paraId="6B16A236" w14:textId="77777777" w:rsidR="00C759FB" w:rsidRPr="0052202C" w:rsidRDefault="00C759FB" w:rsidP="0043791B">
            <w:pPr>
              <w:jc w:val="center"/>
              <w:rPr>
                <w:rFonts w:asciiTheme="minorHAnsi" w:hAnsiTheme="minorHAnsi" w:cstheme="minorHAnsi"/>
                <w:b/>
                <w:bCs/>
                <w:noProof/>
                <w:sz w:val="20"/>
                <w:szCs w:val="20"/>
                <w:lang w:val="hr-HR"/>
              </w:rPr>
            </w:pPr>
            <w:r w:rsidRPr="0052202C">
              <w:rPr>
                <w:rFonts w:asciiTheme="minorHAnsi" w:hAnsiTheme="minorHAnsi" w:cstheme="minorHAnsi"/>
                <w:b/>
                <w:bCs/>
                <w:noProof/>
                <w:sz w:val="20"/>
                <w:szCs w:val="20"/>
                <w:lang w:val="hr-HR"/>
              </w:rPr>
              <w:t>1.</w:t>
            </w:r>
          </w:p>
        </w:tc>
        <w:tc>
          <w:tcPr>
            <w:tcW w:w="2108" w:type="dxa"/>
            <w:tcBorders>
              <w:top w:val="single" w:sz="6" w:space="0" w:color="auto"/>
              <w:left w:val="single" w:sz="6" w:space="0" w:color="auto"/>
              <w:bottom w:val="single" w:sz="6" w:space="0" w:color="auto"/>
              <w:right w:val="single" w:sz="6" w:space="0" w:color="auto"/>
            </w:tcBorders>
            <w:vAlign w:val="center"/>
          </w:tcPr>
          <w:p w14:paraId="5E59D190" w14:textId="1242B41B" w:rsidR="00C759FB" w:rsidRPr="0052202C" w:rsidRDefault="00E26335" w:rsidP="00E935C3">
            <w:pPr>
              <w:spacing w:after="0" w:line="240" w:lineRule="auto"/>
              <w:rPr>
                <w:rFonts w:asciiTheme="minorHAnsi" w:hAnsiTheme="minorHAnsi" w:cstheme="minorHAnsi"/>
                <w:b/>
                <w:noProof/>
                <w:sz w:val="20"/>
                <w:szCs w:val="20"/>
                <w:lang w:val="hr-HR"/>
              </w:rPr>
            </w:pPr>
            <w:r w:rsidRPr="0052202C">
              <w:rPr>
                <w:rFonts w:asciiTheme="minorHAnsi" w:hAnsiTheme="minorHAnsi" w:cstheme="minorHAnsi"/>
                <w:b/>
                <w:sz w:val="20"/>
                <w:szCs w:val="20"/>
              </w:rPr>
              <w:t>Prometni propisi i sigurnosna pravila u osposobljavanju kandidata za vozača C kategorije</w:t>
            </w:r>
          </w:p>
        </w:tc>
        <w:tc>
          <w:tcPr>
            <w:tcW w:w="2268" w:type="dxa"/>
            <w:tcBorders>
              <w:top w:val="single" w:sz="6" w:space="0" w:color="auto"/>
              <w:left w:val="single" w:sz="6" w:space="0" w:color="auto"/>
              <w:right w:val="single" w:sz="6" w:space="0" w:color="auto"/>
            </w:tcBorders>
            <w:vAlign w:val="center"/>
          </w:tcPr>
          <w:p w14:paraId="36C95EC0" w14:textId="3CF270C0" w:rsidR="00C759FB" w:rsidRPr="0052202C" w:rsidRDefault="00E26335" w:rsidP="00E935C3">
            <w:pPr>
              <w:spacing w:after="0" w:line="240" w:lineRule="auto"/>
              <w:rPr>
                <w:rFonts w:asciiTheme="minorHAnsi" w:hAnsiTheme="minorHAnsi" w:cstheme="minorHAnsi"/>
                <w:noProof/>
                <w:sz w:val="20"/>
                <w:szCs w:val="20"/>
                <w:lang w:val="hr-HR"/>
              </w:rPr>
            </w:pPr>
            <w:r w:rsidRPr="0052202C">
              <w:rPr>
                <w:rFonts w:asciiTheme="minorHAnsi" w:hAnsiTheme="minorHAnsi" w:cstheme="minorHAnsi"/>
                <w:sz w:val="20"/>
                <w:szCs w:val="20"/>
              </w:rPr>
              <w:t>Prometni propisi i sigurnosna pravila u osposobljavanju kandidata za vozača C kategorije</w:t>
            </w:r>
          </w:p>
        </w:tc>
        <w:tc>
          <w:tcPr>
            <w:tcW w:w="426" w:type="dxa"/>
            <w:tcBorders>
              <w:top w:val="single" w:sz="6" w:space="0" w:color="auto"/>
              <w:left w:val="single" w:sz="6" w:space="0" w:color="auto"/>
              <w:right w:val="single" w:sz="6" w:space="0" w:color="auto"/>
            </w:tcBorders>
            <w:vAlign w:val="center"/>
          </w:tcPr>
          <w:p w14:paraId="6644B2A1" w14:textId="4BA9AE5C" w:rsidR="00C759FB" w:rsidRPr="0052202C" w:rsidRDefault="00D87BB0" w:rsidP="00040F9E">
            <w:pPr>
              <w:rPr>
                <w:rFonts w:asciiTheme="minorHAnsi" w:hAnsiTheme="minorHAnsi" w:cstheme="minorHAnsi"/>
                <w:noProof/>
                <w:sz w:val="20"/>
                <w:szCs w:val="20"/>
                <w:lang w:val="hr-HR"/>
              </w:rPr>
            </w:pPr>
            <w:r w:rsidRPr="0052202C">
              <w:rPr>
                <w:rFonts w:asciiTheme="minorHAnsi" w:hAnsiTheme="minorHAnsi" w:cstheme="minorHAnsi"/>
                <w:noProof/>
                <w:sz w:val="20"/>
                <w:szCs w:val="20"/>
                <w:lang w:val="hr-HR"/>
              </w:rPr>
              <w:t>4</w:t>
            </w:r>
          </w:p>
        </w:tc>
        <w:tc>
          <w:tcPr>
            <w:tcW w:w="992" w:type="dxa"/>
            <w:tcBorders>
              <w:top w:val="single" w:sz="6" w:space="0" w:color="auto"/>
              <w:left w:val="single" w:sz="6" w:space="0" w:color="auto"/>
              <w:right w:val="single" w:sz="6" w:space="0" w:color="auto"/>
            </w:tcBorders>
            <w:vAlign w:val="center"/>
          </w:tcPr>
          <w:p w14:paraId="7485C43E" w14:textId="3011DFE7" w:rsidR="00C759FB" w:rsidRPr="0052202C" w:rsidRDefault="00D87BB0" w:rsidP="00AF12BD">
            <w:pPr>
              <w:jc w:val="center"/>
              <w:rPr>
                <w:rFonts w:asciiTheme="minorHAnsi" w:hAnsiTheme="minorHAnsi" w:cstheme="minorHAnsi"/>
                <w:noProof/>
                <w:sz w:val="20"/>
                <w:szCs w:val="20"/>
                <w:lang w:val="hr-HR"/>
              </w:rPr>
            </w:pPr>
            <w:r w:rsidRPr="0052202C">
              <w:rPr>
                <w:rFonts w:asciiTheme="minorHAnsi" w:hAnsiTheme="minorHAnsi" w:cstheme="minorHAnsi"/>
                <w:noProof/>
                <w:sz w:val="20"/>
                <w:szCs w:val="20"/>
                <w:lang w:val="hr-HR"/>
              </w:rPr>
              <w:t>1</w:t>
            </w:r>
          </w:p>
        </w:tc>
        <w:tc>
          <w:tcPr>
            <w:tcW w:w="727" w:type="dxa"/>
            <w:tcBorders>
              <w:top w:val="single" w:sz="6" w:space="0" w:color="auto"/>
              <w:left w:val="single" w:sz="6" w:space="0" w:color="auto"/>
              <w:right w:val="single" w:sz="6" w:space="0" w:color="auto"/>
            </w:tcBorders>
            <w:vAlign w:val="center"/>
          </w:tcPr>
          <w:p w14:paraId="4AC68518" w14:textId="35214F48" w:rsidR="00C759FB" w:rsidRPr="0052202C" w:rsidRDefault="00E26335" w:rsidP="00AF12BD">
            <w:pPr>
              <w:jc w:val="center"/>
              <w:rPr>
                <w:rFonts w:asciiTheme="minorHAnsi" w:hAnsiTheme="minorHAnsi" w:cstheme="minorHAnsi"/>
                <w:noProof/>
                <w:sz w:val="20"/>
                <w:szCs w:val="20"/>
                <w:lang w:val="hr-HR"/>
              </w:rPr>
            </w:pPr>
            <w:r w:rsidRPr="0052202C">
              <w:rPr>
                <w:rFonts w:asciiTheme="minorHAnsi" w:hAnsiTheme="minorHAnsi" w:cstheme="minorHAnsi"/>
                <w:noProof/>
                <w:sz w:val="20"/>
                <w:szCs w:val="20"/>
                <w:lang w:val="hr-HR"/>
              </w:rPr>
              <w:t>1</w:t>
            </w:r>
            <w:r w:rsidR="0054750A" w:rsidRPr="0052202C">
              <w:rPr>
                <w:rFonts w:asciiTheme="minorHAnsi" w:hAnsiTheme="minorHAnsi" w:cstheme="minorHAnsi"/>
                <w:noProof/>
                <w:sz w:val="20"/>
                <w:szCs w:val="20"/>
                <w:lang w:val="hr-HR"/>
              </w:rPr>
              <w:t>3</w:t>
            </w:r>
          </w:p>
        </w:tc>
        <w:tc>
          <w:tcPr>
            <w:tcW w:w="708" w:type="dxa"/>
            <w:tcBorders>
              <w:top w:val="single" w:sz="6" w:space="0" w:color="auto"/>
              <w:left w:val="single" w:sz="6" w:space="0" w:color="auto"/>
              <w:right w:val="single" w:sz="6" w:space="0" w:color="auto"/>
            </w:tcBorders>
            <w:vAlign w:val="center"/>
          </w:tcPr>
          <w:p w14:paraId="3CECCC40" w14:textId="31B22620" w:rsidR="00C759FB" w:rsidRPr="0052202C" w:rsidRDefault="0054750A" w:rsidP="00AF12BD">
            <w:pPr>
              <w:jc w:val="center"/>
              <w:rPr>
                <w:rFonts w:asciiTheme="minorHAnsi" w:hAnsiTheme="minorHAnsi" w:cstheme="minorHAnsi"/>
                <w:noProof/>
                <w:sz w:val="20"/>
                <w:szCs w:val="20"/>
                <w:lang w:val="hr-HR"/>
              </w:rPr>
            </w:pPr>
            <w:r w:rsidRPr="0052202C">
              <w:rPr>
                <w:rFonts w:asciiTheme="minorHAnsi" w:hAnsiTheme="minorHAnsi" w:cstheme="minorHAnsi"/>
                <w:noProof/>
                <w:sz w:val="20"/>
                <w:szCs w:val="20"/>
                <w:lang w:val="hr-HR"/>
              </w:rPr>
              <w:t>2</w:t>
            </w:r>
          </w:p>
        </w:tc>
        <w:tc>
          <w:tcPr>
            <w:tcW w:w="567" w:type="dxa"/>
            <w:tcBorders>
              <w:top w:val="single" w:sz="6" w:space="0" w:color="auto"/>
              <w:left w:val="single" w:sz="6" w:space="0" w:color="auto"/>
              <w:right w:val="single" w:sz="6" w:space="0" w:color="auto"/>
            </w:tcBorders>
            <w:vAlign w:val="center"/>
          </w:tcPr>
          <w:p w14:paraId="6364879E" w14:textId="26552DB3" w:rsidR="00C759FB" w:rsidRPr="0052202C" w:rsidRDefault="00E26335" w:rsidP="00AF12BD">
            <w:pPr>
              <w:jc w:val="center"/>
              <w:rPr>
                <w:rFonts w:asciiTheme="minorHAnsi" w:hAnsiTheme="minorHAnsi" w:cstheme="minorHAnsi"/>
                <w:noProof/>
                <w:sz w:val="20"/>
                <w:szCs w:val="20"/>
                <w:lang w:val="hr-HR"/>
              </w:rPr>
            </w:pPr>
            <w:r w:rsidRPr="0052202C">
              <w:rPr>
                <w:rFonts w:asciiTheme="minorHAnsi" w:hAnsiTheme="minorHAnsi" w:cstheme="minorHAnsi"/>
                <w:noProof/>
                <w:sz w:val="20"/>
                <w:szCs w:val="20"/>
                <w:lang w:val="hr-HR"/>
              </w:rPr>
              <w:t>10</w:t>
            </w:r>
          </w:p>
        </w:tc>
        <w:tc>
          <w:tcPr>
            <w:tcW w:w="993" w:type="dxa"/>
            <w:tcBorders>
              <w:top w:val="single" w:sz="6" w:space="0" w:color="auto"/>
              <w:left w:val="single" w:sz="6" w:space="0" w:color="auto"/>
              <w:right w:val="single" w:sz="18" w:space="0" w:color="auto"/>
            </w:tcBorders>
            <w:vAlign w:val="center"/>
          </w:tcPr>
          <w:p w14:paraId="22B3A678" w14:textId="55C62CC8" w:rsidR="00C759FB" w:rsidRPr="0052202C" w:rsidRDefault="00D87BB0" w:rsidP="00AF12BD">
            <w:pPr>
              <w:jc w:val="center"/>
              <w:rPr>
                <w:rFonts w:asciiTheme="minorHAnsi" w:hAnsiTheme="minorHAnsi" w:cstheme="minorHAnsi"/>
                <w:noProof/>
                <w:sz w:val="20"/>
                <w:szCs w:val="20"/>
                <w:lang w:val="hr-HR"/>
              </w:rPr>
            </w:pPr>
            <w:r w:rsidRPr="0052202C">
              <w:rPr>
                <w:rFonts w:asciiTheme="minorHAnsi" w:hAnsiTheme="minorHAnsi" w:cstheme="minorHAnsi"/>
                <w:noProof/>
                <w:sz w:val="20"/>
                <w:szCs w:val="20"/>
                <w:lang w:val="hr-HR"/>
              </w:rPr>
              <w:t>25</w:t>
            </w:r>
          </w:p>
        </w:tc>
      </w:tr>
      <w:tr w:rsidR="0052202C" w:rsidRPr="0052202C" w14:paraId="0C3EF0D5" w14:textId="77777777" w:rsidTr="002E492B">
        <w:trPr>
          <w:trHeight w:val="1771"/>
        </w:trPr>
        <w:tc>
          <w:tcPr>
            <w:tcW w:w="704" w:type="dxa"/>
            <w:tcBorders>
              <w:top w:val="single" w:sz="6" w:space="0" w:color="auto"/>
              <w:left w:val="single" w:sz="18" w:space="0" w:color="auto"/>
              <w:right w:val="single" w:sz="6" w:space="0" w:color="auto"/>
            </w:tcBorders>
            <w:shd w:val="clear" w:color="auto" w:fill="8EAADB" w:themeFill="accent1" w:themeFillTint="99"/>
            <w:vAlign w:val="center"/>
          </w:tcPr>
          <w:p w14:paraId="4290163F" w14:textId="77777777" w:rsidR="00C759FB" w:rsidRPr="0052202C" w:rsidRDefault="00C759FB" w:rsidP="00AF12BD">
            <w:pPr>
              <w:jc w:val="center"/>
              <w:rPr>
                <w:rFonts w:asciiTheme="minorHAnsi" w:hAnsiTheme="minorHAnsi" w:cstheme="minorHAnsi"/>
                <w:b/>
                <w:bCs/>
                <w:noProof/>
                <w:sz w:val="20"/>
                <w:szCs w:val="20"/>
                <w:lang w:val="hr-HR"/>
              </w:rPr>
            </w:pPr>
            <w:r w:rsidRPr="0052202C">
              <w:rPr>
                <w:rFonts w:asciiTheme="minorHAnsi" w:hAnsiTheme="minorHAnsi" w:cstheme="minorHAnsi"/>
                <w:b/>
                <w:bCs/>
                <w:noProof/>
                <w:sz w:val="20"/>
                <w:szCs w:val="20"/>
                <w:lang w:val="hr-HR"/>
              </w:rPr>
              <w:t>2.</w:t>
            </w:r>
          </w:p>
        </w:tc>
        <w:tc>
          <w:tcPr>
            <w:tcW w:w="2108" w:type="dxa"/>
            <w:tcBorders>
              <w:top w:val="single" w:sz="6" w:space="0" w:color="auto"/>
              <w:left w:val="single" w:sz="6" w:space="0" w:color="auto"/>
              <w:right w:val="single" w:sz="6" w:space="0" w:color="auto"/>
            </w:tcBorders>
            <w:vAlign w:val="center"/>
          </w:tcPr>
          <w:p w14:paraId="2CB2558A" w14:textId="2475FB59" w:rsidR="00C759FB" w:rsidRPr="0052202C" w:rsidRDefault="00E26335" w:rsidP="00E935C3">
            <w:pPr>
              <w:spacing w:after="0" w:line="240" w:lineRule="auto"/>
              <w:rPr>
                <w:rFonts w:asciiTheme="minorHAnsi" w:hAnsiTheme="minorHAnsi" w:cstheme="minorHAnsi"/>
                <w:b/>
                <w:noProof/>
                <w:sz w:val="20"/>
                <w:szCs w:val="20"/>
                <w:lang w:val="hr-HR"/>
              </w:rPr>
            </w:pPr>
            <w:r w:rsidRPr="0052202C">
              <w:rPr>
                <w:rFonts w:asciiTheme="minorHAnsi" w:hAnsiTheme="minorHAnsi" w:cstheme="minorHAnsi"/>
                <w:b/>
                <w:noProof/>
                <w:sz w:val="20"/>
                <w:szCs w:val="20"/>
                <w:lang w:val="hr-HR"/>
              </w:rPr>
              <w:t xml:space="preserve">Upravljanje vozilom u osposobljavanju kandidata za vozača C kategorije </w:t>
            </w:r>
          </w:p>
        </w:tc>
        <w:tc>
          <w:tcPr>
            <w:tcW w:w="2268" w:type="dxa"/>
            <w:tcBorders>
              <w:top w:val="single" w:sz="6" w:space="0" w:color="auto"/>
              <w:left w:val="single" w:sz="6" w:space="0" w:color="auto"/>
              <w:bottom w:val="single" w:sz="6" w:space="0" w:color="auto"/>
              <w:right w:val="single" w:sz="6" w:space="0" w:color="auto"/>
            </w:tcBorders>
            <w:vAlign w:val="center"/>
          </w:tcPr>
          <w:p w14:paraId="50886320" w14:textId="72BD240C" w:rsidR="00C759FB" w:rsidRPr="0052202C" w:rsidRDefault="00E26335" w:rsidP="00E935C3">
            <w:pPr>
              <w:spacing w:after="0" w:line="240" w:lineRule="auto"/>
              <w:rPr>
                <w:rFonts w:asciiTheme="minorHAnsi" w:hAnsiTheme="minorHAnsi" w:cstheme="minorHAnsi"/>
                <w:noProof/>
                <w:sz w:val="20"/>
                <w:szCs w:val="20"/>
                <w:lang w:val="hr-HR"/>
              </w:rPr>
            </w:pPr>
            <w:r w:rsidRPr="0052202C">
              <w:rPr>
                <w:rFonts w:asciiTheme="minorHAnsi" w:hAnsiTheme="minorHAnsi" w:cstheme="minorHAnsi"/>
                <w:sz w:val="20"/>
                <w:szCs w:val="20"/>
              </w:rPr>
              <w:t xml:space="preserve">Upravljanje vozilom u osposobljavanju kandidata za vozača C kategorije </w:t>
            </w:r>
          </w:p>
        </w:tc>
        <w:tc>
          <w:tcPr>
            <w:tcW w:w="426" w:type="dxa"/>
            <w:tcBorders>
              <w:top w:val="single" w:sz="6" w:space="0" w:color="auto"/>
              <w:left w:val="single" w:sz="6" w:space="0" w:color="auto"/>
              <w:bottom w:val="single" w:sz="6" w:space="0" w:color="auto"/>
              <w:right w:val="single" w:sz="6" w:space="0" w:color="auto"/>
            </w:tcBorders>
            <w:vAlign w:val="center"/>
          </w:tcPr>
          <w:p w14:paraId="1B4FB438" w14:textId="202355FB" w:rsidR="00C759FB" w:rsidRPr="0052202C" w:rsidRDefault="00D87BB0" w:rsidP="00040F9E">
            <w:pPr>
              <w:rPr>
                <w:rFonts w:asciiTheme="minorHAnsi" w:hAnsiTheme="minorHAnsi" w:cstheme="minorHAnsi"/>
                <w:noProof/>
                <w:sz w:val="20"/>
                <w:szCs w:val="20"/>
                <w:lang w:val="hr-HR"/>
              </w:rPr>
            </w:pPr>
            <w:r w:rsidRPr="0052202C">
              <w:rPr>
                <w:rFonts w:asciiTheme="minorHAnsi" w:hAnsiTheme="minorHAnsi" w:cstheme="minorHAnsi"/>
                <w:noProof/>
                <w:sz w:val="20"/>
                <w:szCs w:val="20"/>
                <w:lang w:val="hr-HR"/>
              </w:rPr>
              <w:t>4</w:t>
            </w:r>
          </w:p>
        </w:tc>
        <w:tc>
          <w:tcPr>
            <w:tcW w:w="992" w:type="dxa"/>
            <w:tcBorders>
              <w:top w:val="single" w:sz="6" w:space="0" w:color="auto"/>
              <w:left w:val="single" w:sz="6" w:space="0" w:color="auto"/>
              <w:bottom w:val="single" w:sz="6" w:space="0" w:color="auto"/>
              <w:right w:val="single" w:sz="6" w:space="0" w:color="auto"/>
            </w:tcBorders>
            <w:vAlign w:val="center"/>
          </w:tcPr>
          <w:p w14:paraId="5BC189E8" w14:textId="38D6FAF0" w:rsidR="00C759FB" w:rsidRPr="0052202C" w:rsidRDefault="00E26335" w:rsidP="00AF12BD">
            <w:pPr>
              <w:jc w:val="center"/>
              <w:rPr>
                <w:rFonts w:asciiTheme="minorHAnsi" w:hAnsiTheme="minorHAnsi" w:cstheme="minorHAnsi"/>
                <w:noProof/>
                <w:sz w:val="20"/>
                <w:szCs w:val="20"/>
                <w:lang w:val="hr-HR"/>
              </w:rPr>
            </w:pPr>
            <w:r w:rsidRPr="0052202C">
              <w:rPr>
                <w:rFonts w:asciiTheme="minorHAnsi" w:hAnsiTheme="minorHAnsi" w:cstheme="minorHAnsi"/>
                <w:noProof/>
                <w:sz w:val="20"/>
                <w:szCs w:val="20"/>
                <w:lang w:val="hr-HR"/>
              </w:rPr>
              <w:t>1</w:t>
            </w:r>
          </w:p>
        </w:tc>
        <w:tc>
          <w:tcPr>
            <w:tcW w:w="727" w:type="dxa"/>
            <w:tcBorders>
              <w:top w:val="single" w:sz="6" w:space="0" w:color="auto"/>
              <w:left w:val="single" w:sz="6" w:space="0" w:color="auto"/>
              <w:bottom w:val="single" w:sz="6" w:space="0" w:color="auto"/>
              <w:right w:val="single" w:sz="6" w:space="0" w:color="auto"/>
            </w:tcBorders>
            <w:vAlign w:val="center"/>
          </w:tcPr>
          <w:p w14:paraId="2AD460A6" w14:textId="1B01AC8C" w:rsidR="00C759FB" w:rsidRPr="0052202C" w:rsidRDefault="005B2499" w:rsidP="00AF12BD">
            <w:pPr>
              <w:jc w:val="center"/>
              <w:rPr>
                <w:rFonts w:asciiTheme="minorHAnsi" w:hAnsiTheme="minorHAnsi" w:cstheme="minorHAnsi"/>
                <w:noProof/>
                <w:sz w:val="20"/>
                <w:szCs w:val="20"/>
                <w:lang w:val="hr-HR"/>
              </w:rPr>
            </w:pPr>
            <w:r w:rsidRPr="0052202C">
              <w:rPr>
                <w:rFonts w:asciiTheme="minorHAnsi" w:hAnsiTheme="minorHAnsi" w:cstheme="minorHAnsi"/>
                <w:noProof/>
                <w:sz w:val="20"/>
                <w:szCs w:val="20"/>
                <w:lang w:val="hr-HR"/>
              </w:rPr>
              <w:t>1</w:t>
            </w:r>
          </w:p>
        </w:tc>
        <w:tc>
          <w:tcPr>
            <w:tcW w:w="708" w:type="dxa"/>
            <w:tcBorders>
              <w:top w:val="single" w:sz="6" w:space="0" w:color="auto"/>
              <w:left w:val="single" w:sz="6" w:space="0" w:color="auto"/>
              <w:bottom w:val="single" w:sz="6" w:space="0" w:color="auto"/>
              <w:right w:val="single" w:sz="6" w:space="0" w:color="auto"/>
            </w:tcBorders>
            <w:vAlign w:val="center"/>
          </w:tcPr>
          <w:p w14:paraId="308C9234" w14:textId="1E5D31E8" w:rsidR="00C759FB" w:rsidRPr="0052202C" w:rsidRDefault="009B7A15" w:rsidP="00AF12BD">
            <w:pPr>
              <w:jc w:val="center"/>
              <w:rPr>
                <w:rFonts w:asciiTheme="minorHAnsi" w:hAnsiTheme="minorHAnsi" w:cstheme="minorHAnsi"/>
                <w:noProof/>
                <w:sz w:val="20"/>
                <w:szCs w:val="20"/>
                <w:lang w:val="hr-HR"/>
              </w:rPr>
            </w:pPr>
            <w:r w:rsidRPr="0052202C">
              <w:rPr>
                <w:rFonts w:asciiTheme="minorHAnsi" w:hAnsiTheme="minorHAnsi" w:cstheme="minorHAnsi"/>
                <w:noProof/>
                <w:sz w:val="20"/>
                <w:szCs w:val="20"/>
                <w:lang w:val="hr-HR"/>
              </w:rPr>
              <w:t>1</w:t>
            </w:r>
            <w:r w:rsidR="0054750A" w:rsidRPr="0052202C">
              <w:rPr>
                <w:rFonts w:asciiTheme="minorHAnsi" w:hAnsiTheme="minorHAnsi" w:cstheme="minorHAnsi"/>
                <w:noProof/>
                <w:sz w:val="20"/>
                <w:szCs w:val="20"/>
                <w:lang w:val="hr-HR"/>
              </w:rPr>
              <w:t>4</w:t>
            </w:r>
          </w:p>
        </w:tc>
        <w:tc>
          <w:tcPr>
            <w:tcW w:w="567" w:type="dxa"/>
            <w:tcBorders>
              <w:top w:val="single" w:sz="6" w:space="0" w:color="auto"/>
              <w:left w:val="single" w:sz="6" w:space="0" w:color="auto"/>
              <w:bottom w:val="single" w:sz="6" w:space="0" w:color="auto"/>
              <w:right w:val="single" w:sz="6" w:space="0" w:color="auto"/>
            </w:tcBorders>
            <w:vAlign w:val="center"/>
          </w:tcPr>
          <w:p w14:paraId="1BD19CD3" w14:textId="55642D1D" w:rsidR="00C759FB" w:rsidRPr="0052202C" w:rsidRDefault="005B2499" w:rsidP="00AF12BD">
            <w:pPr>
              <w:jc w:val="center"/>
              <w:rPr>
                <w:rFonts w:asciiTheme="minorHAnsi" w:hAnsiTheme="minorHAnsi" w:cstheme="minorHAnsi"/>
                <w:noProof/>
                <w:sz w:val="20"/>
                <w:szCs w:val="20"/>
                <w:lang w:val="hr-HR"/>
              </w:rPr>
            </w:pPr>
            <w:r w:rsidRPr="0052202C">
              <w:rPr>
                <w:rFonts w:asciiTheme="minorHAnsi" w:hAnsiTheme="minorHAnsi" w:cstheme="minorHAnsi"/>
                <w:noProof/>
                <w:sz w:val="20"/>
                <w:szCs w:val="20"/>
                <w:lang w:val="hr-HR"/>
              </w:rPr>
              <w:t>10</w:t>
            </w:r>
          </w:p>
        </w:tc>
        <w:tc>
          <w:tcPr>
            <w:tcW w:w="993" w:type="dxa"/>
            <w:tcBorders>
              <w:top w:val="single" w:sz="6" w:space="0" w:color="auto"/>
              <w:left w:val="single" w:sz="6" w:space="0" w:color="auto"/>
              <w:bottom w:val="single" w:sz="6" w:space="0" w:color="auto"/>
              <w:right w:val="single" w:sz="18" w:space="0" w:color="auto"/>
            </w:tcBorders>
            <w:vAlign w:val="center"/>
          </w:tcPr>
          <w:p w14:paraId="537A0C83" w14:textId="57025E86" w:rsidR="00C759FB" w:rsidRPr="0052202C" w:rsidRDefault="00E26335" w:rsidP="00AF12BD">
            <w:pPr>
              <w:jc w:val="center"/>
              <w:rPr>
                <w:rFonts w:asciiTheme="minorHAnsi" w:hAnsiTheme="minorHAnsi" w:cstheme="minorHAnsi"/>
                <w:noProof/>
                <w:sz w:val="20"/>
                <w:szCs w:val="20"/>
                <w:lang w:val="hr-HR"/>
              </w:rPr>
            </w:pPr>
            <w:r w:rsidRPr="0052202C">
              <w:rPr>
                <w:rFonts w:asciiTheme="minorHAnsi" w:hAnsiTheme="minorHAnsi" w:cstheme="minorHAnsi"/>
                <w:noProof/>
                <w:sz w:val="20"/>
                <w:szCs w:val="20"/>
                <w:lang w:val="hr-HR"/>
              </w:rPr>
              <w:t>25</w:t>
            </w:r>
          </w:p>
        </w:tc>
      </w:tr>
      <w:tr w:rsidR="0052202C" w:rsidRPr="0052202C" w14:paraId="6D636170" w14:textId="77777777" w:rsidTr="002E492B">
        <w:tc>
          <w:tcPr>
            <w:tcW w:w="704" w:type="dxa"/>
            <w:vMerge w:val="restart"/>
            <w:tcBorders>
              <w:top w:val="single" w:sz="6" w:space="0" w:color="auto"/>
              <w:left w:val="single" w:sz="18" w:space="0" w:color="auto"/>
              <w:right w:val="single" w:sz="6" w:space="0" w:color="auto"/>
            </w:tcBorders>
            <w:shd w:val="clear" w:color="auto" w:fill="8EAADB" w:themeFill="accent1" w:themeFillTint="99"/>
            <w:vAlign w:val="center"/>
          </w:tcPr>
          <w:p w14:paraId="7295A402" w14:textId="5C35EC47" w:rsidR="00A92B09" w:rsidRPr="0052202C" w:rsidRDefault="00A92B09" w:rsidP="00A92B09">
            <w:pPr>
              <w:jc w:val="center"/>
              <w:rPr>
                <w:rFonts w:asciiTheme="minorHAnsi" w:hAnsiTheme="minorHAnsi" w:cstheme="minorHAnsi"/>
                <w:b/>
                <w:bCs/>
                <w:noProof/>
                <w:sz w:val="20"/>
                <w:szCs w:val="20"/>
                <w:lang w:val="hr-HR"/>
              </w:rPr>
            </w:pPr>
            <w:r w:rsidRPr="0052202C">
              <w:rPr>
                <w:rFonts w:asciiTheme="minorHAnsi" w:hAnsiTheme="minorHAnsi" w:cstheme="minorHAnsi"/>
                <w:b/>
                <w:bCs/>
                <w:noProof/>
                <w:sz w:val="20"/>
                <w:szCs w:val="20"/>
                <w:lang w:val="hr-HR"/>
              </w:rPr>
              <w:t>3.</w:t>
            </w:r>
          </w:p>
        </w:tc>
        <w:tc>
          <w:tcPr>
            <w:tcW w:w="2108" w:type="dxa"/>
            <w:vMerge w:val="restart"/>
            <w:tcBorders>
              <w:top w:val="single" w:sz="6" w:space="0" w:color="000000"/>
              <w:left w:val="single" w:sz="6" w:space="0" w:color="000000"/>
              <w:bottom w:val="single" w:sz="4" w:space="0" w:color="000000"/>
              <w:right w:val="single" w:sz="6" w:space="0" w:color="000000"/>
            </w:tcBorders>
            <w:vAlign w:val="center"/>
          </w:tcPr>
          <w:p w14:paraId="71C1E6C6" w14:textId="463D9BB3" w:rsidR="00A92B09" w:rsidRPr="0052202C" w:rsidRDefault="00A92B09" w:rsidP="00E935C3">
            <w:pPr>
              <w:spacing w:after="0" w:line="240" w:lineRule="auto"/>
              <w:rPr>
                <w:rFonts w:asciiTheme="minorHAnsi" w:hAnsiTheme="minorHAnsi" w:cstheme="minorHAnsi"/>
                <w:b/>
                <w:noProof/>
                <w:sz w:val="20"/>
                <w:szCs w:val="20"/>
                <w:lang w:val="hr-HR"/>
              </w:rPr>
            </w:pPr>
            <w:r w:rsidRPr="0052202C">
              <w:rPr>
                <w:rFonts w:asciiTheme="minorHAnsi" w:hAnsiTheme="minorHAnsi" w:cstheme="minorHAnsi"/>
                <w:b/>
                <w:sz w:val="20"/>
                <w:szCs w:val="20"/>
                <w:lang w:val="hr-HR"/>
              </w:rPr>
              <w:t xml:space="preserve">Racionalna vožnja i sigurnost u upravljanju teretnim vozilom u cestovnom prometu   </w:t>
            </w:r>
          </w:p>
        </w:tc>
        <w:tc>
          <w:tcPr>
            <w:tcW w:w="2268" w:type="dxa"/>
            <w:tcBorders>
              <w:top w:val="single" w:sz="6" w:space="0" w:color="000000"/>
              <w:left w:val="single" w:sz="6" w:space="0" w:color="000000"/>
              <w:bottom w:val="single" w:sz="6" w:space="0" w:color="000000"/>
              <w:right w:val="single" w:sz="6" w:space="0" w:color="000000"/>
            </w:tcBorders>
          </w:tcPr>
          <w:p w14:paraId="36BF1DA9" w14:textId="54122914" w:rsidR="00A92B09" w:rsidRPr="0052202C" w:rsidRDefault="00913F8C" w:rsidP="00E935C3">
            <w:pPr>
              <w:spacing w:after="0" w:line="240" w:lineRule="auto"/>
              <w:rPr>
                <w:rFonts w:asciiTheme="minorHAnsi" w:hAnsiTheme="minorHAnsi" w:cstheme="minorHAnsi"/>
                <w:sz w:val="20"/>
                <w:szCs w:val="20"/>
              </w:rPr>
            </w:pPr>
            <w:r w:rsidRPr="0052202C">
              <w:rPr>
                <w:rFonts w:asciiTheme="minorHAnsi" w:hAnsiTheme="minorHAnsi" w:cstheme="minorHAnsi"/>
                <w:bCs/>
                <w:iCs/>
                <w:sz w:val="20"/>
                <w:szCs w:val="20"/>
                <w:lang w:val="hr-HR"/>
              </w:rPr>
              <w:t>Racionalna vožnja u prijevozu tereta u cestovnom prometu</w:t>
            </w:r>
          </w:p>
        </w:tc>
        <w:tc>
          <w:tcPr>
            <w:tcW w:w="426" w:type="dxa"/>
            <w:tcBorders>
              <w:top w:val="single" w:sz="6" w:space="0" w:color="000000"/>
              <w:left w:val="single" w:sz="6" w:space="0" w:color="000000"/>
              <w:bottom w:val="single" w:sz="6" w:space="0" w:color="000000"/>
              <w:right w:val="single" w:sz="6" w:space="0" w:color="000000"/>
            </w:tcBorders>
            <w:vAlign w:val="center"/>
          </w:tcPr>
          <w:p w14:paraId="5CE1AD3E" w14:textId="3349AFDA" w:rsidR="00A92B09" w:rsidRPr="0052202C" w:rsidRDefault="00A92B09" w:rsidP="00040F9E">
            <w:pPr>
              <w:rPr>
                <w:rFonts w:asciiTheme="minorHAnsi" w:hAnsiTheme="minorHAnsi" w:cstheme="minorHAnsi"/>
                <w:noProof/>
                <w:sz w:val="20"/>
                <w:szCs w:val="20"/>
                <w:lang w:val="hr-HR"/>
              </w:rPr>
            </w:pPr>
            <w:r w:rsidRPr="0052202C">
              <w:rPr>
                <w:rFonts w:asciiTheme="minorHAnsi" w:hAnsiTheme="minorHAnsi" w:cstheme="minorHAnsi"/>
                <w:sz w:val="20"/>
                <w:szCs w:val="20"/>
                <w:lang w:val="hr-HR"/>
              </w:rPr>
              <w:t>4</w:t>
            </w:r>
          </w:p>
        </w:tc>
        <w:tc>
          <w:tcPr>
            <w:tcW w:w="992" w:type="dxa"/>
            <w:tcBorders>
              <w:top w:val="single" w:sz="6" w:space="0" w:color="000000"/>
              <w:left w:val="single" w:sz="6" w:space="0" w:color="000000"/>
              <w:bottom w:val="single" w:sz="6" w:space="0" w:color="000000"/>
              <w:right w:val="single" w:sz="6" w:space="0" w:color="000000"/>
            </w:tcBorders>
            <w:vAlign w:val="center"/>
          </w:tcPr>
          <w:p w14:paraId="58BFFCFD" w14:textId="2CEC1F87" w:rsidR="00A92B09" w:rsidRPr="0052202C" w:rsidRDefault="00A92B09" w:rsidP="00A92B09">
            <w:pPr>
              <w:jc w:val="center"/>
              <w:rPr>
                <w:rFonts w:asciiTheme="minorHAnsi" w:hAnsiTheme="minorHAnsi" w:cstheme="minorHAnsi"/>
                <w:noProof/>
                <w:sz w:val="20"/>
                <w:szCs w:val="20"/>
                <w:lang w:val="hr-HR"/>
              </w:rPr>
            </w:pPr>
            <w:r w:rsidRPr="0052202C">
              <w:rPr>
                <w:rFonts w:asciiTheme="minorHAnsi" w:hAnsiTheme="minorHAnsi" w:cstheme="minorHAnsi"/>
                <w:sz w:val="20"/>
                <w:szCs w:val="20"/>
                <w:lang w:val="hr-HR"/>
              </w:rPr>
              <w:t>1</w:t>
            </w:r>
          </w:p>
        </w:tc>
        <w:tc>
          <w:tcPr>
            <w:tcW w:w="727" w:type="dxa"/>
            <w:tcBorders>
              <w:top w:val="single" w:sz="6" w:space="0" w:color="000000"/>
              <w:left w:val="single" w:sz="6" w:space="0" w:color="000000"/>
              <w:bottom w:val="single" w:sz="6" w:space="0" w:color="000000"/>
              <w:right w:val="single" w:sz="6" w:space="0" w:color="000000"/>
            </w:tcBorders>
            <w:vAlign w:val="center"/>
          </w:tcPr>
          <w:p w14:paraId="58594B1A" w14:textId="54913EA2" w:rsidR="00A92B09" w:rsidRPr="0052202C" w:rsidRDefault="00A92B09" w:rsidP="00A92B09">
            <w:pPr>
              <w:jc w:val="center"/>
              <w:rPr>
                <w:rFonts w:asciiTheme="minorHAnsi" w:hAnsiTheme="minorHAnsi" w:cstheme="minorHAnsi"/>
                <w:noProof/>
                <w:sz w:val="20"/>
                <w:szCs w:val="20"/>
                <w:lang w:val="hr-HR"/>
              </w:rPr>
            </w:pPr>
            <w:r w:rsidRPr="0052202C">
              <w:rPr>
                <w:rFonts w:asciiTheme="minorHAnsi" w:hAnsiTheme="minorHAnsi" w:cstheme="minorHAnsi"/>
                <w:sz w:val="20"/>
                <w:szCs w:val="20"/>
                <w:lang w:val="hr-HR"/>
              </w:rPr>
              <w:t>1</w:t>
            </w:r>
            <w:r w:rsidR="00707E6E" w:rsidRPr="0052202C">
              <w:rPr>
                <w:rFonts w:asciiTheme="minorHAnsi" w:hAnsiTheme="minorHAnsi" w:cstheme="minorHAnsi"/>
                <w:sz w:val="20"/>
                <w:szCs w:val="20"/>
                <w:lang w:val="hr-HR"/>
              </w:rPr>
              <w:t>4</w:t>
            </w:r>
          </w:p>
        </w:tc>
        <w:tc>
          <w:tcPr>
            <w:tcW w:w="708" w:type="dxa"/>
            <w:tcBorders>
              <w:top w:val="single" w:sz="6" w:space="0" w:color="000000"/>
              <w:left w:val="single" w:sz="6" w:space="0" w:color="000000"/>
              <w:bottom w:val="single" w:sz="6" w:space="0" w:color="000000"/>
              <w:right w:val="single" w:sz="6" w:space="0" w:color="000000"/>
            </w:tcBorders>
            <w:vAlign w:val="center"/>
          </w:tcPr>
          <w:p w14:paraId="74A31270" w14:textId="5767C344" w:rsidR="00A92B09" w:rsidRPr="0052202C" w:rsidRDefault="00707E6E" w:rsidP="00A92B09">
            <w:pPr>
              <w:jc w:val="center"/>
              <w:rPr>
                <w:rFonts w:asciiTheme="minorHAnsi" w:hAnsiTheme="minorHAnsi" w:cstheme="minorHAnsi"/>
                <w:noProof/>
                <w:sz w:val="20"/>
                <w:szCs w:val="20"/>
                <w:lang w:val="hr-HR"/>
              </w:rPr>
            </w:pPr>
            <w:r w:rsidRPr="0052202C">
              <w:rPr>
                <w:rFonts w:asciiTheme="minorHAnsi" w:hAnsiTheme="minorHAnsi" w:cstheme="minorHAnsi"/>
                <w:sz w:val="20"/>
                <w:szCs w:val="20"/>
                <w:lang w:val="hr-HR"/>
              </w:rPr>
              <w:t>10</w:t>
            </w:r>
          </w:p>
        </w:tc>
        <w:tc>
          <w:tcPr>
            <w:tcW w:w="567" w:type="dxa"/>
            <w:tcBorders>
              <w:top w:val="single" w:sz="6" w:space="0" w:color="000000"/>
              <w:left w:val="single" w:sz="6" w:space="0" w:color="000000"/>
              <w:bottom w:val="single" w:sz="6" w:space="0" w:color="000000"/>
              <w:right w:val="single" w:sz="6" w:space="0" w:color="000000"/>
            </w:tcBorders>
            <w:vAlign w:val="center"/>
          </w:tcPr>
          <w:p w14:paraId="2F074567" w14:textId="1A25B83C" w:rsidR="00A92B09" w:rsidRPr="0052202C" w:rsidRDefault="00707E6E" w:rsidP="00A92B09">
            <w:pPr>
              <w:jc w:val="center"/>
              <w:rPr>
                <w:rFonts w:asciiTheme="minorHAnsi" w:hAnsiTheme="minorHAnsi" w:cstheme="minorHAnsi"/>
                <w:noProof/>
                <w:sz w:val="20"/>
                <w:szCs w:val="20"/>
                <w:lang w:val="hr-HR"/>
              </w:rPr>
            </w:pPr>
            <w:r w:rsidRPr="0052202C">
              <w:rPr>
                <w:rFonts w:asciiTheme="minorHAnsi" w:hAnsiTheme="minorHAnsi" w:cstheme="minorHAnsi"/>
                <w:sz w:val="20"/>
                <w:szCs w:val="20"/>
                <w:lang w:val="hr-HR"/>
              </w:rPr>
              <w:t>1</w:t>
            </w:r>
          </w:p>
        </w:tc>
        <w:tc>
          <w:tcPr>
            <w:tcW w:w="993" w:type="dxa"/>
            <w:tcBorders>
              <w:top w:val="single" w:sz="6" w:space="0" w:color="000000"/>
              <w:left w:val="single" w:sz="6" w:space="0" w:color="000000"/>
              <w:bottom w:val="single" w:sz="6" w:space="0" w:color="000000"/>
              <w:right w:val="single" w:sz="18" w:space="0" w:color="000000"/>
            </w:tcBorders>
            <w:vAlign w:val="center"/>
          </w:tcPr>
          <w:p w14:paraId="44FE5DDB" w14:textId="3F368DD1" w:rsidR="00A92B09" w:rsidRPr="0052202C" w:rsidRDefault="00A92B09" w:rsidP="00A92B09">
            <w:pPr>
              <w:jc w:val="center"/>
              <w:rPr>
                <w:rFonts w:asciiTheme="minorHAnsi" w:hAnsiTheme="minorHAnsi" w:cstheme="minorHAnsi"/>
                <w:noProof/>
                <w:sz w:val="20"/>
                <w:szCs w:val="20"/>
                <w:lang w:val="hr-HR"/>
              </w:rPr>
            </w:pPr>
            <w:r w:rsidRPr="0052202C">
              <w:rPr>
                <w:rFonts w:asciiTheme="minorHAnsi" w:hAnsiTheme="minorHAnsi" w:cstheme="minorHAnsi"/>
                <w:sz w:val="20"/>
                <w:szCs w:val="20"/>
                <w:lang w:val="hr-HR"/>
              </w:rPr>
              <w:t>25</w:t>
            </w:r>
          </w:p>
        </w:tc>
      </w:tr>
      <w:tr w:rsidR="0052202C" w:rsidRPr="0052202C" w14:paraId="3305ADA1" w14:textId="77777777" w:rsidTr="002E492B">
        <w:trPr>
          <w:trHeight w:val="1385"/>
        </w:trPr>
        <w:tc>
          <w:tcPr>
            <w:tcW w:w="704" w:type="dxa"/>
            <w:vMerge/>
            <w:tcBorders>
              <w:left w:val="single" w:sz="18" w:space="0" w:color="auto"/>
              <w:right w:val="single" w:sz="6" w:space="0" w:color="auto"/>
            </w:tcBorders>
            <w:shd w:val="clear" w:color="auto" w:fill="8EAADB" w:themeFill="accent1" w:themeFillTint="99"/>
            <w:vAlign w:val="center"/>
          </w:tcPr>
          <w:p w14:paraId="3A1D306F" w14:textId="77777777" w:rsidR="00A92B09" w:rsidRPr="0052202C" w:rsidRDefault="00A92B09" w:rsidP="00A92B09">
            <w:pPr>
              <w:jc w:val="center"/>
              <w:rPr>
                <w:rFonts w:asciiTheme="minorHAnsi" w:hAnsiTheme="minorHAnsi" w:cstheme="minorHAnsi"/>
                <w:b/>
                <w:bCs/>
                <w:noProof/>
                <w:sz w:val="20"/>
                <w:szCs w:val="20"/>
                <w:lang w:val="hr-HR"/>
              </w:rPr>
            </w:pPr>
          </w:p>
        </w:tc>
        <w:tc>
          <w:tcPr>
            <w:tcW w:w="2108" w:type="dxa"/>
            <w:vMerge/>
            <w:tcBorders>
              <w:left w:val="single" w:sz="6" w:space="0" w:color="auto"/>
              <w:right w:val="single" w:sz="6" w:space="0" w:color="auto"/>
            </w:tcBorders>
            <w:vAlign w:val="center"/>
          </w:tcPr>
          <w:p w14:paraId="0CD7D7F0" w14:textId="77777777" w:rsidR="00A92B09" w:rsidRPr="0052202C" w:rsidRDefault="00A92B09" w:rsidP="00E935C3">
            <w:pPr>
              <w:spacing w:after="0" w:line="240" w:lineRule="auto"/>
              <w:rPr>
                <w:rFonts w:asciiTheme="minorHAnsi" w:hAnsiTheme="minorHAnsi" w:cstheme="minorHAnsi"/>
                <w:b/>
                <w:noProof/>
                <w:sz w:val="20"/>
                <w:szCs w:val="20"/>
                <w:lang w:val="hr-HR"/>
              </w:rPr>
            </w:pPr>
          </w:p>
        </w:tc>
        <w:tc>
          <w:tcPr>
            <w:tcW w:w="2268" w:type="dxa"/>
            <w:tcBorders>
              <w:top w:val="single" w:sz="6" w:space="0" w:color="000000"/>
              <w:left w:val="single" w:sz="6" w:space="0" w:color="000000"/>
              <w:bottom w:val="single" w:sz="6" w:space="0" w:color="000000"/>
              <w:right w:val="single" w:sz="6" w:space="0" w:color="000000"/>
            </w:tcBorders>
          </w:tcPr>
          <w:p w14:paraId="4F83BBD9" w14:textId="2EAD239A" w:rsidR="00A92B09" w:rsidRPr="0052202C" w:rsidRDefault="00A92B09" w:rsidP="00E935C3">
            <w:pPr>
              <w:spacing w:after="0" w:line="240" w:lineRule="auto"/>
              <w:rPr>
                <w:rFonts w:asciiTheme="minorHAnsi" w:hAnsiTheme="minorHAnsi" w:cstheme="minorHAnsi"/>
                <w:sz w:val="20"/>
                <w:szCs w:val="20"/>
              </w:rPr>
            </w:pPr>
            <w:r w:rsidRPr="0052202C">
              <w:rPr>
                <w:rFonts w:asciiTheme="minorHAnsi" w:hAnsiTheme="minorHAnsi" w:cstheme="minorHAnsi"/>
                <w:bCs/>
                <w:iCs/>
                <w:sz w:val="20"/>
                <w:szCs w:val="20"/>
              </w:rPr>
              <w:t>Sigurnost u upravljanju teretnim vozilom u cestovnom prometu</w:t>
            </w:r>
          </w:p>
        </w:tc>
        <w:tc>
          <w:tcPr>
            <w:tcW w:w="426" w:type="dxa"/>
            <w:tcBorders>
              <w:top w:val="single" w:sz="6" w:space="0" w:color="000000"/>
              <w:left w:val="single" w:sz="6" w:space="0" w:color="000000"/>
              <w:bottom w:val="single" w:sz="6" w:space="0" w:color="000000"/>
              <w:right w:val="single" w:sz="6" w:space="0" w:color="000000"/>
            </w:tcBorders>
            <w:vAlign w:val="center"/>
          </w:tcPr>
          <w:p w14:paraId="0BCA4D60" w14:textId="07EB2FD9" w:rsidR="00A92B09" w:rsidRPr="0052202C" w:rsidRDefault="00A92B09" w:rsidP="00040F9E">
            <w:pPr>
              <w:rPr>
                <w:rFonts w:asciiTheme="minorHAnsi" w:hAnsiTheme="minorHAnsi" w:cstheme="minorHAnsi"/>
                <w:noProof/>
                <w:sz w:val="20"/>
                <w:szCs w:val="20"/>
                <w:lang w:val="hr-HR"/>
              </w:rPr>
            </w:pPr>
            <w:r w:rsidRPr="0052202C">
              <w:rPr>
                <w:rFonts w:asciiTheme="minorHAnsi" w:hAnsiTheme="minorHAnsi" w:cstheme="minorHAnsi"/>
                <w:sz w:val="20"/>
                <w:szCs w:val="20"/>
                <w:lang w:val="hr-HR"/>
              </w:rPr>
              <w:t>4</w:t>
            </w:r>
          </w:p>
        </w:tc>
        <w:tc>
          <w:tcPr>
            <w:tcW w:w="992" w:type="dxa"/>
            <w:tcBorders>
              <w:top w:val="single" w:sz="6" w:space="0" w:color="000000"/>
              <w:left w:val="single" w:sz="6" w:space="0" w:color="000000"/>
              <w:bottom w:val="single" w:sz="6" w:space="0" w:color="000000"/>
              <w:right w:val="single" w:sz="6" w:space="0" w:color="000000"/>
            </w:tcBorders>
            <w:vAlign w:val="center"/>
          </w:tcPr>
          <w:p w14:paraId="6B0711AC" w14:textId="64974550" w:rsidR="00A92B09" w:rsidRPr="0052202C" w:rsidRDefault="00A92B09" w:rsidP="00A92B09">
            <w:pPr>
              <w:jc w:val="center"/>
              <w:rPr>
                <w:rFonts w:asciiTheme="minorHAnsi" w:hAnsiTheme="minorHAnsi" w:cstheme="minorHAnsi"/>
                <w:noProof/>
                <w:sz w:val="20"/>
                <w:szCs w:val="20"/>
                <w:lang w:val="hr-HR"/>
              </w:rPr>
            </w:pPr>
            <w:r w:rsidRPr="0052202C">
              <w:rPr>
                <w:rFonts w:asciiTheme="minorHAnsi" w:hAnsiTheme="minorHAnsi" w:cstheme="minorHAnsi"/>
                <w:sz w:val="20"/>
                <w:szCs w:val="20"/>
                <w:lang w:val="hr-HR"/>
              </w:rPr>
              <w:t>1</w:t>
            </w:r>
          </w:p>
        </w:tc>
        <w:tc>
          <w:tcPr>
            <w:tcW w:w="727" w:type="dxa"/>
            <w:tcBorders>
              <w:top w:val="single" w:sz="6" w:space="0" w:color="000000"/>
              <w:left w:val="single" w:sz="6" w:space="0" w:color="000000"/>
              <w:bottom w:val="single" w:sz="6" w:space="0" w:color="000000"/>
              <w:right w:val="single" w:sz="6" w:space="0" w:color="000000"/>
            </w:tcBorders>
            <w:vAlign w:val="center"/>
          </w:tcPr>
          <w:p w14:paraId="093DDD5D" w14:textId="068F2B63" w:rsidR="00A92B09" w:rsidRPr="0052202C" w:rsidRDefault="00A92B09" w:rsidP="00A92B09">
            <w:pPr>
              <w:jc w:val="center"/>
              <w:rPr>
                <w:rFonts w:asciiTheme="minorHAnsi" w:hAnsiTheme="minorHAnsi" w:cstheme="minorHAnsi"/>
                <w:noProof/>
                <w:sz w:val="20"/>
                <w:szCs w:val="20"/>
                <w:lang w:val="hr-HR"/>
              </w:rPr>
            </w:pPr>
            <w:r w:rsidRPr="0052202C">
              <w:rPr>
                <w:rFonts w:asciiTheme="minorHAnsi" w:hAnsiTheme="minorHAnsi" w:cstheme="minorHAnsi"/>
                <w:sz w:val="20"/>
                <w:szCs w:val="20"/>
                <w:lang w:val="hr-HR"/>
              </w:rPr>
              <w:t>1</w:t>
            </w:r>
            <w:r w:rsidR="00707E6E" w:rsidRPr="0052202C">
              <w:rPr>
                <w:rFonts w:asciiTheme="minorHAnsi" w:hAnsiTheme="minorHAnsi" w:cstheme="minorHAnsi"/>
                <w:sz w:val="20"/>
                <w:szCs w:val="20"/>
                <w:lang w:val="hr-HR"/>
              </w:rPr>
              <w:t>4</w:t>
            </w:r>
          </w:p>
        </w:tc>
        <w:tc>
          <w:tcPr>
            <w:tcW w:w="708" w:type="dxa"/>
            <w:tcBorders>
              <w:top w:val="single" w:sz="6" w:space="0" w:color="000000"/>
              <w:left w:val="single" w:sz="6" w:space="0" w:color="000000"/>
              <w:bottom w:val="single" w:sz="6" w:space="0" w:color="000000"/>
              <w:right w:val="single" w:sz="6" w:space="0" w:color="000000"/>
            </w:tcBorders>
            <w:vAlign w:val="center"/>
          </w:tcPr>
          <w:p w14:paraId="2561DF3A" w14:textId="6F45C190" w:rsidR="00A92B09" w:rsidRPr="0052202C" w:rsidRDefault="00707E6E" w:rsidP="00A92B09">
            <w:pPr>
              <w:jc w:val="center"/>
              <w:rPr>
                <w:rFonts w:asciiTheme="minorHAnsi" w:hAnsiTheme="minorHAnsi" w:cstheme="minorHAnsi"/>
                <w:noProof/>
                <w:sz w:val="20"/>
                <w:szCs w:val="20"/>
                <w:lang w:val="hr-HR"/>
              </w:rPr>
            </w:pPr>
            <w:r w:rsidRPr="0052202C">
              <w:rPr>
                <w:rFonts w:asciiTheme="minorHAnsi" w:hAnsiTheme="minorHAnsi" w:cstheme="minorHAnsi"/>
                <w:sz w:val="20"/>
                <w:szCs w:val="20"/>
                <w:lang w:val="hr-HR"/>
              </w:rPr>
              <w:t>10</w:t>
            </w:r>
          </w:p>
        </w:tc>
        <w:tc>
          <w:tcPr>
            <w:tcW w:w="567" w:type="dxa"/>
            <w:tcBorders>
              <w:top w:val="single" w:sz="6" w:space="0" w:color="000000"/>
              <w:left w:val="single" w:sz="6" w:space="0" w:color="000000"/>
              <w:bottom w:val="single" w:sz="6" w:space="0" w:color="000000"/>
              <w:right w:val="single" w:sz="6" w:space="0" w:color="000000"/>
            </w:tcBorders>
            <w:vAlign w:val="center"/>
          </w:tcPr>
          <w:p w14:paraId="36BD6E84" w14:textId="5FB2D547" w:rsidR="00A92B09" w:rsidRPr="0052202C" w:rsidRDefault="00707E6E" w:rsidP="00A92B09">
            <w:pPr>
              <w:jc w:val="center"/>
              <w:rPr>
                <w:rFonts w:asciiTheme="minorHAnsi" w:hAnsiTheme="minorHAnsi" w:cstheme="minorHAnsi"/>
                <w:noProof/>
                <w:sz w:val="20"/>
                <w:szCs w:val="20"/>
                <w:lang w:val="hr-HR"/>
              </w:rPr>
            </w:pPr>
            <w:r w:rsidRPr="0052202C">
              <w:rPr>
                <w:rFonts w:asciiTheme="minorHAnsi" w:hAnsiTheme="minorHAnsi" w:cstheme="minorHAnsi"/>
                <w:sz w:val="20"/>
                <w:szCs w:val="20"/>
                <w:lang w:val="hr-HR"/>
              </w:rPr>
              <w:t>1</w:t>
            </w:r>
          </w:p>
        </w:tc>
        <w:tc>
          <w:tcPr>
            <w:tcW w:w="993" w:type="dxa"/>
            <w:tcBorders>
              <w:top w:val="single" w:sz="6" w:space="0" w:color="000000"/>
              <w:left w:val="single" w:sz="6" w:space="0" w:color="000000"/>
              <w:bottom w:val="single" w:sz="6" w:space="0" w:color="000000"/>
              <w:right w:val="single" w:sz="18" w:space="0" w:color="000000"/>
            </w:tcBorders>
            <w:vAlign w:val="center"/>
          </w:tcPr>
          <w:p w14:paraId="1C458B82" w14:textId="064245AE" w:rsidR="00A92B09" w:rsidRPr="0052202C" w:rsidRDefault="00A92B09" w:rsidP="00A92B09">
            <w:pPr>
              <w:jc w:val="center"/>
              <w:rPr>
                <w:rFonts w:asciiTheme="minorHAnsi" w:hAnsiTheme="minorHAnsi" w:cstheme="minorHAnsi"/>
                <w:noProof/>
                <w:sz w:val="20"/>
                <w:szCs w:val="20"/>
                <w:lang w:val="hr-HR"/>
              </w:rPr>
            </w:pPr>
            <w:r w:rsidRPr="0052202C">
              <w:rPr>
                <w:rFonts w:asciiTheme="minorHAnsi" w:hAnsiTheme="minorHAnsi" w:cstheme="minorHAnsi"/>
                <w:sz w:val="20"/>
                <w:szCs w:val="20"/>
                <w:lang w:val="hr-HR"/>
              </w:rPr>
              <w:t>25</w:t>
            </w:r>
          </w:p>
        </w:tc>
      </w:tr>
      <w:tr w:rsidR="0052202C" w:rsidRPr="0052202C" w14:paraId="20FAAB95" w14:textId="77777777" w:rsidTr="002E492B">
        <w:tc>
          <w:tcPr>
            <w:tcW w:w="704" w:type="dxa"/>
            <w:vMerge w:val="restart"/>
            <w:tcBorders>
              <w:top w:val="single" w:sz="6" w:space="0" w:color="auto"/>
              <w:left w:val="single" w:sz="18" w:space="0" w:color="auto"/>
              <w:right w:val="single" w:sz="6" w:space="0" w:color="auto"/>
            </w:tcBorders>
            <w:shd w:val="clear" w:color="auto" w:fill="8EAADB" w:themeFill="accent1" w:themeFillTint="99"/>
            <w:vAlign w:val="center"/>
          </w:tcPr>
          <w:p w14:paraId="79297A7A" w14:textId="481E7D2D" w:rsidR="00A92B09" w:rsidRPr="0052202C" w:rsidRDefault="00A92B09" w:rsidP="00A92B09">
            <w:pPr>
              <w:jc w:val="center"/>
              <w:rPr>
                <w:rFonts w:asciiTheme="minorHAnsi" w:hAnsiTheme="minorHAnsi" w:cstheme="minorHAnsi"/>
                <w:b/>
                <w:bCs/>
                <w:noProof/>
                <w:sz w:val="20"/>
                <w:szCs w:val="20"/>
                <w:lang w:val="hr-HR"/>
              </w:rPr>
            </w:pPr>
            <w:r w:rsidRPr="0052202C">
              <w:rPr>
                <w:rFonts w:asciiTheme="minorHAnsi" w:hAnsiTheme="minorHAnsi" w:cstheme="minorHAnsi"/>
                <w:b/>
                <w:bCs/>
                <w:noProof/>
                <w:sz w:val="20"/>
                <w:szCs w:val="20"/>
                <w:lang w:val="hr-HR"/>
              </w:rPr>
              <w:t>4.</w:t>
            </w:r>
          </w:p>
        </w:tc>
        <w:tc>
          <w:tcPr>
            <w:tcW w:w="2108" w:type="dxa"/>
            <w:vMerge w:val="restart"/>
            <w:tcBorders>
              <w:top w:val="single" w:sz="6" w:space="0" w:color="000000"/>
              <w:left w:val="single" w:sz="6" w:space="0" w:color="000000"/>
              <w:bottom w:val="single" w:sz="4" w:space="0" w:color="000000"/>
              <w:right w:val="single" w:sz="6" w:space="0" w:color="000000"/>
            </w:tcBorders>
            <w:vAlign w:val="center"/>
          </w:tcPr>
          <w:p w14:paraId="474C9308" w14:textId="46E6F0A5" w:rsidR="00A92B09" w:rsidRPr="0052202C" w:rsidRDefault="00C73DE9" w:rsidP="00E935C3">
            <w:pPr>
              <w:spacing w:after="0" w:line="240" w:lineRule="auto"/>
              <w:rPr>
                <w:rFonts w:asciiTheme="minorHAnsi" w:hAnsiTheme="minorHAnsi" w:cstheme="minorHAnsi"/>
                <w:b/>
                <w:noProof/>
                <w:sz w:val="20"/>
                <w:szCs w:val="20"/>
                <w:lang w:val="hr-HR"/>
              </w:rPr>
            </w:pPr>
            <w:r w:rsidRPr="0052202C">
              <w:rPr>
                <w:rFonts w:asciiTheme="minorHAnsi" w:hAnsiTheme="minorHAnsi" w:cstheme="minorHAnsi"/>
                <w:b/>
                <w:sz w:val="20"/>
                <w:szCs w:val="20"/>
                <w:lang w:val="hr-HR"/>
              </w:rPr>
              <w:t>Organizacija prijevoza tereta i p</w:t>
            </w:r>
            <w:r w:rsidR="00A92B09" w:rsidRPr="0052202C">
              <w:rPr>
                <w:rFonts w:asciiTheme="minorHAnsi" w:hAnsiTheme="minorHAnsi" w:cstheme="minorHAnsi"/>
                <w:b/>
                <w:sz w:val="20"/>
                <w:szCs w:val="20"/>
                <w:lang w:val="hr-HR"/>
              </w:rPr>
              <w:t xml:space="preserve">rimjena propisa u prijevozu tereta u cestovnom prometu  </w:t>
            </w:r>
          </w:p>
        </w:tc>
        <w:tc>
          <w:tcPr>
            <w:tcW w:w="2268" w:type="dxa"/>
            <w:tcBorders>
              <w:top w:val="single" w:sz="6" w:space="0" w:color="000000"/>
              <w:left w:val="single" w:sz="6" w:space="0" w:color="000000"/>
              <w:bottom w:val="single" w:sz="6" w:space="0" w:color="000000"/>
              <w:right w:val="single" w:sz="6" w:space="0" w:color="000000"/>
            </w:tcBorders>
          </w:tcPr>
          <w:p w14:paraId="5FB1655C" w14:textId="167FE747" w:rsidR="00A92B09" w:rsidRPr="0052202C" w:rsidRDefault="00553078" w:rsidP="00E935C3">
            <w:pPr>
              <w:spacing w:after="0" w:line="240" w:lineRule="auto"/>
              <w:rPr>
                <w:rFonts w:asciiTheme="minorHAnsi" w:hAnsiTheme="minorHAnsi" w:cstheme="minorHAnsi"/>
                <w:sz w:val="20"/>
                <w:szCs w:val="20"/>
              </w:rPr>
            </w:pPr>
            <w:r w:rsidRPr="0052202C">
              <w:rPr>
                <w:rFonts w:asciiTheme="minorHAnsi" w:hAnsiTheme="minorHAnsi" w:cstheme="minorHAnsi"/>
                <w:sz w:val="20"/>
                <w:szCs w:val="20"/>
              </w:rPr>
              <w:t xml:space="preserve">Organizacija prijevoza tereta i primjena propisa u unutarnjem cestovnom prometu </w:t>
            </w:r>
          </w:p>
        </w:tc>
        <w:tc>
          <w:tcPr>
            <w:tcW w:w="426" w:type="dxa"/>
            <w:tcBorders>
              <w:top w:val="single" w:sz="6" w:space="0" w:color="000000"/>
              <w:left w:val="single" w:sz="6" w:space="0" w:color="000000"/>
              <w:bottom w:val="single" w:sz="6" w:space="0" w:color="000000"/>
              <w:right w:val="single" w:sz="6" w:space="0" w:color="000000"/>
            </w:tcBorders>
            <w:vAlign w:val="center"/>
          </w:tcPr>
          <w:p w14:paraId="338A50E4" w14:textId="6F46632A" w:rsidR="00A92B09" w:rsidRPr="0052202C" w:rsidRDefault="00A92B09" w:rsidP="00040F9E">
            <w:pPr>
              <w:rPr>
                <w:rFonts w:asciiTheme="minorHAnsi" w:hAnsiTheme="minorHAnsi" w:cstheme="minorHAnsi"/>
                <w:noProof/>
                <w:sz w:val="20"/>
                <w:szCs w:val="20"/>
                <w:lang w:val="hr-HR"/>
              </w:rPr>
            </w:pPr>
            <w:r w:rsidRPr="0052202C">
              <w:rPr>
                <w:rFonts w:asciiTheme="minorHAnsi" w:hAnsiTheme="minorHAnsi" w:cstheme="minorHAnsi"/>
                <w:sz w:val="20"/>
                <w:szCs w:val="20"/>
                <w:lang w:val="hr-HR"/>
              </w:rPr>
              <w:t>4</w:t>
            </w:r>
          </w:p>
        </w:tc>
        <w:tc>
          <w:tcPr>
            <w:tcW w:w="992" w:type="dxa"/>
            <w:tcBorders>
              <w:top w:val="single" w:sz="6" w:space="0" w:color="000000"/>
              <w:left w:val="single" w:sz="6" w:space="0" w:color="000000"/>
              <w:bottom w:val="single" w:sz="6" w:space="0" w:color="000000"/>
              <w:right w:val="single" w:sz="6" w:space="0" w:color="000000"/>
            </w:tcBorders>
            <w:vAlign w:val="center"/>
          </w:tcPr>
          <w:p w14:paraId="5C4E05D4" w14:textId="7A5722E9" w:rsidR="00A92B09" w:rsidRPr="0052202C" w:rsidRDefault="00A92B09" w:rsidP="00A92B09">
            <w:pPr>
              <w:jc w:val="center"/>
              <w:rPr>
                <w:rFonts w:asciiTheme="minorHAnsi" w:hAnsiTheme="minorHAnsi" w:cstheme="minorHAnsi"/>
                <w:noProof/>
                <w:sz w:val="20"/>
                <w:szCs w:val="20"/>
                <w:lang w:val="hr-HR"/>
              </w:rPr>
            </w:pPr>
            <w:r w:rsidRPr="0052202C">
              <w:rPr>
                <w:rFonts w:asciiTheme="minorHAnsi" w:hAnsiTheme="minorHAnsi" w:cstheme="minorHAnsi"/>
                <w:sz w:val="20"/>
                <w:szCs w:val="20"/>
                <w:lang w:val="hr-HR"/>
              </w:rPr>
              <w:t>1</w:t>
            </w:r>
          </w:p>
        </w:tc>
        <w:tc>
          <w:tcPr>
            <w:tcW w:w="727" w:type="dxa"/>
            <w:tcBorders>
              <w:top w:val="single" w:sz="6" w:space="0" w:color="000000"/>
              <w:left w:val="single" w:sz="6" w:space="0" w:color="000000"/>
              <w:bottom w:val="single" w:sz="6" w:space="0" w:color="000000"/>
              <w:right w:val="single" w:sz="6" w:space="0" w:color="000000"/>
            </w:tcBorders>
            <w:vAlign w:val="center"/>
          </w:tcPr>
          <w:p w14:paraId="38428F66" w14:textId="7BE35122" w:rsidR="00A92B09" w:rsidRPr="0052202C" w:rsidRDefault="00A92B09" w:rsidP="00A92B09">
            <w:pPr>
              <w:jc w:val="center"/>
              <w:rPr>
                <w:rFonts w:asciiTheme="minorHAnsi" w:hAnsiTheme="minorHAnsi" w:cstheme="minorHAnsi"/>
                <w:noProof/>
                <w:sz w:val="20"/>
                <w:szCs w:val="20"/>
                <w:lang w:val="hr-HR"/>
              </w:rPr>
            </w:pPr>
            <w:r w:rsidRPr="0052202C">
              <w:rPr>
                <w:rFonts w:asciiTheme="minorHAnsi" w:hAnsiTheme="minorHAnsi" w:cstheme="minorHAnsi"/>
                <w:sz w:val="20"/>
                <w:szCs w:val="20"/>
                <w:lang w:val="hr-HR"/>
              </w:rPr>
              <w:t>17</w:t>
            </w:r>
          </w:p>
        </w:tc>
        <w:tc>
          <w:tcPr>
            <w:tcW w:w="708" w:type="dxa"/>
            <w:tcBorders>
              <w:top w:val="single" w:sz="6" w:space="0" w:color="000000"/>
              <w:left w:val="single" w:sz="6" w:space="0" w:color="000000"/>
              <w:bottom w:val="single" w:sz="6" w:space="0" w:color="000000"/>
              <w:right w:val="single" w:sz="6" w:space="0" w:color="000000"/>
            </w:tcBorders>
            <w:vAlign w:val="center"/>
          </w:tcPr>
          <w:p w14:paraId="6C841FC8" w14:textId="5AAC755E" w:rsidR="00A92B09" w:rsidRPr="0052202C" w:rsidRDefault="00A92B09" w:rsidP="00A92B09">
            <w:pPr>
              <w:jc w:val="center"/>
              <w:rPr>
                <w:rFonts w:asciiTheme="minorHAnsi" w:hAnsiTheme="minorHAnsi" w:cstheme="minorHAnsi"/>
                <w:noProof/>
                <w:sz w:val="20"/>
                <w:szCs w:val="20"/>
                <w:lang w:val="hr-HR"/>
              </w:rPr>
            </w:pPr>
            <w:r w:rsidRPr="0052202C">
              <w:rPr>
                <w:rFonts w:asciiTheme="minorHAnsi" w:hAnsiTheme="minorHAnsi" w:cstheme="minorHAnsi"/>
                <w:sz w:val="20"/>
                <w:szCs w:val="20"/>
                <w:lang w:val="hr-HR"/>
              </w:rPr>
              <w:t>6</w:t>
            </w:r>
          </w:p>
        </w:tc>
        <w:tc>
          <w:tcPr>
            <w:tcW w:w="567" w:type="dxa"/>
            <w:tcBorders>
              <w:top w:val="single" w:sz="6" w:space="0" w:color="000000"/>
              <w:left w:val="single" w:sz="6" w:space="0" w:color="000000"/>
              <w:bottom w:val="single" w:sz="6" w:space="0" w:color="000000"/>
              <w:right w:val="single" w:sz="6" w:space="0" w:color="000000"/>
            </w:tcBorders>
            <w:vAlign w:val="center"/>
          </w:tcPr>
          <w:p w14:paraId="23C432CB" w14:textId="251F8645" w:rsidR="00A92B09" w:rsidRPr="0052202C" w:rsidRDefault="00A92B09" w:rsidP="00A92B09">
            <w:pPr>
              <w:jc w:val="center"/>
              <w:rPr>
                <w:rFonts w:asciiTheme="minorHAnsi" w:hAnsiTheme="minorHAnsi" w:cstheme="minorHAnsi"/>
                <w:noProof/>
                <w:sz w:val="20"/>
                <w:szCs w:val="20"/>
                <w:lang w:val="hr-HR"/>
              </w:rPr>
            </w:pPr>
            <w:r w:rsidRPr="0052202C">
              <w:rPr>
                <w:rFonts w:asciiTheme="minorHAnsi" w:hAnsiTheme="minorHAnsi" w:cstheme="minorHAnsi"/>
                <w:sz w:val="20"/>
                <w:szCs w:val="20"/>
                <w:lang w:val="hr-HR"/>
              </w:rPr>
              <w:t>2</w:t>
            </w:r>
          </w:p>
        </w:tc>
        <w:tc>
          <w:tcPr>
            <w:tcW w:w="993" w:type="dxa"/>
            <w:tcBorders>
              <w:top w:val="single" w:sz="6" w:space="0" w:color="000000"/>
              <w:left w:val="single" w:sz="6" w:space="0" w:color="000000"/>
              <w:bottom w:val="single" w:sz="6" w:space="0" w:color="000000"/>
              <w:right w:val="single" w:sz="18" w:space="0" w:color="000000"/>
            </w:tcBorders>
            <w:vAlign w:val="center"/>
          </w:tcPr>
          <w:p w14:paraId="38DD6865" w14:textId="456EC6DA" w:rsidR="00A92B09" w:rsidRPr="0052202C" w:rsidRDefault="00A92B09" w:rsidP="00A92B09">
            <w:pPr>
              <w:jc w:val="center"/>
              <w:rPr>
                <w:rFonts w:asciiTheme="minorHAnsi" w:hAnsiTheme="minorHAnsi" w:cstheme="minorHAnsi"/>
                <w:noProof/>
                <w:sz w:val="20"/>
                <w:szCs w:val="20"/>
                <w:lang w:val="hr-HR"/>
              </w:rPr>
            </w:pPr>
            <w:r w:rsidRPr="0052202C">
              <w:rPr>
                <w:rFonts w:asciiTheme="minorHAnsi" w:hAnsiTheme="minorHAnsi" w:cstheme="minorHAnsi"/>
                <w:sz w:val="20"/>
                <w:szCs w:val="20"/>
                <w:lang w:val="hr-HR"/>
              </w:rPr>
              <w:t>25</w:t>
            </w:r>
          </w:p>
        </w:tc>
      </w:tr>
      <w:tr w:rsidR="0052202C" w:rsidRPr="0052202C" w14:paraId="1606E302" w14:textId="77777777" w:rsidTr="002E492B">
        <w:tc>
          <w:tcPr>
            <w:tcW w:w="704" w:type="dxa"/>
            <w:vMerge/>
            <w:tcBorders>
              <w:left w:val="single" w:sz="18" w:space="0" w:color="auto"/>
              <w:right w:val="single" w:sz="6" w:space="0" w:color="auto"/>
            </w:tcBorders>
            <w:shd w:val="clear" w:color="auto" w:fill="8EAADB" w:themeFill="accent1" w:themeFillTint="99"/>
            <w:vAlign w:val="center"/>
          </w:tcPr>
          <w:p w14:paraId="704AE4D4" w14:textId="77777777" w:rsidR="00A92B09" w:rsidRPr="0052202C" w:rsidRDefault="00A92B09" w:rsidP="00A92B09">
            <w:pPr>
              <w:jc w:val="center"/>
              <w:rPr>
                <w:rFonts w:asciiTheme="minorHAnsi" w:hAnsiTheme="minorHAnsi" w:cstheme="minorHAnsi"/>
                <w:b/>
                <w:bCs/>
                <w:noProof/>
                <w:sz w:val="20"/>
                <w:szCs w:val="20"/>
                <w:lang w:val="hr-HR"/>
              </w:rPr>
            </w:pPr>
          </w:p>
        </w:tc>
        <w:tc>
          <w:tcPr>
            <w:tcW w:w="2108" w:type="dxa"/>
            <w:vMerge/>
            <w:tcBorders>
              <w:left w:val="single" w:sz="6" w:space="0" w:color="auto"/>
              <w:right w:val="single" w:sz="6" w:space="0" w:color="auto"/>
            </w:tcBorders>
            <w:vAlign w:val="center"/>
          </w:tcPr>
          <w:p w14:paraId="043985D1" w14:textId="77777777" w:rsidR="00A92B09" w:rsidRPr="0052202C" w:rsidRDefault="00A92B09" w:rsidP="00E935C3">
            <w:pPr>
              <w:spacing w:after="0" w:line="240" w:lineRule="auto"/>
              <w:rPr>
                <w:rFonts w:asciiTheme="minorHAnsi" w:hAnsiTheme="minorHAnsi" w:cstheme="minorHAnsi"/>
                <w:b/>
                <w:noProof/>
                <w:sz w:val="20"/>
                <w:szCs w:val="20"/>
                <w:lang w:val="hr-HR"/>
              </w:rPr>
            </w:pPr>
          </w:p>
        </w:tc>
        <w:tc>
          <w:tcPr>
            <w:tcW w:w="2268" w:type="dxa"/>
            <w:tcBorders>
              <w:top w:val="single" w:sz="6" w:space="0" w:color="000000"/>
              <w:left w:val="single" w:sz="6" w:space="0" w:color="000000"/>
              <w:bottom w:val="single" w:sz="6" w:space="0" w:color="000000"/>
              <w:right w:val="single" w:sz="6" w:space="0" w:color="000000"/>
            </w:tcBorders>
          </w:tcPr>
          <w:p w14:paraId="2DCF4C83" w14:textId="7D9CC004" w:rsidR="00A92B09" w:rsidRPr="0052202C" w:rsidRDefault="00C73DE9" w:rsidP="00E935C3">
            <w:pPr>
              <w:spacing w:after="0" w:line="240" w:lineRule="auto"/>
              <w:rPr>
                <w:rFonts w:asciiTheme="minorHAnsi" w:hAnsiTheme="minorHAnsi" w:cstheme="minorHAnsi"/>
                <w:sz w:val="20"/>
                <w:szCs w:val="20"/>
              </w:rPr>
            </w:pPr>
            <w:r w:rsidRPr="0052202C">
              <w:rPr>
                <w:rFonts w:asciiTheme="minorHAnsi" w:hAnsiTheme="minorHAnsi" w:cstheme="minorHAnsi"/>
                <w:sz w:val="20"/>
                <w:szCs w:val="20"/>
              </w:rPr>
              <w:t xml:space="preserve">Organizacija prijevoza tereta i primjena propisa u međunarodnom cestovnom prometu </w:t>
            </w:r>
          </w:p>
        </w:tc>
        <w:tc>
          <w:tcPr>
            <w:tcW w:w="426" w:type="dxa"/>
            <w:tcBorders>
              <w:top w:val="single" w:sz="6" w:space="0" w:color="000000"/>
              <w:left w:val="single" w:sz="6" w:space="0" w:color="000000"/>
              <w:bottom w:val="single" w:sz="6" w:space="0" w:color="000000"/>
              <w:right w:val="single" w:sz="6" w:space="0" w:color="000000"/>
            </w:tcBorders>
            <w:vAlign w:val="center"/>
          </w:tcPr>
          <w:p w14:paraId="04B7102A" w14:textId="45CF8577" w:rsidR="00A92B09" w:rsidRPr="0052202C" w:rsidRDefault="00A92B09" w:rsidP="00040F9E">
            <w:pPr>
              <w:rPr>
                <w:rFonts w:asciiTheme="minorHAnsi" w:hAnsiTheme="minorHAnsi" w:cstheme="minorHAnsi"/>
                <w:noProof/>
                <w:sz w:val="20"/>
                <w:szCs w:val="20"/>
                <w:lang w:val="hr-HR"/>
              </w:rPr>
            </w:pPr>
            <w:r w:rsidRPr="0052202C">
              <w:rPr>
                <w:rFonts w:asciiTheme="minorHAnsi" w:hAnsiTheme="minorHAnsi" w:cstheme="minorHAnsi"/>
                <w:sz w:val="20"/>
                <w:szCs w:val="20"/>
                <w:lang w:val="hr-HR"/>
              </w:rPr>
              <w:t>4</w:t>
            </w:r>
          </w:p>
        </w:tc>
        <w:tc>
          <w:tcPr>
            <w:tcW w:w="992" w:type="dxa"/>
            <w:tcBorders>
              <w:top w:val="single" w:sz="6" w:space="0" w:color="000000"/>
              <w:left w:val="single" w:sz="6" w:space="0" w:color="000000"/>
              <w:bottom w:val="single" w:sz="6" w:space="0" w:color="000000"/>
              <w:right w:val="single" w:sz="6" w:space="0" w:color="000000"/>
            </w:tcBorders>
            <w:vAlign w:val="center"/>
          </w:tcPr>
          <w:p w14:paraId="7DF3D52D" w14:textId="45401221" w:rsidR="00A92B09" w:rsidRPr="0052202C" w:rsidRDefault="00A92B09" w:rsidP="00A92B09">
            <w:pPr>
              <w:jc w:val="center"/>
              <w:rPr>
                <w:rFonts w:asciiTheme="minorHAnsi" w:hAnsiTheme="minorHAnsi" w:cstheme="minorHAnsi"/>
                <w:noProof/>
                <w:sz w:val="20"/>
                <w:szCs w:val="20"/>
                <w:lang w:val="hr-HR"/>
              </w:rPr>
            </w:pPr>
            <w:r w:rsidRPr="0052202C">
              <w:rPr>
                <w:rFonts w:asciiTheme="minorHAnsi" w:hAnsiTheme="minorHAnsi" w:cstheme="minorHAnsi"/>
                <w:sz w:val="20"/>
                <w:szCs w:val="20"/>
                <w:lang w:val="hr-HR"/>
              </w:rPr>
              <w:t>1</w:t>
            </w:r>
          </w:p>
        </w:tc>
        <w:tc>
          <w:tcPr>
            <w:tcW w:w="727" w:type="dxa"/>
            <w:tcBorders>
              <w:top w:val="single" w:sz="6" w:space="0" w:color="000000"/>
              <w:left w:val="single" w:sz="6" w:space="0" w:color="000000"/>
              <w:bottom w:val="single" w:sz="6" w:space="0" w:color="000000"/>
              <w:right w:val="single" w:sz="6" w:space="0" w:color="000000"/>
            </w:tcBorders>
            <w:vAlign w:val="center"/>
          </w:tcPr>
          <w:p w14:paraId="0E4608DA" w14:textId="4604450B" w:rsidR="00A92B09" w:rsidRPr="0052202C" w:rsidRDefault="00A92B09" w:rsidP="00A92B09">
            <w:pPr>
              <w:jc w:val="center"/>
              <w:rPr>
                <w:rFonts w:asciiTheme="minorHAnsi" w:hAnsiTheme="minorHAnsi" w:cstheme="minorHAnsi"/>
                <w:noProof/>
                <w:sz w:val="20"/>
                <w:szCs w:val="20"/>
                <w:lang w:val="hr-HR"/>
              </w:rPr>
            </w:pPr>
            <w:r w:rsidRPr="0052202C">
              <w:rPr>
                <w:rFonts w:asciiTheme="minorHAnsi" w:hAnsiTheme="minorHAnsi" w:cstheme="minorHAnsi"/>
                <w:sz w:val="20"/>
                <w:szCs w:val="20"/>
                <w:lang w:val="hr-HR"/>
              </w:rPr>
              <w:t>17</w:t>
            </w:r>
          </w:p>
        </w:tc>
        <w:tc>
          <w:tcPr>
            <w:tcW w:w="708" w:type="dxa"/>
            <w:tcBorders>
              <w:top w:val="single" w:sz="6" w:space="0" w:color="000000"/>
              <w:left w:val="single" w:sz="6" w:space="0" w:color="000000"/>
              <w:bottom w:val="single" w:sz="6" w:space="0" w:color="000000"/>
              <w:right w:val="single" w:sz="6" w:space="0" w:color="000000"/>
            </w:tcBorders>
            <w:vAlign w:val="center"/>
          </w:tcPr>
          <w:p w14:paraId="2FCE3D15" w14:textId="2CD994A8" w:rsidR="00A92B09" w:rsidRPr="0052202C" w:rsidRDefault="00A92B09" w:rsidP="00A92B09">
            <w:pPr>
              <w:jc w:val="center"/>
              <w:rPr>
                <w:rFonts w:asciiTheme="minorHAnsi" w:hAnsiTheme="minorHAnsi" w:cstheme="minorHAnsi"/>
                <w:noProof/>
                <w:sz w:val="20"/>
                <w:szCs w:val="20"/>
                <w:lang w:val="hr-HR"/>
              </w:rPr>
            </w:pPr>
            <w:r w:rsidRPr="0052202C">
              <w:rPr>
                <w:rFonts w:asciiTheme="minorHAnsi" w:hAnsiTheme="minorHAnsi" w:cstheme="minorHAnsi"/>
                <w:sz w:val="20"/>
                <w:szCs w:val="20"/>
                <w:lang w:val="hr-HR"/>
              </w:rPr>
              <w:t>6</w:t>
            </w:r>
          </w:p>
        </w:tc>
        <w:tc>
          <w:tcPr>
            <w:tcW w:w="567" w:type="dxa"/>
            <w:tcBorders>
              <w:top w:val="single" w:sz="6" w:space="0" w:color="000000"/>
              <w:left w:val="single" w:sz="6" w:space="0" w:color="000000"/>
              <w:bottom w:val="single" w:sz="6" w:space="0" w:color="000000"/>
              <w:right w:val="single" w:sz="6" w:space="0" w:color="000000"/>
            </w:tcBorders>
            <w:vAlign w:val="center"/>
          </w:tcPr>
          <w:p w14:paraId="160A16B6" w14:textId="3228CCD2" w:rsidR="00A92B09" w:rsidRPr="0052202C" w:rsidRDefault="00A92B09" w:rsidP="00A92B09">
            <w:pPr>
              <w:jc w:val="center"/>
              <w:rPr>
                <w:rFonts w:asciiTheme="minorHAnsi" w:hAnsiTheme="minorHAnsi" w:cstheme="minorHAnsi"/>
                <w:noProof/>
                <w:sz w:val="20"/>
                <w:szCs w:val="20"/>
                <w:lang w:val="hr-HR"/>
              </w:rPr>
            </w:pPr>
            <w:r w:rsidRPr="0052202C">
              <w:rPr>
                <w:rFonts w:asciiTheme="minorHAnsi" w:hAnsiTheme="minorHAnsi" w:cstheme="minorHAnsi"/>
                <w:sz w:val="20"/>
                <w:szCs w:val="20"/>
                <w:lang w:val="hr-HR"/>
              </w:rPr>
              <w:t>2</w:t>
            </w:r>
          </w:p>
        </w:tc>
        <w:tc>
          <w:tcPr>
            <w:tcW w:w="993" w:type="dxa"/>
            <w:tcBorders>
              <w:top w:val="single" w:sz="6" w:space="0" w:color="000000"/>
              <w:left w:val="single" w:sz="6" w:space="0" w:color="000000"/>
              <w:bottom w:val="single" w:sz="6" w:space="0" w:color="000000"/>
              <w:right w:val="single" w:sz="18" w:space="0" w:color="000000"/>
            </w:tcBorders>
            <w:vAlign w:val="center"/>
          </w:tcPr>
          <w:p w14:paraId="1C1613EB" w14:textId="62465B52" w:rsidR="00A92B09" w:rsidRPr="0052202C" w:rsidRDefault="00A92B09" w:rsidP="00A92B09">
            <w:pPr>
              <w:jc w:val="center"/>
              <w:rPr>
                <w:rFonts w:asciiTheme="minorHAnsi" w:hAnsiTheme="minorHAnsi" w:cstheme="minorHAnsi"/>
                <w:noProof/>
                <w:sz w:val="20"/>
                <w:szCs w:val="20"/>
                <w:lang w:val="hr-HR"/>
              </w:rPr>
            </w:pPr>
            <w:r w:rsidRPr="0052202C">
              <w:rPr>
                <w:rFonts w:asciiTheme="minorHAnsi" w:hAnsiTheme="minorHAnsi" w:cstheme="minorHAnsi"/>
                <w:sz w:val="20"/>
                <w:szCs w:val="20"/>
                <w:lang w:val="hr-HR"/>
              </w:rPr>
              <w:t>25</w:t>
            </w:r>
          </w:p>
        </w:tc>
      </w:tr>
      <w:tr w:rsidR="0052202C" w:rsidRPr="0052202C" w14:paraId="443BB17D" w14:textId="77777777" w:rsidTr="002E492B">
        <w:tc>
          <w:tcPr>
            <w:tcW w:w="704" w:type="dxa"/>
            <w:vMerge w:val="restart"/>
            <w:tcBorders>
              <w:top w:val="single" w:sz="6" w:space="0" w:color="auto"/>
              <w:left w:val="single" w:sz="18" w:space="0" w:color="auto"/>
              <w:right w:val="single" w:sz="6" w:space="0" w:color="auto"/>
            </w:tcBorders>
            <w:shd w:val="clear" w:color="auto" w:fill="8EAADB" w:themeFill="accent1" w:themeFillTint="99"/>
            <w:vAlign w:val="center"/>
          </w:tcPr>
          <w:p w14:paraId="7B5857C7" w14:textId="5BA45611" w:rsidR="00A92B09" w:rsidRPr="0052202C" w:rsidRDefault="00A92B09" w:rsidP="00A92B09">
            <w:pPr>
              <w:jc w:val="center"/>
              <w:rPr>
                <w:rFonts w:asciiTheme="minorHAnsi" w:hAnsiTheme="minorHAnsi" w:cstheme="minorHAnsi"/>
                <w:b/>
                <w:bCs/>
                <w:noProof/>
                <w:sz w:val="20"/>
                <w:szCs w:val="20"/>
                <w:lang w:val="hr-HR"/>
              </w:rPr>
            </w:pPr>
            <w:r w:rsidRPr="0052202C">
              <w:rPr>
                <w:rFonts w:asciiTheme="minorHAnsi" w:hAnsiTheme="minorHAnsi" w:cstheme="minorHAnsi"/>
                <w:b/>
                <w:bCs/>
                <w:noProof/>
                <w:sz w:val="20"/>
                <w:szCs w:val="20"/>
                <w:lang w:val="hr-HR"/>
              </w:rPr>
              <w:t>5.</w:t>
            </w:r>
          </w:p>
        </w:tc>
        <w:tc>
          <w:tcPr>
            <w:tcW w:w="2108" w:type="dxa"/>
            <w:vMerge w:val="restart"/>
            <w:tcBorders>
              <w:top w:val="single" w:sz="6" w:space="0" w:color="000000"/>
              <w:left w:val="single" w:sz="6" w:space="0" w:color="000000"/>
              <w:bottom w:val="single" w:sz="4" w:space="0" w:color="000000"/>
              <w:right w:val="single" w:sz="6" w:space="0" w:color="000000"/>
            </w:tcBorders>
            <w:vAlign w:val="center"/>
          </w:tcPr>
          <w:p w14:paraId="072C7285" w14:textId="553681CD" w:rsidR="00A92B09" w:rsidRPr="0052202C" w:rsidRDefault="00A92B09" w:rsidP="00E935C3">
            <w:pPr>
              <w:spacing w:after="0" w:line="240" w:lineRule="auto"/>
              <w:jc w:val="center"/>
              <w:rPr>
                <w:rFonts w:asciiTheme="minorHAnsi" w:hAnsiTheme="minorHAnsi" w:cstheme="minorHAnsi"/>
                <w:b/>
                <w:noProof/>
                <w:sz w:val="20"/>
                <w:szCs w:val="20"/>
                <w:lang w:val="hr-HR"/>
              </w:rPr>
            </w:pPr>
            <w:r w:rsidRPr="0052202C">
              <w:rPr>
                <w:rFonts w:asciiTheme="minorHAnsi" w:hAnsiTheme="minorHAnsi" w:cstheme="minorHAnsi"/>
                <w:b/>
                <w:sz w:val="20"/>
                <w:szCs w:val="20"/>
                <w:lang w:val="hr-HR"/>
              </w:rPr>
              <w:t xml:space="preserve">Zdravlje, sigurnost, </w:t>
            </w:r>
            <w:r w:rsidR="002E4827" w:rsidRPr="0052202C">
              <w:rPr>
                <w:rFonts w:asciiTheme="minorHAnsi" w:hAnsiTheme="minorHAnsi" w:cstheme="minorHAnsi"/>
                <w:b/>
                <w:sz w:val="20"/>
                <w:szCs w:val="20"/>
                <w:lang w:val="hr-HR"/>
              </w:rPr>
              <w:t>i komunikacijske vještine</w:t>
            </w:r>
          </w:p>
        </w:tc>
        <w:tc>
          <w:tcPr>
            <w:tcW w:w="2268" w:type="dxa"/>
            <w:tcBorders>
              <w:top w:val="single" w:sz="6" w:space="0" w:color="000000"/>
              <w:left w:val="single" w:sz="6" w:space="0" w:color="000000"/>
              <w:bottom w:val="single" w:sz="6" w:space="0" w:color="000000"/>
              <w:right w:val="single" w:sz="6" w:space="0" w:color="000000"/>
            </w:tcBorders>
          </w:tcPr>
          <w:p w14:paraId="4F320A4B" w14:textId="3990444A" w:rsidR="00A92B09" w:rsidRPr="0052202C" w:rsidRDefault="00A92B09" w:rsidP="00E935C3">
            <w:pPr>
              <w:spacing w:after="0" w:line="240" w:lineRule="auto"/>
              <w:rPr>
                <w:rFonts w:asciiTheme="minorHAnsi" w:hAnsiTheme="minorHAnsi" w:cstheme="minorHAnsi"/>
                <w:sz w:val="20"/>
                <w:szCs w:val="20"/>
              </w:rPr>
            </w:pPr>
            <w:r w:rsidRPr="0052202C">
              <w:rPr>
                <w:rFonts w:asciiTheme="minorHAnsi" w:hAnsiTheme="minorHAnsi" w:cstheme="minorHAnsi"/>
                <w:sz w:val="20"/>
                <w:szCs w:val="20"/>
              </w:rPr>
              <w:t>Zaštita zdravlja, sigurnost i zaštita okoliša u cestovnom prometu</w:t>
            </w:r>
          </w:p>
        </w:tc>
        <w:tc>
          <w:tcPr>
            <w:tcW w:w="426" w:type="dxa"/>
            <w:tcBorders>
              <w:top w:val="single" w:sz="6" w:space="0" w:color="000000"/>
              <w:left w:val="single" w:sz="6" w:space="0" w:color="000000"/>
              <w:bottom w:val="single" w:sz="6" w:space="0" w:color="000000"/>
              <w:right w:val="single" w:sz="6" w:space="0" w:color="000000"/>
            </w:tcBorders>
            <w:vAlign w:val="center"/>
          </w:tcPr>
          <w:p w14:paraId="4DC1BF01" w14:textId="4DD24D6A" w:rsidR="00A92B09" w:rsidRPr="0052202C" w:rsidRDefault="00A92B09" w:rsidP="00040F9E">
            <w:pPr>
              <w:rPr>
                <w:rFonts w:asciiTheme="minorHAnsi" w:hAnsiTheme="minorHAnsi" w:cstheme="minorHAnsi"/>
                <w:noProof/>
                <w:sz w:val="20"/>
                <w:szCs w:val="20"/>
                <w:lang w:val="hr-HR"/>
              </w:rPr>
            </w:pPr>
            <w:r w:rsidRPr="0052202C">
              <w:rPr>
                <w:rFonts w:asciiTheme="minorHAnsi" w:hAnsiTheme="minorHAnsi" w:cstheme="minorHAnsi"/>
                <w:sz w:val="20"/>
                <w:szCs w:val="20"/>
                <w:lang w:val="hr-HR"/>
              </w:rPr>
              <w:t>4</w:t>
            </w:r>
          </w:p>
        </w:tc>
        <w:tc>
          <w:tcPr>
            <w:tcW w:w="992" w:type="dxa"/>
            <w:tcBorders>
              <w:top w:val="single" w:sz="6" w:space="0" w:color="000000"/>
              <w:left w:val="single" w:sz="6" w:space="0" w:color="000000"/>
              <w:bottom w:val="single" w:sz="6" w:space="0" w:color="000000"/>
              <w:right w:val="single" w:sz="6" w:space="0" w:color="000000"/>
            </w:tcBorders>
            <w:vAlign w:val="center"/>
          </w:tcPr>
          <w:p w14:paraId="1CC96873" w14:textId="17F0C529" w:rsidR="00A92B09" w:rsidRPr="0052202C" w:rsidRDefault="00A92B09" w:rsidP="00A92B09">
            <w:pPr>
              <w:jc w:val="center"/>
              <w:rPr>
                <w:rFonts w:asciiTheme="minorHAnsi" w:hAnsiTheme="minorHAnsi" w:cstheme="minorHAnsi"/>
                <w:noProof/>
                <w:sz w:val="20"/>
                <w:szCs w:val="20"/>
                <w:lang w:val="hr-HR"/>
              </w:rPr>
            </w:pPr>
            <w:r w:rsidRPr="0052202C">
              <w:rPr>
                <w:rFonts w:asciiTheme="minorHAnsi" w:hAnsiTheme="minorHAnsi" w:cstheme="minorHAnsi"/>
                <w:sz w:val="20"/>
                <w:szCs w:val="20"/>
                <w:lang w:val="hr-HR"/>
              </w:rPr>
              <w:t>1</w:t>
            </w:r>
          </w:p>
        </w:tc>
        <w:tc>
          <w:tcPr>
            <w:tcW w:w="727" w:type="dxa"/>
            <w:tcBorders>
              <w:top w:val="single" w:sz="6" w:space="0" w:color="000000"/>
              <w:left w:val="single" w:sz="6" w:space="0" w:color="000000"/>
              <w:bottom w:val="single" w:sz="6" w:space="0" w:color="000000"/>
              <w:right w:val="single" w:sz="6" w:space="0" w:color="000000"/>
            </w:tcBorders>
            <w:vAlign w:val="center"/>
          </w:tcPr>
          <w:p w14:paraId="75B8CA82" w14:textId="0AC86DB8" w:rsidR="00A92B09" w:rsidRPr="0052202C" w:rsidRDefault="00A92B09" w:rsidP="00A92B09">
            <w:pPr>
              <w:jc w:val="center"/>
              <w:rPr>
                <w:rFonts w:asciiTheme="minorHAnsi" w:hAnsiTheme="minorHAnsi" w:cstheme="minorHAnsi"/>
                <w:noProof/>
                <w:sz w:val="20"/>
                <w:szCs w:val="20"/>
                <w:lang w:val="hr-HR"/>
              </w:rPr>
            </w:pPr>
            <w:r w:rsidRPr="0052202C">
              <w:rPr>
                <w:rFonts w:asciiTheme="minorHAnsi" w:hAnsiTheme="minorHAnsi" w:cstheme="minorHAnsi"/>
                <w:sz w:val="20"/>
                <w:szCs w:val="20"/>
                <w:lang w:val="hr-HR"/>
              </w:rPr>
              <w:t>17</w:t>
            </w:r>
          </w:p>
        </w:tc>
        <w:tc>
          <w:tcPr>
            <w:tcW w:w="708" w:type="dxa"/>
            <w:tcBorders>
              <w:top w:val="single" w:sz="6" w:space="0" w:color="000000"/>
              <w:left w:val="single" w:sz="6" w:space="0" w:color="000000"/>
              <w:bottom w:val="single" w:sz="6" w:space="0" w:color="000000"/>
              <w:right w:val="single" w:sz="6" w:space="0" w:color="000000"/>
            </w:tcBorders>
            <w:vAlign w:val="center"/>
          </w:tcPr>
          <w:p w14:paraId="4D3DC90C" w14:textId="4625EBAF" w:rsidR="00A92B09" w:rsidRPr="0052202C" w:rsidRDefault="00A92B09" w:rsidP="00A92B09">
            <w:pPr>
              <w:jc w:val="center"/>
              <w:rPr>
                <w:rFonts w:asciiTheme="minorHAnsi" w:hAnsiTheme="minorHAnsi" w:cstheme="minorHAnsi"/>
                <w:noProof/>
                <w:sz w:val="20"/>
                <w:szCs w:val="20"/>
                <w:lang w:val="hr-HR"/>
              </w:rPr>
            </w:pPr>
            <w:r w:rsidRPr="0052202C">
              <w:rPr>
                <w:rFonts w:asciiTheme="minorHAnsi" w:hAnsiTheme="minorHAnsi" w:cstheme="minorHAnsi"/>
                <w:sz w:val="20"/>
                <w:szCs w:val="20"/>
                <w:lang w:val="hr-HR"/>
              </w:rPr>
              <w:t>6</w:t>
            </w:r>
          </w:p>
        </w:tc>
        <w:tc>
          <w:tcPr>
            <w:tcW w:w="567" w:type="dxa"/>
            <w:tcBorders>
              <w:top w:val="single" w:sz="6" w:space="0" w:color="000000"/>
              <w:left w:val="single" w:sz="6" w:space="0" w:color="000000"/>
              <w:bottom w:val="single" w:sz="6" w:space="0" w:color="000000"/>
              <w:right w:val="single" w:sz="6" w:space="0" w:color="000000"/>
            </w:tcBorders>
            <w:vAlign w:val="center"/>
          </w:tcPr>
          <w:p w14:paraId="5656B9E2" w14:textId="37CF691F" w:rsidR="00A92B09" w:rsidRPr="0052202C" w:rsidRDefault="00A92B09" w:rsidP="00A92B09">
            <w:pPr>
              <w:jc w:val="center"/>
              <w:rPr>
                <w:rFonts w:asciiTheme="minorHAnsi" w:hAnsiTheme="minorHAnsi" w:cstheme="minorHAnsi"/>
                <w:noProof/>
                <w:sz w:val="20"/>
                <w:szCs w:val="20"/>
                <w:lang w:val="hr-HR"/>
              </w:rPr>
            </w:pPr>
            <w:r w:rsidRPr="0052202C">
              <w:rPr>
                <w:rFonts w:asciiTheme="minorHAnsi" w:hAnsiTheme="minorHAnsi" w:cstheme="minorHAnsi"/>
                <w:sz w:val="20"/>
                <w:szCs w:val="20"/>
                <w:lang w:val="hr-HR"/>
              </w:rPr>
              <w:t>2</w:t>
            </w:r>
          </w:p>
        </w:tc>
        <w:tc>
          <w:tcPr>
            <w:tcW w:w="993" w:type="dxa"/>
            <w:tcBorders>
              <w:top w:val="single" w:sz="6" w:space="0" w:color="000000"/>
              <w:left w:val="single" w:sz="6" w:space="0" w:color="000000"/>
              <w:bottom w:val="single" w:sz="6" w:space="0" w:color="000000"/>
              <w:right w:val="single" w:sz="18" w:space="0" w:color="000000"/>
            </w:tcBorders>
            <w:vAlign w:val="center"/>
          </w:tcPr>
          <w:p w14:paraId="5825FBDA" w14:textId="2B00AE38" w:rsidR="00A92B09" w:rsidRPr="0052202C" w:rsidRDefault="00A92B09" w:rsidP="00A92B09">
            <w:pPr>
              <w:jc w:val="center"/>
              <w:rPr>
                <w:rFonts w:asciiTheme="minorHAnsi" w:hAnsiTheme="minorHAnsi" w:cstheme="minorHAnsi"/>
                <w:noProof/>
                <w:sz w:val="20"/>
                <w:szCs w:val="20"/>
                <w:lang w:val="hr-HR"/>
              </w:rPr>
            </w:pPr>
            <w:r w:rsidRPr="0052202C">
              <w:rPr>
                <w:rFonts w:asciiTheme="minorHAnsi" w:hAnsiTheme="minorHAnsi" w:cstheme="minorHAnsi"/>
                <w:sz w:val="20"/>
                <w:szCs w:val="20"/>
                <w:lang w:val="hr-HR"/>
              </w:rPr>
              <w:t>25</w:t>
            </w:r>
          </w:p>
        </w:tc>
      </w:tr>
      <w:tr w:rsidR="0052202C" w:rsidRPr="0052202C" w14:paraId="1DC2643F" w14:textId="77777777" w:rsidTr="002E492B">
        <w:tc>
          <w:tcPr>
            <w:tcW w:w="704" w:type="dxa"/>
            <w:vMerge/>
            <w:tcBorders>
              <w:left w:val="single" w:sz="18" w:space="0" w:color="auto"/>
              <w:right w:val="single" w:sz="6" w:space="0" w:color="auto"/>
            </w:tcBorders>
            <w:shd w:val="clear" w:color="auto" w:fill="8EAADB" w:themeFill="accent1" w:themeFillTint="99"/>
            <w:vAlign w:val="center"/>
          </w:tcPr>
          <w:p w14:paraId="306350E5" w14:textId="77777777" w:rsidR="00A92B09" w:rsidRPr="0052202C" w:rsidRDefault="00A92B09" w:rsidP="00A92B09">
            <w:pPr>
              <w:jc w:val="center"/>
              <w:rPr>
                <w:rFonts w:asciiTheme="minorHAnsi" w:hAnsiTheme="minorHAnsi" w:cstheme="minorHAnsi"/>
                <w:b/>
                <w:bCs/>
                <w:noProof/>
                <w:sz w:val="20"/>
                <w:szCs w:val="20"/>
                <w:lang w:val="hr-HR"/>
              </w:rPr>
            </w:pPr>
          </w:p>
        </w:tc>
        <w:tc>
          <w:tcPr>
            <w:tcW w:w="2108" w:type="dxa"/>
            <w:vMerge/>
            <w:tcBorders>
              <w:left w:val="single" w:sz="6" w:space="0" w:color="auto"/>
              <w:right w:val="single" w:sz="6" w:space="0" w:color="auto"/>
            </w:tcBorders>
            <w:vAlign w:val="center"/>
          </w:tcPr>
          <w:p w14:paraId="6D2340A6" w14:textId="77777777" w:rsidR="00A92B09" w:rsidRPr="0052202C" w:rsidRDefault="00A92B09" w:rsidP="00A92B09">
            <w:pPr>
              <w:rPr>
                <w:rFonts w:asciiTheme="minorHAnsi" w:hAnsiTheme="minorHAnsi" w:cstheme="minorHAnsi"/>
                <w:b/>
                <w:noProof/>
                <w:sz w:val="20"/>
                <w:szCs w:val="20"/>
                <w:lang w:val="hr-HR"/>
              </w:rPr>
            </w:pPr>
          </w:p>
        </w:tc>
        <w:tc>
          <w:tcPr>
            <w:tcW w:w="2268" w:type="dxa"/>
            <w:tcBorders>
              <w:top w:val="single" w:sz="6" w:space="0" w:color="000000"/>
              <w:left w:val="single" w:sz="6" w:space="0" w:color="000000"/>
              <w:bottom w:val="single" w:sz="6" w:space="0" w:color="000000"/>
              <w:right w:val="single" w:sz="6" w:space="0" w:color="000000"/>
            </w:tcBorders>
          </w:tcPr>
          <w:p w14:paraId="7C7409E0" w14:textId="41DC3DDA" w:rsidR="00A92B09" w:rsidRPr="0052202C" w:rsidRDefault="002E4827" w:rsidP="00E935C3">
            <w:pPr>
              <w:spacing w:after="0" w:line="240" w:lineRule="auto"/>
              <w:rPr>
                <w:rFonts w:asciiTheme="minorHAnsi" w:hAnsiTheme="minorHAnsi" w:cstheme="minorHAnsi"/>
                <w:sz w:val="20"/>
                <w:szCs w:val="20"/>
              </w:rPr>
            </w:pPr>
            <w:r w:rsidRPr="0052202C">
              <w:rPr>
                <w:rFonts w:asciiTheme="minorHAnsi" w:hAnsiTheme="minorHAnsi" w:cstheme="minorHAnsi"/>
                <w:sz w:val="20"/>
                <w:szCs w:val="20"/>
              </w:rPr>
              <w:t>Komunikacijske vještine na tržištu prometne usluge u cestovnom prometu</w:t>
            </w:r>
          </w:p>
        </w:tc>
        <w:tc>
          <w:tcPr>
            <w:tcW w:w="426" w:type="dxa"/>
            <w:tcBorders>
              <w:top w:val="single" w:sz="6" w:space="0" w:color="000000"/>
              <w:left w:val="single" w:sz="6" w:space="0" w:color="000000"/>
              <w:bottom w:val="single" w:sz="6" w:space="0" w:color="000000"/>
              <w:right w:val="single" w:sz="6" w:space="0" w:color="000000"/>
            </w:tcBorders>
            <w:vAlign w:val="center"/>
          </w:tcPr>
          <w:p w14:paraId="0AABD409" w14:textId="542859A8" w:rsidR="00A92B09" w:rsidRPr="0052202C" w:rsidRDefault="00A92B09" w:rsidP="00040F9E">
            <w:pPr>
              <w:rPr>
                <w:rFonts w:asciiTheme="minorHAnsi" w:hAnsiTheme="minorHAnsi" w:cstheme="minorHAnsi"/>
                <w:noProof/>
                <w:sz w:val="20"/>
                <w:szCs w:val="20"/>
                <w:lang w:val="hr-HR"/>
              </w:rPr>
            </w:pPr>
            <w:r w:rsidRPr="0052202C">
              <w:rPr>
                <w:rFonts w:asciiTheme="minorHAnsi" w:hAnsiTheme="minorHAnsi" w:cstheme="minorHAnsi"/>
                <w:sz w:val="20"/>
                <w:szCs w:val="20"/>
                <w:lang w:val="hr-HR"/>
              </w:rPr>
              <w:t>4</w:t>
            </w:r>
          </w:p>
        </w:tc>
        <w:tc>
          <w:tcPr>
            <w:tcW w:w="992" w:type="dxa"/>
            <w:tcBorders>
              <w:top w:val="single" w:sz="6" w:space="0" w:color="000000"/>
              <w:left w:val="single" w:sz="6" w:space="0" w:color="000000"/>
              <w:bottom w:val="single" w:sz="6" w:space="0" w:color="000000"/>
              <w:right w:val="single" w:sz="6" w:space="0" w:color="000000"/>
            </w:tcBorders>
            <w:vAlign w:val="center"/>
          </w:tcPr>
          <w:p w14:paraId="7CF201E8" w14:textId="2B046E87" w:rsidR="00A92B09" w:rsidRPr="0052202C" w:rsidRDefault="00A92B09" w:rsidP="00A92B09">
            <w:pPr>
              <w:jc w:val="center"/>
              <w:rPr>
                <w:rFonts w:asciiTheme="minorHAnsi" w:hAnsiTheme="minorHAnsi" w:cstheme="minorHAnsi"/>
                <w:noProof/>
                <w:sz w:val="20"/>
                <w:szCs w:val="20"/>
                <w:lang w:val="hr-HR"/>
              </w:rPr>
            </w:pPr>
            <w:r w:rsidRPr="0052202C">
              <w:rPr>
                <w:rFonts w:asciiTheme="minorHAnsi" w:hAnsiTheme="minorHAnsi" w:cstheme="minorHAnsi"/>
                <w:sz w:val="20"/>
                <w:szCs w:val="20"/>
                <w:lang w:val="hr-HR"/>
              </w:rPr>
              <w:t>1</w:t>
            </w:r>
          </w:p>
        </w:tc>
        <w:tc>
          <w:tcPr>
            <w:tcW w:w="727" w:type="dxa"/>
            <w:tcBorders>
              <w:top w:val="single" w:sz="6" w:space="0" w:color="000000"/>
              <w:left w:val="single" w:sz="6" w:space="0" w:color="000000"/>
              <w:bottom w:val="single" w:sz="6" w:space="0" w:color="000000"/>
              <w:right w:val="single" w:sz="6" w:space="0" w:color="000000"/>
            </w:tcBorders>
            <w:vAlign w:val="center"/>
          </w:tcPr>
          <w:p w14:paraId="6B401AAA" w14:textId="64110B7B" w:rsidR="00A92B09" w:rsidRPr="0052202C" w:rsidRDefault="00A92B09" w:rsidP="00A92B09">
            <w:pPr>
              <w:jc w:val="center"/>
              <w:rPr>
                <w:rFonts w:asciiTheme="minorHAnsi" w:hAnsiTheme="minorHAnsi" w:cstheme="minorHAnsi"/>
                <w:noProof/>
                <w:sz w:val="20"/>
                <w:szCs w:val="20"/>
                <w:lang w:val="hr-HR"/>
              </w:rPr>
            </w:pPr>
            <w:r w:rsidRPr="0052202C">
              <w:rPr>
                <w:rFonts w:asciiTheme="minorHAnsi" w:hAnsiTheme="minorHAnsi" w:cstheme="minorHAnsi"/>
                <w:sz w:val="20"/>
                <w:szCs w:val="20"/>
                <w:lang w:val="hr-HR"/>
              </w:rPr>
              <w:t>17</w:t>
            </w:r>
          </w:p>
        </w:tc>
        <w:tc>
          <w:tcPr>
            <w:tcW w:w="708" w:type="dxa"/>
            <w:tcBorders>
              <w:top w:val="single" w:sz="6" w:space="0" w:color="000000"/>
              <w:left w:val="single" w:sz="6" w:space="0" w:color="000000"/>
              <w:bottom w:val="single" w:sz="6" w:space="0" w:color="000000"/>
              <w:right w:val="single" w:sz="6" w:space="0" w:color="000000"/>
            </w:tcBorders>
            <w:vAlign w:val="center"/>
          </w:tcPr>
          <w:p w14:paraId="154BCF7E" w14:textId="7CF250BC" w:rsidR="00A92B09" w:rsidRPr="0052202C" w:rsidRDefault="00A92B09" w:rsidP="00A92B09">
            <w:pPr>
              <w:jc w:val="center"/>
              <w:rPr>
                <w:rFonts w:asciiTheme="minorHAnsi" w:hAnsiTheme="minorHAnsi" w:cstheme="minorHAnsi"/>
                <w:noProof/>
                <w:sz w:val="20"/>
                <w:szCs w:val="20"/>
                <w:lang w:val="hr-HR"/>
              </w:rPr>
            </w:pPr>
            <w:r w:rsidRPr="0052202C">
              <w:rPr>
                <w:rFonts w:asciiTheme="minorHAnsi" w:hAnsiTheme="minorHAnsi" w:cstheme="minorHAnsi"/>
                <w:sz w:val="20"/>
                <w:szCs w:val="20"/>
                <w:lang w:val="hr-HR"/>
              </w:rPr>
              <w:t>6</w:t>
            </w:r>
          </w:p>
        </w:tc>
        <w:tc>
          <w:tcPr>
            <w:tcW w:w="567" w:type="dxa"/>
            <w:tcBorders>
              <w:top w:val="single" w:sz="6" w:space="0" w:color="000000"/>
              <w:left w:val="single" w:sz="6" w:space="0" w:color="000000"/>
              <w:bottom w:val="single" w:sz="6" w:space="0" w:color="000000"/>
              <w:right w:val="single" w:sz="6" w:space="0" w:color="000000"/>
            </w:tcBorders>
            <w:vAlign w:val="center"/>
          </w:tcPr>
          <w:p w14:paraId="1863BF43" w14:textId="77104171" w:rsidR="00A92B09" w:rsidRPr="0052202C" w:rsidRDefault="00A92B09" w:rsidP="00A92B09">
            <w:pPr>
              <w:jc w:val="center"/>
              <w:rPr>
                <w:rFonts w:asciiTheme="minorHAnsi" w:hAnsiTheme="minorHAnsi" w:cstheme="minorHAnsi"/>
                <w:noProof/>
                <w:sz w:val="20"/>
                <w:szCs w:val="20"/>
                <w:lang w:val="hr-HR"/>
              </w:rPr>
            </w:pPr>
            <w:r w:rsidRPr="0052202C">
              <w:rPr>
                <w:rFonts w:asciiTheme="minorHAnsi" w:hAnsiTheme="minorHAnsi" w:cstheme="minorHAnsi"/>
                <w:sz w:val="20"/>
                <w:szCs w:val="20"/>
                <w:lang w:val="hr-HR"/>
              </w:rPr>
              <w:t>2</w:t>
            </w:r>
          </w:p>
        </w:tc>
        <w:tc>
          <w:tcPr>
            <w:tcW w:w="993" w:type="dxa"/>
            <w:tcBorders>
              <w:top w:val="single" w:sz="6" w:space="0" w:color="000000"/>
              <w:left w:val="single" w:sz="6" w:space="0" w:color="000000"/>
              <w:bottom w:val="single" w:sz="6" w:space="0" w:color="000000"/>
              <w:right w:val="single" w:sz="18" w:space="0" w:color="000000"/>
            </w:tcBorders>
            <w:vAlign w:val="center"/>
          </w:tcPr>
          <w:p w14:paraId="45AD2071" w14:textId="45AB83B6" w:rsidR="00A92B09" w:rsidRPr="0052202C" w:rsidRDefault="00A92B09" w:rsidP="00A92B09">
            <w:pPr>
              <w:jc w:val="center"/>
              <w:rPr>
                <w:rFonts w:asciiTheme="minorHAnsi" w:hAnsiTheme="minorHAnsi" w:cstheme="minorHAnsi"/>
                <w:noProof/>
                <w:sz w:val="20"/>
                <w:szCs w:val="20"/>
                <w:lang w:val="hr-HR"/>
              </w:rPr>
            </w:pPr>
            <w:r w:rsidRPr="0052202C">
              <w:rPr>
                <w:rFonts w:asciiTheme="minorHAnsi" w:hAnsiTheme="minorHAnsi" w:cstheme="minorHAnsi"/>
                <w:sz w:val="20"/>
                <w:szCs w:val="20"/>
                <w:lang w:val="hr-HR"/>
              </w:rPr>
              <w:t>25</w:t>
            </w:r>
          </w:p>
        </w:tc>
      </w:tr>
      <w:tr w:rsidR="0052202C" w:rsidRPr="0052202C" w14:paraId="2FEF4CE6" w14:textId="77777777" w:rsidTr="002E492B">
        <w:tc>
          <w:tcPr>
            <w:tcW w:w="5506" w:type="dxa"/>
            <w:gridSpan w:val="4"/>
            <w:tcBorders>
              <w:top w:val="single" w:sz="6" w:space="0" w:color="auto"/>
              <w:left w:val="single" w:sz="18" w:space="0" w:color="auto"/>
              <w:bottom w:val="single" w:sz="18" w:space="0" w:color="auto"/>
              <w:right w:val="single" w:sz="6" w:space="0" w:color="auto"/>
            </w:tcBorders>
            <w:vAlign w:val="center"/>
          </w:tcPr>
          <w:p w14:paraId="0A8C68E6" w14:textId="463E4328" w:rsidR="00A92B09" w:rsidRPr="0052202C" w:rsidRDefault="00E83FF8" w:rsidP="00E83FF8">
            <w:pPr>
              <w:jc w:val="right"/>
              <w:rPr>
                <w:rFonts w:asciiTheme="minorHAnsi" w:hAnsiTheme="minorHAnsi" w:cstheme="minorHAnsi"/>
                <w:b/>
                <w:bCs/>
                <w:noProof/>
                <w:sz w:val="20"/>
                <w:szCs w:val="20"/>
                <w:lang w:val="hr-HR"/>
              </w:rPr>
            </w:pPr>
            <w:r w:rsidRPr="0052202C">
              <w:rPr>
                <w:rFonts w:asciiTheme="minorHAnsi" w:hAnsiTheme="minorHAnsi" w:cstheme="minorHAnsi"/>
                <w:b/>
                <w:bCs/>
                <w:noProof/>
                <w:sz w:val="20"/>
                <w:szCs w:val="20"/>
                <w:lang w:val="hr-HR"/>
              </w:rPr>
              <w:t xml:space="preserve">                                                                                        UKUPNO: </w:t>
            </w:r>
          </w:p>
        </w:tc>
        <w:tc>
          <w:tcPr>
            <w:tcW w:w="992" w:type="dxa"/>
            <w:tcBorders>
              <w:top w:val="single" w:sz="6" w:space="0" w:color="auto"/>
              <w:left w:val="single" w:sz="6" w:space="0" w:color="auto"/>
              <w:bottom w:val="single" w:sz="18" w:space="0" w:color="auto"/>
              <w:right w:val="single" w:sz="6" w:space="0" w:color="auto"/>
            </w:tcBorders>
            <w:vAlign w:val="center"/>
          </w:tcPr>
          <w:p w14:paraId="47A106A9" w14:textId="44E12707" w:rsidR="00A92B09" w:rsidRPr="0052202C" w:rsidRDefault="00A92B09" w:rsidP="00A92B09">
            <w:pPr>
              <w:jc w:val="center"/>
              <w:rPr>
                <w:rFonts w:asciiTheme="minorHAnsi" w:hAnsiTheme="minorHAnsi" w:cstheme="minorHAnsi"/>
                <w:b/>
                <w:bCs/>
                <w:noProof/>
                <w:sz w:val="20"/>
                <w:szCs w:val="20"/>
                <w:lang w:val="hr-HR"/>
              </w:rPr>
            </w:pPr>
            <w:r w:rsidRPr="0052202C">
              <w:rPr>
                <w:rFonts w:asciiTheme="minorHAnsi" w:hAnsiTheme="minorHAnsi" w:cstheme="minorHAnsi"/>
                <w:b/>
                <w:bCs/>
                <w:noProof/>
                <w:sz w:val="20"/>
                <w:szCs w:val="20"/>
                <w:lang w:val="hr-HR"/>
              </w:rPr>
              <w:t>8</w:t>
            </w:r>
          </w:p>
        </w:tc>
        <w:tc>
          <w:tcPr>
            <w:tcW w:w="727" w:type="dxa"/>
            <w:tcBorders>
              <w:top w:val="single" w:sz="6" w:space="0" w:color="auto"/>
              <w:left w:val="single" w:sz="6" w:space="0" w:color="auto"/>
              <w:bottom w:val="single" w:sz="18" w:space="0" w:color="auto"/>
              <w:right w:val="single" w:sz="6" w:space="0" w:color="auto"/>
            </w:tcBorders>
            <w:vAlign w:val="center"/>
          </w:tcPr>
          <w:p w14:paraId="078969B3" w14:textId="12F9439A" w:rsidR="00A92B09" w:rsidRPr="0052202C" w:rsidRDefault="00A92B09" w:rsidP="00A92B09">
            <w:pPr>
              <w:jc w:val="center"/>
              <w:rPr>
                <w:rFonts w:asciiTheme="minorHAnsi" w:hAnsiTheme="minorHAnsi" w:cstheme="minorHAnsi"/>
                <w:b/>
                <w:bCs/>
                <w:noProof/>
                <w:sz w:val="20"/>
                <w:szCs w:val="20"/>
                <w:lang w:val="hr-HR"/>
              </w:rPr>
            </w:pPr>
            <w:r w:rsidRPr="0052202C">
              <w:rPr>
                <w:rFonts w:asciiTheme="minorHAnsi" w:hAnsiTheme="minorHAnsi" w:cstheme="minorHAnsi"/>
                <w:b/>
                <w:bCs/>
                <w:noProof/>
                <w:sz w:val="20"/>
                <w:szCs w:val="20"/>
                <w:lang w:val="hr-HR"/>
              </w:rPr>
              <w:t>1</w:t>
            </w:r>
            <w:r w:rsidR="0054750A" w:rsidRPr="0052202C">
              <w:rPr>
                <w:rFonts w:asciiTheme="minorHAnsi" w:hAnsiTheme="minorHAnsi" w:cstheme="minorHAnsi"/>
                <w:b/>
                <w:bCs/>
                <w:noProof/>
                <w:sz w:val="20"/>
                <w:szCs w:val="20"/>
                <w:lang w:val="hr-HR"/>
              </w:rPr>
              <w:t>1</w:t>
            </w:r>
            <w:r w:rsidR="005B2499" w:rsidRPr="0052202C">
              <w:rPr>
                <w:rFonts w:asciiTheme="minorHAnsi" w:hAnsiTheme="minorHAnsi" w:cstheme="minorHAnsi"/>
                <w:b/>
                <w:bCs/>
                <w:noProof/>
                <w:sz w:val="20"/>
                <w:szCs w:val="20"/>
                <w:lang w:val="hr-HR"/>
              </w:rPr>
              <w:t>0</w:t>
            </w:r>
          </w:p>
        </w:tc>
        <w:tc>
          <w:tcPr>
            <w:tcW w:w="708" w:type="dxa"/>
            <w:tcBorders>
              <w:top w:val="single" w:sz="6" w:space="0" w:color="auto"/>
              <w:left w:val="single" w:sz="6" w:space="0" w:color="auto"/>
              <w:bottom w:val="single" w:sz="18" w:space="0" w:color="auto"/>
              <w:right w:val="single" w:sz="6" w:space="0" w:color="auto"/>
            </w:tcBorders>
            <w:vAlign w:val="center"/>
          </w:tcPr>
          <w:p w14:paraId="3DA8A582" w14:textId="411E66CD" w:rsidR="00A92B09" w:rsidRPr="0052202C" w:rsidRDefault="0054750A" w:rsidP="00A92B09">
            <w:pPr>
              <w:jc w:val="center"/>
              <w:rPr>
                <w:rFonts w:asciiTheme="minorHAnsi" w:hAnsiTheme="minorHAnsi" w:cstheme="minorHAnsi"/>
                <w:b/>
                <w:bCs/>
                <w:noProof/>
                <w:sz w:val="20"/>
                <w:szCs w:val="20"/>
                <w:lang w:val="hr-HR"/>
              </w:rPr>
            </w:pPr>
            <w:r w:rsidRPr="0052202C">
              <w:rPr>
                <w:rFonts w:asciiTheme="minorHAnsi" w:hAnsiTheme="minorHAnsi" w:cstheme="minorHAnsi"/>
                <w:b/>
                <w:bCs/>
                <w:noProof/>
                <w:sz w:val="20"/>
                <w:szCs w:val="20"/>
                <w:lang w:val="hr-HR"/>
              </w:rPr>
              <w:t>60</w:t>
            </w:r>
          </w:p>
        </w:tc>
        <w:tc>
          <w:tcPr>
            <w:tcW w:w="567" w:type="dxa"/>
            <w:tcBorders>
              <w:top w:val="single" w:sz="6" w:space="0" w:color="auto"/>
              <w:left w:val="single" w:sz="6" w:space="0" w:color="auto"/>
              <w:bottom w:val="single" w:sz="18" w:space="0" w:color="auto"/>
              <w:right w:val="single" w:sz="6" w:space="0" w:color="auto"/>
            </w:tcBorders>
            <w:vAlign w:val="center"/>
          </w:tcPr>
          <w:p w14:paraId="09E24FE3" w14:textId="76DD13E4" w:rsidR="00A92B09" w:rsidRPr="0052202C" w:rsidRDefault="005B2499" w:rsidP="00A92B09">
            <w:pPr>
              <w:jc w:val="center"/>
              <w:rPr>
                <w:rFonts w:asciiTheme="minorHAnsi" w:hAnsiTheme="minorHAnsi" w:cstheme="minorHAnsi"/>
                <w:b/>
                <w:bCs/>
                <w:noProof/>
                <w:sz w:val="20"/>
                <w:szCs w:val="20"/>
                <w:lang w:val="hr-HR"/>
              </w:rPr>
            </w:pPr>
            <w:r w:rsidRPr="0052202C">
              <w:rPr>
                <w:rFonts w:asciiTheme="minorHAnsi" w:hAnsiTheme="minorHAnsi" w:cstheme="minorHAnsi"/>
                <w:b/>
                <w:bCs/>
                <w:noProof/>
                <w:sz w:val="20"/>
                <w:szCs w:val="20"/>
                <w:lang w:val="hr-HR"/>
              </w:rPr>
              <w:t>30</w:t>
            </w:r>
          </w:p>
        </w:tc>
        <w:tc>
          <w:tcPr>
            <w:tcW w:w="993" w:type="dxa"/>
            <w:tcBorders>
              <w:top w:val="single" w:sz="6" w:space="0" w:color="auto"/>
              <w:left w:val="single" w:sz="6" w:space="0" w:color="auto"/>
              <w:bottom w:val="single" w:sz="18" w:space="0" w:color="auto"/>
              <w:right w:val="single" w:sz="18" w:space="0" w:color="auto"/>
            </w:tcBorders>
            <w:vAlign w:val="center"/>
          </w:tcPr>
          <w:p w14:paraId="4A1F5AE8" w14:textId="68BDCAD3" w:rsidR="00A92B09" w:rsidRPr="0052202C" w:rsidRDefault="00A92B09" w:rsidP="00A92B09">
            <w:pPr>
              <w:jc w:val="center"/>
              <w:rPr>
                <w:rFonts w:asciiTheme="minorHAnsi" w:hAnsiTheme="minorHAnsi" w:cstheme="minorHAnsi"/>
                <w:b/>
                <w:bCs/>
                <w:noProof/>
                <w:sz w:val="20"/>
                <w:szCs w:val="20"/>
                <w:lang w:val="hr-HR"/>
              </w:rPr>
            </w:pPr>
            <w:r w:rsidRPr="0052202C">
              <w:rPr>
                <w:rFonts w:asciiTheme="minorHAnsi" w:hAnsiTheme="minorHAnsi" w:cstheme="minorHAnsi"/>
                <w:b/>
                <w:bCs/>
                <w:noProof/>
                <w:sz w:val="20"/>
                <w:szCs w:val="20"/>
                <w:lang w:val="hr-HR"/>
              </w:rPr>
              <w:t>200</w:t>
            </w:r>
          </w:p>
        </w:tc>
      </w:tr>
    </w:tbl>
    <w:bookmarkEnd w:id="3"/>
    <w:p w14:paraId="0A65EC80" w14:textId="77777777" w:rsidR="00C759FB" w:rsidRPr="0052202C" w:rsidRDefault="00C759FB" w:rsidP="00C759FB">
      <w:pPr>
        <w:spacing w:after="0" w:line="240" w:lineRule="auto"/>
        <w:jc w:val="both"/>
        <w:rPr>
          <w:rFonts w:asciiTheme="minorHAnsi" w:hAnsiTheme="minorHAnsi" w:cstheme="minorHAnsi"/>
          <w:i/>
          <w:iCs/>
          <w:noProof/>
          <w:lang w:val="hr-HR"/>
        </w:rPr>
      </w:pPr>
      <w:r w:rsidRPr="0052202C">
        <w:rPr>
          <w:rFonts w:asciiTheme="minorHAnsi" w:hAnsiTheme="minorHAnsi" w:cstheme="minorHAnsi"/>
          <w:i/>
          <w:iCs/>
          <w:noProof/>
          <w:lang w:val="hr-HR"/>
        </w:rPr>
        <w:t xml:space="preserve">VPUP – vođeni proces učenja i poučavanja     </w:t>
      </w:r>
    </w:p>
    <w:p w14:paraId="032E8EEB" w14:textId="77777777" w:rsidR="00C759FB" w:rsidRPr="0052202C" w:rsidRDefault="00C759FB" w:rsidP="00C759FB">
      <w:pPr>
        <w:spacing w:after="0"/>
        <w:rPr>
          <w:rFonts w:asciiTheme="minorHAnsi" w:hAnsiTheme="minorHAnsi" w:cstheme="minorHAnsi"/>
          <w:i/>
          <w:iCs/>
          <w:noProof/>
          <w:lang w:val="hr-HR"/>
        </w:rPr>
      </w:pPr>
      <w:r w:rsidRPr="0052202C">
        <w:rPr>
          <w:rFonts w:asciiTheme="minorHAnsi" w:hAnsiTheme="minorHAnsi" w:cstheme="minorHAnsi"/>
          <w:i/>
          <w:iCs/>
          <w:noProof/>
          <w:lang w:val="hr-HR"/>
        </w:rPr>
        <w:t xml:space="preserve">UTR – učenje temeljeno na radu </w:t>
      </w:r>
    </w:p>
    <w:p w14:paraId="2C2D8B7D" w14:textId="77777777" w:rsidR="00C759FB" w:rsidRPr="0052202C" w:rsidRDefault="00C759FB" w:rsidP="00C759FB">
      <w:pPr>
        <w:rPr>
          <w:rFonts w:asciiTheme="minorHAnsi" w:hAnsiTheme="minorHAnsi" w:cstheme="minorHAnsi"/>
          <w:i/>
          <w:iCs/>
          <w:noProof/>
          <w:lang w:val="hr-HR"/>
        </w:rPr>
      </w:pPr>
      <w:r w:rsidRPr="0052202C">
        <w:rPr>
          <w:rFonts w:asciiTheme="minorHAnsi" w:hAnsiTheme="minorHAnsi" w:cstheme="minorHAnsi"/>
          <w:i/>
          <w:iCs/>
          <w:noProof/>
          <w:lang w:val="hr-HR"/>
        </w:rPr>
        <w:t>SAP– samostalne aktivnostipolaznika</w:t>
      </w:r>
    </w:p>
    <w:p w14:paraId="26FC5ABA" w14:textId="77777777" w:rsidR="001C1577" w:rsidRDefault="001C1577" w:rsidP="00C759FB">
      <w:pPr>
        <w:rPr>
          <w:rFonts w:asciiTheme="minorHAnsi" w:hAnsiTheme="minorHAnsi" w:cstheme="minorHAnsi"/>
          <w:noProof/>
          <w:lang w:val="hr-HR"/>
        </w:rPr>
      </w:pPr>
    </w:p>
    <w:p w14:paraId="6C759DC7" w14:textId="77777777" w:rsidR="00B13533" w:rsidRDefault="00B13533" w:rsidP="00C759FB">
      <w:pPr>
        <w:rPr>
          <w:rFonts w:asciiTheme="minorHAnsi" w:hAnsiTheme="minorHAnsi" w:cstheme="minorHAnsi"/>
          <w:noProof/>
          <w:lang w:val="hr-HR"/>
        </w:rPr>
      </w:pPr>
    </w:p>
    <w:p w14:paraId="733B5E67" w14:textId="77777777" w:rsidR="00B13533" w:rsidRPr="0052202C" w:rsidRDefault="00B13533" w:rsidP="00C759FB">
      <w:pPr>
        <w:rPr>
          <w:rFonts w:asciiTheme="minorHAnsi" w:hAnsiTheme="minorHAnsi" w:cstheme="minorHAnsi"/>
          <w:noProof/>
          <w:lang w:val="hr-HR"/>
        </w:rPr>
      </w:pPr>
    </w:p>
    <w:p w14:paraId="27A4BFBB" w14:textId="20395633" w:rsidR="00C759FB" w:rsidRPr="0052202C" w:rsidRDefault="00C759FB" w:rsidP="00C759FB">
      <w:pPr>
        <w:pStyle w:val="ListParagraph"/>
        <w:numPr>
          <w:ilvl w:val="0"/>
          <w:numId w:val="1"/>
        </w:numPr>
        <w:rPr>
          <w:rFonts w:cstheme="minorHAnsi"/>
          <w:b/>
          <w:bCs/>
          <w:noProof/>
        </w:rPr>
      </w:pPr>
      <w:r w:rsidRPr="0052202C">
        <w:rPr>
          <w:rFonts w:cstheme="minorHAnsi"/>
          <w:b/>
          <w:bCs/>
          <w:noProof/>
        </w:rPr>
        <w:lastRenderedPageBreak/>
        <w:t>RAZRADA MODULA I SKUPOVA ISHODA UČENJA</w:t>
      </w:r>
    </w:p>
    <w:p w14:paraId="35D23517" w14:textId="77777777" w:rsidR="00B05975" w:rsidRPr="0052202C" w:rsidRDefault="00B05975" w:rsidP="00B05975">
      <w:pPr>
        <w:pStyle w:val="ListParagraph"/>
        <w:rPr>
          <w:rFonts w:cstheme="minorHAnsi"/>
          <w:b/>
          <w:bCs/>
          <w:noProof/>
        </w:rPr>
      </w:pP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395"/>
        <w:gridCol w:w="2126"/>
        <w:gridCol w:w="2420"/>
        <w:gridCol w:w="2400"/>
      </w:tblGrid>
      <w:tr w:rsidR="0052202C" w:rsidRPr="0052202C" w14:paraId="3A55DB81" w14:textId="77777777" w:rsidTr="00D80E6E">
        <w:trPr>
          <w:trHeight w:val="558"/>
        </w:trPr>
        <w:tc>
          <w:tcPr>
            <w:tcW w:w="2395" w:type="dxa"/>
            <w:shd w:val="clear" w:color="auto" w:fill="8EAADB" w:themeFill="accent1" w:themeFillTint="99"/>
            <w:tcMar>
              <w:left w:w="57" w:type="dxa"/>
              <w:right w:w="57" w:type="dxa"/>
            </w:tcMar>
            <w:vAlign w:val="center"/>
          </w:tcPr>
          <w:p w14:paraId="5F2D6D7C" w14:textId="77777777" w:rsidR="00353034" w:rsidRPr="0052202C" w:rsidRDefault="00353034" w:rsidP="00353034">
            <w:pPr>
              <w:spacing w:after="0" w:line="240" w:lineRule="auto"/>
              <w:rPr>
                <w:rFonts w:eastAsia="Times New Roman"/>
                <w:b/>
                <w:bCs/>
                <w:sz w:val="20"/>
                <w:szCs w:val="20"/>
                <w:lang w:val="hr-HR" w:eastAsia="en-US"/>
              </w:rPr>
            </w:pPr>
            <w:bookmarkStart w:id="4" w:name="_Hlk213240572"/>
            <w:r w:rsidRPr="0052202C">
              <w:rPr>
                <w:rFonts w:eastAsia="Times New Roman"/>
                <w:b/>
                <w:bCs/>
                <w:sz w:val="20"/>
                <w:szCs w:val="20"/>
                <w:lang w:val="hr-HR" w:eastAsia="en-US"/>
              </w:rPr>
              <w:t>NAZIV MODULA</w:t>
            </w:r>
          </w:p>
        </w:tc>
        <w:tc>
          <w:tcPr>
            <w:tcW w:w="6946" w:type="dxa"/>
            <w:gridSpan w:val="3"/>
            <w:vAlign w:val="center"/>
          </w:tcPr>
          <w:p w14:paraId="10915CAD" w14:textId="77777777" w:rsidR="003144D3" w:rsidRPr="0052202C" w:rsidRDefault="00353034" w:rsidP="00353034">
            <w:pPr>
              <w:spacing w:before="60" w:after="60" w:line="240" w:lineRule="auto"/>
              <w:ind w:hanging="109"/>
              <w:rPr>
                <w:rFonts w:eastAsia="Times New Roman"/>
                <w:b/>
                <w:sz w:val="20"/>
                <w:szCs w:val="20"/>
                <w:lang w:val="hr-HR" w:eastAsia="en-US"/>
              </w:rPr>
            </w:pPr>
            <w:r w:rsidRPr="0052202C">
              <w:rPr>
                <w:rFonts w:eastAsia="Times New Roman"/>
                <w:b/>
                <w:sz w:val="20"/>
                <w:szCs w:val="20"/>
                <w:lang w:val="hr-HR" w:eastAsia="en-US"/>
              </w:rPr>
              <w:t xml:space="preserve"> </w:t>
            </w:r>
            <w:r w:rsidR="004669AA" w:rsidRPr="0052202C">
              <w:rPr>
                <w:rFonts w:eastAsia="Times New Roman"/>
                <w:b/>
                <w:sz w:val="20"/>
                <w:szCs w:val="20"/>
                <w:lang w:val="hr-HR" w:eastAsia="en-US"/>
              </w:rPr>
              <w:t>PROMETNI PROPISI I SIGURNOSNA PRAVILA U OSPOSOBLJAVANJU KANDIDATA</w:t>
            </w:r>
          </w:p>
          <w:p w14:paraId="6CCE1DB0" w14:textId="339D0342" w:rsidR="00353034" w:rsidRPr="0052202C" w:rsidRDefault="003144D3" w:rsidP="00353034">
            <w:pPr>
              <w:spacing w:before="60" w:after="60" w:line="240" w:lineRule="auto"/>
              <w:ind w:hanging="109"/>
              <w:rPr>
                <w:rFonts w:eastAsia="Times New Roman"/>
                <w:b/>
                <w:sz w:val="20"/>
                <w:szCs w:val="20"/>
                <w:highlight w:val="yellow"/>
                <w:lang w:val="hr-HR" w:eastAsia="en-US"/>
              </w:rPr>
            </w:pPr>
            <w:r w:rsidRPr="0052202C">
              <w:rPr>
                <w:rFonts w:eastAsia="Times New Roman"/>
                <w:b/>
                <w:sz w:val="20"/>
                <w:szCs w:val="20"/>
                <w:lang w:val="hr-HR" w:eastAsia="en-US"/>
              </w:rPr>
              <w:t xml:space="preserve"> </w:t>
            </w:r>
            <w:r w:rsidR="004669AA" w:rsidRPr="0052202C">
              <w:rPr>
                <w:rFonts w:eastAsia="Times New Roman"/>
                <w:b/>
                <w:sz w:val="20"/>
                <w:szCs w:val="20"/>
                <w:lang w:val="hr-HR" w:eastAsia="en-US"/>
              </w:rPr>
              <w:t>ZA VOZAČA C KATEGORIJE</w:t>
            </w:r>
            <w:r w:rsidR="00353034" w:rsidRPr="0052202C">
              <w:rPr>
                <w:rFonts w:eastAsia="Times New Roman"/>
                <w:b/>
                <w:sz w:val="20"/>
                <w:szCs w:val="20"/>
                <w:lang w:val="hr-HR" w:eastAsia="en-US"/>
              </w:rPr>
              <w:t xml:space="preserve"> </w:t>
            </w:r>
          </w:p>
        </w:tc>
      </w:tr>
      <w:tr w:rsidR="0052202C" w:rsidRPr="0052202C" w14:paraId="06B04E4B" w14:textId="77777777" w:rsidTr="00D80E6E">
        <w:trPr>
          <w:trHeight w:val="558"/>
        </w:trPr>
        <w:tc>
          <w:tcPr>
            <w:tcW w:w="2395" w:type="dxa"/>
            <w:shd w:val="clear" w:color="auto" w:fill="8EAADB" w:themeFill="accent1" w:themeFillTint="99"/>
            <w:tcMar>
              <w:left w:w="57" w:type="dxa"/>
              <w:right w:w="57" w:type="dxa"/>
            </w:tcMar>
            <w:vAlign w:val="center"/>
          </w:tcPr>
          <w:p w14:paraId="0AD2B35E" w14:textId="77777777" w:rsidR="00353034" w:rsidRPr="0052202C" w:rsidRDefault="00353034" w:rsidP="00353034">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Šifra modula</w:t>
            </w:r>
          </w:p>
        </w:tc>
        <w:tc>
          <w:tcPr>
            <w:tcW w:w="6946" w:type="dxa"/>
            <w:gridSpan w:val="3"/>
            <w:vAlign w:val="center"/>
          </w:tcPr>
          <w:p w14:paraId="5037C5E9" w14:textId="77777777" w:rsidR="00353034" w:rsidRPr="0052202C" w:rsidRDefault="00353034" w:rsidP="00353034">
            <w:pPr>
              <w:spacing w:after="0" w:line="259" w:lineRule="auto"/>
              <w:ind w:hanging="397"/>
              <w:rPr>
                <w:rFonts w:eastAsia="Times New Roman"/>
                <w:b/>
                <w:sz w:val="20"/>
                <w:szCs w:val="20"/>
                <w:highlight w:val="yellow"/>
                <w:lang w:val="hr-HR" w:eastAsia="en-US"/>
              </w:rPr>
            </w:pPr>
          </w:p>
        </w:tc>
      </w:tr>
      <w:tr w:rsidR="0052202C" w:rsidRPr="0052202C" w14:paraId="19DE3983" w14:textId="77777777" w:rsidTr="00D80E6E">
        <w:trPr>
          <w:trHeight w:val="558"/>
        </w:trPr>
        <w:tc>
          <w:tcPr>
            <w:tcW w:w="2395" w:type="dxa"/>
            <w:shd w:val="clear" w:color="auto" w:fill="8EAADB" w:themeFill="accent1" w:themeFillTint="99"/>
            <w:tcMar>
              <w:left w:w="57" w:type="dxa"/>
              <w:right w:w="57" w:type="dxa"/>
            </w:tcMar>
            <w:vAlign w:val="center"/>
          </w:tcPr>
          <w:p w14:paraId="34B85423" w14:textId="77777777" w:rsidR="00353034" w:rsidRPr="0052202C" w:rsidRDefault="00353034" w:rsidP="00353034">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Kvalifikacije nastavnika koji sudjeluju u realizaciji modula</w:t>
            </w:r>
          </w:p>
        </w:tc>
        <w:tc>
          <w:tcPr>
            <w:tcW w:w="6946" w:type="dxa"/>
            <w:gridSpan w:val="3"/>
            <w:vAlign w:val="center"/>
          </w:tcPr>
          <w:p w14:paraId="42FDB38E" w14:textId="07E4E893" w:rsidR="00353034" w:rsidRPr="0052202C" w:rsidRDefault="006D0EF3" w:rsidP="006D0EF3">
            <w:pPr>
              <w:spacing w:before="60" w:after="60" w:line="240" w:lineRule="auto"/>
              <w:rPr>
                <w:rFonts w:eastAsia="Times New Roman"/>
                <w:bCs/>
                <w:sz w:val="20"/>
                <w:szCs w:val="20"/>
                <w:lang w:val="hr-HR" w:eastAsia="en-US"/>
              </w:rPr>
            </w:pPr>
            <w:hyperlink r:id="rId33" w:history="1">
              <w:r w:rsidRPr="00FB54E2">
                <w:rPr>
                  <w:rStyle w:val="Hyperlink"/>
                  <w:rFonts w:eastAsia="Times New Roman"/>
                  <w:bCs/>
                  <w:sz w:val="20"/>
                  <w:szCs w:val="20"/>
                  <w:lang w:val="hr-HR" w:eastAsia="en-US"/>
                </w:rPr>
                <w:t>https://hko.srce.hr/registar/skup-ishoda-ucenja/detalji/16250</w:t>
              </w:r>
            </w:hyperlink>
            <w:r>
              <w:rPr>
                <w:rFonts w:eastAsia="Times New Roman"/>
                <w:bCs/>
                <w:sz w:val="20"/>
                <w:szCs w:val="20"/>
                <w:lang w:val="hr-HR" w:eastAsia="en-US"/>
              </w:rPr>
              <w:t xml:space="preserve"> </w:t>
            </w:r>
          </w:p>
        </w:tc>
      </w:tr>
      <w:tr w:rsidR="0052202C" w:rsidRPr="0052202C" w14:paraId="06276E7A" w14:textId="77777777" w:rsidTr="00D80E6E">
        <w:trPr>
          <w:trHeight w:val="558"/>
        </w:trPr>
        <w:tc>
          <w:tcPr>
            <w:tcW w:w="2395" w:type="dxa"/>
            <w:shd w:val="clear" w:color="auto" w:fill="8EAADB" w:themeFill="accent1" w:themeFillTint="99"/>
            <w:tcMar>
              <w:left w:w="57" w:type="dxa"/>
              <w:right w:w="57" w:type="dxa"/>
            </w:tcMar>
            <w:vAlign w:val="center"/>
          </w:tcPr>
          <w:p w14:paraId="7D5111C8" w14:textId="77777777" w:rsidR="00353034" w:rsidRPr="0052202C" w:rsidRDefault="00353034" w:rsidP="00353034">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Obujam modula (CSVET)</w:t>
            </w:r>
          </w:p>
        </w:tc>
        <w:tc>
          <w:tcPr>
            <w:tcW w:w="6946" w:type="dxa"/>
            <w:gridSpan w:val="3"/>
            <w:vAlign w:val="center"/>
          </w:tcPr>
          <w:p w14:paraId="2A241287" w14:textId="26AF075F" w:rsidR="00353034" w:rsidRPr="0052202C" w:rsidRDefault="004669AA" w:rsidP="00353034">
            <w:pPr>
              <w:spacing w:after="0" w:line="259" w:lineRule="auto"/>
              <w:rPr>
                <w:rFonts w:eastAsia="Times New Roman"/>
                <w:b/>
                <w:sz w:val="20"/>
                <w:szCs w:val="20"/>
                <w:lang w:val="hr-HR" w:eastAsia="en-US"/>
              </w:rPr>
            </w:pPr>
            <w:r w:rsidRPr="0052202C">
              <w:rPr>
                <w:rFonts w:eastAsia="Times New Roman"/>
                <w:b/>
                <w:sz w:val="20"/>
                <w:szCs w:val="20"/>
                <w:lang w:val="hr-HR" w:eastAsia="en-US"/>
              </w:rPr>
              <w:t>1</w:t>
            </w:r>
            <w:r w:rsidR="00353034" w:rsidRPr="0052202C">
              <w:rPr>
                <w:rFonts w:eastAsia="Times New Roman"/>
                <w:b/>
                <w:sz w:val="20"/>
                <w:szCs w:val="20"/>
                <w:lang w:val="hr-HR" w:eastAsia="en-US"/>
              </w:rPr>
              <w:t xml:space="preserve"> CSVET</w:t>
            </w:r>
          </w:p>
          <w:p w14:paraId="0459DAB1" w14:textId="71B5FF0A" w:rsidR="00353034" w:rsidRPr="0052202C" w:rsidRDefault="00353034" w:rsidP="00837863">
            <w:pPr>
              <w:spacing w:after="0" w:line="240" w:lineRule="auto"/>
              <w:rPr>
                <w:rFonts w:eastAsia="Times New Roman"/>
                <w:sz w:val="20"/>
                <w:szCs w:val="20"/>
                <w:lang w:val="hr-HR" w:eastAsia="en-US"/>
              </w:rPr>
            </w:pPr>
            <w:r w:rsidRPr="0052202C">
              <w:rPr>
                <w:rFonts w:eastAsia="Times New Roman"/>
                <w:sz w:val="20"/>
                <w:szCs w:val="20"/>
                <w:lang w:val="hr-HR" w:eastAsia="en-US"/>
              </w:rPr>
              <w:t xml:space="preserve">SIU 1: </w:t>
            </w:r>
            <w:r w:rsidR="004669AA" w:rsidRPr="0052202C">
              <w:rPr>
                <w:rFonts w:eastAsia="Times New Roman"/>
                <w:sz w:val="20"/>
                <w:szCs w:val="20"/>
                <w:lang w:val="hr-HR" w:eastAsia="en-US"/>
              </w:rPr>
              <w:t>Prometni propisi i sigurnosna pravila u osposobljavanju kandidata za vozača C kategorije</w:t>
            </w:r>
            <w:r w:rsidRPr="0052202C">
              <w:rPr>
                <w:rFonts w:eastAsia="Times New Roman"/>
                <w:sz w:val="20"/>
                <w:szCs w:val="20"/>
                <w:lang w:val="hr-HR" w:eastAsia="en-US"/>
              </w:rPr>
              <w:t xml:space="preserve"> (</w:t>
            </w:r>
            <w:r w:rsidR="004669AA" w:rsidRPr="0052202C">
              <w:rPr>
                <w:rFonts w:eastAsia="Times New Roman"/>
                <w:sz w:val="20"/>
                <w:szCs w:val="20"/>
                <w:lang w:val="hr-HR" w:eastAsia="en-US"/>
              </w:rPr>
              <w:t>1</w:t>
            </w:r>
            <w:r w:rsidRPr="0052202C">
              <w:rPr>
                <w:rFonts w:eastAsia="Times New Roman"/>
                <w:sz w:val="20"/>
                <w:szCs w:val="20"/>
                <w:lang w:val="hr-HR" w:eastAsia="en-US"/>
              </w:rPr>
              <w:t xml:space="preserve"> CSVET)</w:t>
            </w:r>
          </w:p>
        </w:tc>
      </w:tr>
      <w:tr w:rsidR="0052202C" w:rsidRPr="0052202C" w14:paraId="79A448DD" w14:textId="77777777" w:rsidTr="00D80E6E">
        <w:tc>
          <w:tcPr>
            <w:tcW w:w="2395" w:type="dxa"/>
            <w:vMerge w:val="restart"/>
            <w:shd w:val="clear" w:color="auto" w:fill="8EAADB" w:themeFill="accent1" w:themeFillTint="99"/>
            <w:tcMar>
              <w:left w:w="57" w:type="dxa"/>
              <w:right w:w="57" w:type="dxa"/>
            </w:tcMar>
            <w:vAlign w:val="center"/>
          </w:tcPr>
          <w:p w14:paraId="31C5FE4F" w14:textId="77777777" w:rsidR="00353034" w:rsidRPr="0052202C" w:rsidRDefault="00353034" w:rsidP="00353034">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Načini stjecanja ishoda učenja (od – do, postotak)</w:t>
            </w:r>
          </w:p>
        </w:tc>
        <w:tc>
          <w:tcPr>
            <w:tcW w:w="2126" w:type="dxa"/>
            <w:shd w:val="clear" w:color="auto" w:fill="8EAADB"/>
            <w:tcMar>
              <w:left w:w="57" w:type="dxa"/>
              <w:right w:w="57" w:type="dxa"/>
            </w:tcMar>
            <w:vAlign w:val="center"/>
          </w:tcPr>
          <w:p w14:paraId="13B9FB30" w14:textId="77777777" w:rsidR="00353034" w:rsidRPr="0052202C" w:rsidRDefault="00353034" w:rsidP="00353034">
            <w:pPr>
              <w:spacing w:after="0" w:line="259" w:lineRule="auto"/>
              <w:jc w:val="center"/>
              <w:rPr>
                <w:rFonts w:eastAsia="Times New Roman"/>
                <w:b/>
                <w:bCs/>
                <w:sz w:val="20"/>
                <w:szCs w:val="20"/>
                <w:lang w:val="hr-HR" w:eastAsia="en-US"/>
              </w:rPr>
            </w:pPr>
            <w:r w:rsidRPr="0052202C">
              <w:rPr>
                <w:rFonts w:eastAsia="Times New Roman"/>
                <w:b/>
                <w:bCs/>
                <w:sz w:val="20"/>
                <w:szCs w:val="20"/>
                <w:lang w:val="hr-HR" w:eastAsia="en-US"/>
              </w:rPr>
              <w:t>Vođeni proces učenja i poučavanja</w:t>
            </w:r>
          </w:p>
        </w:tc>
        <w:tc>
          <w:tcPr>
            <w:tcW w:w="2420" w:type="dxa"/>
            <w:shd w:val="clear" w:color="auto" w:fill="8EAADB"/>
            <w:vAlign w:val="center"/>
          </w:tcPr>
          <w:p w14:paraId="60E615C9" w14:textId="77777777" w:rsidR="00353034" w:rsidRPr="0052202C" w:rsidRDefault="00353034" w:rsidP="00353034">
            <w:pPr>
              <w:spacing w:after="0" w:line="259" w:lineRule="auto"/>
              <w:jc w:val="center"/>
              <w:rPr>
                <w:rFonts w:eastAsia="Times New Roman"/>
                <w:b/>
                <w:bCs/>
                <w:sz w:val="20"/>
                <w:szCs w:val="20"/>
                <w:lang w:val="hr-HR" w:eastAsia="en-US"/>
              </w:rPr>
            </w:pPr>
            <w:r w:rsidRPr="0052202C">
              <w:rPr>
                <w:rFonts w:eastAsia="Times New Roman"/>
                <w:b/>
                <w:bCs/>
                <w:sz w:val="20"/>
                <w:szCs w:val="20"/>
                <w:lang w:val="hr-HR" w:eastAsia="en-US"/>
              </w:rPr>
              <w:t>Oblici učenja temeljenog na radu</w:t>
            </w:r>
          </w:p>
        </w:tc>
        <w:tc>
          <w:tcPr>
            <w:tcW w:w="2400" w:type="dxa"/>
            <w:shd w:val="clear" w:color="auto" w:fill="8EAADB"/>
            <w:vAlign w:val="center"/>
          </w:tcPr>
          <w:p w14:paraId="75DEA672" w14:textId="77777777" w:rsidR="00353034" w:rsidRPr="0052202C" w:rsidRDefault="00353034" w:rsidP="00353034">
            <w:pPr>
              <w:spacing w:after="0" w:line="259" w:lineRule="auto"/>
              <w:jc w:val="center"/>
              <w:rPr>
                <w:rFonts w:eastAsia="Times New Roman"/>
                <w:b/>
                <w:bCs/>
                <w:sz w:val="20"/>
                <w:szCs w:val="20"/>
                <w:lang w:val="hr-HR" w:eastAsia="en-US"/>
              </w:rPr>
            </w:pPr>
            <w:r w:rsidRPr="0052202C">
              <w:rPr>
                <w:rFonts w:eastAsia="Times New Roman"/>
                <w:b/>
                <w:bCs/>
                <w:sz w:val="20"/>
                <w:szCs w:val="20"/>
                <w:lang w:val="hr-HR" w:eastAsia="en-US"/>
              </w:rPr>
              <w:t>Samostalne aktivnosti polaznika</w:t>
            </w:r>
          </w:p>
        </w:tc>
      </w:tr>
      <w:tr w:rsidR="0052202C" w:rsidRPr="0052202C" w14:paraId="210AE79F" w14:textId="77777777" w:rsidTr="00D80E6E">
        <w:trPr>
          <w:trHeight w:val="540"/>
        </w:trPr>
        <w:tc>
          <w:tcPr>
            <w:tcW w:w="2395" w:type="dxa"/>
            <w:vMerge/>
            <w:shd w:val="clear" w:color="auto" w:fill="8EAADB" w:themeFill="accent1" w:themeFillTint="99"/>
            <w:tcMar>
              <w:left w:w="57" w:type="dxa"/>
              <w:right w:w="57" w:type="dxa"/>
            </w:tcMar>
            <w:vAlign w:val="center"/>
          </w:tcPr>
          <w:p w14:paraId="2E8C4464" w14:textId="77777777" w:rsidR="004669AA" w:rsidRPr="0052202C" w:rsidRDefault="004669AA" w:rsidP="004669AA">
            <w:pPr>
              <w:spacing w:after="0" w:line="240" w:lineRule="auto"/>
              <w:rPr>
                <w:rFonts w:eastAsia="Times New Roman"/>
                <w:b/>
                <w:bCs/>
                <w:sz w:val="20"/>
                <w:szCs w:val="20"/>
                <w:lang w:val="hr-HR" w:eastAsia="en-US"/>
              </w:rPr>
            </w:pPr>
          </w:p>
        </w:tc>
        <w:tc>
          <w:tcPr>
            <w:tcW w:w="2126" w:type="dxa"/>
            <w:tcMar>
              <w:left w:w="57" w:type="dxa"/>
              <w:right w:w="57" w:type="dxa"/>
            </w:tcMar>
            <w:vAlign w:val="center"/>
          </w:tcPr>
          <w:p w14:paraId="56287EC7" w14:textId="50FFD769" w:rsidR="004669AA" w:rsidRPr="0052202C" w:rsidRDefault="004669AA" w:rsidP="004669AA">
            <w:pPr>
              <w:spacing w:after="0" w:line="259" w:lineRule="auto"/>
              <w:jc w:val="center"/>
              <w:rPr>
                <w:rFonts w:eastAsia="Times New Roman"/>
                <w:sz w:val="20"/>
                <w:szCs w:val="20"/>
                <w:lang w:val="hr-HR" w:eastAsia="en-US"/>
              </w:rPr>
            </w:pPr>
            <w:r w:rsidRPr="0052202C">
              <w:rPr>
                <w:rFonts w:asciiTheme="minorHAnsi" w:hAnsiTheme="minorHAnsi" w:cstheme="minorHAnsi"/>
                <w:noProof/>
                <w:sz w:val="20"/>
                <w:szCs w:val="20"/>
                <w:lang w:val="hr-HR"/>
              </w:rPr>
              <w:t>13 sati (52%)</w:t>
            </w:r>
          </w:p>
        </w:tc>
        <w:tc>
          <w:tcPr>
            <w:tcW w:w="2420" w:type="dxa"/>
            <w:vAlign w:val="center"/>
          </w:tcPr>
          <w:p w14:paraId="6A9478F3" w14:textId="18476E76" w:rsidR="004669AA" w:rsidRPr="0052202C" w:rsidRDefault="004669AA" w:rsidP="004669AA">
            <w:pPr>
              <w:spacing w:after="0" w:line="259" w:lineRule="auto"/>
              <w:jc w:val="center"/>
              <w:rPr>
                <w:rFonts w:eastAsia="Times New Roman"/>
                <w:sz w:val="20"/>
                <w:szCs w:val="20"/>
                <w:lang w:val="hr-HR" w:eastAsia="en-US"/>
              </w:rPr>
            </w:pPr>
            <w:r w:rsidRPr="0052202C">
              <w:rPr>
                <w:rFonts w:asciiTheme="minorHAnsi" w:hAnsiTheme="minorHAnsi" w:cstheme="minorHAnsi"/>
                <w:noProof/>
                <w:sz w:val="20"/>
                <w:szCs w:val="20"/>
                <w:lang w:val="hr-HR"/>
              </w:rPr>
              <w:t>2 sati (8 %)</w:t>
            </w:r>
          </w:p>
        </w:tc>
        <w:tc>
          <w:tcPr>
            <w:tcW w:w="2400" w:type="dxa"/>
            <w:vAlign w:val="center"/>
          </w:tcPr>
          <w:p w14:paraId="5CF0E841" w14:textId="5673CB36" w:rsidR="004669AA" w:rsidRPr="0052202C" w:rsidRDefault="004669AA" w:rsidP="004669AA">
            <w:pPr>
              <w:spacing w:after="0" w:line="259" w:lineRule="auto"/>
              <w:jc w:val="center"/>
              <w:rPr>
                <w:rFonts w:eastAsia="Times New Roman"/>
                <w:sz w:val="20"/>
                <w:szCs w:val="20"/>
                <w:lang w:val="hr-HR" w:eastAsia="en-US"/>
              </w:rPr>
            </w:pPr>
            <w:r w:rsidRPr="0052202C">
              <w:rPr>
                <w:rFonts w:asciiTheme="minorHAnsi" w:hAnsiTheme="minorHAnsi" w:cstheme="minorHAnsi"/>
                <w:noProof/>
                <w:sz w:val="20"/>
                <w:szCs w:val="20"/>
                <w:lang w:val="hr-HR"/>
              </w:rPr>
              <w:t>10 sati (40%)</w:t>
            </w:r>
          </w:p>
        </w:tc>
      </w:tr>
      <w:tr w:rsidR="0052202C" w:rsidRPr="0052202C" w14:paraId="55181B9F" w14:textId="77777777" w:rsidTr="00D80E6E">
        <w:tc>
          <w:tcPr>
            <w:tcW w:w="2395" w:type="dxa"/>
            <w:shd w:val="clear" w:color="auto" w:fill="8EAADB" w:themeFill="accent1" w:themeFillTint="99"/>
            <w:tcMar>
              <w:left w:w="57" w:type="dxa"/>
              <w:right w:w="57" w:type="dxa"/>
            </w:tcMar>
            <w:vAlign w:val="center"/>
          </w:tcPr>
          <w:p w14:paraId="3A6488B7" w14:textId="77777777" w:rsidR="00353034" w:rsidRPr="0052202C" w:rsidRDefault="00353034" w:rsidP="00353034">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Status modula</w:t>
            </w:r>
          </w:p>
          <w:p w14:paraId="3DDDB909" w14:textId="77777777" w:rsidR="00353034" w:rsidRPr="0052202C" w:rsidRDefault="00353034" w:rsidP="00353034">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(obvezni/izborni)</w:t>
            </w:r>
          </w:p>
        </w:tc>
        <w:tc>
          <w:tcPr>
            <w:tcW w:w="6946" w:type="dxa"/>
            <w:gridSpan w:val="3"/>
            <w:tcMar>
              <w:left w:w="57" w:type="dxa"/>
              <w:right w:w="57" w:type="dxa"/>
            </w:tcMar>
            <w:vAlign w:val="center"/>
          </w:tcPr>
          <w:p w14:paraId="7E105EF7" w14:textId="77777777" w:rsidR="00353034" w:rsidRPr="0052202C" w:rsidRDefault="00353034" w:rsidP="00353034">
            <w:pPr>
              <w:spacing w:after="0" w:line="259" w:lineRule="auto"/>
              <w:rPr>
                <w:rFonts w:eastAsia="Times New Roman"/>
                <w:sz w:val="20"/>
                <w:szCs w:val="20"/>
                <w:lang w:val="hr-HR" w:eastAsia="en-US"/>
              </w:rPr>
            </w:pPr>
            <w:r w:rsidRPr="0052202C">
              <w:rPr>
                <w:rFonts w:eastAsia="Times New Roman"/>
                <w:sz w:val="20"/>
                <w:szCs w:val="20"/>
                <w:lang w:val="hr-HR" w:eastAsia="en-US"/>
              </w:rPr>
              <w:t>obvezni</w:t>
            </w:r>
          </w:p>
        </w:tc>
      </w:tr>
      <w:tr w:rsidR="0052202C" w:rsidRPr="0052202C" w14:paraId="7D4D0456" w14:textId="77777777" w:rsidTr="00D80E6E">
        <w:trPr>
          <w:trHeight w:val="626"/>
        </w:trPr>
        <w:tc>
          <w:tcPr>
            <w:tcW w:w="2395" w:type="dxa"/>
            <w:shd w:val="clear" w:color="auto" w:fill="8EAADB" w:themeFill="accent1" w:themeFillTint="99"/>
            <w:tcMar>
              <w:left w:w="57" w:type="dxa"/>
              <w:right w:w="57" w:type="dxa"/>
            </w:tcMar>
            <w:vAlign w:val="center"/>
          </w:tcPr>
          <w:p w14:paraId="18E88033" w14:textId="77777777" w:rsidR="00353034" w:rsidRPr="0052202C" w:rsidRDefault="00353034" w:rsidP="00353034">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 xml:space="preserve">Cilj (opis) modula </w:t>
            </w:r>
          </w:p>
        </w:tc>
        <w:tc>
          <w:tcPr>
            <w:tcW w:w="6946" w:type="dxa"/>
            <w:gridSpan w:val="3"/>
            <w:tcMar>
              <w:left w:w="57" w:type="dxa"/>
              <w:right w:w="57" w:type="dxa"/>
            </w:tcMar>
            <w:vAlign w:val="center"/>
          </w:tcPr>
          <w:p w14:paraId="2E75EE8B" w14:textId="07B67885" w:rsidR="00353034" w:rsidRPr="0052202C" w:rsidRDefault="004669AA" w:rsidP="008A76F3">
            <w:pPr>
              <w:tabs>
                <w:tab w:val="left" w:pos="2820"/>
              </w:tabs>
              <w:spacing w:after="0" w:line="240" w:lineRule="auto"/>
              <w:jc w:val="both"/>
              <w:rPr>
                <w:rFonts w:asciiTheme="minorHAnsi" w:hAnsiTheme="minorHAnsi" w:cstheme="minorHAnsi"/>
                <w:sz w:val="20"/>
                <w:szCs w:val="20"/>
              </w:rPr>
            </w:pPr>
            <w:r w:rsidRPr="0052202C">
              <w:rPr>
                <w:rFonts w:asciiTheme="minorHAnsi" w:hAnsiTheme="minorHAnsi" w:cstheme="minorHAnsi"/>
                <w:sz w:val="20"/>
                <w:szCs w:val="20"/>
              </w:rPr>
              <w:t>Cilj modula je omogućiti polaznicima stjecanje znanja o prometnim propisima i sigurnosnim pravilima za upravljanje</w:t>
            </w:r>
            <w:r w:rsidR="003144D3" w:rsidRPr="0052202C">
              <w:rPr>
                <w:rFonts w:asciiTheme="minorHAnsi" w:hAnsiTheme="minorHAnsi" w:cstheme="minorHAnsi"/>
                <w:sz w:val="20"/>
                <w:szCs w:val="20"/>
              </w:rPr>
              <w:t xml:space="preserve"> motornim vozilom</w:t>
            </w:r>
            <w:r w:rsidRPr="0052202C">
              <w:rPr>
                <w:rFonts w:asciiTheme="minorHAnsi" w:hAnsiTheme="minorHAnsi" w:cstheme="minorHAnsi"/>
                <w:sz w:val="20"/>
                <w:szCs w:val="20"/>
              </w:rPr>
              <w:t xml:space="preserve"> C kategorijom. </w:t>
            </w:r>
            <w:r w:rsidR="002058F7" w:rsidRPr="0052202C">
              <w:rPr>
                <w:rFonts w:asciiTheme="minorHAnsi" w:hAnsiTheme="minorHAnsi" w:cstheme="minorHAnsi"/>
                <w:sz w:val="20"/>
                <w:szCs w:val="20"/>
              </w:rPr>
              <w:t xml:space="preserve">Završetkom modula polaznici će steći znanja o </w:t>
            </w:r>
            <w:r w:rsidRPr="0052202C">
              <w:rPr>
                <w:rFonts w:asciiTheme="minorHAnsi" w:hAnsiTheme="minorHAnsi" w:cstheme="minorHAnsi"/>
                <w:sz w:val="20"/>
                <w:szCs w:val="20"/>
              </w:rPr>
              <w:t>odredb</w:t>
            </w:r>
            <w:r w:rsidR="002058F7" w:rsidRPr="0052202C">
              <w:rPr>
                <w:rFonts w:asciiTheme="minorHAnsi" w:hAnsiTheme="minorHAnsi" w:cstheme="minorHAnsi"/>
                <w:sz w:val="20"/>
                <w:szCs w:val="20"/>
              </w:rPr>
              <w:t>ama</w:t>
            </w:r>
            <w:r w:rsidRPr="0052202C">
              <w:rPr>
                <w:rFonts w:asciiTheme="minorHAnsi" w:hAnsiTheme="minorHAnsi" w:cstheme="minorHAnsi"/>
                <w:sz w:val="20"/>
                <w:szCs w:val="20"/>
              </w:rPr>
              <w:t xml:space="preserve"> Zakona o sigurnosti prometa na cestama. Izučavanjem ovog modula polaznici će biti sposobni razumjeti primjenu prometnih propisa u cestovnom prometu u stvarnim prometnim situacijama kod upravljanja </w:t>
            </w:r>
            <w:r w:rsidR="008A76F3" w:rsidRPr="0052202C">
              <w:rPr>
                <w:rFonts w:asciiTheme="minorHAnsi" w:hAnsiTheme="minorHAnsi" w:cstheme="minorHAnsi"/>
                <w:sz w:val="20"/>
                <w:szCs w:val="20"/>
              </w:rPr>
              <w:t xml:space="preserve">motornim </w:t>
            </w:r>
            <w:r w:rsidRPr="0052202C">
              <w:rPr>
                <w:rFonts w:asciiTheme="minorHAnsi" w:hAnsiTheme="minorHAnsi" w:cstheme="minorHAnsi"/>
                <w:sz w:val="20"/>
                <w:szCs w:val="20"/>
              </w:rPr>
              <w:t>vozilom C kategorije.</w:t>
            </w:r>
            <w:r w:rsidR="00353034" w:rsidRPr="0052202C">
              <w:rPr>
                <w:rFonts w:eastAsia="Times New Roman"/>
                <w:iCs/>
                <w:sz w:val="20"/>
                <w:szCs w:val="20"/>
                <w:lang w:val="hr-HR" w:eastAsia="en-US"/>
              </w:rPr>
              <w:t xml:space="preserve"> </w:t>
            </w:r>
          </w:p>
        </w:tc>
      </w:tr>
      <w:tr w:rsidR="0052202C" w:rsidRPr="0052202C" w14:paraId="07AD3A93" w14:textId="77777777" w:rsidTr="00D80E6E">
        <w:tc>
          <w:tcPr>
            <w:tcW w:w="2395" w:type="dxa"/>
            <w:shd w:val="clear" w:color="auto" w:fill="8EAADB" w:themeFill="accent1" w:themeFillTint="99"/>
            <w:tcMar>
              <w:left w:w="57" w:type="dxa"/>
              <w:right w:w="57" w:type="dxa"/>
            </w:tcMar>
            <w:vAlign w:val="center"/>
          </w:tcPr>
          <w:p w14:paraId="0EAC6024" w14:textId="77777777" w:rsidR="00353034" w:rsidRPr="0052202C" w:rsidRDefault="00353034" w:rsidP="00353034">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Ključni pojmovi</w:t>
            </w:r>
          </w:p>
        </w:tc>
        <w:tc>
          <w:tcPr>
            <w:tcW w:w="6946" w:type="dxa"/>
            <w:gridSpan w:val="3"/>
            <w:tcMar>
              <w:left w:w="57" w:type="dxa"/>
              <w:right w:w="57" w:type="dxa"/>
            </w:tcMar>
            <w:vAlign w:val="center"/>
          </w:tcPr>
          <w:p w14:paraId="05F0F32A" w14:textId="0EE597E2" w:rsidR="00353034" w:rsidRPr="0052202C" w:rsidRDefault="008A76F3" w:rsidP="00353034">
            <w:pPr>
              <w:tabs>
                <w:tab w:val="left" w:pos="2820"/>
              </w:tabs>
              <w:spacing w:after="0" w:line="259" w:lineRule="auto"/>
              <w:jc w:val="both"/>
              <w:rPr>
                <w:rFonts w:eastAsia="Times New Roman"/>
                <w:i/>
                <w:sz w:val="20"/>
                <w:szCs w:val="20"/>
                <w:lang w:val="hr-HR" w:eastAsia="en-US"/>
              </w:rPr>
            </w:pPr>
            <w:r w:rsidRPr="0052202C">
              <w:rPr>
                <w:rFonts w:asciiTheme="minorHAnsi" w:hAnsiTheme="minorHAnsi" w:cstheme="minorHAnsi"/>
                <w:i/>
                <w:sz w:val="20"/>
                <w:szCs w:val="20"/>
              </w:rPr>
              <w:t>prometni propisi i sigurnosna pravila kod upravljanja C kategorijom, Zakon o sigurnosti prometa na cestama</w:t>
            </w:r>
          </w:p>
        </w:tc>
      </w:tr>
      <w:tr w:rsidR="0052202C" w:rsidRPr="0052202C" w14:paraId="75BB8733" w14:textId="77777777" w:rsidTr="00D80E6E">
        <w:tc>
          <w:tcPr>
            <w:tcW w:w="2395" w:type="dxa"/>
            <w:shd w:val="clear" w:color="auto" w:fill="8EAADB" w:themeFill="accent1" w:themeFillTint="99"/>
            <w:tcMar>
              <w:left w:w="57" w:type="dxa"/>
              <w:right w:w="57" w:type="dxa"/>
            </w:tcMar>
            <w:vAlign w:val="center"/>
          </w:tcPr>
          <w:p w14:paraId="1BACC23E" w14:textId="77777777" w:rsidR="00353034" w:rsidRPr="0052202C" w:rsidRDefault="00353034" w:rsidP="00353034">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Oblici učenja temeljenog na radu</w:t>
            </w:r>
          </w:p>
        </w:tc>
        <w:tc>
          <w:tcPr>
            <w:tcW w:w="6946" w:type="dxa"/>
            <w:gridSpan w:val="3"/>
            <w:tcMar>
              <w:left w:w="57" w:type="dxa"/>
              <w:right w:w="57" w:type="dxa"/>
            </w:tcMar>
            <w:vAlign w:val="center"/>
          </w:tcPr>
          <w:p w14:paraId="3993CA0F" w14:textId="3C088F2B" w:rsidR="00353034" w:rsidRPr="0052202C" w:rsidRDefault="00353034" w:rsidP="00353034">
            <w:pPr>
              <w:tabs>
                <w:tab w:val="left" w:pos="2820"/>
              </w:tabs>
              <w:spacing w:after="0" w:line="259" w:lineRule="auto"/>
              <w:contextualSpacing/>
              <w:jc w:val="both"/>
              <w:rPr>
                <w:rFonts w:eastAsia="Times New Roman"/>
                <w:sz w:val="20"/>
                <w:szCs w:val="20"/>
                <w:lang w:val="hr-HR" w:eastAsia="en-US"/>
              </w:rPr>
            </w:pPr>
            <w:r w:rsidRPr="0052202C">
              <w:rPr>
                <w:rFonts w:eastAsia="Times New Roman"/>
                <w:sz w:val="20"/>
                <w:szCs w:val="20"/>
                <w:lang w:val="hr-HR" w:eastAsia="en-US"/>
              </w:rPr>
              <w:t>Učenjem temeljnom na radu stječu se potrebn</w:t>
            </w:r>
            <w:r w:rsidR="005E04BC" w:rsidRPr="0052202C">
              <w:rPr>
                <w:rFonts w:eastAsia="Times New Roman"/>
                <w:sz w:val="20"/>
                <w:szCs w:val="20"/>
                <w:lang w:val="hr-HR" w:eastAsia="en-US"/>
              </w:rPr>
              <w:t>a znanja i</w:t>
            </w:r>
            <w:r w:rsidRPr="0052202C">
              <w:rPr>
                <w:rFonts w:eastAsia="Times New Roman"/>
                <w:sz w:val="20"/>
                <w:szCs w:val="20"/>
                <w:lang w:val="hr-HR" w:eastAsia="en-US"/>
              </w:rPr>
              <w:t xml:space="preserve"> vještine za samostalnu</w:t>
            </w:r>
            <w:r w:rsidR="00CB1ED8" w:rsidRPr="0052202C">
              <w:rPr>
                <w:rFonts w:eastAsia="Times New Roman"/>
                <w:sz w:val="20"/>
                <w:szCs w:val="20"/>
                <w:lang w:val="hr-HR" w:eastAsia="en-US"/>
              </w:rPr>
              <w:t xml:space="preserve"> primjenu odredaba</w:t>
            </w:r>
            <w:r w:rsidR="00111E11" w:rsidRPr="0052202C">
              <w:rPr>
                <w:rFonts w:eastAsia="Times New Roman"/>
                <w:sz w:val="20"/>
                <w:szCs w:val="20"/>
                <w:lang w:val="hr-HR" w:eastAsia="en-US"/>
              </w:rPr>
              <w:t xml:space="preserve"> Zakona o sigurnosti prometa na cestama, u dijelu koji se odnosi na upravljanje motornim vozilom C kategorije</w:t>
            </w:r>
            <w:r w:rsidR="005E04BC" w:rsidRPr="0052202C">
              <w:rPr>
                <w:rFonts w:eastAsia="Times New Roman"/>
                <w:sz w:val="20"/>
                <w:szCs w:val="20"/>
                <w:lang w:val="hr-HR" w:eastAsia="en-US"/>
              </w:rPr>
              <w:t xml:space="preserve">. Polaznici se </w:t>
            </w:r>
            <w:r w:rsidR="00B641FC" w:rsidRPr="0052202C">
              <w:rPr>
                <w:rFonts w:eastAsia="Times New Roman"/>
                <w:sz w:val="20"/>
                <w:szCs w:val="20"/>
                <w:lang w:val="hr-HR" w:eastAsia="en-US"/>
              </w:rPr>
              <w:t xml:space="preserve">u simuliranim uvjetima i/ili stvarnim radnim situacijama </w:t>
            </w:r>
            <w:r w:rsidR="00B00E26" w:rsidRPr="0052202C">
              <w:rPr>
                <w:rFonts w:eastAsia="Times New Roman"/>
                <w:sz w:val="20"/>
                <w:szCs w:val="20"/>
                <w:lang w:val="hr-HR" w:eastAsia="en-US"/>
              </w:rPr>
              <w:t>usvajati mogućnosti</w:t>
            </w:r>
            <w:r w:rsidR="00B641FC" w:rsidRPr="0052202C">
              <w:rPr>
                <w:rFonts w:eastAsia="Times New Roman"/>
                <w:sz w:val="20"/>
                <w:szCs w:val="20"/>
                <w:lang w:val="hr-HR" w:eastAsia="en-US"/>
              </w:rPr>
              <w:t xml:space="preserve"> primjen</w:t>
            </w:r>
            <w:r w:rsidR="00B00E26" w:rsidRPr="0052202C">
              <w:rPr>
                <w:rFonts w:eastAsia="Times New Roman"/>
                <w:sz w:val="20"/>
                <w:szCs w:val="20"/>
                <w:lang w:val="hr-HR" w:eastAsia="en-US"/>
              </w:rPr>
              <w:t>e odredaba Zakona o sigurnosti prometa na cestama.</w:t>
            </w:r>
          </w:p>
        </w:tc>
      </w:tr>
      <w:tr w:rsidR="0052202C" w:rsidRPr="0052202C" w14:paraId="4A1F2452" w14:textId="77777777" w:rsidTr="00D80E6E">
        <w:tc>
          <w:tcPr>
            <w:tcW w:w="2395" w:type="dxa"/>
            <w:shd w:val="clear" w:color="auto" w:fill="8EAADB" w:themeFill="accent1" w:themeFillTint="99"/>
            <w:tcMar>
              <w:left w:w="57" w:type="dxa"/>
              <w:right w:w="57" w:type="dxa"/>
            </w:tcMar>
            <w:vAlign w:val="center"/>
          </w:tcPr>
          <w:p w14:paraId="363EA2FE" w14:textId="77777777" w:rsidR="00353034" w:rsidRPr="0052202C" w:rsidRDefault="00353034" w:rsidP="00353034">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Literatura i specifična nastavna sredstva potrebna za realizaciju modula</w:t>
            </w:r>
          </w:p>
        </w:tc>
        <w:tc>
          <w:tcPr>
            <w:tcW w:w="6946" w:type="dxa"/>
            <w:gridSpan w:val="3"/>
            <w:tcMar>
              <w:left w:w="57" w:type="dxa"/>
              <w:right w:w="57" w:type="dxa"/>
            </w:tcMar>
          </w:tcPr>
          <w:p w14:paraId="2096D534" w14:textId="4E818965" w:rsidR="00BC63A2" w:rsidRPr="0052202C" w:rsidRDefault="009B748C" w:rsidP="00B12D03">
            <w:pPr>
              <w:numPr>
                <w:ilvl w:val="0"/>
                <w:numId w:val="16"/>
              </w:numPr>
              <w:spacing w:after="160" w:line="259" w:lineRule="auto"/>
              <w:contextualSpacing/>
              <w:rPr>
                <w:rFonts w:eastAsia="Times New Roman"/>
                <w:sz w:val="20"/>
                <w:szCs w:val="20"/>
                <w:lang w:val="hr-HR" w:eastAsia="zh-CN"/>
              </w:rPr>
            </w:pPr>
            <w:r w:rsidRPr="0052202C">
              <w:rPr>
                <w:rFonts w:eastAsia="Times New Roman"/>
                <w:sz w:val="20"/>
                <w:szCs w:val="20"/>
                <w:lang w:val="hr-HR" w:eastAsia="zh-CN"/>
              </w:rPr>
              <w:t>Alispahić,</w:t>
            </w:r>
            <w:r w:rsidR="007F3893" w:rsidRPr="0052202C">
              <w:rPr>
                <w:rFonts w:eastAsia="Times New Roman"/>
                <w:sz w:val="20"/>
                <w:szCs w:val="20"/>
                <w:lang w:val="hr-HR" w:eastAsia="zh-CN"/>
              </w:rPr>
              <w:t xml:space="preserve"> </w:t>
            </w:r>
            <w:r w:rsidRPr="0052202C">
              <w:rPr>
                <w:rFonts w:eastAsia="Times New Roman"/>
                <w:sz w:val="20"/>
                <w:szCs w:val="20"/>
                <w:lang w:val="hr-HR" w:eastAsia="zh-CN"/>
              </w:rPr>
              <w:t>S.;</w:t>
            </w:r>
            <w:r w:rsidR="009E5519" w:rsidRPr="0052202C">
              <w:rPr>
                <w:rFonts w:eastAsia="Times New Roman"/>
                <w:sz w:val="20"/>
                <w:szCs w:val="20"/>
                <w:lang w:val="hr-HR" w:eastAsia="zh-CN"/>
              </w:rPr>
              <w:t xml:space="preserve"> </w:t>
            </w:r>
            <w:r w:rsidR="007F3893" w:rsidRPr="0052202C">
              <w:rPr>
                <w:rFonts w:eastAsia="Times New Roman"/>
                <w:sz w:val="20"/>
                <w:szCs w:val="20"/>
                <w:lang w:val="hr-HR" w:eastAsia="zh-CN"/>
              </w:rPr>
              <w:t xml:space="preserve">Baričević, M.; Kordić, M.; Zuber. N: </w:t>
            </w:r>
            <w:r w:rsidRPr="0052202C">
              <w:rPr>
                <w:rFonts w:eastAsia="Times New Roman"/>
                <w:sz w:val="20"/>
                <w:szCs w:val="20"/>
                <w:lang w:val="hr-HR" w:eastAsia="zh-CN"/>
              </w:rPr>
              <w:t xml:space="preserve"> </w:t>
            </w:r>
            <w:r w:rsidR="00BC63A2" w:rsidRPr="0052202C">
              <w:rPr>
                <w:rFonts w:eastAsia="Times New Roman"/>
                <w:sz w:val="20"/>
                <w:szCs w:val="20"/>
                <w:lang w:val="hr-HR" w:eastAsia="zh-CN"/>
              </w:rPr>
              <w:t>Priručnik za osposobljavanje i polaganje vozačkog ispita, Hrvatski autoklub, Zagreb</w:t>
            </w:r>
            <w:r w:rsidR="009E5519" w:rsidRPr="0052202C">
              <w:rPr>
                <w:rFonts w:eastAsia="Times New Roman"/>
                <w:sz w:val="20"/>
                <w:szCs w:val="20"/>
                <w:lang w:val="hr-HR" w:eastAsia="zh-CN"/>
              </w:rPr>
              <w:t>, 2014.</w:t>
            </w:r>
          </w:p>
          <w:p w14:paraId="72CB3B48" w14:textId="254CB7C8" w:rsidR="00BC63A2" w:rsidRPr="0052202C" w:rsidRDefault="00BC63A2" w:rsidP="00B12D03">
            <w:pPr>
              <w:numPr>
                <w:ilvl w:val="0"/>
                <w:numId w:val="16"/>
              </w:numPr>
              <w:spacing w:after="160" w:line="259" w:lineRule="auto"/>
              <w:contextualSpacing/>
              <w:rPr>
                <w:rFonts w:eastAsia="Arial Unicode MS"/>
                <w:sz w:val="20"/>
                <w:szCs w:val="20"/>
                <w:lang w:val="hr-HR" w:eastAsia="hr-HR"/>
              </w:rPr>
            </w:pPr>
            <w:r w:rsidRPr="0052202C">
              <w:rPr>
                <w:rFonts w:eastAsia="Times New Roman"/>
                <w:sz w:val="20"/>
                <w:szCs w:val="20"/>
                <w:lang w:val="hr-HR" w:eastAsia="zh-CN"/>
              </w:rPr>
              <w:t>Zakon o sigurnosti prometa na cestama</w:t>
            </w:r>
            <w:r w:rsidR="00AF3731" w:rsidRPr="0052202C">
              <w:rPr>
                <w:rFonts w:eastAsia="Times New Roman"/>
                <w:sz w:val="20"/>
                <w:szCs w:val="20"/>
                <w:lang w:val="hr-HR" w:eastAsia="zh-CN"/>
              </w:rPr>
              <w:t xml:space="preserve">, </w:t>
            </w:r>
            <w:r w:rsidR="009762BC" w:rsidRPr="0052202C">
              <w:rPr>
                <w:rFonts w:eastAsia="Times New Roman"/>
                <w:sz w:val="20"/>
                <w:szCs w:val="20"/>
                <w:lang w:val="hr-HR" w:eastAsia="zh-CN"/>
              </w:rPr>
              <w:t xml:space="preserve"> Narodne novine</w:t>
            </w:r>
            <w:r w:rsidR="00E31362" w:rsidRPr="0052202C">
              <w:rPr>
                <w:rFonts w:eastAsia="Times New Roman"/>
                <w:sz w:val="20"/>
                <w:szCs w:val="20"/>
                <w:lang w:val="hr-HR" w:eastAsia="zh-CN"/>
              </w:rPr>
              <w:t>, broj</w:t>
            </w:r>
            <w:r w:rsidR="009762BC" w:rsidRPr="0052202C">
              <w:rPr>
                <w:rFonts w:eastAsia="Times New Roman"/>
                <w:sz w:val="20"/>
                <w:szCs w:val="20"/>
                <w:lang w:val="hr-HR" w:eastAsia="zh-CN"/>
              </w:rPr>
              <w:t xml:space="preserve"> 67/2008, 48/2010, 74/2011, 80/2013, 158/2013, 92/2014, 64/2015, 108/2017, 70/2019, 42/2020, 85/2022, 114/2022, 133/2023, 145/2024</w:t>
            </w:r>
          </w:p>
          <w:p w14:paraId="187B37FA" w14:textId="04D82334" w:rsidR="00353034" w:rsidRPr="0052202C" w:rsidRDefault="00353034" w:rsidP="00B12D03">
            <w:pPr>
              <w:numPr>
                <w:ilvl w:val="0"/>
                <w:numId w:val="16"/>
              </w:numPr>
              <w:spacing w:after="160" w:line="259" w:lineRule="auto"/>
              <w:contextualSpacing/>
              <w:rPr>
                <w:rFonts w:eastAsia="Arial Unicode MS"/>
                <w:sz w:val="20"/>
                <w:szCs w:val="20"/>
                <w:lang w:val="hr-HR" w:eastAsia="hr-HR"/>
              </w:rPr>
            </w:pPr>
            <w:r w:rsidRPr="0052202C">
              <w:rPr>
                <w:rFonts w:eastAsia="Arial Unicode MS"/>
                <w:sz w:val="20"/>
                <w:szCs w:val="20"/>
                <w:lang w:val="hr-HR" w:eastAsia="hr-HR"/>
              </w:rPr>
              <w:t>Obrazovni materijali koje će izraditi ustanova</w:t>
            </w:r>
          </w:p>
        </w:tc>
      </w:tr>
      <w:bookmarkEnd w:id="4"/>
    </w:tbl>
    <w:p w14:paraId="639C9AE6" w14:textId="0CE26B66" w:rsidR="00B2733B" w:rsidRPr="0052202C" w:rsidRDefault="00353034" w:rsidP="00B05975">
      <w:pPr>
        <w:spacing w:after="160" w:line="259" w:lineRule="auto"/>
        <w:rPr>
          <w:rFonts w:asciiTheme="minorHAnsi" w:eastAsiaTheme="minorHAnsi" w:hAnsiTheme="minorHAnsi" w:cstheme="minorHAnsi"/>
          <w:bCs/>
          <w:noProof/>
          <w:lang w:val="hr-HR" w:eastAsia="en-US"/>
        </w:rPr>
      </w:pPr>
      <w:r w:rsidRPr="0052202C">
        <w:rPr>
          <w:rFonts w:cstheme="minorHAnsi"/>
          <w:bCs/>
          <w:noProof/>
        </w:rPr>
        <w:br w:type="page"/>
      </w:r>
    </w:p>
    <w:tbl>
      <w:tblPr>
        <w:tblW w:w="92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709"/>
        <w:gridCol w:w="7159"/>
      </w:tblGrid>
      <w:tr w:rsidR="0052202C" w:rsidRPr="0052202C" w14:paraId="60BC12C1" w14:textId="77777777" w:rsidTr="007870B3">
        <w:trPr>
          <w:trHeight w:val="409"/>
        </w:trPr>
        <w:tc>
          <w:tcPr>
            <w:tcW w:w="2112" w:type="dxa"/>
            <w:gridSpan w:val="2"/>
            <w:shd w:val="clear" w:color="auto" w:fill="8EAADB" w:themeFill="accent1" w:themeFillTint="99"/>
            <w:tcMar>
              <w:left w:w="57" w:type="dxa"/>
              <w:right w:w="57" w:type="dxa"/>
            </w:tcMar>
          </w:tcPr>
          <w:p w14:paraId="3779F34A" w14:textId="77777777" w:rsidR="00B05975" w:rsidRPr="0052202C" w:rsidRDefault="00B05975" w:rsidP="004B77D4">
            <w:pPr>
              <w:tabs>
                <w:tab w:val="left" w:pos="2820"/>
              </w:tabs>
              <w:spacing w:after="0" w:line="240" w:lineRule="auto"/>
              <w:rPr>
                <w:rFonts w:cstheme="minorHAnsi"/>
                <w:bCs/>
                <w:i/>
                <w:sz w:val="20"/>
                <w:szCs w:val="20"/>
              </w:rPr>
            </w:pPr>
            <w:bookmarkStart w:id="5" w:name="_Hlk147107079"/>
            <w:r w:rsidRPr="0052202C">
              <w:rPr>
                <w:rFonts w:cstheme="minorHAnsi"/>
                <w:b/>
                <w:sz w:val="20"/>
                <w:szCs w:val="20"/>
              </w:rPr>
              <w:lastRenderedPageBreak/>
              <w:t>Skup ishoda učenja iz SK-a, obujam</w:t>
            </w:r>
          </w:p>
        </w:tc>
        <w:tc>
          <w:tcPr>
            <w:tcW w:w="7159" w:type="dxa"/>
          </w:tcPr>
          <w:p w14:paraId="530E491A" w14:textId="77777777" w:rsidR="000E0938" w:rsidRPr="0052202C" w:rsidRDefault="000E0938" w:rsidP="000E0938">
            <w:pPr>
              <w:spacing w:after="0" w:line="240" w:lineRule="auto"/>
              <w:ind w:hanging="109"/>
              <w:rPr>
                <w:rFonts w:eastAsia="Times New Roman"/>
                <w:b/>
                <w:sz w:val="20"/>
                <w:szCs w:val="20"/>
                <w:lang w:val="hr-HR" w:eastAsia="en-US"/>
              </w:rPr>
            </w:pPr>
            <w:r w:rsidRPr="0052202C">
              <w:rPr>
                <w:rFonts w:eastAsia="Times New Roman"/>
                <w:b/>
                <w:sz w:val="20"/>
                <w:szCs w:val="20"/>
                <w:lang w:val="hr-HR" w:eastAsia="en-US"/>
              </w:rPr>
              <w:t xml:space="preserve"> </w:t>
            </w:r>
            <w:r w:rsidR="004B0A13" w:rsidRPr="0052202C">
              <w:rPr>
                <w:rFonts w:eastAsia="Times New Roman"/>
                <w:b/>
                <w:sz w:val="20"/>
                <w:szCs w:val="20"/>
                <w:lang w:val="hr-HR" w:eastAsia="en-US"/>
              </w:rPr>
              <w:t>Prometni propisi i sigurnosna pravila u osposobljavanju kandidata  za</w:t>
            </w:r>
            <w:r w:rsidRPr="0052202C">
              <w:rPr>
                <w:rFonts w:eastAsia="Times New Roman"/>
                <w:b/>
                <w:sz w:val="20"/>
                <w:szCs w:val="20"/>
                <w:lang w:val="hr-HR" w:eastAsia="en-US"/>
              </w:rPr>
              <w:t xml:space="preserve"> </w:t>
            </w:r>
            <w:r w:rsidR="004B0A13" w:rsidRPr="0052202C">
              <w:rPr>
                <w:rFonts w:eastAsia="Times New Roman"/>
                <w:b/>
                <w:sz w:val="20"/>
                <w:szCs w:val="20"/>
                <w:lang w:val="hr-HR" w:eastAsia="en-US"/>
              </w:rPr>
              <w:t xml:space="preserve"> vozača C</w:t>
            </w:r>
          </w:p>
          <w:p w14:paraId="5C771DB8" w14:textId="7CD006FE" w:rsidR="00B05975" w:rsidRPr="0052202C" w:rsidRDefault="000E0938" w:rsidP="000E0938">
            <w:pPr>
              <w:spacing w:after="0" w:line="240" w:lineRule="auto"/>
              <w:ind w:hanging="109"/>
              <w:rPr>
                <w:rFonts w:cstheme="minorHAnsi"/>
                <w:b/>
                <w:bCs/>
                <w:iCs/>
                <w:sz w:val="20"/>
                <w:szCs w:val="20"/>
                <w:highlight w:val="yellow"/>
              </w:rPr>
            </w:pPr>
            <w:r w:rsidRPr="0052202C">
              <w:rPr>
                <w:rFonts w:eastAsia="Times New Roman"/>
                <w:b/>
                <w:sz w:val="20"/>
                <w:szCs w:val="20"/>
                <w:lang w:val="hr-HR" w:eastAsia="en-US"/>
              </w:rPr>
              <w:t xml:space="preserve"> </w:t>
            </w:r>
            <w:r w:rsidR="004B0A13" w:rsidRPr="0052202C">
              <w:rPr>
                <w:rFonts w:eastAsia="Times New Roman"/>
                <w:b/>
                <w:sz w:val="20"/>
                <w:szCs w:val="20"/>
                <w:lang w:val="hr-HR" w:eastAsia="en-US"/>
              </w:rPr>
              <w:t xml:space="preserve">kategorije </w:t>
            </w:r>
            <w:r w:rsidR="00B05975" w:rsidRPr="0052202C">
              <w:rPr>
                <w:rFonts w:cstheme="minorHAnsi"/>
                <w:b/>
                <w:bCs/>
                <w:iCs/>
                <w:sz w:val="20"/>
                <w:szCs w:val="20"/>
              </w:rPr>
              <w:t>(</w:t>
            </w:r>
            <w:r w:rsidR="004B0A13" w:rsidRPr="0052202C">
              <w:rPr>
                <w:rFonts w:cstheme="minorHAnsi"/>
                <w:b/>
                <w:bCs/>
                <w:iCs/>
                <w:sz w:val="20"/>
                <w:szCs w:val="20"/>
              </w:rPr>
              <w:t>1</w:t>
            </w:r>
            <w:r w:rsidR="00B05975" w:rsidRPr="0052202C">
              <w:rPr>
                <w:rFonts w:cstheme="minorHAnsi"/>
                <w:b/>
                <w:bCs/>
                <w:iCs/>
                <w:sz w:val="20"/>
                <w:szCs w:val="20"/>
              </w:rPr>
              <w:t xml:space="preserve"> CSVET)</w:t>
            </w:r>
          </w:p>
        </w:tc>
      </w:tr>
      <w:tr w:rsidR="0052202C" w:rsidRPr="0052202C" w14:paraId="691423DA" w14:textId="77777777" w:rsidTr="00D80E6E">
        <w:tc>
          <w:tcPr>
            <w:tcW w:w="9271" w:type="dxa"/>
            <w:gridSpan w:val="3"/>
            <w:shd w:val="clear" w:color="auto" w:fill="8EAADB" w:themeFill="accent1" w:themeFillTint="99"/>
            <w:tcMar>
              <w:left w:w="57" w:type="dxa"/>
              <w:right w:w="57" w:type="dxa"/>
            </w:tcMar>
            <w:vAlign w:val="center"/>
          </w:tcPr>
          <w:p w14:paraId="2A285A12" w14:textId="77777777" w:rsidR="00B05975" w:rsidRPr="0052202C" w:rsidRDefault="00B05975" w:rsidP="004B77D4">
            <w:pPr>
              <w:tabs>
                <w:tab w:val="left" w:pos="2820"/>
              </w:tabs>
              <w:spacing w:after="0" w:line="240" w:lineRule="auto"/>
              <w:rPr>
                <w:rFonts w:cstheme="minorHAnsi"/>
                <w:b/>
                <w:sz w:val="20"/>
                <w:szCs w:val="20"/>
              </w:rPr>
            </w:pPr>
            <w:r w:rsidRPr="0052202C">
              <w:rPr>
                <w:rFonts w:cstheme="minorHAnsi"/>
                <w:b/>
                <w:sz w:val="20"/>
                <w:szCs w:val="20"/>
              </w:rPr>
              <w:t>Ishodi učenja</w:t>
            </w:r>
          </w:p>
        </w:tc>
      </w:tr>
      <w:tr w:rsidR="0052202C" w:rsidRPr="0052202C" w14:paraId="25AC1BA9" w14:textId="77777777" w:rsidTr="00760B15">
        <w:tc>
          <w:tcPr>
            <w:tcW w:w="9271" w:type="dxa"/>
            <w:gridSpan w:val="3"/>
            <w:tcMar>
              <w:left w:w="57" w:type="dxa"/>
              <w:right w:w="57" w:type="dxa"/>
            </w:tcMar>
            <w:vAlign w:val="center"/>
          </w:tcPr>
          <w:p w14:paraId="753C3305" w14:textId="217E35DD" w:rsidR="00D665F7" w:rsidRPr="0052202C" w:rsidRDefault="00D665F7" w:rsidP="004B77D4">
            <w:pPr>
              <w:pStyle w:val="ListParagraph"/>
              <w:numPr>
                <w:ilvl w:val="0"/>
                <w:numId w:val="17"/>
              </w:numPr>
              <w:tabs>
                <w:tab w:val="left" w:pos="2820"/>
              </w:tabs>
              <w:spacing w:after="0" w:line="240" w:lineRule="auto"/>
              <w:ind w:left="714" w:hanging="357"/>
              <w:rPr>
                <w:rFonts w:cstheme="minorHAnsi"/>
                <w:sz w:val="20"/>
                <w:szCs w:val="20"/>
              </w:rPr>
            </w:pPr>
            <w:r w:rsidRPr="0052202C">
              <w:rPr>
                <w:rFonts w:cstheme="minorHAnsi"/>
                <w:sz w:val="20"/>
                <w:szCs w:val="20"/>
              </w:rPr>
              <w:t>Opisati prometne znakove i prometnu signalizaciju koja se odnosi na upravljanje vozilom C kategorije</w:t>
            </w:r>
          </w:p>
          <w:p w14:paraId="1B18F8F4" w14:textId="77777777" w:rsidR="00D665F7" w:rsidRPr="0052202C" w:rsidRDefault="00D665F7" w:rsidP="004B77D4">
            <w:pPr>
              <w:pStyle w:val="ListParagraph"/>
              <w:numPr>
                <w:ilvl w:val="0"/>
                <w:numId w:val="17"/>
              </w:numPr>
              <w:tabs>
                <w:tab w:val="left" w:pos="2820"/>
              </w:tabs>
              <w:spacing w:after="0" w:line="240" w:lineRule="auto"/>
              <w:ind w:left="714" w:hanging="357"/>
              <w:rPr>
                <w:rFonts w:cstheme="minorHAnsi"/>
                <w:sz w:val="20"/>
                <w:szCs w:val="20"/>
              </w:rPr>
            </w:pPr>
            <w:r w:rsidRPr="0052202C">
              <w:rPr>
                <w:rFonts w:cstheme="minorHAnsi"/>
                <w:sz w:val="20"/>
                <w:szCs w:val="20"/>
              </w:rPr>
              <w:t>Objasniti primjenu prometnih propisa i sigurnosnih pravila na različitim prometnim situacijama tijekom upravljanja vozilom C kategorije</w:t>
            </w:r>
          </w:p>
          <w:p w14:paraId="57E77908" w14:textId="77777777" w:rsidR="008D48C0" w:rsidRPr="0052202C" w:rsidRDefault="00D665F7" w:rsidP="004B77D4">
            <w:pPr>
              <w:pStyle w:val="ListParagraph"/>
              <w:numPr>
                <w:ilvl w:val="0"/>
                <w:numId w:val="17"/>
              </w:numPr>
              <w:tabs>
                <w:tab w:val="left" w:pos="2820"/>
              </w:tabs>
              <w:spacing w:after="0" w:line="240" w:lineRule="auto"/>
              <w:ind w:left="714" w:hanging="357"/>
              <w:rPr>
                <w:rFonts w:cstheme="minorHAnsi"/>
                <w:sz w:val="20"/>
                <w:szCs w:val="20"/>
              </w:rPr>
            </w:pPr>
            <w:r w:rsidRPr="0052202C">
              <w:rPr>
                <w:rFonts w:cstheme="minorHAnsi"/>
                <w:sz w:val="20"/>
                <w:szCs w:val="20"/>
              </w:rPr>
              <w:t>Objasniti prijevoznu dokumentaciju i tahograf</w:t>
            </w:r>
          </w:p>
          <w:p w14:paraId="050CD272" w14:textId="77777777" w:rsidR="008D48C0" w:rsidRPr="0052202C" w:rsidRDefault="008D48C0" w:rsidP="004B77D4">
            <w:pPr>
              <w:pStyle w:val="ListParagraph"/>
              <w:numPr>
                <w:ilvl w:val="0"/>
                <w:numId w:val="17"/>
              </w:numPr>
              <w:tabs>
                <w:tab w:val="left" w:pos="2820"/>
              </w:tabs>
              <w:spacing w:after="0" w:line="240" w:lineRule="auto"/>
              <w:ind w:left="714" w:hanging="357"/>
              <w:rPr>
                <w:rFonts w:cstheme="minorHAnsi"/>
                <w:sz w:val="20"/>
                <w:szCs w:val="20"/>
              </w:rPr>
            </w:pPr>
            <w:r w:rsidRPr="0052202C">
              <w:rPr>
                <w:rFonts w:cstheme="minorHAnsi"/>
                <w:sz w:val="20"/>
                <w:szCs w:val="20"/>
              </w:rPr>
              <w:t>P</w:t>
            </w:r>
            <w:r w:rsidR="00D665F7" w:rsidRPr="0052202C">
              <w:rPr>
                <w:rFonts w:cstheme="minorHAnsi"/>
                <w:sz w:val="20"/>
                <w:szCs w:val="20"/>
              </w:rPr>
              <w:t>rimijeniti propise o radnom vremenu vozača C kategorije</w:t>
            </w:r>
          </w:p>
          <w:p w14:paraId="632F390A" w14:textId="24C718BD" w:rsidR="00B05975" w:rsidRPr="0052202C" w:rsidRDefault="00D665F7" w:rsidP="004B77D4">
            <w:pPr>
              <w:pStyle w:val="ListParagraph"/>
              <w:numPr>
                <w:ilvl w:val="0"/>
                <w:numId w:val="17"/>
              </w:numPr>
              <w:tabs>
                <w:tab w:val="left" w:pos="2820"/>
              </w:tabs>
              <w:spacing w:after="0" w:line="240" w:lineRule="auto"/>
              <w:ind w:left="714" w:hanging="357"/>
              <w:rPr>
                <w:rFonts w:cstheme="minorHAnsi"/>
                <w:sz w:val="20"/>
                <w:szCs w:val="20"/>
              </w:rPr>
            </w:pPr>
            <w:r w:rsidRPr="0052202C">
              <w:rPr>
                <w:rFonts w:cstheme="minorHAnsi"/>
                <w:sz w:val="20"/>
                <w:szCs w:val="20"/>
              </w:rPr>
              <w:t>Objasniti sigurnosne čimbenike i odgovornost vozača C kategorije</w:t>
            </w:r>
          </w:p>
        </w:tc>
      </w:tr>
      <w:tr w:rsidR="0052202C" w:rsidRPr="0052202C" w14:paraId="6A4B0BA2" w14:textId="77777777" w:rsidTr="00D80E6E">
        <w:trPr>
          <w:trHeight w:val="427"/>
        </w:trPr>
        <w:tc>
          <w:tcPr>
            <w:tcW w:w="9271" w:type="dxa"/>
            <w:gridSpan w:val="3"/>
            <w:shd w:val="clear" w:color="auto" w:fill="8EAADB" w:themeFill="accent1" w:themeFillTint="99"/>
            <w:tcMar>
              <w:left w:w="57" w:type="dxa"/>
              <w:right w:w="57" w:type="dxa"/>
            </w:tcMar>
            <w:vAlign w:val="center"/>
          </w:tcPr>
          <w:p w14:paraId="56ADF2DE" w14:textId="77777777" w:rsidR="00B05975" w:rsidRPr="0052202C" w:rsidRDefault="00B05975" w:rsidP="004B77D4">
            <w:pPr>
              <w:tabs>
                <w:tab w:val="left" w:pos="2820"/>
              </w:tabs>
              <w:spacing w:after="0" w:line="240" w:lineRule="auto"/>
              <w:rPr>
                <w:rFonts w:cstheme="minorHAnsi"/>
                <w:b/>
                <w:sz w:val="20"/>
                <w:szCs w:val="20"/>
                <w:highlight w:val="yellow"/>
              </w:rPr>
            </w:pPr>
            <w:r w:rsidRPr="0052202C">
              <w:rPr>
                <w:rFonts w:cstheme="minorHAnsi"/>
                <w:b/>
                <w:sz w:val="20"/>
                <w:szCs w:val="20"/>
              </w:rPr>
              <w:t>Dominantan nastavni sustav i opis načina ostvarivanja SIU</w:t>
            </w:r>
          </w:p>
        </w:tc>
      </w:tr>
      <w:tr w:rsidR="0052202C" w:rsidRPr="0052202C" w14:paraId="3483DD3F" w14:textId="77777777" w:rsidTr="00760B15">
        <w:trPr>
          <w:trHeight w:val="572"/>
        </w:trPr>
        <w:tc>
          <w:tcPr>
            <w:tcW w:w="9271" w:type="dxa"/>
            <w:gridSpan w:val="3"/>
            <w:tcMar>
              <w:left w:w="57" w:type="dxa"/>
              <w:right w:w="57" w:type="dxa"/>
            </w:tcMar>
          </w:tcPr>
          <w:p w14:paraId="0923713A" w14:textId="77777777" w:rsidR="0082188E" w:rsidRPr="0052202C" w:rsidRDefault="00B05975" w:rsidP="004B77D4">
            <w:pPr>
              <w:tabs>
                <w:tab w:val="left" w:pos="2820"/>
              </w:tabs>
              <w:spacing w:after="0" w:line="240" w:lineRule="auto"/>
              <w:jc w:val="both"/>
              <w:rPr>
                <w:rFonts w:cstheme="minorHAnsi"/>
                <w:bCs/>
                <w:sz w:val="20"/>
                <w:szCs w:val="20"/>
              </w:rPr>
            </w:pPr>
            <w:r w:rsidRPr="0052202C">
              <w:rPr>
                <w:rFonts w:cstheme="minorHAnsi"/>
                <w:bCs/>
                <w:sz w:val="20"/>
                <w:szCs w:val="20"/>
              </w:rPr>
              <w:t xml:space="preserve">Dominantan nastavni sustav za ovaj skup ishoda učenja je problemska nastava. </w:t>
            </w:r>
          </w:p>
          <w:p w14:paraId="5C0A2FA6" w14:textId="30CB7A66" w:rsidR="00B05975" w:rsidRPr="0052202C" w:rsidRDefault="00B05975" w:rsidP="004B77D4">
            <w:pPr>
              <w:tabs>
                <w:tab w:val="left" w:pos="2820"/>
              </w:tabs>
              <w:spacing w:after="0" w:line="240" w:lineRule="auto"/>
              <w:jc w:val="both"/>
              <w:rPr>
                <w:rFonts w:cstheme="minorHAnsi"/>
                <w:bCs/>
                <w:sz w:val="20"/>
                <w:szCs w:val="20"/>
              </w:rPr>
            </w:pPr>
            <w:r w:rsidRPr="0052202C">
              <w:rPr>
                <w:rFonts w:cstheme="minorHAnsi"/>
                <w:bCs/>
                <w:sz w:val="20"/>
                <w:szCs w:val="20"/>
              </w:rPr>
              <w:t xml:space="preserve">Usmena izlaganja usmjerena su na prenošenje teorijskih znanja o osnovnim pojmovima </w:t>
            </w:r>
            <w:r w:rsidR="005160C9" w:rsidRPr="0052202C">
              <w:rPr>
                <w:rFonts w:cstheme="minorHAnsi"/>
                <w:bCs/>
                <w:sz w:val="20"/>
                <w:szCs w:val="20"/>
              </w:rPr>
              <w:t xml:space="preserve">u cestovnom prometu, izgledu, značenju </w:t>
            </w:r>
            <w:r w:rsidR="00583D61" w:rsidRPr="0052202C">
              <w:rPr>
                <w:rFonts w:cstheme="minorHAnsi"/>
                <w:bCs/>
                <w:sz w:val="20"/>
                <w:szCs w:val="20"/>
              </w:rPr>
              <w:t>i primjeni prometnih znakova s naglaskom na upravljanje motornim vozilom C kategorije</w:t>
            </w:r>
            <w:r w:rsidR="00371B3D" w:rsidRPr="0052202C">
              <w:rPr>
                <w:rFonts w:cstheme="minorHAnsi"/>
                <w:bCs/>
                <w:sz w:val="20"/>
                <w:szCs w:val="20"/>
              </w:rPr>
              <w:t xml:space="preserve">, </w:t>
            </w:r>
            <w:r w:rsidR="008568A2" w:rsidRPr="0052202C">
              <w:rPr>
                <w:rFonts w:cstheme="minorHAnsi"/>
                <w:bCs/>
                <w:sz w:val="20"/>
                <w:szCs w:val="20"/>
              </w:rPr>
              <w:t xml:space="preserve">o radnom vremenu mobilnih radnika u cestovnom prometu te </w:t>
            </w:r>
            <w:r w:rsidR="00CC1365" w:rsidRPr="0052202C">
              <w:rPr>
                <w:rFonts w:cstheme="minorHAnsi"/>
                <w:bCs/>
                <w:sz w:val="20"/>
                <w:szCs w:val="20"/>
              </w:rPr>
              <w:t xml:space="preserve">načinu rada </w:t>
            </w:r>
            <w:r w:rsidR="008568A2" w:rsidRPr="0052202C">
              <w:rPr>
                <w:rFonts w:cstheme="minorHAnsi"/>
                <w:bCs/>
                <w:sz w:val="20"/>
                <w:szCs w:val="20"/>
              </w:rPr>
              <w:t>uređaja za bilježenje podataka o radnom vremenu</w:t>
            </w:r>
            <w:r w:rsidR="00CC1365" w:rsidRPr="0052202C">
              <w:rPr>
                <w:rFonts w:cstheme="minorHAnsi"/>
                <w:bCs/>
                <w:sz w:val="20"/>
                <w:szCs w:val="20"/>
              </w:rPr>
              <w:t xml:space="preserve"> mobilnih radnika</w:t>
            </w:r>
            <w:r w:rsidR="008568A2" w:rsidRPr="0052202C">
              <w:rPr>
                <w:rFonts w:cstheme="minorHAnsi"/>
                <w:bCs/>
                <w:sz w:val="20"/>
                <w:szCs w:val="20"/>
              </w:rPr>
              <w:t>.</w:t>
            </w:r>
          </w:p>
          <w:p w14:paraId="0DD2DF6E" w14:textId="0DCEF10F" w:rsidR="00B05975" w:rsidRPr="0052202C" w:rsidRDefault="00B05975" w:rsidP="004B77D4">
            <w:pPr>
              <w:tabs>
                <w:tab w:val="left" w:pos="2820"/>
              </w:tabs>
              <w:spacing w:after="0" w:line="240" w:lineRule="auto"/>
              <w:jc w:val="both"/>
              <w:rPr>
                <w:rFonts w:cstheme="minorHAnsi"/>
                <w:bCs/>
                <w:sz w:val="20"/>
                <w:szCs w:val="20"/>
              </w:rPr>
            </w:pPr>
            <w:r w:rsidRPr="0052202C">
              <w:rPr>
                <w:rFonts w:cstheme="minorHAnsi"/>
                <w:bCs/>
                <w:sz w:val="20"/>
                <w:szCs w:val="20"/>
              </w:rPr>
              <w:t xml:space="preserve">Uz usmeno izlaganje nastavnik primjenjuje i razvojni/heuristički razgovor kojim se potiče interakcija između polaznika i nastavnika, ali i između samih polaznika kako bi se teorijske spoznaje učinkovitije primijenile u stvarnim i/ili simuliranim situacijama i rješavanju problema pri </w:t>
            </w:r>
            <w:r w:rsidR="00EB08F6" w:rsidRPr="0052202C">
              <w:rPr>
                <w:rFonts w:cstheme="minorHAnsi"/>
                <w:bCs/>
                <w:sz w:val="20"/>
                <w:szCs w:val="20"/>
              </w:rPr>
              <w:t xml:space="preserve">primjeni prometnih propisa i sigurnosnih pravila važnih kod </w:t>
            </w:r>
            <w:r w:rsidR="00EA478B" w:rsidRPr="0052202C">
              <w:rPr>
                <w:rFonts w:cstheme="minorHAnsi"/>
                <w:bCs/>
                <w:sz w:val="20"/>
                <w:szCs w:val="20"/>
              </w:rPr>
              <w:t>upravljanju motornim vozilom C kategorije</w:t>
            </w:r>
            <w:r w:rsidRPr="0052202C">
              <w:rPr>
                <w:rFonts w:cstheme="minorHAnsi"/>
                <w:bCs/>
                <w:sz w:val="20"/>
                <w:szCs w:val="20"/>
              </w:rPr>
              <w:t xml:space="preserve">. </w:t>
            </w:r>
          </w:p>
          <w:p w14:paraId="6DD2368E" w14:textId="66EA0B35" w:rsidR="00B05975" w:rsidRPr="0052202C" w:rsidRDefault="00B05975" w:rsidP="004B77D4">
            <w:pPr>
              <w:tabs>
                <w:tab w:val="left" w:pos="2820"/>
              </w:tabs>
              <w:spacing w:after="0" w:line="240" w:lineRule="auto"/>
              <w:jc w:val="both"/>
              <w:rPr>
                <w:rFonts w:cstheme="minorHAnsi"/>
                <w:iCs/>
                <w:sz w:val="20"/>
                <w:szCs w:val="20"/>
              </w:rPr>
            </w:pPr>
            <w:r w:rsidRPr="0052202C">
              <w:rPr>
                <w:rFonts w:cstheme="minorHAnsi"/>
                <w:iCs/>
                <w:sz w:val="20"/>
                <w:szCs w:val="20"/>
              </w:rPr>
              <w:t xml:space="preserve">Polaznici će u simuliranim uvjetima i/ili stvarnim radnim situacijama uvježbavati primjenu </w:t>
            </w:r>
            <w:r w:rsidR="005B3A24" w:rsidRPr="0052202C">
              <w:rPr>
                <w:rFonts w:cstheme="minorHAnsi"/>
                <w:iCs/>
                <w:sz w:val="20"/>
                <w:szCs w:val="20"/>
              </w:rPr>
              <w:t>p</w:t>
            </w:r>
            <w:r w:rsidR="00EA478B" w:rsidRPr="0052202C">
              <w:rPr>
                <w:rFonts w:cstheme="minorHAnsi"/>
                <w:iCs/>
                <w:sz w:val="20"/>
                <w:szCs w:val="20"/>
              </w:rPr>
              <w:t>rometnih znakova</w:t>
            </w:r>
            <w:r w:rsidR="005B3A24" w:rsidRPr="0052202C">
              <w:rPr>
                <w:rFonts w:cstheme="minorHAnsi"/>
                <w:iCs/>
                <w:sz w:val="20"/>
                <w:szCs w:val="20"/>
              </w:rPr>
              <w:t xml:space="preserve">, </w:t>
            </w:r>
            <w:r w:rsidR="00EA478B" w:rsidRPr="0052202C">
              <w:rPr>
                <w:rFonts w:cstheme="minorHAnsi"/>
                <w:iCs/>
                <w:sz w:val="20"/>
                <w:szCs w:val="20"/>
              </w:rPr>
              <w:t xml:space="preserve"> signalizacije</w:t>
            </w:r>
            <w:r w:rsidR="005B3A24" w:rsidRPr="0052202C">
              <w:rPr>
                <w:rFonts w:cstheme="minorHAnsi"/>
                <w:iCs/>
                <w:sz w:val="20"/>
                <w:szCs w:val="20"/>
              </w:rPr>
              <w:t xml:space="preserve"> i uređaja za bilježenje podataka o radnom vremenu vozača C kategorije u stvarnim prometnim situacijama.</w:t>
            </w:r>
            <w:r w:rsidR="00EA478B" w:rsidRPr="0052202C">
              <w:rPr>
                <w:rFonts w:cstheme="minorHAnsi"/>
                <w:iCs/>
                <w:sz w:val="20"/>
                <w:szCs w:val="20"/>
              </w:rPr>
              <w:t xml:space="preserve"> </w:t>
            </w:r>
          </w:p>
        </w:tc>
      </w:tr>
      <w:tr w:rsidR="0052202C" w:rsidRPr="0052202C" w14:paraId="29C51BE6" w14:textId="77777777" w:rsidTr="00D80E6E">
        <w:tc>
          <w:tcPr>
            <w:tcW w:w="1403" w:type="dxa"/>
            <w:shd w:val="clear" w:color="auto" w:fill="8EAADB" w:themeFill="accent1" w:themeFillTint="99"/>
            <w:tcMar>
              <w:left w:w="57" w:type="dxa"/>
              <w:right w:w="57" w:type="dxa"/>
            </w:tcMar>
            <w:vAlign w:val="center"/>
          </w:tcPr>
          <w:p w14:paraId="41CB96DF" w14:textId="77777777" w:rsidR="00B05975" w:rsidRPr="0052202C" w:rsidRDefault="00B05975" w:rsidP="004B77D4">
            <w:pPr>
              <w:tabs>
                <w:tab w:val="left" w:pos="2820"/>
              </w:tabs>
              <w:spacing w:after="0" w:line="240" w:lineRule="auto"/>
              <w:rPr>
                <w:rFonts w:cstheme="minorHAnsi"/>
                <w:b/>
                <w:sz w:val="20"/>
                <w:szCs w:val="20"/>
              </w:rPr>
            </w:pPr>
            <w:r w:rsidRPr="0052202C">
              <w:rPr>
                <w:rFonts w:cstheme="minorHAnsi"/>
                <w:b/>
                <w:sz w:val="20"/>
                <w:szCs w:val="20"/>
              </w:rPr>
              <w:t>Nastavne cjeline/teme</w:t>
            </w:r>
          </w:p>
        </w:tc>
        <w:tc>
          <w:tcPr>
            <w:tcW w:w="7868" w:type="dxa"/>
            <w:gridSpan w:val="2"/>
            <w:tcBorders>
              <w:top w:val="single" w:sz="4" w:space="0" w:color="auto"/>
              <w:bottom w:val="single" w:sz="4" w:space="0" w:color="auto"/>
            </w:tcBorders>
            <w:tcMar>
              <w:left w:w="57" w:type="dxa"/>
              <w:right w:w="57" w:type="dxa"/>
            </w:tcMar>
            <w:vAlign w:val="center"/>
          </w:tcPr>
          <w:p w14:paraId="53FED8B2" w14:textId="561FF099" w:rsidR="00CC4F52" w:rsidRPr="0052202C" w:rsidRDefault="00CC4F52" w:rsidP="004B77D4">
            <w:pPr>
              <w:tabs>
                <w:tab w:val="left" w:pos="2820"/>
              </w:tabs>
              <w:spacing w:after="0" w:line="240" w:lineRule="auto"/>
              <w:rPr>
                <w:rFonts w:cstheme="minorHAnsi"/>
                <w:iCs/>
                <w:sz w:val="20"/>
                <w:szCs w:val="20"/>
              </w:rPr>
            </w:pPr>
            <w:r w:rsidRPr="0052202C">
              <w:rPr>
                <w:rFonts w:cstheme="minorHAnsi"/>
                <w:iCs/>
                <w:sz w:val="20"/>
                <w:szCs w:val="20"/>
              </w:rPr>
              <w:t>Temeljni pojmovi u cestovnom prometu i njihovo značenje</w:t>
            </w:r>
          </w:p>
          <w:p w14:paraId="72CC0DC9" w14:textId="0ABE7257" w:rsidR="00CC4F52" w:rsidRPr="0052202C" w:rsidRDefault="00CC4F52" w:rsidP="004B77D4">
            <w:pPr>
              <w:tabs>
                <w:tab w:val="left" w:pos="2820"/>
              </w:tabs>
              <w:spacing w:after="0" w:line="240" w:lineRule="auto"/>
              <w:rPr>
                <w:rFonts w:cstheme="minorHAnsi"/>
                <w:iCs/>
                <w:sz w:val="20"/>
                <w:szCs w:val="20"/>
              </w:rPr>
            </w:pPr>
            <w:r w:rsidRPr="0052202C">
              <w:rPr>
                <w:rFonts w:cstheme="minorHAnsi"/>
                <w:iCs/>
                <w:sz w:val="20"/>
                <w:szCs w:val="20"/>
              </w:rPr>
              <w:t>Prometni znakovi i signalizacija za C kategoriju</w:t>
            </w:r>
          </w:p>
          <w:p w14:paraId="1939D228" w14:textId="5D629FB6" w:rsidR="00CC4F52" w:rsidRPr="0052202C" w:rsidRDefault="00CC4F52" w:rsidP="004B77D4">
            <w:pPr>
              <w:tabs>
                <w:tab w:val="left" w:pos="2820"/>
              </w:tabs>
              <w:spacing w:after="0" w:line="240" w:lineRule="auto"/>
              <w:rPr>
                <w:rFonts w:cstheme="minorHAnsi"/>
                <w:iCs/>
                <w:sz w:val="20"/>
                <w:szCs w:val="20"/>
              </w:rPr>
            </w:pPr>
            <w:r w:rsidRPr="0052202C">
              <w:rPr>
                <w:rFonts w:cstheme="minorHAnsi"/>
                <w:iCs/>
                <w:sz w:val="20"/>
                <w:szCs w:val="20"/>
              </w:rPr>
              <w:t>Prometni propisi i sigurnosna pravila za C kategoriju</w:t>
            </w:r>
          </w:p>
          <w:p w14:paraId="4A834A45" w14:textId="3504AB11" w:rsidR="00B05975" w:rsidRPr="0052202C" w:rsidRDefault="00CC4F52" w:rsidP="004B77D4">
            <w:pPr>
              <w:tabs>
                <w:tab w:val="left" w:pos="2820"/>
              </w:tabs>
              <w:spacing w:after="0" w:line="240" w:lineRule="auto"/>
              <w:rPr>
                <w:rFonts w:cstheme="minorHAnsi"/>
                <w:iCs/>
                <w:sz w:val="20"/>
                <w:szCs w:val="20"/>
              </w:rPr>
            </w:pPr>
            <w:r w:rsidRPr="0052202C">
              <w:rPr>
                <w:rFonts w:cstheme="minorHAnsi"/>
                <w:iCs/>
                <w:sz w:val="20"/>
                <w:szCs w:val="20"/>
              </w:rPr>
              <w:t>Radno vrijeme mobilnih radnika u cestovnom prometu i uređaji za bilježenje podataka</w:t>
            </w:r>
          </w:p>
        </w:tc>
      </w:tr>
      <w:tr w:rsidR="0052202C" w:rsidRPr="0052202C" w14:paraId="749F4FE8" w14:textId="77777777" w:rsidTr="00D80E6E">
        <w:trPr>
          <w:trHeight w:val="486"/>
        </w:trPr>
        <w:tc>
          <w:tcPr>
            <w:tcW w:w="9271" w:type="dxa"/>
            <w:gridSpan w:val="3"/>
            <w:tcBorders>
              <w:top w:val="single" w:sz="4" w:space="0" w:color="auto"/>
            </w:tcBorders>
            <w:shd w:val="clear" w:color="auto" w:fill="8EAADB" w:themeFill="accent1" w:themeFillTint="99"/>
            <w:tcMar>
              <w:left w:w="57" w:type="dxa"/>
              <w:right w:w="57" w:type="dxa"/>
            </w:tcMar>
            <w:vAlign w:val="center"/>
          </w:tcPr>
          <w:p w14:paraId="09CC1070" w14:textId="77777777" w:rsidR="00B05975" w:rsidRPr="0052202C" w:rsidRDefault="00B05975" w:rsidP="004B77D4">
            <w:pPr>
              <w:tabs>
                <w:tab w:val="left" w:pos="2820"/>
              </w:tabs>
              <w:spacing w:after="0" w:line="240" w:lineRule="auto"/>
              <w:rPr>
                <w:rFonts w:cstheme="minorHAnsi"/>
                <w:b/>
                <w:sz w:val="20"/>
                <w:szCs w:val="20"/>
                <w:highlight w:val="yellow"/>
              </w:rPr>
            </w:pPr>
            <w:r w:rsidRPr="0052202C">
              <w:rPr>
                <w:rFonts w:cstheme="minorHAnsi"/>
                <w:b/>
                <w:sz w:val="20"/>
                <w:szCs w:val="20"/>
              </w:rPr>
              <w:t>Načini i primjer vrjednovanja skupa ishoda učenja</w:t>
            </w:r>
          </w:p>
        </w:tc>
      </w:tr>
      <w:tr w:rsidR="0052202C" w:rsidRPr="0052202C" w14:paraId="04884CF0" w14:textId="77777777" w:rsidTr="00760B15">
        <w:trPr>
          <w:trHeight w:val="572"/>
        </w:trPr>
        <w:tc>
          <w:tcPr>
            <w:tcW w:w="9271" w:type="dxa"/>
            <w:gridSpan w:val="3"/>
            <w:tcMar>
              <w:left w:w="57" w:type="dxa"/>
              <w:right w:w="57" w:type="dxa"/>
            </w:tcMar>
          </w:tcPr>
          <w:p w14:paraId="1EC97277" w14:textId="77777777" w:rsidR="00B05975" w:rsidRPr="0052202C" w:rsidRDefault="00B05975" w:rsidP="004B77D4">
            <w:pPr>
              <w:tabs>
                <w:tab w:val="left" w:pos="2820"/>
              </w:tabs>
              <w:spacing w:after="0" w:line="240" w:lineRule="auto"/>
              <w:jc w:val="both"/>
              <w:rPr>
                <w:rFonts w:cstheme="minorHAnsi"/>
                <w:iCs/>
                <w:sz w:val="20"/>
                <w:szCs w:val="20"/>
              </w:rPr>
            </w:pPr>
            <w:r w:rsidRPr="0052202C">
              <w:rPr>
                <w:rFonts w:cstheme="minorHAnsi"/>
                <w:iCs/>
                <w:sz w:val="20"/>
                <w:szCs w:val="20"/>
              </w:rPr>
              <w:t>Ishodi učenja provjeravaju se usmeno i/ili pisano i/ili vježbom i/ili problemskim zadatkom i/ili projektnim zadatkom i/ili radnom situacijom.</w:t>
            </w:r>
          </w:p>
          <w:p w14:paraId="31390A63" w14:textId="77777777" w:rsidR="00B05975" w:rsidRPr="0052202C" w:rsidRDefault="00B05975" w:rsidP="004B77D4">
            <w:pPr>
              <w:tabs>
                <w:tab w:val="left" w:pos="2820"/>
              </w:tabs>
              <w:spacing w:after="0" w:line="240" w:lineRule="auto"/>
              <w:jc w:val="both"/>
              <w:rPr>
                <w:rFonts w:cstheme="minorHAnsi"/>
                <w:iCs/>
                <w:sz w:val="20"/>
                <w:szCs w:val="20"/>
              </w:rPr>
            </w:pPr>
          </w:p>
          <w:p w14:paraId="7450328E" w14:textId="2F46BA37" w:rsidR="00B05975" w:rsidRPr="0052202C" w:rsidRDefault="00B05975" w:rsidP="004B77D4">
            <w:pPr>
              <w:tabs>
                <w:tab w:val="left" w:pos="2820"/>
              </w:tabs>
              <w:spacing w:after="0" w:line="240" w:lineRule="auto"/>
              <w:jc w:val="both"/>
              <w:rPr>
                <w:rFonts w:cstheme="minorHAnsi"/>
                <w:b/>
                <w:bCs/>
                <w:iCs/>
                <w:sz w:val="20"/>
                <w:szCs w:val="20"/>
              </w:rPr>
            </w:pPr>
            <w:r w:rsidRPr="0052202C">
              <w:rPr>
                <w:rFonts w:cstheme="minorHAnsi"/>
                <w:b/>
                <w:bCs/>
                <w:iCs/>
                <w:sz w:val="20"/>
                <w:szCs w:val="20"/>
              </w:rPr>
              <w:t>Primjer vrednovanja</w:t>
            </w:r>
          </w:p>
          <w:p w14:paraId="73BC6F4F" w14:textId="77777777" w:rsidR="00C4452D" w:rsidRPr="0052202C" w:rsidRDefault="00C4452D" w:rsidP="004B77D4">
            <w:pPr>
              <w:tabs>
                <w:tab w:val="left" w:pos="2820"/>
              </w:tabs>
              <w:spacing w:after="0" w:line="240" w:lineRule="auto"/>
              <w:jc w:val="both"/>
              <w:rPr>
                <w:rFonts w:cstheme="minorHAnsi"/>
                <w:b/>
                <w:bCs/>
                <w:iCs/>
                <w:sz w:val="20"/>
                <w:szCs w:val="20"/>
              </w:rPr>
            </w:pPr>
          </w:p>
          <w:p w14:paraId="293EE2C7" w14:textId="17E8AECF" w:rsidR="005B3A24" w:rsidRPr="0052202C" w:rsidRDefault="005B3A24" w:rsidP="004B77D4">
            <w:pPr>
              <w:tabs>
                <w:tab w:val="left" w:pos="2820"/>
              </w:tabs>
              <w:spacing w:after="0" w:line="240" w:lineRule="auto"/>
              <w:jc w:val="both"/>
              <w:rPr>
                <w:rFonts w:cstheme="minorHAnsi"/>
                <w:b/>
                <w:bCs/>
                <w:iCs/>
                <w:sz w:val="20"/>
                <w:szCs w:val="20"/>
              </w:rPr>
            </w:pPr>
            <w:r w:rsidRPr="0052202C">
              <w:rPr>
                <w:rFonts w:cstheme="minorHAnsi"/>
                <w:b/>
                <w:bCs/>
                <w:iCs/>
                <w:sz w:val="20"/>
                <w:szCs w:val="20"/>
              </w:rPr>
              <w:t>Problemski zadatak 1:</w:t>
            </w:r>
          </w:p>
          <w:p w14:paraId="224105BF" w14:textId="472B06E1" w:rsidR="00FF1704" w:rsidRPr="0052202C" w:rsidRDefault="006013B5" w:rsidP="004B77D4">
            <w:pPr>
              <w:tabs>
                <w:tab w:val="left" w:pos="2820"/>
              </w:tabs>
              <w:spacing w:after="0" w:line="240" w:lineRule="auto"/>
              <w:jc w:val="both"/>
              <w:rPr>
                <w:rFonts w:cstheme="minorHAnsi"/>
                <w:iCs/>
                <w:sz w:val="20"/>
                <w:szCs w:val="20"/>
              </w:rPr>
            </w:pPr>
            <w:r w:rsidRPr="0052202C">
              <w:rPr>
                <w:rFonts w:cstheme="minorHAnsi"/>
                <w:iCs/>
                <w:sz w:val="20"/>
                <w:szCs w:val="20"/>
              </w:rPr>
              <w:t>Temeljem dobivenih podataka polaznici će:</w:t>
            </w:r>
          </w:p>
          <w:p w14:paraId="6C8EC216" w14:textId="2236E697" w:rsidR="005B3A24" w:rsidRPr="0052202C" w:rsidRDefault="004B77D4" w:rsidP="004B77D4">
            <w:pPr>
              <w:pStyle w:val="ListParagraph"/>
              <w:numPr>
                <w:ilvl w:val="0"/>
                <w:numId w:val="32"/>
              </w:numPr>
              <w:tabs>
                <w:tab w:val="left" w:pos="2820"/>
              </w:tabs>
              <w:spacing w:after="0" w:line="240" w:lineRule="auto"/>
              <w:jc w:val="both"/>
              <w:rPr>
                <w:rFonts w:cstheme="minorHAnsi"/>
                <w:iCs/>
                <w:sz w:val="20"/>
                <w:szCs w:val="20"/>
              </w:rPr>
            </w:pPr>
            <w:r w:rsidRPr="0052202C">
              <w:rPr>
                <w:rFonts w:cstheme="minorHAnsi"/>
                <w:iCs/>
                <w:sz w:val="20"/>
                <w:szCs w:val="20"/>
              </w:rPr>
              <w:t>u</w:t>
            </w:r>
            <w:r w:rsidR="005B3A24" w:rsidRPr="0052202C">
              <w:rPr>
                <w:rFonts w:cstheme="minorHAnsi"/>
                <w:iCs/>
                <w:sz w:val="20"/>
                <w:szCs w:val="20"/>
              </w:rPr>
              <w:t xml:space="preserve"> zadanoj prometnoj situaciji objasniti značenje prometnih znakova i signalizacije te primjenu prometnih propisa i sigurnosnih pravila.</w:t>
            </w:r>
          </w:p>
          <w:p w14:paraId="3BB8AA82" w14:textId="0BD2BFC6" w:rsidR="005B3A24" w:rsidRPr="0052202C" w:rsidRDefault="006013B5" w:rsidP="004B77D4">
            <w:pPr>
              <w:pStyle w:val="ListParagraph"/>
              <w:numPr>
                <w:ilvl w:val="0"/>
                <w:numId w:val="32"/>
              </w:numPr>
              <w:tabs>
                <w:tab w:val="left" w:pos="2820"/>
              </w:tabs>
              <w:spacing w:after="0" w:line="240" w:lineRule="auto"/>
              <w:jc w:val="both"/>
              <w:rPr>
                <w:rFonts w:cstheme="minorHAnsi"/>
                <w:iCs/>
                <w:sz w:val="20"/>
                <w:szCs w:val="20"/>
              </w:rPr>
            </w:pPr>
            <w:r w:rsidRPr="0052202C">
              <w:rPr>
                <w:rFonts w:cstheme="minorHAnsi"/>
                <w:iCs/>
                <w:sz w:val="20"/>
                <w:szCs w:val="20"/>
              </w:rPr>
              <w:t>u</w:t>
            </w:r>
            <w:r w:rsidR="005B3A24" w:rsidRPr="0052202C">
              <w:rPr>
                <w:rFonts w:cstheme="minorHAnsi"/>
                <w:iCs/>
                <w:sz w:val="20"/>
                <w:szCs w:val="20"/>
              </w:rPr>
              <w:t xml:space="preserve"> simuliranoj situaciji potrebno je prevesti određenu količinu i vrstu zadanog tereta na zadanoj relaciji u skladu s pravilima smještaja i učvršćivanja tereta i s propisima o radnom vremenu mobilnih radnika, primjenjujući elemente defanzivne i eko vožnje u zadanim vremenskim uvjetima. Objasniti postupak tijela nadzora u zadanoj situaciji. </w:t>
            </w:r>
          </w:p>
          <w:p w14:paraId="00516B6E" w14:textId="77777777" w:rsidR="00C4282E" w:rsidRPr="0052202C" w:rsidRDefault="00C4282E" w:rsidP="004B77D4">
            <w:pPr>
              <w:tabs>
                <w:tab w:val="left" w:pos="2820"/>
              </w:tabs>
              <w:spacing w:after="0" w:line="240" w:lineRule="auto"/>
              <w:jc w:val="both"/>
              <w:rPr>
                <w:rFonts w:cstheme="minorHAnsi"/>
                <w:iCs/>
                <w:sz w:val="20"/>
                <w:szCs w:val="20"/>
              </w:rPr>
            </w:pPr>
          </w:p>
          <w:p w14:paraId="581D4D68" w14:textId="3F475EE6" w:rsidR="005B3A24" w:rsidRPr="0052202C" w:rsidRDefault="005B3A24" w:rsidP="004B77D4">
            <w:pPr>
              <w:tabs>
                <w:tab w:val="left" w:pos="2820"/>
              </w:tabs>
              <w:spacing w:after="0" w:line="240" w:lineRule="auto"/>
              <w:jc w:val="both"/>
              <w:rPr>
                <w:rFonts w:cstheme="minorHAnsi"/>
                <w:b/>
                <w:bCs/>
                <w:iCs/>
                <w:sz w:val="20"/>
                <w:szCs w:val="20"/>
              </w:rPr>
            </w:pPr>
            <w:r w:rsidRPr="0052202C">
              <w:rPr>
                <w:rFonts w:cstheme="minorHAnsi"/>
                <w:b/>
                <w:bCs/>
                <w:iCs/>
                <w:sz w:val="20"/>
                <w:szCs w:val="20"/>
              </w:rPr>
              <w:t>Problemski zadatak 2:</w:t>
            </w:r>
          </w:p>
          <w:p w14:paraId="52E8AD77" w14:textId="77777777" w:rsidR="005B3A24" w:rsidRPr="0052202C" w:rsidRDefault="005B3A24" w:rsidP="004B77D4">
            <w:pPr>
              <w:tabs>
                <w:tab w:val="left" w:pos="2820"/>
              </w:tabs>
              <w:spacing w:after="0" w:line="240" w:lineRule="auto"/>
              <w:jc w:val="both"/>
              <w:rPr>
                <w:rFonts w:cstheme="minorHAnsi"/>
                <w:iCs/>
                <w:sz w:val="20"/>
                <w:szCs w:val="20"/>
              </w:rPr>
            </w:pPr>
            <w:r w:rsidRPr="0052202C">
              <w:rPr>
                <w:rFonts w:cstheme="minorHAnsi"/>
                <w:iCs/>
                <w:sz w:val="20"/>
                <w:szCs w:val="20"/>
              </w:rPr>
              <w:t>Primjenjujući prometna pravila na skici raskrižja primijeniti pravila prednosti prolaska i propuštanja vozila. Kroz različite zadatke objektivnog tipa provjeriti usvojenost svih ishoda učenja (izraze u prometu, prometnu signalizaciju, radna vremena vozača, vožnje u nepovoljnim vremenskim uvjetima te poznavanje čimbenika bitnih za upravljanje vozilom).</w:t>
            </w:r>
          </w:p>
          <w:p w14:paraId="43539C9A" w14:textId="77777777" w:rsidR="005B3A24" w:rsidRPr="0052202C" w:rsidRDefault="005B3A24" w:rsidP="004B77D4">
            <w:pPr>
              <w:tabs>
                <w:tab w:val="left" w:pos="2820"/>
              </w:tabs>
              <w:spacing w:after="0" w:line="240" w:lineRule="auto"/>
              <w:jc w:val="both"/>
              <w:rPr>
                <w:rFonts w:cstheme="minorHAnsi"/>
                <w:b/>
                <w:bCs/>
                <w:iCs/>
                <w:sz w:val="20"/>
                <w:szCs w:val="20"/>
              </w:rPr>
            </w:pPr>
          </w:p>
          <w:p w14:paraId="45D018AE" w14:textId="77777777" w:rsidR="005B3A24" w:rsidRPr="0052202C" w:rsidRDefault="005B3A24" w:rsidP="004B77D4">
            <w:pPr>
              <w:tabs>
                <w:tab w:val="left" w:pos="2820"/>
              </w:tabs>
              <w:spacing w:after="0" w:line="240" w:lineRule="auto"/>
              <w:jc w:val="both"/>
              <w:rPr>
                <w:rFonts w:cstheme="minorHAnsi"/>
                <w:b/>
                <w:bCs/>
                <w:iCs/>
                <w:sz w:val="20"/>
                <w:szCs w:val="20"/>
              </w:rPr>
            </w:pPr>
            <w:r w:rsidRPr="0052202C">
              <w:rPr>
                <w:rFonts w:cstheme="minorHAnsi"/>
                <w:b/>
                <w:bCs/>
                <w:iCs/>
                <w:sz w:val="20"/>
                <w:szCs w:val="20"/>
              </w:rPr>
              <w:t>Elementi vrednovanja:</w:t>
            </w:r>
          </w:p>
          <w:p w14:paraId="79D892E5" w14:textId="7698EA77" w:rsidR="00B05975" w:rsidRPr="0052202C" w:rsidRDefault="005B3A24" w:rsidP="004B77D4">
            <w:pPr>
              <w:tabs>
                <w:tab w:val="left" w:pos="2820"/>
              </w:tabs>
              <w:spacing w:after="0" w:line="240" w:lineRule="auto"/>
              <w:jc w:val="both"/>
              <w:rPr>
                <w:rFonts w:cstheme="minorHAnsi"/>
                <w:iCs/>
                <w:sz w:val="20"/>
                <w:szCs w:val="20"/>
              </w:rPr>
            </w:pPr>
            <w:r w:rsidRPr="0052202C">
              <w:rPr>
                <w:rFonts w:cstheme="minorHAnsi"/>
                <w:iCs/>
                <w:sz w:val="20"/>
                <w:szCs w:val="20"/>
              </w:rPr>
              <w:t xml:space="preserve">U skladu s </w:t>
            </w:r>
            <w:r w:rsidR="00C4452D" w:rsidRPr="0052202C">
              <w:rPr>
                <w:rFonts w:cstheme="minorHAnsi"/>
                <w:iCs/>
                <w:sz w:val="20"/>
                <w:szCs w:val="20"/>
              </w:rPr>
              <w:t>vrednovanjem</w:t>
            </w:r>
            <w:r w:rsidRPr="0052202C">
              <w:rPr>
                <w:rFonts w:cstheme="minorHAnsi"/>
                <w:iCs/>
                <w:sz w:val="20"/>
                <w:szCs w:val="20"/>
              </w:rPr>
              <w:t xml:space="preserve"> ispita iz Prometnih propisa i sigurnosnih pravila za C kategoriju za autoškolu pri ovlaštenoj stručnoj organizaciji.</w:t>
            </w:r>
          </w:p>
        </w:tc>
      </w:tr>
      <w:tr w:rsidR="0052202C" w:rsidRPr="0052202C" w14:paraId="16A8CB05" w14:textId="77777777" w:rsidTr="00D80E6E">
        <w:trPr>
          <w:trHeight w:val="534"/>
        </w:trPr>
        <w:tc>
          <w:tcPr>
            <w:tcW w:w="9271" w:type="dxa"/>
            <w:gridSpan w:val="3"/>
            <w:shd w:val="clear" w:color="auto" w:fill="8EAADB" w:themeFill="accent1" w:themeFillTint="99"/>
            <w:tcMar>
              <w:left w:w="57" w:type="dxa"/>
              <w:right w:w="57" w:type="dxa"/>
            </w:tcMar>
            <w:vAlign w:val="center"/>
          </w:tcPr>
          <w:p w14:paraId="7BFC3C78" w14:textId="77777777" w:rsidR="00B05975" w:rsidRPr="0052202C" w:rsidRDefault="00B05975" w:rsidP="004B77D4">
            <w:pPr>
              <w:tabs>
                <w:tab w:val="left" w:pos="2820"/>
              </w:tabs>
              <w:spacing w:after="0" w:line="240" w:lineRule="auto"/>
              <w:rPr>
                <w:rFonts w:cstheme="minorHAnsi"/>
                <w:b/>
                <w:sz w:val="20"/>
                <w:szCs w:val="20"/>
              </w:rPr>
            </w:pPr>
            <w:r w:rsidRPr="0052202C">
              <w:rPr>
                <w:rFonts w:cstheme="minorHAnsi"/>
                <w:b/>
                <w:sz w:val="20"/>
                <w:szCs w:val="20"/>
              </w:rPr>
              <w:t>Prilagodba iskustava učenja za polaznike/osobe s invaliditetom</w:t>
            </w:r>
          </w:p>
        </w:tc>
      </w:tr>
      <w:tr w:rsidR="00B05975" w:rsidRPr="0052202C" w14:paraId="4B12CF16" w14:textId="77777777" w:rsidTr="00760B15">
        <w:tc>
          <w:tcPr>
            <w:tcW w:w="9271" w:type="dxa"/>
            <w:gridSpan w:val="3"/>
            <w:tcMar>
              <w:left w:w="57" w:type="dxa"/>
              <w:right w:w="57" w:type="dxa"/>
            </w:tcMar>
          </w:tcPr>
          <w:p w14:paraId="4EE89116" w14:textId="1DF17D48" w:rsidR="00B05975" w:rsidRPr="0052202C" w:rsidRDefault="00B05975" w:rsidP="004B77D4">
            <w:pPr>
              <w:tabs>
                <w:tab w:val="left" w:pos="2820"/>
              </w:tabs>
              <w:spacing w:after="0" w:line="240" w:lineRule="auto"/>
              <w:rPr>
                <w:rFonts w:cstheme="minorHAnsi"/>
                <w:i/>
                <w:sz w:val="20"/>
                <w:szCs w:val="20"/>
              </w:rPr>
            </w:pPr>
            <w:r w:rsidRPr="0052202C">
              <w:rPr>
                <w:rFonts w:cstheme="minorHAnsi"/>
                <w:i/>
                <w:sz w:val="20"/>
                <w:szCs w:val="20"/>
              </w:rPr>
              <w:t>/</w:t>
            </w:r>
          </w:p>
        </w:tc>
      </w:tr>
      <w:bookmarkEnd w:id="5"/>
    </w:tbl>
    <w:p w14:paraId="44FD0A18" w14:textId="3FDCFC7F" w:rsidR="00726C7D" w:rsidRPr="0052202C" w:rsidRDefault="00726C7D" w:rsidP="00726C7D">
      <w:pPr>
        <w:spacing w:after="0"/>
        <w:rPr>
          <w:rFonts w:asciiTheme="minorHAnsi" w:hAnsiTheme="minorHAnsi" w:cstheme="minorHAnsi"/>
          <w:noProof/>
          <w:lang w:val="hr-HR"/>
        </w:rPr>
      </w:pPr>
    </w:p>
    <w:p w14:paraId="29FC95F6" w14:textId="77777777" w:rsidR="00C4282E" w:rsidRPr="0052202C" w:rsidRDefault="00C4282E" w:rsidP="00726C7D">
      <w:pPr>
        <w:spacing w:after="0"/>
        <w:rPr>
          <w:rFonts w:asciiTheme="minorHAnsi" w:hAnsiTheme="minorHAnsi" w:cstheme="minorHAnsi"/>
          <w:noProof/>
          <w:lang w:val="hr-HR"/>
        </w:rPr>
      </w:pPr>
    </w:p>
    <w:p w14:paraId="78474A71" w14:textId="77777777" w:rsidR="00C4282E" w:rsidRPr="0052202C" w:rsidRDefault="00C4282E" w:rsidP="00726C7D">
      <w:pPr>
        <w:spacing w:after="0"/>
        <w:rPr>
          <w:rFonts w:asciiTheme="minorHAnsi" w:hAnsiTheme="minorHAnsi" w:cstheme="minorHAnsi"/>
          <w:noProof/>
          <w:lang w:val="hr-HR"/>
        </w:rPr>
      </w:pP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395"/>
        <w:gridCol w:w="2126"/>
        <w:gridCol w:w="2420"/>
        <w:gridCol w:w="2400"/>
      </w:tblGrid>
      <w:tr w:rsidR="0052202C" w:rsidRPr="0052202C" w14:paraId="6789A345" w14:textId="77777777" w:rsidTr="00D80E6E">
        <w:trPr>
          <w:trHeight w:val="558"/>
        </w:trPr>
        <w:tc>
          <w:tcPr>
            <w:tcW w:w="2395" w:type="dxa"/>
            <w:shd w:val="clear" w:color="auto" w:fill="8EAADB" w:themeFill="accent1" w:themeFillTint="99"/>
            <w:tcMar>
              <w:left w:w="57" w:type="dxa"/>
              <w:right w:w="57" w:type="dxa"/>
            </w:tcMar>
            <w:vAlign w:val="center"/>
          </w:tcPr>
          <w:p w14:paraId="62B49B4C" w14:textId="77777777" w:rsidR="00C4282E" w:rsidRPr="0052202C" w:rsidRDefault="00C4282E" w:rsidP="00097D69">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NAZIV MODULA</w:t>
            </w:r>
          </w:p>
        </w:tc>
        <w:tc>
          <w:tcPr>
            <w:tcW w:w="6946" w:type="dxa"/>
            <w:gridSpan w:val="3"/>
            <w:vAlign w:val="center"/>
          </w:tcPr>
          <w:p w14:paraId="4C7F3D06" w14:textId="77777777" w:rsidR="00C4282E" w:rsidRPr="0052202C" w:rsidRDefault="00C4282E" w:rsidP="00097D69">
            <w:pPr>
              <w:spacing w:before="60" w:after="60" w:line="240" w:lineRule="auto"/>
              <w:ind w:hanging="109"/>
              <w:rPr>
                <w:rFonts w:eastAsia="Times New Roman"/>
                <w:b/>
                <w:sz w:val="20"/>
                <w:szCs w:val="20"/>
                <w:lang w:val="hr-HR" w:eastAsia="en-US"/>
              </w:rPr>
            </w:pPr>
            <w:r w:rsidRPr="0052202C">
              <w:rPr>
                <w:rFonts w:eastAsia="Times New Roman"/>
                <w:b/>
                <w:sz w:val="20"/>
                <w:szCs w:val="20"/>
                <w:lang w:val="hr-HR" w:eastAsia="en-US"/>
              </w:rPr>
              <w:t xml:space="preserve"> UPRAVLJANJE VOZILOM U OSPOSOBLJAVANJU KANDIDATA ZA VOZAČA C</w:t>
            </w:r>
          </w:p>
          <w:p w14:paraId="0A367DED" w14:textId="4854E319" w:rsidR="00C4282E" w:rsidRPr="0052202C" w:rsidRDefault="00C4282E" w:rsidP="00097D69">
            <w:pPr>
              <w:spacing w:before="60" w:after="60" w:line="240" w:lineRule="auto"/>
              <w:ind w:hanging="109"/>
              <w:rPr>
                <w:rFonts w:eastAsia="Times New Roman"/>
                <w:b/>
                <w:sz w:val="20"/>
                <w:szCs w:val="20"/>
                <w:highlight w:val="yellow"/>
                <w:lang w:val="hr-HR" w:eastAsia="en-US"/>
              </w:rPr>
            </w:pPr>
            <w:r w:rsidRPr="0052202C">
              <w:rPr>
                <w:rFonts w:eastAsia="Times New Roman"/>
                <w:b/>
                <w:sz w:val="20"/>
                <w:szCs w:val="20"/>
                <w:lang w:val="hr-HR" w:eastAsia="en-US"/>
              </w:rPr>
              <w:t xml:space="preserve"> KATEGORIJE</w:t>
            </w:r>
          </w:p>
        </w:tc>
      </w:tr>
      <w:tr w:rsidR="0052202C" w:rsidRPr="0052202C" w14:paraId="15347DC6" w14:textId="77777777" w:rsidTr="00D80E6E">
        <w:trPr>
          <w:trHeight w:val="558"/>
        </w:trPr>
        <w:tc>
          <w:tcPr>
            <w:tcW w:w="2395" w:type="dxa"/>
            <w:shd w:val="clear" w:color="auto" w:fill="8EAADB" w:themeFill="accent1" w:themeFillTint="99"/>
            <w:tcMar>
              <w:left w:w="57" w:type="dxa"/>
              <w:right w:w="57" w:type="dxa"/>
            </w:tcMar>
            <w:vAlign w:val="center"/>
          </w:tcPr>
          <w:p w14:paraId="2649746C" w14:textId="77777777" w:rsidR="00C4282E" w:rsidRPr="0052202C" w:rsidRDefault="00C4282E" w:rsidP="00097D69">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Šifra modula</w:t>
            </w:r>
          </w:p>
        </w:tc>
        <w:tc>
          <w:tcPr>
            <w:tcW w:w="6946" w:type="dxa"/>
            <w:gridSpan w:val="3"/>
            <w:vAlign w:val="center"/>
          </w:tcPr>
          <w:p w14:paraId="6B040B5A" w14:textId="77777777" w:rsidR="00C4282E" w:rsidRPr="0052202C" w:rsidRDefault="00C4282E" w:rsidP="00097D69">
            <w:pPr>
              <w:spacing w:after="0" w:line="240" w:lineRule="auto"/>
              <w:ind w:hanging="397"/>
              <w:rPr>
                <w:rFonts w:eastAsia="Times New Roman"/>
                <w:b/>
                <w:sz w:val="20"/>
                <w:szCs w:val="20"/>
                <w:highlight w:val="yellow"/>
                <w:lang w:val="hr-HR" w:eastAsia="en-US"/>
              </w:rPr>
            </w:pPr>
          </w:p>
        </w:tc>
      </w:tr>
      <w:tr w:rsidR="0052202C" w:rsidRPr="0052202C" w14:paraId="337C07C6" w14:textId="77777777" w:rsidTr="00D80E6E">
        <w:trPr>
          <w:trHeight w:val="558"/>
        </w:trPr>
        <w:tc>
          <w:tcPr>
            <w:tcW w:w="2395" w:type="dxa"/>
            <w:shd w:val="clear" w:color="auto" w:fill="8EAADB" w:themeFill="accent1" w:themeFillTint="99"/>
            <w:tcMar>
              <w:left w:w="57" w:type="dxa"/>
              <w:right w:w="57" w:type="dxa"/>
            </w:tcMar>
            <w:vAlign w:val="center"/>
          </w:tcPr>
          <w:p w14:paraId="19C9D4FF" w14:textId="77777777" w:rsidR="00C4282E" w:rsidRPr="0052202C" w:rsidRDefault="00C4282E" w:rsidP="00097D69">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Kvalifikacije nastavnika koji sudjeluju u realizaciji modula</w:t>
            </w:r>
          </w:p>
        </w:tc>
        <w:tc>
          <w:tcPr>
            <w:tcW w:w="6946" w:type="dxa"/>
            <w:gridSpan w:val="3"/>
            <w:vAlign w:val="center"/>
          </w:tcPr>
          <w:p w14:paraId="7A052C29" w14:textId="7ED98B95" w:rsidR="00C4282E" w:rsidRPr="0052202C" w:rsidRDefault="00173A48" w:rsidP="00173A48">
            <w:pPr>
              <w:spacing w:before="60" w:after="60" w:line="240" w:lineRule="auto"/>
              <w:rPr>
                <w:rFonts w:eastAsia="Times New Roman"/>
                <w:bCs/>
                <w:sz w:val="20"/>
                <w:szCs w:val="20"/>
                <w:lang w:val="hr-HR" w:eastAsia="en-US"/>
              </w:rPr>
            </w:pPr>
            <w:hyperlink r:id="rId34" w:history="1">
              <w:r w:rsidRPr="00FB54E2">
                <w:rPr>
                  <w:rStyle w:val="Hyperlink"/>
                  <w:rFonts w:eastAsia="Times New Roman"/>
                  <w:bCs/>
                  <w:sz w:val="20"/>
                  <w:szCs w:val="20"/>
                  <w:lang w:val="hr-HR" w:eastAsia="en-US"/>
                </w:rPr>
                <w:t>https://hko.srce.hr/registar/skup-ishoda-ucenja/detalji/16249</w:t>
              </w:r>
            </w:hyperlink>
            <w:r>
              <w:rPr>
                <w:rFonts w:eastAsia="Times New Roman"/>
                <w:bCs/>
                <w:sz w:val="20"/>
                <w:szCs w:val="20"/>
                <w:lang w:val="hr-HR" w:eastAsia="en-US"/>
              </w:rPr>
              <w:t xml:space="preserve"> </w:t>
            </w:r>
          </w:p>
        </w:tc>
      </w:tr>
      <w:tr w:rsidR="0052202C" w:rsidRPr="0052202C" w14:paraId="77325602" w14:textId="77777777" w:rsidTr="00D80E6E">
        <w:trPr>
          <w:trHeight w:val="558"/>
        </w:trPr>
        <w:tc>
          <w:tcPr>
            <w:tcW w:w="2395" w:type="dxa"/>
            <w:shd w:val="clear" w:color="auto" w:fill="8EAADB" w:themeFill="accent1" w:themeFillTint="99"/>
            <w:tcMar>
              <w:left w:w="57" w:type="dxa"/>
              <w:right w:w="57" w:type="dxa"/>
            </w:tcMar>
            <w:vAlign w:val="center"/>
          </w:tcPr>
          <w:p w14:paraId="3842F98B" w14:textId="77777777" w:rsidR="00C4282E" w:rsidRPr="0052202C" w:rsidRDefault="00C4282E" w:rsidP="00097D69">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Obujam modula (CSVET)</w:t>
            </w:r>
          </w:p>
        </w:tc>
        <w:tc>
          <w:tcPr>
            <w:tcW w:w="6946" w:type="dxa"/>
            <w:gridSpan w:val="3"/>
            <w:vAlign w:val="center"/>
          </w:tcPr>
          <w:p w14:paraId="7C6C0F53" w14:textId="77777777" w:rsidR="00C4282E" w:rsidRPr="0052202C" w:rsidRDefault="00C4282E" w:rsidP="00097D69">
            <w:pPr>
              <w:spacing w:after="0" w:line="240" w:lineRule="auto"/>
              <w:rPr>
                <w:rFonts w:eastAsia="Times New Roman"/>
                <w:b/>
                <w:sz w:val="20"/>
                <w:szCs w:val="20"/>
                <w:lang w:val="hr-HR" w:eastAsia="en-US"/>
              </w:rPr>
            </w:pPr>
            <w:r w:rsidRPr="0052202C">
              <w:rPr>
                <w:rFonts w:eastAsia="Times New Roman"/>
                <w:b/>
                <w:sz w:val="20"/>
                <w:szCs w:val="20"/>
                <w:lang w:val="hr-HR" w:eastAsia="en-US"/>
              </w:rPr>
              <w:t>1 CSVET</w:t>
            </w:r>
          </w:p>
          <w:p w14:paraId="276A6080" w14:textId="77777777" w:rsidR="007F542E" w:rsidRPr="0052202C" w:rsidRDefault="00C4282E" w:rsidP="00097D69">
            <w:pPr>
              <w:spacing w:after="0" w:line="240" w:lineRule="auto"/>
              <w:rPr>
                <w:rFonts w:eastAsia="Times New Roman"/>
                <w:sz w:val="20"/>
                <w:szCs w:val="20"/>
                <w:lang w:val="hr-HR" w:eastAsia="en-US"/>
              </w:rPr>
            </w:pPr>
            <w:r w:rsidRPr="0052202C">
              <w:rPr>
                <w:rFonts w:eastAsia="Times New Roman"/>
                <w:sz w:val="20"/>
                <w:szCs w:val="20"/>
                <w:lang w:val="hr-HR" w:eastAsia="en-US"/>
              </w:rPr>
              <w:t xml:space="preserve">SIU 1: </w:t>
            </w:r>
            <w:r w:rsidR="00955608" w:rsidRPr="0052202C">
              <w:rPr>
                <w:rFonts w:eastAsia="Times New Roman"/>
                <w:sz w:val="20"/>
                <w:szCs w:val="20"/>
                <w:lang w:val="hr-HR" w:eastAsia="en-US"/>
              </w:rPr>
              <w:t>Upravljanje vozilom u osposobljavanju kandidata za vozača C kategorije</w:t>
            </w:r>
            <w:r w:rsidRPr="0052202C">
              <w:rPr>
                <w:rFonts w:eastAsia="Times New Roman"/>
                <w:sz w:val="20"/>
                <w:szCs w:val="20"/>
                <w:lang w:val="hr-HR" w:eastAsia="en-US"/>
              </w:rPr>
              <w:t xml:space="preserve"> </w:t>
            </w:r>
          </w:p>
          <w:p w14:paraId="648C58AA" w14:textId="2A480166" w:rsidR="00C4282E" w:rsidRPr="0052202C" w:rsidRDefault="00C4282E" w:rsidP="00097D69">
            <w:pPr>
              <w:spacing w:after="0" w:line="240" w:lineRule="auto"/>
              <w:rPr>
                <w:rFonts w:eastAsia="Times New Roman"/>
                <w:sz w:val="20"/>
                <w:szCs w:val="20"/>
                <w:lang w:val="hr-HR" w:eastAsia="en-US"/>
              </w:rPr>
            </w:pPr>
            <w:r w:rsidRPr="0052202C">
              <w:rPr>
                <w:rFonts w:eastAsia="Times New Roman"/>
                <w:sz w:val="20"/>
                <w:szCs w:val="20"/>
                <w:lang w:val="hr-HR" w:eastAsia="en-US"/>
              </w:rPr>
              <w:t>(1 CSVET)</w:t>
            </w:r>
          </w:p>
        </w:tc>
      </w:tr>
      <w:tr w:rsidR="0052202C" w:rsidRPr="0052202C" w14:paraId="3440F1D9" w14:textId="77777777" w:rsidTr="00D80E6E">
        <w:tc>
          <w:tcPr>
            <w:tcW w:w="2395" w:type="dxa"/>
            <w:vMerge w:val="restart"/>
            <w:shd w:val="clear" w:color="auto" w:fill="8EAADB" w:themeFill="accent1" w:themeFillTint="99"/>
            <w:tcMar>
              <w:left w:w="57" w:type="dxa"/>
              <w:right w:w="57" w:type="dxa"/>
            </w:tcMar>
            <w:vAlign w:val="center"/>
          </w:tcPr>
          <w:p w14:paraId="611A8C47" w14:textId="77777777" w:rsidR="00C4282E" w:rsidRPr="0052202C" w:rsidRDefault="00C4282E" w:rsidP="00097D69">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Načini stjecanja ishoda učenja (od – do, postotak)</w:t>
            </w:r>
          </w:p>
        </w:tc>
        <w:tc>
          <w:tcPr>
            <w:tcW w:w="2126" w:type="dxa"/>
            <w:shd w:val="clear" w:color="auto" w:fill="8EAADB"/>
            <w:tcMar>
              <w:left w:w="57" w:type="dxa"/>
              <w:right w:w="57" w:type="dxa"/>
            </w:tcMar>
            <w:vAlign w:val="center"/>
          </w:tcPr>
          <w:p w14:paraId="52845BE1" w14:textId="77777777" w:rsidR="00C4282E" w:rsidRPr="0052202C" w:rsidRDefault="00C4282E" w:rsidP="00097D69">
            <w:pPr>
              <w:spacing w:after="0" w:line="240" w:lineRule="auto"/>
              <w:jc w:val="center"/>
              <w:rPr>
                <w:rFonts w:eastAsia="Times New Roman"/>
                <w:b/>
                <w:bCs/>
                <w:sz w:val="20"/>
                <w:szCs w:val="20"/>
                <w:lang w:val="hr-HR" w:eastAsia="en-US"/>
              </w:rPr>
            </w:pPr>
            <w:r w:rsidRPr="0052202C">
              <w:rPr>
                <w:rFonts w:eastAsia="Times New Roman"/>
                <w:b/>
                <w:bCs/>
                <w:sz w:val="20"/>
                <w:szCs w:val="20"/>
                <w:lang w:val="hr-HR" w:eastAsia="en-US"/>
              </w:rPr>
              <w:t>Vođeni proces učenja i poučavanja</w:t>
            </w:r>
          </w:p>
        </w:tc>
        <w:tc>
          <w:tcPr>
            <w:tcW w:w="2420" w:type="dxa"/>
            <w:shd w:val="clear" w:color="auto" w:fill="8EAADB"/>
            <w:vAlign w:val="center"/>
          </w:tcPr>
          <w:p w14:paraId="3AC5A9A5" w14:textId="77777777" w:rsidR="00C4282E" w:rsidRPr="0052202C" w:rsidRDefault="00C4282E" w:rsidP="00097D69">
            <w:pPr>
              <w:spacing w:after="0" w:line="240" w:lineRule="auto"/>
              <w:jc w:val="center"/>
              <w:rPr>
                <w:rFonts w:eastAsia="Times New Roman"/>
                <w:b/>
                <w:bCs/>
                <w:sz w:val="20"/>
                <w:szCs w:val="20"/>
                <w:lang w:val="hr-HR" w:eastAsia="en-US"/>
              </w:rPr>
            </w:pPr>
            <w:r w:rsidRPr="0052202C">
              <w:rPr>
                <w:rFonts w:eastAsia="Times New Roman"/>
                <w:b/>
                <w:bCs/>
                <w:sz w:val="20"/>
                <w:szCs w:val="20"/>
                <w:lang w:val="hr-HR" w:eastAsia="en-US"/>
              </w:rPr>
              <w:t>Oblici učenja temeljenog na radu</w:t>
            </w:r>
          </w:p>
        </w:tc>
        <w:tc>
          <w:tcPr>
            <w:tcW w:w="2400" w:type="dxa"/>
            <w:shd w:val="clear" w:color="auto" w:fill="8EAADB"/>
            <w:vAlign w:val="center"/>
          </w:tcPr>
          <w:p w14:paraId="4C09EFCA" w14:textId="77777777" w:rsidR="00C4282E" w:rsidRPr="0052202C" w:rsidRDefault="00C4282E" w:rsidP="00097D69">
            <w:pPr>
              <w:spacing w:after="0" w:line="240" w:lineRule="auto"/>
              <w:jc w:val="center"/>
              <w:rPr>
                <w:rFonts w:eastAsia="Times New Roman"/>
                <w:b/>
                <w:bCs/>
                <w:sz w:val="20"/>
                <w:szCs w:val="20"/>
                <w:lang w:val="hr-HR" w:eastAsia="en-US"/>
              </w:rPr>
            </w:pPr>
            <w:r w:rsidRPr="0052202C">
              <w:rPr>
                <w:rFonts w:eastAsia="Times New Roman"/>
                <w:b/>
                <w:bCs/>
                <w:sz w:val="20"/>
                <w:szCs w:val="20"/>
                <w:lang w:val="hr-HR" w:eastAsia="en-US"/>
              </w:rPr>
              <w:t>Samostalne aktivnosti polaznika</w:t>
            </w:r>
          </w:p>
        </w:tc>
      </w:tr>
      <w:tr w:rsidR="0052202C" w:rsidRPr="0052202C" w14:paraId="211FA11D" w14:textId="77777777" w:rsidTr="00D80E6E">
        <w:trPr>
          <w:trHeight w:val="540"/>
        </w:trPr>
        <w:tc>
          <w:tcPr>
            <w:tcW w:w="2395" w:type="dxa"/>
            <w:vMerge/>
            <w:shd w:val="clear" w:color="auto" w:fill="8EAADB" w:themeFill="accent1" w:themeFillTint="99"/>
            <w:tcMar>
              <w:left w:w="57" w:type="dxa"/>
              <w:right w:w="57" w:type="dxa"/>
            </w:tcMar>
            <w:vAlign w:val="center"/>
          </w:tcPr>
          <w:p w14:paraId="3A8AE707" w14:textId="77777777" w:rsidR="00FE01A9" w:rsidRPr="0052202C" w:rsidRDefault="00FE01A9" w:rsidP="00097D69">
            <w:pPr>
              <w:spacing w:after="0" w:line="240" w:lineRule="auto"/>
              <w:rPr>
                <w:rFonts w:eastAsia="Times New Roman"/>
                <w:b/>
                <w:bCs/>
                <w:sz w:val="20"/>
                <w:szCs w:val="20"/>
                <w:lang w:val="hr-HR" w:eastAsia="en-US"/>
              </w:rPr>
            </w:pPr>
          </w:p>
        </w:tc>
        <w:tc>
          <w:tcPr>
            <w:tcW w:w="2126" w:type="dxa"/>
            <w:tcMar>
              <w:left w:w="57" w:type="dxa"/>
              <w:right w:w="57" w:type="dxa"/>
            </w:tcMar>
            <w:vAlign w:val="center"/>
          </w:tcPr>
          <w:p w14:paraId="7DCDBF2C" w14:textId="681F4D08" w:rsidR="00FE01A9" w:rsidRPr="0052202C" w:rsidRDefault="00D75CB0" w:rsidP="00097D69">
            <w:pPr>
              <w:spacing w:after="0" w:line="240" w:lineRule="auto"/>
              <w:jc w:val="center"/>
              <w:rPr>
                <w:rFonts w:eastAsia="Times New Roman"/>
                <w:sz w:val="20"/>
                <w:szCs w:val="20"/>
                <w:lang w:val="hr-HR" w:eastAsia="en-US"/>
              </w:rPr>
            </w:pPr>
            <w:r w:rsidRPr="0052202C">
              <w:rPr>
                <w:rFonts w:asciiTheme="minorHAnsi" w:hAnsiTheme="minorHAnsi" w:cstheme="minorHAnsi"/>
                <w:noProof/>
                <w:sz w:val="20"/>
                <w:szCs w:val="20"/>
                <w:lang w:val="hr-HR"/>
              </w:rPr>
              <w:t>6</w:t>
            </w:r>
            <w:r w:rsidR="00FE01A9" w:rsidRPr="0052202C">
              <w:rPr>
                <w:rFonts w:asciiTheme="minorHAnsi" w:hAnsiTheme="minorHAnsi" w:cstheme="minorHAnsi"/>
                <w:noProof/>
                <w:sz w:val="20"/>
                <w:szCs w:val="20"/>
                <w:lang w:val="hr-HR"/>
              </w:rPr>
              <w:t xml:space="preserve"> sati (</w:t>
            </w:r>
            <w:r w:rsidR="0032353A" w:rsidRPr="0052202C">
              <w:rPr>
                <w:rFonts w:asciiTheme="minorHAnsi" w:hAnsiTheme="minorHAnsi" w:cstheme="minorHAnsi"/>
                <w:noProof/>
                <w:sz w:val="20"/>
                <w:szCs w:val="20"/>
                <w:lang w:val="hr-HR"/>
              </w:rPr>
              <w:t>24</w:t>
            </w:r>
            <w:r w:rsidR="0074789C" w:rsidRPr="0052202C">
              <w:rPr>
                <w:rFonts w:asciiTheme="minorHAnsi" w:hAnsiTheme="minorHAnsi" w:cstheme="minorHAnsi"/>
                <w:noProof/>
                <w:sz w:val="20"/>
                <w:szCs w:val="20"/>
                <w:lang w:val="hr-HR"/>
              </w:rPr>
              <w:t>%</w:t>
            </w:r>
            <w:r w:rsidR="0032353A" w:rsidRPr="0052202C">
              <w:rPr>
                <w:rFonts w:asciiTheme="minorHAnsi" w:hAnsiTheme="minorHAnsi" w:cstheme="minorHAnsi"/>
                <w:noProof/>
                <w:sz w:val="20"/>
                <w:szCs w:val="20"/>
                <w:lang w:val="hr-HR"/>
              </w:rPr>
              <w:t xml:space="preserve"> </w:t>
            </w:r>
            <w:r w:rsidR="00FE01A9" w:rsidRPr="0052202C">
              <w:rPr>
                <w:rFonts w:asciiTheme="minorHAnsi" w:hAnsiTheme="minorHAnsi" w:cstheme="minorHAnsi"/>
                <w:noProof/>
                <w:sz w:val="20"/>
                <w:szCs w:val="20"/>
                <w:lang w:val="hr-HR"/>
              </w:rPr>
              <w:t>)</w:t>
            </w:r>
          </w:p>
        </w:tc>
        <w:tc>
          <w:tcPr>
            <w:tcW w:w="2420" w:type="dxa"/>
            <w:vAlign w:val="center"/>
          </w:tcPr>
          <w:p w14:paraId="592BEDB3" w14:textId="27DA9B11" w:rsidR="00FE01A9" w:rsidRPr="0052202C" w:rsidRDefault="00FE01A9" w:rsidP="00097D69">
            <w:pPr>
              <w:spacing w:after="0" w:line="240" w:lineRule="auto"/>
              <w:jc w:val="center"/>
              <w:rPr>
                <w:rFonts w:eastAsia="Times New Roman"/>
                <w:sz w:val="20"/>
                <w:szCs w:val="20"/>
                <w:lang w:val="hr-HR" w:eastAsia="en-US"/>
              </w:rPr>
            </w:pPr>
            <w:r w:rsidRPr="0052202C">
              <w:rPr>
                <w:rFonts w:asciiTheme="minorHAnsi" w:hAnsiTheme="minorHAnsi" w:cstheme="minorHAnsi"/>
                <w:noProof/>
                <w:sz w:val="20"/>
                <w:szCs w:val="20"/>
                <w:lang w:val="hr-HR"/>
              </w:rPr>
              <w:t>14 sati (56%)</w:t>
            </w:r>
          </w:p>
        </w:tc>
        <w:tc>
          <w:tcPr>
            <w:tcW w:w="2400" w:type="dxa"/>
            <w:vAlign w:val="center"/>
          </w:tcPr>
          <w:p w14:paraId="054AC978" w14:textId="35DC8677" w:rsidR="00FE01A9" w:rsidRPr="0052202C" w:rsidRDefault="00D75CB0" w:rsidP="00097D69">
            <w:pPr>
              <w:spacing w:after="0" w:line="240" w:lineRule="auto"/>
              <w:jc w:val="center"/>
              <w:rPr>
                <w:rFonts w:eastAsia="Times New Roman"/>
                <w:sz w:val="20"/>
                <w:szCs w:val="20"/>
                <w:lang w:val="hr-HR" w:eastAsia="en-US"/>
              </w:rPr>
            </w:pPr>
            <w:r w:rsidRPr="0052202C">
              <w:rPr>
                <w:rFonts w:asciiTheme="minorHAnsi" w:hAnsiTheme="minorHAnsi" w:cstheme="minorHAnsi"/>
                <w:noProof/>
                <w:sz w:val="20"/>
                <w:szCs w:val="20"/>
                <w:lang w:val="hr-HR"/>
              </w:rPr>
              <w:t>5</w:t>
            </w:r>
            <w:r w:rsidR="00FE01A9" w:rsidRPr="0052202C">
              <w:rPr>
                <w:rFonts w:asciiTheme="minorHAnsi" w:hAnsiTheme="minorHAnsi" w:cstheme="minorHAnsi"/>
                <w:noProof/>
                <w:sz w:val="20"/>
                <w:szCs w:val="20"/>
                <w:lang w:val="hr-HR"/>
              </w:rPr>
              <w:t xml:space="preserve"> sati (</w:t>
            </w:r>
            <w:r w:rsidR="0074789C" w:rsidRPr="0052202C">
              <w:rPr>
                <w:rFonts w:asciiTheme="minorHAnsi" w:hAnsiTheme="minorHAnsi" w:cstheme="minorHAnsi"/>
                <w:noProof/>
                <w:sz w:val="20"/>
                <w:szCs w:val="20"/>
                <w:lang w:val="hr-HR"/>
              </w:rPr>
              <w:t>20</w:t>
            </w:r>
            <w:r w:rsidR="00FE01A9" w:rsidRPr="0052202C">
              <w:rPr>
                <w:rFonts w:asciiTheme="minorHAnsi" w:hAnsiTheme="minorHAnsi" w:cstheme="minorHAnsi"/>
                <w:noProof/>
                <w:sz w:val="20"/>
                <w:szCs w:val="20"/>
                <w:lang w:val="hr-HR"/>
              </w:rPr>
              <w:t>%)</w:t>
            </w:r>
          </w:p>
        </w:tc>
      </w:tr>
      <w:tr w:rsidR="0052202C" w:rsidRPr="0052202C" w14:paraId="1AF4B71D" w14:textId="77777777" w:rsidTr="00D80E6E">
        <w:tc>
          <w:tcPr>
            <w:tcW w:w="2395" w:type="dxa"/>
            <w:shd w:val="clear" w:color="auto" w:fill="8EAADB" w:themeFill="accent1" w:themeFillTint="99"/>
            <w:tcMar>
              <w:left w:w="57" w:type="dxa"/>
              <w:right w:w="57" w:type="dxa"/>
            </w:tcMar>
            <w:vAlign w:val="center"/>
          </w:tcPr>
          <w:p w14:paraId="5574A8EE" w14:textId="77777777" w:rsidR="00C4282E" w:rsidRPr="0052202C" w:rsidRDefault="00C4282E" w:rsidP="00097D69">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Status modula</w:t>
            </w:r>
          </w:p>
          <w:p w14:paraId="778192AA" w14:textId="77777777" w:rsidR="00C4282E" w:rsidRPr="0052202C" w:rsidRDefault="00C4282E" w:rsidP="00097D69">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(obvezni/izborni)</w:t>
            </w:r>
          </w:p>
        </w:tc>
        <w:tc>
          <w:tcPr>
            <w:tcW w:w="6946" w:type="dxa"/>
            <w:gridSpan w:val="3"/>
            <w:tcMar>
              <w:left w:w="57" w:type="dxa"/>
              <w:right w:w="57" w:type="dxa"/>
            </w:tcMar>
            <w:vAlign w:val="center"/>
          </w:tcPr>
          <w:p w14:paraId="40E48CA7" w14:textId="77777777" w:rsidR="00C4282E" w:rsidRPr="0052202C" w:rsidRDefault="00C4282E" w:rsidP="00097D69">
            <w:pPr>
              <w:spacing w:after="0" w:line="240" w:lineRule="auto"/>
              <w:rPr>
                <w:rFonts w:eastAsia="Times New Roman"/>
                <w:sz w:val="20"/>
                <w:szCs w:val="20"/>
                <w:lang w:val="hr-HR" w:eastAsia="en-US"/>
              </w:rPr>
            </w:pPr>
            <w:r w:rsidRPr="0052202C">
              <w:rPr>
                <w:rFonts w:eastAsia="Times New Roman"/>
                <w:sz w:val="20"/>
                <w:szCs w:val="20"/>
                <w:lang w:val="hr-HR" w:eastAsia="en-US"/>
              </w:rPr>
              <w:t>obvezni</w:t>
            </w:r>
          </w:p>
        </w:tc>
      </w:tr>
      <w:tr w:rsidR="0052202C" w:rsidRPr="0052202C" w14:paraId="19E9EB8B" w14:textId="77777777" w:rsidTr="00D80E6E">
        <w:trPr>
          <w:trHeight w:val="626"/>
        </w:trPr>
        <w:tc>
          <w:tcPr>
            <w:tcW w:w="2395" w:type="dxa"/>
            <w:shd w:val="clear" w:color="auto" w:fill="8EAADB" w:themeFill="accent1" w:themeFillTint="99"/>
            <w:tcMar>
              <w:left w:w="57" w:type="dxa"/>
              <w:right w:w="57" w:type="dxa"/>
            </w:tcMar>
            <w:vAlign w:val="center"/>
          </w:tcPr>
          <w:p w14:paraId="3921A236" w14:textId="77777777" w:rsidR="00C4282E" w:rsidRPr="0052202C" w:rsidRDefault="00C4282E" w:rsidP="00097D69">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 xml:space="preserve">Cilj (opis) modula </w:t>
            </w:r>
          </w:p>
        </w:tc>
        <w:tc>
          <w:tcPr>
            <w:tcW w:w="6946" w:type="dxa"/>
            <w:gridSpan w:val="3"/>
            <w:tcMar>
              <w:left w:w="57" w:type="dxa"/>
              <w:right w:w="57" w:type="dxa"/>
            </w:tcMar>
            <w:vAlign w:val="center"/>
          </w:tcPr>
          <w:p w14:paraId="065A6F5A" w14:textId="4E4C91CB" w:rsidR="0074789C" w:rsidRPr="0052202C" w:rsidRDefault="00C4282E" w:rsidP="00097D69">
            <w:pPr>
              <w:tabs>
                <w:tab w:val="left" w:pos="2820"/>
              </w:tabs>
              <w:spacing w:after="0" w:line="240" w:lineRule="auto"/>
              <w:jc w:val="both"/>
              <w:rPr>
                <w:rFonts w:asciiTheme="minorHAnsi" w:hAnsiTheme="minorHAnsi" w:cstheme="minorHAnsi"/>
                <w:sz w:val="20"/>
                <w:szCs w:val="20"/>
              </w:rPr>
            </w:pPr>
            <w:r w:rsidRPr="0052202C">
              <w:rPr>
                <w:rFonts w:asciiTheme="minorHAnsi" w:hAnsiTheme="minorHAnsi" w:cstheme="minorHAnsi"/>
                <w:sz w:val="20"/>
                <w:szCs w:val="20"/>
              </w:rPr>
              <w:t>Cilj modula je omogućiti polaznicima stjecanje znanja</w:t>
            </w:r>
            <w:r w:rsidR="0074789C" w:rsidRPr="0052202C">
              <w:rPr>
                <w:rFonts w:asciiTheme="minorHAnsi" w:hAnsiTheme="minorHAnsi" w:cstheme="minorHAnsi"/>
                <w:sz w:val="20"/>
                <w:szCs w:val="20"/>
              </w:rPr>
              <w:t xml:space="preserve"> i vještina</w:t>
            </w:r>
            <w:r w:rsidR="00FC4677" w:rsidRPr="0052202C">
              <w:rPr>
                <w:rFonts w:asciiTheme="minorHAnsi" w:hAnsiTheme="minorHAnsi" w:cstheme="minorHAnsi"/>
                <w:sz w:val="20"/>
                <w:szCs w:val="20"/>
              </w:rPr>
              <w:t xml:space="preserve"> potrebnih za samostalno upravljanje motornim vozilom C kategorije u realnim prometnim situacijama na javnim prometnicama</w:t>
            </w:r>
            <w:r w:rsidR="0047629D" w:rsidRPr="0052202C">
              <w:rPr>
                <w:rFonts w:asciiTheme="minorHAnsi" w:hAnsiTheme="minorHAnsi" w:cstheme="minorHAnsi"/>
                <w:sz w:val="20"/>
                <w:szCs w:val="20"/>
              </w:rPr>
              <w:t xml:space="preserve"> i na prometnim vježbalištima</w:t>
            </w:r>
            <w:r w:rsidR="00FC4677" w:rsidRPr="0052202C">
              <w:rPr>
                <w:rFonts w:asciiTheme="minorHAnsi" w:hAnsiTheme="minorHAnsi" w:cstheme="minorHAnsi"/>
                <w:sz w:val="20"/>
                <w:szCs w:val="20"/>
              </w:rPr>
              <w:t>.</w:t>
            </w:r>
          </w:p>
          <w:p w14:paraId="5A58C0D1" w14:textId="6682F292" w:rsidR="0074789C" w:rsidRPr="0052202C" w:rsidRDefault="00FC4677" w:rsidP="00097D69">
            <w:pPr>
              <w:tabs>
                <w:tab w:val="left" w:pos="2820"/>
              </w:tabs>
              <w:spacing w:after="0" w:line="240" w:lineRule="auto"/>
              <w:jc w:val="both"/>
              <w:rPr>
                <w:rFonts w:asciiTheme="minorHAnsi" w:hAnsiTheme="minorHAnsi" w:cstheme="minorHAnsi"/>
                <w:sz w:val="20"/>
                <w:szCs w:val="20"/>
              </w:rPr>
            </w:pPr>
            <w:r w:rsidRPr="0052202C">
              <w:rPr>
                <w:rFonts w:asciiTheme="minorHAnsi" w:hAnsiTheme="minorHAnsi" w:cstheme="minorHAnsi"/>
                <w:sz w:val="20"/>
                <w:szCs w:val="20"/>
              </w:rPr>
              <w:t xml:space="preserve">Izučavanjem modula, polaznici će steći znanja i vještine vršenja dnevnog preventivnog </w:t>
            </w:r>
            <w:r w:rsidR="005F0217" w:rsidRPr="0052202C">
              <w:rPr>
                <w:rFonts w:asciiTheme="minorHAnsi" w:hAnsiTheme="minorHAnsi" w:cstheme="minorHAnsi"/>
                <w:sz w:val="20"/>
                <w:szCs w:val="20"/>
              </w:rPr>
              <w:t>pregleda vozila, upravljanja motornim vozilom C kategorije u različitim, stvarnim prometnim situacijama</w:t>
            </w:r>
            <w:r w:rsidR="00D33245" w:rsidRPr="0052202C">
              <w:rPr>
                <w:rFonts w:asciiTheme="minorHAnsi" w:hAnsiTheme="minorHAnsi" w:cstheme="minorHAnsi"/>
                <w:sz w:val="20"/>
                <w:szCs w:val="20"/>
              </w:rPr>
              <w:t xml:space="preserve"> te kod izvođenja parkiranja motornog vozila</w:t>
            </w:r>
            <w:r w:rsidR="0012350D" w:rsidRPr="0052202C">
              <w:rPr>
                <w:rFonts w:asciiTheme="minorHAnsi" w:hAnsiTheme="minorHAnsi" w:cstheme="minorHAnsi"/>
                <w:sz w:val="20"/>
                <w:szCs w:val="20"/>
              </w:rPr>
              <w:t xml:space="preserve"> na javnim prometnim površinama i prometnom vježbalištu</w:t>
            </w:r>
            <w:r w:rsidR="00C221EE" w:rsidRPr="0052202C">
              <w:rPr>
                <w:rFonts w:asciiTheme="minorHAnsi" w:hAnsiTheme="minorHAnsi" w:cstheme="minorHAnsi"/>
                <w:sz w:val="20"/>
                <w:szCs w:val="20"/>
              </w:rPr>
              <w:t xml:space="preserve">. Usvajanjem znanja i vještina, polaznici će steći stav o potrebi </w:t>
            </w:r>
            <w:r w:rsidR="00F8521A" w:rsidRPr="0052202C">
              <w:rPr>
                <w:rFonts w:asciiTheme="minorHAnsi" w:hAnsiTheme="minorHAnsi" w:cstheme="minorHAnsi"/>
                <w:sz w:val="20"/>
                <w:szCs w:val="20"/>
              </w:rPr>
              <w:t>kulturnog</w:t>
            </w:r>
            <w:r w:rsidR="005E2D0B" w:rsidRPr="0052202C">
              <w:rPr>
                <w:rFonts w:asciiTheme="minorHAnsi" w:hAnsiTheme="minorHAnsi" w:cstheme="minorHAnsi"/>
                <w:sz w:val="20"/>
                <w:szCs w:val="20"/>
              </w:rPr>
              <w:t xml:space="preserve"> i afirmativnog ponašanja u prometu kao važnog preduvjeta sigurnog odvijanja cestovnog prometa</w:t>
            </w:r>
            <w:r w:rsidR="00D33245" w:rsidRPr="0052202C">
              <w:rPr>
                <w:rFonts w:asciiTheme="minorHAnsi" w:hAnsiTheme="minorHAnsi" w:cstheme="minorHAnsi"/>
                <w:sz w:val="20"/>
                <w:szCs w:val="20"/>
              </w:rPr>
              <w:t>.</w:t>
            </w:r>
            <w:r w:rsidR="00C221EE" w:rsidRPr="0052202C">
              <w:rPr>
                <w:rFonts w:asciiTheme="minorHAnsi" w:hAnsiTheme="minorHAnsi" w:cstheme="minorHAnsi"/>
                <w:sz w:val="20"/>
                <w:szCs w:val="20"/>
              </w:rPr>
              <w:t xml:space="preserve"> </w:t>
            </w:r>
          </w:p>
        </w:tc>
      </w:tr>
      <w:tr w:rsidR="0052202C" w:rsidRPr="0052202C" w14:paraId="109705D3" w14:textId="77777777" w:rsidTr="00D80E6E">
        <w:tc>
          <w:tcPr>
            <w:tcW w:w="2395" w:type="dxa"/>
            <w:shd w:val="clear" w:color="auto" w:fill="8EAADB" w:themeFill="accent1" w:themeFillTint="99"/>
            <w:tcMar>
              <w:left w:w="57" w:type="dxa"/>
              <w:right w:w="57" w:type="dxa"/>
            </w:tcMar>
            <w:vAlign w:val="center"/>
          </w:tcPr>
          <w:p w14:paraId="3DFDF043" w14:textId="77777777" w:rsidR="00C4282E" w:rsidRPr="0052202C" w:rsidRDefault="00C4282E" w:rsidP="00097D69">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Ključni pojmovi</w:t>
            </w:r>
          </w:p>
        </w:tc>
        <w:tc>
          <w:tcPr>
            <w:tcW w:w="6946" w:type="dxa"/>
            <w:gridSpan w:val="3"/>
            <w:tcMar>
              <w:left w:w="57" w:type="dxa"/>
              <w:right w:w="57" w:type="dxa"/>
            </w:tcMar>
            <w:vAlign w:val="center"/>
          </w:tcPr>
          <w:p w14:paraId="51F72017" w14:textId="752B25D6" w:rsidR="00C4282E" w:rsidRPr="0052202C" w:rsidRDefault="00D33245" w:rsidP="00097D69">
            <w:pPr>
              <w:tabs>
                <w:tab w:val="left" w:pos="2820"/>
              </w:tabs>
              <w:spacing w:after="0" w:line="240" w:lineRule="auto"/>
              <w:jc w:val="both"/>
              <w:rPr>
                <w:rFonts w:eastAsia="Times New Roman"/>
                <w:i/>
                <w:sz w:val="20"/>
                <w:szCs w:val="20"/>
                <w:lang w:val="hr-HR" w:eastAsia="en-US"/>
              </w:rPr>
            </w:pPr>
            <w:r w:rsidRPr="0052202C">
              <w:rPr>
                <w:rFonts w:asciiTheme="minorHAnsi" w:hAnsiTheme="minorHAnsi" w:cstheme="minorHAnsi"/>
                <w:i/>
                <w:sz w:val="20"/>
                <w:szCs w:val="20"/>
              </w:rPr>
              <w:t>teretno motorno vozilo C kategorije, upravljanje vozilom C kategorije</w:t>
            </w:r>
          </w:p>
        </w:tc>
      </w:tr>
      <w:tr w:rsidR="0052202C" w:rsidRPr="0052202C" w14:paraId="0EB2F9B8" w14:textId="77777777" w:rsidTr="00D80E6E">
        <w:tc>
          <w:tcPr>
            <w:tcW w:w="2395" w:type="dxa"/>
            <w:shd w:val="clear" w:color="auto" w:fill="8EAADB" w:themeFill="accent1" w:themeFillTint="99"/>
            <w:tcMar>
              <w:left w:w="57" w:type="dxa"/>
              <w:right w:w="57" w:type="dxa"/>
            </w:tcMar>
            <w:vAlign w:val="center"/>
          </w:tcPr>
          <w:p w14:paraId="0CC71F9C" w14:textId="77777777" w:rsidR="00C4282E" w:rsidRPr="0052202C" w:rsidRDefault="00C4282E" w:rsidP="00097D69">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Oblici učenja temeljenog na radu</w:t>
            </w:r>
          </w:p>
        </w:tc>
        <w:tc>
          <w:tcPr>
            <w:tcW w:w="6946" w:type="dxa"/>
            <w:gridSpan w:val="3"/>
            <w:tcMar>
              <w:left w:w="57" w:type="dxa"/>
              <w:right w:w="57" w:type="dxa"/>
            </w:tcMar>
            <w:vAlign w:val="center"/>
          </w:tcPr>
          <w:p w14:paraId="7ED00DEB" w14:textId="33FFB220" w:rsidR="00C4282E" w:rsidRPr="0052202C" w:rsidRDefault="00C4282E" w:rsidP="00097D69">
            <w:pPr>
              <w:tabs>
                <w:tab w:val="left" w:pos="2820"/>
              </w:tabs>
              <w:spacing w:after="0" w:line="240" w:lineRule="auto"/>
              <w:contextualSpacing/>
              <w:jc w:val="both"/>
              <w:rPr>
                <w:rFonts w:eastAsia="Times New Roman"/>
                <w:iCs/>
                <w:sz w:val="20"/>
                <w:szCs w:val="20"/>
                <w:lang w:val="hr-HR" w:eastAsia="en-US"/>
              </w:rPr>
            </w:pPr>
            <w:r w:rsidRPr="0052202C">
              <w:rPr>
                <w:rFonts w:eastAsia="Times New Roman"/>
                <w:sz w:val="20"/>
                <w:szCs w:val="20"/>
                <w:lang w:val="hr-HR" w:eastAsia="en-US"/>
              </w:rPr>
              <w:t>Učenjem temeljnom na radu stječu se potrebna znanja i vještine za samostaln</w:t>
            </w:r>
            <w:r w:rsidR="00E5456C" w:rsidRPr="0052202C">
              <w:rPr>
                <w:rFonts w:eastAsia="Times New Roman"/>
                <w:sz w:val="20"/>
                <w:szCs w:val="20"/>
                <w:lang w:val="hr-HR" w:eastAsia="en-US"/>
              </w:rPr>
              <w:t>o</w:t>
            </w:r>
            <w:r w:rsidRPr="0052202C">
              <w:rPr>
                <w:rFonts w:eastAsia="Times New Roman"/>
                <w:sz w:val="20"/>
                <w:szCs w:val="20"/>
                <w:lang w:val="hr-HR" w:eastAsia="en-US"/>
              </w:rPr>
              <w:t xml:space="preserve"> </w:t>
            </w:r>
            <w:r w:rsidR="00E5456C" w:rsidRPr="0052202C">
              <w:rPr>
                <w:rFonts w:eastAsia="Times New Roman"/>
                <w:sz w:val="20"/>
                <w:szCs w:val="20"/>
                <w:lang w:val="hr-HR" w:eastAsia="en-US"/>
              </w:rPr>
              <w:t>upravljanje motornim vozilom</w:t>
            </w:r>
            <w:r w:rsidR="00450ED4" w:rsidRPr="0052202C">
              <w:rPr>
                <w:rFonts w:eastAsia="Times New Roman"/>
                <w:sz w:val="20"/>
                <w:szCs w:val="20"/>
                <w:lang w:val="hr-HR" w:eastAsia="en-US"/>
              </w:rPr>
              <w:t xml:space="preserve"> C kategorije.</w:t>
            </w:r>
            <w:r w:rsidRPr="0052202C">
              <w:rPr>
                <w:rFonts w:eastAsia="Times New Roman"/>
                <w:sz w:val="20"/>
                <w:szCs w:val="20"/>
                <w:lang w:val="hr-HR" w:eastAsia="en-US"/>
              </w:rPr>
              <w:t xml:space="preserve"> Polaznici </w:t>
            </w:r>
            <w:r w:rsidR="00450ED4" w:rsidRPr="0052202C">
              <w:rPr>
                <w:rFonts w:eastAsia="Times New Roman"/>
                <w:sz w:val="20"/>
                <w:szCs w:val="20"/>
                <w:lang w:val="hr-HR" w:eastAsia="en-US"/>
              </w:rPr>
              <w:t>će</w:t>
            </w:r>
            <w:r w:rsidRPr="0052202C">
              <w:rPr>
                <w:rFonts w:eastAsia="Times New Roman"/>
                <w:sz w:val="20"/>
                <w:szCs w:val="20"/>
                <w:lang w:val="hr-HR" w:eastAsia="en-US"/>
              </w:rPr>
              <w:t xml:space="preserve"> u simuliranim i stvarnim </w:t>
            </w:r>
            <w:r w:rsidR="00073104" w:rsidRPr="0052202C">
              <w:rPr>
                <w:rFonts w:eastAsia="Times New Roman"/>
                <w:sz w:val="20"/>
                <w:szCs w:val="20"/>
                <w:lang w:val="hr-HR" w:eastAsia="en-US"/>
              </w:rPr>
              <w:t>uvjetima vožnje usvojiti vještine parkiranja motornog vozila kao i upravljanja u različitim prometnim situacijama na javnim prometnim površinama i prometnom vježbalištu</w:t>
            </w:r>
            <w:r w:rsidRPr="0052202C">
              <w:rPr>
                <w:rFonts w:eastAsia="Times New Roman"/>
                <w:sz w:val="20"/>
                <w:szCs w:val="20"/>
                <w:lang w:val="hr-HR" w:eastAsia="en-US"/>
              </w:rPr>
              <w:t xml:space="preserve"> </w:t>
            </w:r>
            <w:r w:rsidR="00694706" w:rsidRPr="0052202C">
              <w:rPr>
                <w:rFonts w:eastAsia="Times New Roman"/>
                <w:sz w:val="20"/>
                <w:szCs w:val="20"/>
                <w:lang w:val="hr-HR" w:eastAsia="en-US"/>
              </w:rPr>
              <w:t>uz primjenu odredaba Zakona o sigurnosti prometa na cestama.</w:t>
            </w:r>
          </w:p>
        </w:tc>
      </w:tr>
      <w:tr w:rsidR="00C4282E" w:rsidRPr="0052202C" w14:paraId="4369D359" w14:textId="77777777" w:rsidTr="00D80E6E">
        <w:tc>
          <w:tcPr>
            <w:tcW w:w="2395" w:type="dxa"/>
            <w:shd w:val="clear" w:color="auto" w:fill="8EAADB" w:themeFill="accent1" w:themeFillTint="99"/>
            <w:tcMar>
              <w:left w:w="57" w:type="dxa"/>
              <w:right w:w="57" w:type="dxa"/>
            </w:tcMar>
            <w:vAlign w:val="center"/>
          </w:tcPr>
          <w:p w14:paraId="0322B960" w14:textId="77777777" w:rsidR="00C4282E" w:rsidRPr="0052202C" w:rsidRDefault="00C4282E" w:rsidP="00097D69">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Literatura i specifična nastavna sredstva potrebna za realizaciju modula</w:t>
            </w:r>
          </w:p>
        </w:tc>
        <w:tc>
          <w:tcPr>
            <w:tcW w:w="6946" w:type="dxa"/>
            <w:gridSpan w:val="3"/>
            <w:tcMar>
              <w:left w:w="57" w:type="dxa"/>
              <w:right w:w="57" w:type="dxa"/>
            </w:tcMar>
          </w:tcPr>
          <w:p w14:paraId="662E4DD2" w14:textId="3040E9EE" w:rsidR="00C4282E" w:rsidRPr="0052202C" w:rsidRDefault="00C4282E" w:rsidP="00097D69">
            <w:pPr>
              <w:numPr>
                <w:ilvl w:val="0"/>
                <w:numId w:val="16"/>
              </w:numPr>
              <w:spacing w:after="160" w:line="240" w:lineRule="auto"/>
              <w:contextualSpacing/>
              <w:rPr>
                <w:rFonts w:eastAsia="Times New Roman"/>
                <w:sz w:val="20"/>
                <w:szCs w:val="20"/>
                <w:lang w:val="hr-HR" w:eastAsia="zh-CN"/>
              </w:rPr>
            </w:pPr>
            <w:r w:rsidRPr="0052202C">
              <w:rPr>
                <w:rFonts w:eastAsia="Times New Roman"/>
                <w:sz w:val="20"/>
                <w:szCs w:val="20"/>
                <w:lang w:val="hr-HR" w:eastAsia="zh-CN"/>
              </w:rPr>
              <w:t>Alispahić, S.; Baričević, M.; Kordić, M.; Zuber. N:  Priručnik za osposobljavanje i polaganje vozačkog ispita, Hrvatski autoklub, Zagreb, 2014.</w:t>
            </w:r>
          </w:p>
          <w:p w14:paraId="196C691B" w14:textId="0DAF403E" w:rsidR="00C4282E" w:rsidRPr="0052202C" w:rsidRDefault="00C4282E" w:rsidP="00097D69">
            <w:pPr>
              <w:numPr>
                <w:ilvl w:val="0"/>
                <w:numId w:val="16"/>
              </w:numPr>
              <w:spacing w:after="160" w:line="240" w:lineRule="auto"/>
              <w:contextualSpacing/>
              <w:rPr>
                <w:rFonts w:eastAsia="Arial Unicode MS"/>
                <w:sz w:val="20"/>
                <w:szCs w:val="20"/>
                <w:lang w:val="hr-HR" w:eastAsia="hr-HR"/>
              </w:rPr>
            </w:pPr>
            <w:r w:rsidRPr="0052202C">
              <w:rPr>
                <w:rFonts w:eastAsia="Times New Roman"/>
                <w:sz w:val="20"/>
                <w:szCs w:val="20"/>
                <w:lang w:val="hr-HR" w:eastAsia="zh-CN"/>
              </w:rPr>
              <w:t>Zakon o sigurnosti prometa na cestama,  Narodne novine</w:t>
            </w:r>
            <w:r w:rsidR="00E31362" w:rsidRPr="0052202C">
              <w:rPr>
                <w:rFonts w:eastAsia="Times New Roman"/>
                <w:sz w:val="20"/>
                <w:szCs w:val="20"/>
                <w:lang w:val="hr-HR" w:eastAsia="zh-CN"/>
              </w:rPr>
              <w:t>, broj</w:t>
            </w:r>
            <w:r w:rsidRPr="0052202C">
              <w:rPr>
                <w:rFonts w:eastAsia="Times New Roman"/>
                <w:sz w:val="20"/>
                <w:szCs w:val="20"/>
                <w:lang w:val="hr-HR" w:eastAsia="zh-CN"/>
              </w:rPr>
              <w:t xml:space="preserve"> 67/2008, 48/2010, 74/2011, 80/2013, 158/2013, 92/2014, 64/2015, 108/2017, 70/2019, 42/2020, 85/2022, 114/2022, 133/2023, 145/2024</w:t>
            </w:r>
          </w:p>
          <w:p w14:paraId="6F08E5EE" w14:textId="77777777" w:rsidR="00C4282E" w:rsidRPr="0052202C" w:rsidRDefault="00C4282E" w:rsidP="00097D69">
            <w:pPr>
              <w:numPr>
                <w:ilvl w:val="0"/>
                <w:numId w:val="16"/>
              </w:numPr>
              <w:spacing w:after="160" w:line="240" w:lineRule="auto"/>
              <w:contextualSpacing/>
              <w:rPr>
                <w:rFonts w:eastAsia="Arial Unicode MS"/>
                <w:sz w:val="20"/>
                <w:szCs w:val="20"/>
                <w:lang w:val="hr-HR" w:eastAsia="hr-HR"/>
              </w:rPr>
            </w:pPr>
            <w:r w:rsidRPr="0052202C">
              <w:rPr>
                <w:rFonts w:eastAsia="Arial Unicode MS"/>
                <w:sz w:val="20"/>
                <w:szCs w:val="20"/>
                <w:lang w:val="hr-HR" w:eastAsia="hr-HR"/>
              </w:rPr>
              <w:t>Obrazovni materijali koje će izraditi ustanova</w:t>
            </w:r>
          </w:p>
        </w:tc>
      </w:tr>
    </w:tbl>
    <w:p w14:paraId="1BCF5986" w14:textId="77777777" w:rsidR="00A136CC" w:rsidRPr="0052202C" w:rsidRDefault="00A136CC" w:rsidP="00726C7D">
      <w:pPr>
        <w:spacing w:after="0"/>
        <w:rPr>
          <w:rFonts w:asciiTheme="minorHAnsi" w:hAnsiTheme="minorHAnsi" w:cstheme="minorHAnsi"/>
          <w:noProof/>
          <w:lang w:val="hr-HR"/>
        </w:rPr>
      </w:pPr>
    </w:p>
    <w:p w14:paraId="27A73E2F" w14:textId="06F1CAC4" w:rsidR="00B2733B" w:rsidRPr="0052202C" w:rsidRDefault="00B2733B" w:rsidP="00040F9E">
      <w:pPr>
        <w:pStyle w:val="ListParagraph"/>
        <w:spacing w:after="0" w:line="240" w:lineRule="auto"/>
        <w:ind w:left="0"/>
        <w:rPr>
          <w:rFonts w:cstheme="minorHAnsi"/>
          <w:bCs/>
          <w:noProof/>
        </w:rPr>
      </w:pPr>
    </w:p>
    <w:p w14:paraId="1CC1B42B" w14:textId="77777777" w:rsidR="00D61CF8" w:rsidRPr="0052202C" w:rsidRDefault="00D61CF8" w:rsidP="00040F9E">
      <w:pPr>
        <w:pStyle w:val="ListParagraph"/>
        <w:spacing w:after="0" w:line="240" w:lineRule="auto"/>
        <w:ind w:left="0"/>
        <w:rPr>
          <w:rFonts w:cstheme="minorHAnsi"/>
          <w:bCs/>
          <w:noProof/>
        </w:rPr>
      </w:pPr>
    </w:p>
    <w:p w14:paraId="0E28D506" w14:textId="0C34510C" w:rsidR="00C4282E" w:rsidRPr="0052202C" w:rsidRDefault="00C4282E">
      <w:pPr>
        <w:spacing w:after="160" w:line="259" w:lineRule="auto"/>
        <w:rPr>
          <w:rFonts w:asciiTheme="minorHAnsi" w:eastAsiaTheme="minorHAnsi" w:hAnsiTheme="minorHAnsi" w:cstheme="minorHAnsi"/>
          <w:bCs/>
          <w:noProof/>
          <w:lang w:val="hr-HR" w:eastAsia="en-US"/>
        </w:rPr>
      </w:pPr>
      <w:r w:rsidRPr="0052202C">
        <w:rPr>
          <w:rFonts w:cstheme="minorHAnsi"/>
          <w:bCs/>
          <w:noProof/>
        </w:rPr>
        <w:br w:type="page"/>
      </w:r>
    </w:p>
    <w:p w14:paraId="4E15DE4C" w14:textId="77777777" w:rsidR="003A7E4B" w:rsidRPr="0052202C" w:rsidRDefault="003A7E4B" w:rsidP="00040F9E">
      <w:pPr>
        <w:pStyle w:val="ListParagraph"/>
        <w:spacing w:after="0" w:line="240" w:lineRule="auto"/>
        <w:ind w:left="0"/>
        <w:rPr>
          <w:rFonts w:cstheme="minorHAnsi"/>
          <w:bCs/>
          <w:noProof/>
        </w:rPr>
      </w:pPr>
    </w:p>
    <w:tbl>
      <w:tblPr>
        <w:tblW w:w="92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425"/>
        <w:gridCol w:w="7443"/>
      </w:tblGrid>
      <w:tr w:rsidR="0052202C" w:rsidRPr="0052202C" w14:paraId="534D812C" w14:textId="77777777" w:rsidTr="007870B3">
        <w:trPr>
          <w:trHeight w:val="409"/>
        </w:trPr>
        <w:tc>
          <w:tcPr>
            <w:tcW w:w="1828" w:type="dxa"/>
            <w:gridSpan w:val="2"/>
            <w:shd w:val="clear" w:color="auto" w:fill="8EAADB" w:themeFill="accent1" w:themeFillTint="99"/>
            <w:tcMar>
              <w:left w:w="57" w:type="dxa"/>
              <w:right w:w="57" w:type="dxa"/>
            </w:tcMar>
          </w:tcPr>
          <w:p w14:paraId="61009676" w14:textId="77777777" w:rsidR="007870B3" w:rsidRPr="0052202C" w:rsidRDefault="007870B3" w:rsidP="0069467A">
            <w:pPr>
              <w:tabs>
                <w:tab w:val="left" w:pos="2820"/>
              </w:tabs>
              <w:spacing w:after="0" w:line="240" w:lineRule="auto"/>
              <w:rPr>
                <w:rFonts w:cstheme="minorHAnsi"/>
                <w:bCs/>
                <w:i/>
                <w:sz w:val="20"/>
                <w:szCs w:val="20"/>
              </w:rPr>
            </w:pPr>
            <w:bookmarkStart w:id="6" w:name="_Hlk213243642"/>
            <w:r w:rsidRPr="0052202C">
              <w:rPr>
                <w:rFonts w:cstheme="minorHAnsi"/>
                <w:b/>
                <w:sz w:val="20"/>
                <w:szCs w:val="20"/>
              </w:rPr>
              <w:t>Skup ishoda učenja iz SK-a, obujam</w:t>
            </w:r>
          </w:p>
        </w:tc>
        <w:tc>
          <w:tcPr>
            <w:tcW w:w="7443" w:type="dxa"/>
          </w:tcPr>
          <w:p w14:paraId="00583748" w14:textId="2091AC9D" w:rsidR="007870B3" w:rsidRPr="0052202C" w:rsidRDefault="007870B3" w:rsidP="0069467A">
            <w:pPr>
              <w:spacing w:after="0" w:line="240" w:lineRule="auto"/>
              <w:ind w:hanging="109"/>
              <w:rPr>
                <w:rFonts w:cstheme="minorHAnsi"/>
                <w:b/>
                <w:bCs/>
                <w:iCs/>
                <w:sz w:val="20"/>
                <w:szCs w:val="20"/>
                <w:highlight w:val="yellow"/>
              </w:rPr>
            </w:pPr>
            <w:r w:rsidRPr="0052202C">
              <w:rPr>
                <w:rFonts w:eastAsia="Times New Roman"/>
                <w:b/>
                <w:sz w:val="20"/>
                <w:szCs w:val="20"/>
                <w:lang w:val="hr-HR" w:eastAsia="en-US"/>
              </w:rPr>
              <w:t>Upravljanje vozilom u osposobljavanju kandidata  za  vozača C kategorije</w:t>
            </w:r>
            <w:r w:rsidR="00F164D1" w:rsidRPr="0052202C">
              <w:rPr>
                <w:rFonts w:eastAsia="Times New Roman"/>
                <w:b/>
                <w:sz w:val="20"/>
                <w:szCs w:val="20"/>
                <w:lang w:val="hr-HR" w:eastAsia="en-US"/>
              </w:rPr>
              <w:t xml:space="preserve">, </w:t>
            </w:r>
            <w:r w:rsidRPr="0052202C">
              <w:rPr>
                <w:rFonts w:eastAsia="Times New Roman"/>
                <w:b/>
                <w:sz w:val="20"/>
                <w:szCs w:val="20"/>
                <w:lang w:val="hr-HR" w:eastAsia="en-US"/>
              </w:rPr>
              <w:t xml:space="preserve"> </w:t>
            </w:r>
            <w:r w:rsidRPr="0052202C">
              <w:rPr>
                <w:rFonts w:cstheme="minorHAnsi"/>
                <w:b/>
                <w:bCs/>
                <w:iCs/>
                <w:sz w:val="20"/>
                <w:szCs w:val="20"/>
              </w:rPr>
              <w:t>(1 CSVET)</w:t>
            </w:r>
          </w:p>
        </w:tc>
      </w:tr>
      <w:tr w:rsidR="0052202C" w:rsidRPr="0052202C" w14:paraId="35F113FE" w14:textId="77777777" w:rsidTr="00D80E6E">
        <w:tc>
          <w:tcPr>
            <w:tcW w:w="9271" w:type="dxa"/>
            <w:gridSpan w:val="3"/>
            <w:shd w:val="clear" w:color="auto" w:fill="8EAADB" w:themeFill="accent1" w:themeFillTint="99"/>
            <w:tcMar>
              <w:left w:w="57" w:type="dxa"/>
              <w:right w:w="57" w:type="dxa"/>
            </w:tcMar>
            <w:vAlign w:val="center"/>
          </w:tcPr>
          <w:p w14:paraId="5F6161C8" w14:textId="77777777" w:rsidR="007870B3" w:rsidRPr="0052202C" w:rsidRDefault="007870B3" w:rsidP="0069467A">
            <w:pPr>
              <w:tabs>
                <w:tab w:val="left" w:pos="2820"/>
              </w:tabs>
              <w:spacing w:after="0" w:line="240" w:lineRule="auto"/>
              <w:rPr>
                <w:rFonts w:cstheme="minorHAnsi"/>
                <w:b/>
                <w:sz w:val="20"/>
                <w:szCs w:val="20"/>
              </w:rPr>
            </w:pPr>
            <w:r w:rsidRPr="0052202C">
              <w:rPr>
                <w:rFonts w:cstheme="minorHAnsi"/>
                <w:b/>
                <w:sz w:val="20"/>
                <w:szCs w:val="20"/>
              </w:rPr>
              <w:t>Ishodi učenja</w:t>
            </w:r>
          </w:p>
        </w:tc>
      </w:tr>
      <w:tr w:rsidR="0052202C" w:rsidRPr="0052202C" w14:paraId="6A19151E" w14:textId="77777777" w:rsidTr="00760B15">
        <w:tc>
          <w:tcPr>
            <w:tcW w:w="9271" w:type="dxa"/>
            <w:gridSpan w:val="3"/>
            <w:tcMar>
              <w:left w:w="57" w:type="dxa"/>
              <w:right w:w="57" w:type="dxa"/>
            </w:tcMar>
            <w:vAlign w:val="center"/>
          </w:tcPr>
          <w:p w14:paraId="6F708C5B" w14:textId="77777777" w:rsidR="003E0A7F" w:rsidRPr="0052202C" w:rsidRDefault="003E0A7F" w:rsidP="0069467A">
            <w:pPr>
              <w:pStyle w:val="ListParagraph"/>
              <w:numPr>
                <w:ilvl w:val="0"/>
                <w:numId w:val="18"/>
              </w:numPr>
              <w:tabs>
                <w:tab w:val="left" w:pos="2820"/>
              </w:tabs>
              <w:spacing w:after="0" w:line="240" w:lineRule="auto"/>
              <w:ind w:left="714" w:hanging="357"/>
              <w:rPr>
                <w:rFonts w:cstheme="minorHAnsi"/>
                <w:sz w:val="20"/>
                <w:szCs w:val="20"/>
              </w:rPr>
            </w:pPr>
            <w:r w:rsidRPr="0052202C">
              <w:rPr>
                <w:rFonts w:cstheme="minorHAnsi"/>
                <w:sz w:val="20"/>
                <w:szCs w:val="20"/>
              </w:rPr>
              <w:t>Izvršiti dnevni preventivni pregled vozila C kategorije</w:t>
            </w:r>
          </w:p>
          <w:p w14:paraId="4BC56230" w14:textId="77777777" w:rsidR="003E0A7F" w:rsidRPr="0052202C" w:rsidRDefault="003E0A7F" w:rsidP="0069467A">
            <w:pPr>
              <w:pStyle w:val="ListParagraph"/>
              <w:numPr>
                <w:ilvl w:val="0"/>
                <w:numId w:val="18"/>
              </w:numPr>
              <w:tabs>
                <w:tab w:val="left" w:pos="2820"/>
              </w:tabs>
              <w:spacing w:after="0" w:line="240" w:lineRule="auto"/>
              <w:ind w:left="714" w:hanging="357"/>
              <w:rPr>
                <w:rFonts w:cstheme="minorHAnsi"/>
                <w:sz w:val="20"/>
                <w:szCs w:val="20"/>
              </w:rPr>
            </w:pPr>
            <w:r w:rsidRPr="0052202C">
              <w:rPr>
                <w:rFonts w:cstheme="minorHAnsi"/>
                <w:sz w:val="20"/>
                <w:szCs w:val="20"/>
              </w:rPr>
              <w:t>Upravljati vozilom C kategorije u konkretnim prometnim situacijama primjenjujući prometne propise i sigurnosna pravila</w:t>
            </w:r>
          </w:p>
          <w:p w14:paraId="6E54B143" w14:textId="77777777" w:rsidR="003E0A7F" w:rsidRPr="0052202C" w:rsidRDefault="003E0A7F" w:rsidP="0069467A">
            <w:pPr>
              <w:pStyle w:val="ListParagraph"/>
              <w:numPr>
                <w:ilvl w:val="0"/>
                <w:numId w:val="18"/>
              </w:numPr>
              <w:tabs>
                <w:tab w:val="left" w:pos="2820"/>
              </w:tabs>
              <w:spacing w:after="0" w:line="240" w:lineRule="auto"/>
              <w:ind w:left="714" w:hanging="357"/>
              <w:rPr>
                <w:rFonts w:cstheme="minorHAnsi"/>
                <w:sz w:val="20"/>
                <w:szCs w:val="20"/>
              </w:rPr>
            </w:pPr>
            <w:r w:rsidRPr="0052202C">
              <w:rPr>
                <w:rFonts w:cstheme="minorHAnsi"/>
                <w:sz w:val="20"/>
                <w:szCs w:val="20"/>
              </w:rPr>
              <w:t>Izvesti radnje vozilom C kategorije na prometnom vježbalištu na siguran i propisan način</w:t>
            </w:r>
          </w:p>
          <w:p w14:paraId="0278A9DC" w14:textId="422151C6" w:rsidR="007870B3" w:rsidRPr="0052202C" w:rsidRDefault="003E0A7F" w:rsidP="0069467A">
            <w:pPr>
              <w:pStyle w:val="ListParagraph"/>
              <w:numPr>
                <w:ilvl w:val="0"/>
                <w:numId w:val="18"/>
              </w:numPr>
              <w:tabs>
                <w:tab w:val="left" w:pos="2820"/>
              </w:tabs>
              <w:spacing w:after="0" w:line="240" w:lineRule="auto"/>
              <w:ind w:left="714" w:hanging="357"/>
              <w:rPr>
                <w:rFonts w:cstheme="minorHAnsi"/>
                <w:sz w:val="20"/>
                <w:szCs w:val="20"/>
              </w:rPr>
            </w:pPr>
            <w:r w:rsidRPr="0052202C">
              <w:rPr>
                <w:rFonts w:cstheme="minorHAnsi"/>
                <w:sz w:val="20"/>
                <w:szCs w:val="20"/>
              </w:rPr>
              <w:t>Izvesti radnje vozilom C kategorije u prometu na cesti na siguran i propisan način</w:t>
            </w:r>
          </w:p>
        </w:tc>
      </w:tr>
      <w:tr w:rsidR="0052202C" w:rsidRPr="0052202C" w14:paraId="020BE114" w14:textId="77777777" w:rsidTr="00D80E6E">
        <w:trPr>
          <w:trHeight w:val="427"/>
        </w:trPr>
        <w:tc>
          <w:tcPr>
            <w:tcW w:w="9271" w:type="dxa"/>
            <w:gridSpan w:val="3"/>
            <w:shd w:val="clear" w:color="auto" w:fill="8EAADB" w:themeFill="accent1" w:themeFillTint="99"/>
            <w:tcMar>
              <w:left w:w="57" w:type="dxa"/>
              <w:right w:w="57" w:type="dxa"/>
            </w:tcMar>
            <w:vAlign w:val="center"/>
          </w:tcPr>
          <w:p w14:paraId="5F4C0294" w14:textId="77777777" w:rsidR="007870B3" w:rsidRPr="0052202C" w:rsidRDefault="007870B3" w:rsidP="0069467A">
            <w:pPr>
              <w:tabs>
                <w:tab w:val="left" w:pos="2820"/>
              </w:tabs>
              <w:spacing w:after="0" w:line="240" w:lineRule="auto"/>
              <w:rPr>
                <w:rFonts w:cstheme="minorHAnsi"/>
                <w:b/>
                <w:sz w:val="20"/>
                <w:szCs w:val="20"/>
                <w:highlight w:val="yellow"/>
              </w:rPr>
            </w:pPr>
            <w:r w:rsidRPr="0052202C">
              <w:rPr>
                <w:rFonts w:cstheme="minorHAnsi"/>
                <w:b/>
                <w:sz w:val="20"/>
                <w:szCs w:val="20"/>
              </w:rPr>
              <w:t>Dominantan nastavni sustav i opis načina ostvarivanja SIU</w:t>
            </w:r>
          </w:p>
        </w:tc>
      </w:tr>
      <w:tr w:rsidR="0052202C" w:rsidRPr="0052202C" w14:paraId="73068A83" w14:textId="77777777" w:rsidTr="00760B15">
        <w:trPr>
          <w:trHeight w:val="572"/>
        </w:trPr>
        <w:tc>
          <w:tcPr>
            <w:tcW w:w="9271" w:type="dxa"/>
            <w:gridSpan w:val="3"/>
            <w:tcMar>
              <w:left w:w="57" w:type="dxa"/>
              <w:right w:w="57" w:type="dxa"/>
            </w:tcMar>
          </w:tcPr>
          <w:p w14:paraId="795DE38A" w14:textId="77777777" w:rsidR="004A521F" w:rsidRPr="0052202C" w:rsidRDefault="007870B3" w:rsidP="0069467A">
            <w:pPr>
              <w:tabs>
                <w:tab w:val="left" w:pos="2820"/>
              </w:tabs>
              <w:spacing w:after="0" w:line="240" w:lineRule="auto"/>
              <w:jc w:val="both"/>
              <w:rPr>
                <w:rFonts w:cstheme="minorHAnsi"/>
                <w:bCs/>
                <w:sz w:val="20"/>
                <w:szCs w:val="20"/>
              </w:rPr>
            </w:pPr>
            <w:r w:rsidRPr="0052202C">
              <w:rPr>
                <w:rFonts w:cstheme="minorHAnsi"/>
                <w:bCs/>
                <w:sz w:val="20"/>
                <w:szCs w:val="20"/>
              </w:rPr>
              <w:t xml:space="preserve">Dominantan nastavni sustav za ovaj skup ishoda učenja je </w:t>
            </w:r>
            <w:r w:rsidR="00441D71" w:rsidRPr="0052202C">
              <w:rPr>
                <w:rFonts w:cstheme="minorHAnsi"/>
                <w:bCs/>
                <w:sz w:val="20"/>
                <w:szCs w:val="20"/>
              </w:rPr>
              <w:t>učenje temeljeno na radu</w:t>
            </w:r>
            <w:r w:rsidRPr="0052202C">
              <w:rPr>
                <w:rFonts w:cstheme="minorHAnsi"/>
                <w:bCs/>
                <w:sz w:val="20"/>
                <w:szCs w:val="20"/>
              </w:rPr>
              <w:t xml:space="preserve">. </w:t>
            </w:r>
          </w:p>
          <w:p w14:paraId="439E1D84" w14:textId="77777777" w:rsidR="003F7EFC" w:rsidRPr="0052202C" w:rsidRDefault="00362BA7" w:rsidP="0069467A">
            <w:pPr>
              <w:tabs>
                <w:tab w:val="left" w:pos="2820"/>
              </w:tabs>
              <w:spacing w:after="0" w:line="240" w:lineRule="auto"/>
              <w:jc w:val="both"/>
              <w:rPr>
                <w:rFonts w:cstheme="minorHAnsi"/>
                <w:bCs/>
                <w:sz w:val="20"/>
                <w:szCs w:val="20"/>
              </w:rPr>
            </w:pPr>
            <w:r w:rsidRPr="0052202C">
              <w:rPr>
                <w:rFonts w:cstheme="minorHAnsi"/>
                <w:bCs/>
                <w:sz w:val="20"/>
                <w:szCs w:val="20"/>
              </w:rPr>
              <w:t>Nastavnik uvodi polaznika u tematiku predavačkom nastavom</w:t>
            </w:r>
            <w:r w:rsidR="00CB0C17" w:rsidRPr="0052202C">
              <w:rPr>
                <w:rFonts w:cstheme="minorHAnsi"/>
                <w:bCs/>
                <w:sz w:val="20"/>
                <w:szCs w:val="20"/>
              </w:rPr>
              <w:t xml:space="preserve"> ponavljajući pojmove povezane </w:t>
            </w:r>
            <w:r w:rsidR="00575B16" w:rsidRPr="0052202C">
              <w:rPr>
                <w:rFonts w:cstheme="minorHAnsi"/>
                <w:bCs/>
                <w:sz w:val="20"/>
                <w:szCs w:val="20"/>
              </w:rPr>
              <w:t xml:space="preserve">s pripremom vozila i obavljanjem dnevnog preventivnog pregleda, načinima uključivanja i isključivanja vozila iz prometa, načinima vožnje </w:t>
            </w:r>
            <w:r w:rsidR="001F1499" w:rsidRPr="0052202C">
              <w:rPr>
                <w:rFonts w:cstheme="minorHAnsi"/>
                <w:bCs/>
                <w:sz w:val="20"/>
                <w:szCs w:val="20"/>
              </w:rPr>
              <w:t xml:space="preserve">u stvarnim prometnim situacijama kao i načinima izvođenja različitih vježbi na prometnom vježbalištu, a sve sukladno </w:t>
            </w:r>
            <w:r w:rsidR="006F4D61" w:rsidRPr="0052202C">
              <w:rPr>
                <w:rFonts w:cstheme="minorHAnsi"/>
                <w:bCs/>
                <w:sz w:val="20"/>
                <w:szCs w:val="20"/>
              </w:rPr>
              <w:t xml:space="preserve">stvarnoj </w:t>
            </w:r>
            <w:r w:rsidR="001F1499" w:rsidRPr="0052202C">
              <w:rPr>
                <w:rFonts w:cstheme="minorHAnsi"/>
                <w:bCs/>
                <w:sz w:val="20"/>
                <w:szCs w:val="20"/>
              </w:rPr>
              <w:t>prometnoj situaciji</w:t>
            </w:r>
            <w:r w:rsidR="006F4D61" w:rsidRPr="0052202C">
              <w:rPr>
                <w:rFonts w:cstheme="minorHAnsi"/>
                <w:bCs/>
                <w:sz w:val="20"/>
                <w:szCs w:val="20"/>
              </w:rPr>
              <w:t xml:space="preserve"> u kojoj će polaznik </w:t>
            </w:r>
            <w:r w:rsidR="00A73A62" w:rsidRPr="0052202C">
              <w:rPr>
                <w:rFonts w:cstheme="minorHAnsi"/>
                <w:bCs/>
                <w:sz w:val="20"/>
                <w:szCs w:val="20"/>
              </w:rPr>
              <w:t xml:space="preserve">steći vještine </w:t>
            </w:r>
            <w:r w:rsidR="006F4D61" w:rsidRPr="0052202C">
              <w:rPr>
                <w:rFonts w:cstheme="minorHAnsi"/>
                <w:bCs/>
                <w:sz w:val="20"/>
                <w:szCs w:val="20"/>
              </w:rPr>
              <w:t>upravlja</w:t>
            </w:r>
            <w:r w:rsidR="00A73A62" w:rsidRPr="0052202C">
              <w:rPr>
                <w:rFonts w:cstheme="minorHAnsi"/>
                <w:bCs/>
                <w:sz w:val="20"/>
                <w:szCs w:val="20"/>
              </w:rPr>
              <w:t>nja</w:t>
            </w:r>
            <w:r w:rsidR="006F4D61" w:rsidRPr="0052202C">
              <w:rPr>
                <w:rFonts w:cstheme="minorHAnsi"/>
                <w:bCs/>
                <w:sz w:val="20"/>
                <w:szCs w:val="20"/>
              </w:rPr>
              <w:t xml:space="preserve"> motornim vozilom C kategorije</w:t>
            </w:r>
            <w:r w:rsidR="00A73A62" w:rsidRPr="0052202C">
              <w:rPr>
                <w:rFonts w:cstheme="minorHAnsi"/>
                <w:bCs/>
                <w:sz w:val="20"/>
                <w:szCs w:val="20"/>
              </w:rPr>
              <w:t>.</w:t>
            </w:r>
          </w:p>
          <w:p w14:paraId="0435DB09" w14:textId="77777777" w:rsidR="007870B3" w:rsidRPr="0052202C" w:rsidRDefault="008B078E" w:rsidP="0069467A">
            <w:pPr>
              <w:tabs>
                <w:tab w:val="left" w:pos="2820"/>
              </w:tabs>
              <w:spacing w:after="0" w:line="240" w:lineRule="auto"/>
              <w:jc w:val="both"/>
              <w:rPr>
                <w:rFonts w:cstheme="minorHAnsi"/>
                <w:iCs/>
                <w:sz w:val="20"/>
                <w:szCs w:val="20"/>
              </w:rPr>
            </w:pPr>
            <w:r w:rsidRPr="0052202C">
              <w:rPr>
                <w:rFonts w:cstheme="minorHAnsi"/>
                <w:bCs/>
                <w:sz w:val="20"/>
                <w:szCs w:val="20"/>
              </w:rPr>
              <w:t xml:space="preserve">Osim stjecanja vještina, polaznici izgrađuju stav o nužnosti </w:t>
            </w:r>
            <w:r w:rsidR="001027BD" w:rsidRPr="0052202C">
              <w:rPr>
                <w:rFonts w:cstheme="minorHAnsi"/>
                <w:bCs/>
                <w:sz w:val="20"/>
                <w:szCs w:val="20"/>
              </w:rPr>
              <w:t>kulturnog, tolerantnog i defanzivnog ponašanja prema ostalim sudionicima u prometu, a sve s ciljem osiguravanja sigurnog odvijanja cestovnog prometa</w:t>
            </w:r>
            <w:r w:rsidR="000738AF" w:rsidRPr="0052202C">
              <w:rPr>
                <w:rFonts w:cstheme="minorHAnsi"/>
                <w:bCs/>
                <w:sz w:val="20"/>
                <w:szCs w:val="20"/>
              </w:rPr>
              <w:t>.</w:t>
            </w:r>
            <w:r w:rsidR="007870B3" w:rsidRPr="0052202C">
              <w:rPr>
                <w:rFonts w:cstheme="minorHAnsi"/>
                <w:iCs/>
                <w:sz w:val="20"/>
                <w:szCs w:val="20"/>
              </w:rPr>
              <w:t xml:space="preserve"> </w:t>
            </w:r>
          </w:p>
          <w:p w14:paraId="4F9DC7CB" w14:textId="463FAEB4" w:rsidR="005C3E55" w:rsidRPr="0052202C" w:rsidRDefault="005C3E55" w:rsidP="0069467A">
            <w:pPr>
              <w:tabs>
                <w:tab w:val="left" w:pos="2820"/>
              </w:tabs>
              <w:spacing w:after="0" w:line="240" w:lineRule="auto"/>
              <w:jc w:val="both"/>
              <w:rPr>
                <w:rFonts w:cstheme="minorHAnsi"/>
                <w:bCs/>
                <w:sz w:val="20"/>
                <w:szCs w:val="20"/>
              </w:rPr>
            </w:pPr>
            <w:r w:rsidRPr="0052202C">
              <w:rPr>
                <w:rFonts w:asciiTheme="minorHAnsi" w:hAnsiTheme="minorHAnsi" w:cstheme="minorHAnsi"/>
                <w:bCs/>
                <w:noProof/>
                <w:sz w:val="20"/>
                <w:szCs w:val="20"/>
              </w:rPr>
              <w:t xml:space="preserve">Nastavnik polazniku obavezno daje povratne informacije o uspješnosti </w:t>
            </w:r>
            <w:r w:rsidR="00C73185" w:rsidRPr="0052202C">
              <w:rPr>
                <w:rFonts w:asciiTheme="minorHAnsi" w:hAnsiTheme="minorHAnsi" w:cstheme="minorHAnsi"/>
                <w:bCs/>
                <w:noProof/>
                <w:sz w:val="20"/>
                <w:szCs w:val="20"/>
              </w:rPr>
              <w:t xml:space="preserve">izvođenja vježbi </w:t>
            </w:r>
            <w:r w:rsidRPr="0052202C">
              <w:rPr>
                <w:rFonts w:asciiTheme="minorHAnsi" w:hAnsiTheme="minorHAnsi" w:cstheme="minorHAnsi"/>
                <w:bCs/>
                <w:noProof/>
                <w:sz w:val="20"/>
                <w:szCs w:val="20"/>
              </w:rPr>
              <w:t xml:space="preserve"> potrebnih za stjecanje postavljenih ishoda učenja te po potrebi usmjerava polaznika </w:t>
            </w:r>
            <w:r w:rsidR="00C73185" w:rsidRPr="0052202C">
              <w:rPr>
                <w:rFonts w:asciiTheme="minorHAnsi" w:hAnsiTheme="minorHAnsi" w:cstheme="minorHAnsi"/>
                <w:bCs/>
                <w:noProof/>
                <w:sz w:val="20"/>
                <w:szCs w:val="20"/>
              </w:rPr>
              <w:t>kako</w:t>
            </w:r>
            <w:r w:rsidR="002262D5" w:rsidRPr="0052202C">
              <w:rPr>
                <w:rFonts w:asciiTheme="minorHAnsi" w:hAnsiTheme="minorHAnsi" w:cstheme="minorHAnsi"/>
                <w:bCs/>
                <w:noProof/>
                <w:sz w:val="20"/>
                <w:szCs w:val="20"/>
              </w:rPr>
              <w:t xml:space="preserve"> pravilno izvoditi vježbe i</w:t>
            </w:r>
            <w:r w:rsidR="00C73185" w:rsidRPr="0052202C">
              <w:rPr>
                <w:rFonts w:asciiTheme="minorHAnsi" w:hAnsiTheme="minorHAnsi" w:cstheme="minorHAnsi"/>
                <w:bCs/>
                <w:noProof/>
                <w:sz w:val="20"/>
                <w:szCs w:val="20"/>
              </w:rPr>
              <w:t xml:space="preserve"> poboljšati </w:t>
            </w:r>
            <w:r w:rsidR="002262D5" w:rsidRPr="0052202C">
              <w:rPr>
                <w:rFonts w:asciiTheme="minorHAnsi" w:hAnsiTheme="minorHAnsi" w:cstheme="minorHAnsi"/>
                <w:bCs/>
                <w:noProof/>
                <w:sz w:val="20"/>
                <w:szCs w:val="20"/>
              </w:rPr>
              <w:t>ponašanje prema ostalim sudionicima u prometu.</w:t>
            </w:r>
          </w:p>
        </w:tc>
      </w:tr>
      <w:tr w:rsidR="0052202C" w:rsidRPr="0052202C" w14:paraId="77EF11E6" w14:textId="77777777" w:rsidTr="00D80E6E">
        <w:tc>
          <w:tcPr>
            <w:tcW w:w="1403" w:type="dxa"/>
            <w:shd w:val="clear" w:color="auto" w:fill="8EAADB" w:themeFill="accent1" w:themeFillTint="99"/>
            <w:tcMar>
              <w:left w:w="57" w:type="dxa"/>
              <w:right w:w="57" w:type="dxa"/>
            </w:tcMar>
            <w:vAlign w:val="center"/>
          </w:tcPr>
          <w:p w14:paraId="5CFCC6A3" w14:textId="77777777" w:rsidR="007870B3" w:rsidRPr="0052202C" w:rsidRDefault="007870B3" w:rsidP="0069467A">
            <w:pPr>
              <w:tabs>
                <w:tab w:val="left" w:pos="2820"/>
              </w:tabs>
              <w:spacing w:after="0" w:line="240" w:lineRule="auto"/>
              <w:rPr>
                <w:rFonts w:cstheme="minorHAnsi"/>
                <w:b/>
                <w:sz w:val="20"/>
                <w:szCs w:val="20"/>
              </w:rPr>
            </w:pPr>
            <w:r w:rsidRPr="0052202C">
              <w:rPr>
                <w:rFonts w:cstheme="minorHAnsi"/>
                <w:b/>
                <w:sz w:val="20"/>
                <w:szCs w:val="20"/>
              </w:rPr>
              <w:t>Nastavne cjeline/teme</w:t>
            </w:r>
          </w:p>
        </w:tc>
        <w:tc>
          <w:tcPr>
            <w:tcW w:w="7868" w:type="dxa"/>
            <w:gridSpan w:val="2"/>
            <w:tcBorders>
              <w:top w:val="single" w:sz="4" w:space="0" w:color="auto"/>
              <w:bottom w:val="single" w:sz="4" w:space="0" w:color="auto"/>
            </w:tcBorders>
            <w:tcMar>
              <w:left w:w="57" w:type="dxa"/>
              <w:right w:w="57" w:type="dxa"/>
            </w:tcMar>
            <w:vAlign w:val="center"/>
          </w:tcPr>
          <w:p w14:paraId="5328C7A9" w14:textId="4D4D660D" w:rsidR="00DD4079" w:rsidRPr="0052202C" w:rsidRDefault="00DD4079" w:rsidP="0069467A">
            <w:pPr>
              <w:tabs>
                <w:tab w:val="left" w:pos="2820"/>
              </w:tabs>
              <w:spacing w:after="0" w:line="240" w:lineRule="auto"/>
              <w:rPr>
                <w:rFonts w:cstheme="minorHAnsi"/>
                <w:iCs/>
                <w:sz w:val="20"/>
                <w:szCs w:val="20"/>
              </w:rPr>
            </w:pPr>
            <w:r w:rsidRPr="0052202C">
              <w:rPr>
                <w:rFonts w:cstheme="minorHAnsi"/>
                <w:iCs/>
                <w:sz w:val="20"/>
                <w:szCs w:val="20"/>
              </w:rPr>
              <w:t>Priprema vozila za rad i dnevni preventivni pregled vozila</w:t>
            </w:r>
          </w:p>
          <w:p w14:paraId="5E806E9B" w14:textId="10F4C277" w:rsidR="00DD4079" w:rsidRPr="0052202C" w:rsidRDefault="00DD4079" w:rsidP="0069467A">
            <w:pPr>
              <w:tabs>
                <w:tab w:val="left" w:pos="2820"/>
              </w:tabs>
              <w:spacing w:after="0" w:line="240" w:lineRule="auto"/>
              <w:rPr>
                <w:rFonts w:cstheme="minorHAnsi"/>
                <w:iCs/>
                <w:sz w:val="20"/>
                <w:szCs w:val="20"/>
              </w:rPr>
            </w:pPr>
            <w:r w:rsidRPr="0052202C">
              <w:rPr>
                <w:rFonts w:cstheme="minorHAnsi"/>
                <w:iCs/>
                <w:sz w:val="20"/>
                <w:szCs w:val="20"/>
              </w:rPr>
              <w:t>Uključivanje u promet  i isključivanje iz prometa</w:t>
            </w:r>
          </w:p>
          <w:p w14:paraId="00200821" w14:textId="3D0C9FFD" w:rsidR="00DD4079" w:rsidRPr="0052202C" w:rsidRDefault="00DD4079" w:rsidP="0069467A">
            <w:pPr>
              <w:tabs>
                <w:tab w:val="left" w:pos="2820"/>
              </w:tabs>
              <w:spacing w:after="0" w:line="240" w:lineRule="auto"/>
              <w:rPr>
                <w:rFonts w:cstheme="minorHAnsi"/>
                <w:iCs/>
                <w:sz w:val="20"/>
                <w:szCs w:val="20"/>
              </w:rPr>
            </w:pPr>
            <w:r w:rsidRPr="0052202C">
              <w:rPr>
                <w:rFonts w:cstheme="minorHAnsi"/>
                <w:iCs/>
                <w:sz w:val="20"/>
                <w:szCs w:val="20"/>
              </w:rPr>
              <w:t>Vožnja vozilom u prometu</w:t>
            </w:r>
          </w:p>
          <w:p w14:paraId="23831CA8" w14:textId="34F58FF3" w:rsidR="007870B3" w:rsidRPr="0052202C" w:rsidRDefault="00DD4079" w:rsidP="0069467A">
            <w:pPr>
              <w:tabs>
                <w:tab w:val="left" w:pos="2820"/>
              </w:tabs>
              <w:spacing w:after="0" w:line="240" w:lineRule="auto"/>
              <w:rPr>
                <w:rFonts w:cstheme="minorHAnsi"/>
                <w:iCs/>
                <w:sz w:val="20"/>
                <w:szCs w:val="20"/>
              </w:rPr>
            </w:pPr>
            <w:r w:rsidRPr="0052202C">
              <w:rPr>
                <w:rFonts w:cstheme="minorHAnsi"/>
                <w:iCs/>
                <w:sz w:val="20"/>
                <w:szCs w:val="20"/>
              </w:rPr>
              <w:t>Odnos prema drugim sudionicima u prometu</w:t>
            </w:r>
          </w:p>
        </w:tc>
      </w:tr>
      <w:tr w:rsidR="0052202C" w:rsidRPr="0052202C" w14:paraId="5F8D2138" w14:textId="77777777" w:rsidTr="00D80E6E">
        <w:trPr>
          <w:trHeight w:val="486"/>
        </w:trPr>
        <w:tc>
          <w:tcPr>
            <w:tcW w:w="9271" w:type="dxa"/>
            <w:gridSpan w:val="3"/>
            <w:tcBorders>
              <w:top w:val="single" w:sz="4" w:space="0" w:color="auto"/>
            </w:tcBorders>
            <w:shd w:val="clear" w:color="auto" w:fill="8EAADB" w:themeFill="accent1" w:themeFillTint="99"/>
            <w:tcMar>
              <w:left w:w="57" w:type="dxa"/>
              <w:right w:w="57" w:type="dxa"/>
            </w:tcMar>
            <w:vAlign w:val="center"/>
          </w:tcPr>
          <w:p w14:paraId="298E9F97" w14:textId="77777777" w:rsidR="007870B3" w:rsidRPr="0052202C" w:rsidRDefault="007870B3" w:rsidP="0069467A">
            <w:pPr>
              <w:tabs>
                <w:tab w:val="left" w:pos="2820"/>
              </w:tabs>
              <w:spacing w:after="0" w:line="240" w:lineRule="auto"/>
              <w:rPr>
                <w:rFonts w:cstheme="minorHAnsi"/>
                <w:b/>
                <w:sz w:val="20"/>
                <w:szCs w:val="20"/>
                <w:highlight w:val="yellow"/>
              </w:rPr>
            </w:pPr>
            <w:r w:rsidRPr="0052202C">
              <w:rPr>
                <w:rFonts w:cstheme="minorHAnsi"/>
                <w:b/>
                <w:sz w:val="20"/>
                <w:szCs w:val="20"/>
              </w:rPr>
              <w:t>Načini i primjer vrjednovanja skupa ishoda učenja</w:t>
            </w:r>
          </w:p>
        </w:tc>
      </w:tr>
      <w:tr w:rsidR="0052202C" w:rsidRPr="0052202C" w14:paraId="7CD91460" w14:textId="77777777" w:rsidTr="00760B15">
        <w:trPr>
          <w:trHeight w:val="572"/>
        </w:trPr>
        <w:tc>
          <w:tcPr>
            <w:tcW w:w="9271" w:type="dxa"/>
            <w:gridSpan w:val="3"/>
            <w:tcMar>
              <w:left w:w="57" w:type="dxa"/>
              <w:right w:w="57" w:type="dxa"/>
            </w:tcMar>
          </w:tcPr>
          <w:p w14:paraId="4440587B" w14:textId="77777777" w:rsidR="007870B3" w:rsidRPr="0052202C" w:rsidRDefault="007870B3" w:rsidP="0069467A">
            <w:pPr>
              <w:tabs>
                <w:tab w:val="left" w:pos="2820"/>
              </w:tabs>
              <w:spacing w:after="0" w:line="240" w:lineRule="auto"/>
              <w:jc w:val="both"/>
              <w:rPr>
                <w:rFonts w:cstheme="minorHAnsi"/>
                <w:iCs/>
                <w:sz w:val="20"/>
                <w:szCs w:val="20"/>
              </w:rPr>
            </w:pPr>
            <w:r w:rsidRPr="0052202C">
              <w:rPr>
                <w:rFonts w:cstheme="minorHAnsi"/>
                <w:iCs/>
                <w:sz w:val="20"/>
                <w:szCs w:val="20"/>
              </w:rPr>
              <w:t>Ishodi učenja provjeravaju se usmeno i/ili pisano i/ili vježbom i/ili problemskim zadatkom i/ili projektnim zadatkom i/ili radnom situacijom.</w:t>
            </w:r>
          </w:p>
          <w:p w14:paraId="738F392D" w14:textId="77777777" w:rsidR="007870B3" w:rsidRPr="0052202C" w:rsidRDefault="007870B3" w:rsidP="0069467A">
            <w:pPr>
              <w:tabs>
                <w:tab w:val="left" w:pos="2820"/>
              </w:tabs>
              <w:spacing w:after="0" w:line="240" w:lineRule="auto"/>
              <w:jc w:val="both"/>
              <w:rPr>
                <w:rFonts w:cstheme="minorHAnsi"/>
                <w:iCs/>
                <w:sz w:val="20"/>
                <w:szCs w:val="20"/>
              </w:rPr>
            </w:pPr>
          </w:p>
          <w:p w14:paraId="5EF69ACC" w14:textId="7B59CA04" w:rsidR="007870B3" w:rsidRPr="0052202C" w:rsidRDefault="007870B3" w:rsidP="0069467A">
            <w:pPr>
              <w:tabs>
                <w:tab w:val="left" w:pos="2820"/>
              </w:tabs>
              <w:spacing w:after="0" w:line="240" w:lineRule="auto"/>
              <w:jc w:val="both"/>
              <w:rPr>
                <w:rFonts w:cstheme="minorHAnsi"/>
                <w:b/>
                <w:bCs/>
                <w:iCs/>
                <w:sz w:val="20"/>
                <w:szCs w:val="20"/>
              </w:rPr>
            </w:pPr>
            <w:r w:rsidRPr="0052202C">
              <w:rPr>
                <w:rFonts w:cstheme="minorHAnsi"/>
                <w:b/>
                <w:bCs/>
                <w:iCs/>
                <w:sz w:val="20"/>
                <w:szCs w:val="20"/>
              </w:rPr>
              <w:t>Primjer vrednovanja</w:t>
            </w:r>
          </w:p>
          <w:p w14:paraId="4095BDC2" w14:textId="77777777" w:rsidR="000738AF" w:rsidRPr="0052202C" w:rsidRDefault="000738AF" w:rsidP="0069467A">
            <w:pPr>
              <w:tabs>
                <w:tab w:val="left" w:pos="2820"/>
              </w:tabs>
              <w:spacing w:after="0" w:line="240" w:lineRule="auto"/>
              <w:jc w:val="both"/>
              <w:rPr>
                <w:rFonts w:cstheme="minorHAnsi"/>
                <w:b/>
                <w:bCs/>
                <w:iCs/>
                <w:sz w:val="20"/>
                <w:szCs w:val="20"/>
              </w:rPr>
            </w:pPr>
            <w:r w:rsidRPr="0052202C">
              <w:rPr>
                <w:rFonts w:cstheme="minorHAnsi"/>
                <w:b/>
                <w:bCs/>
                <w:iCs/>
                <w:sz w:val="20"/>
                <w:szCs w:val="20"/>
              </w:rPr>
              <w:t>Radni zadatak:</w:t>
            </w:r>
          </w:p>
          <w:p w14:paraId="4B9D880E" w14:textId="77777777" w:rsidR="000738AF" w:rsidRPr="0052202C" w:rsidRDefault="000738AF" w:rsidP="0069467A">
            <w:pPr>
              <w:tabs>
                <w:tab w:val="left" w:pos="2820"/>
              </w:tabs>
              <w:spacing w:after="0" w:line="240" w:lineRule="auto"/>
              <w:jc w:val="both"/>
              <w:rPr>
                <w:rFonts w:cstheme="minorHAnsi"/>
                <w:iCs/>
                <w:sz w:val="20"/>
                <w:szCs w:val="20"/>
              </w:rPr>
            </w:pPr>
            <w:r w:rsidRPr="0052202C">
              <w:rPr>
                <w:rFonts w:cstheme="minorHAnsi"/>
                <w:iCs/>
                <w:sz w:val="20"/>
                <w:szCs w:val="20"/>
              </w:rPr>
              <w:t>Na teretnom motornom vozilu polaznik je prije započinjanja vožnje dužan napraviti preventivni pregled te utvrditi spremnost vozila za uključivanje u promet.</w:t>
            </w:r>
          </w:p>
          <w:p w14:paraId="75794CFC" w14:textId="77777777" w:rsidR="000738AF" w:rsidRPr="0052202C" w:rsidRDefault="000738AF" w:rsidP="0069467A">
            <w:pPr>
              <w:tabs>
                <w:tab w:val="left" w:pos="2820"/>
              </w:tabs>
              <w:spacing w:after="0" w:line="240" w:lineRule="auto"/>
              <w:jc w:val="both"/>
              <w:rPr>
                <w:rFonts w:cstheme="minorHAnsi"/>
                <w:iCs/>
                <w:sz w:val="20"/>
                <w:szCs w:val="20"/>
              </w:rPr>
            </w:pPr>
            <w:r w:rsidRPr="0052202C">
              <w:rPr>
                <w:rFonts w:cstheme="minorHAnsi"/>
                <w:iCs/>
                <w:sz w:val="20"/>
                <w:szCs w:val="20"/>
              </w:rPr>
              <w:t>U samostalnoj vožnji teretnim motornim vozilom koristeći gradske i izvangradske prometnice polaznik izvodi radnje:</w:t>
            </w:r>
          </w:p>
          <w:p w14:paraId="498B5FD3" w14:textId="77777777" w:rsidR="000738AF" w:rsidRPr="0052202C" w:rsidRDefault="000738AF" w:rsidP="0069467A">
            <w:pPr>
              <w:pStyle w:val="ListParagraph"/>
              <w:numPr>
                <w:ilvl w:val="0"/>
                <w:numId w:val="19"/>
              </w:numPr>
              <w:tabs>
                <w:tab w:val="left" w:pos="2820"/>
              </w:tabs>
              <w:spacing w:after="0" w:line="240" w:lineRule="auto"/>
              <w:jc w:val="both"/>
              <w:rPr>
                <w:rFonts w:cstheme="minorHAnsi"/>
                <w:iCs/>
                <w:sz w:val="20"/>
                <w:szCs w:val="20"/>
              </w:rPr>
            </w:pPr>
            <w:r w:rsidRPr="0052202C">
              <w:rPr>
                <w:rFonts w:cstheme="minorHAnsi"/>
                <w:iCs/>
                <w:sz w:val="20"/>
                <w:szCs w:val="20"/>
              </w:rPr>
              <w:t>uključivanja i isključivanja iz prometa,</w:t>
            </w:r>
          </w:p>
          <w:p w14:paraId="02E7FA4C" w14:textId="77777777" w:rsidR="000738AF" w:rsidRPr="0052202C" w:rsidRDefault="000738AF" w:rsidP="0069467A">
            <w:pPr>
              <w:pStyle w:val="ListParagraph"/>
              <w:numPr>
                <w:ilvl w:val="0"/>
                <w:numId w:val="19"/>
              </w:numPr>
              <w:tabs>
                <w:tab w:val="left" w:pos="2820"/>
              </w:tabs>
              <w:spacing w:after="0" w:line="240" w:lineRule="auto"/>
              <w:jc w:val="both"/>
              <w:rPr>
                <w:rFonts w:cstheme="minorHAnsi"/>
                <w:iCs/>
                <w:sz w:val="20"/>
                <w:szCs w:val="20"/>
              </w:rPr>
            </w:pPr>
            <w:r w:rsidRPr="0052202C">
              <w:rPr>
                <w:rFonts w:cstheme="minorHAnsi"/>
                <w:iCs/>
                <w:sz w:val="20"/>
                <w:szCs w:val="20"/>
              </w:rPr>
              <w:t>parkiranja vozila,</w:t>
            </w:r>
          </w:p>
          <w:p w14:paraId="1879E484" w14:textId="77777777" w:rsidR="000738AF" w:rsidRPr="0052202C" w:rsidRDefault="000738AF" w:rsidP="0069467A">
            <w:pPr>
              <w:pStyle w:val="ListParagraph"/>
              <w:numPr>
                <w:ilvl w:val="0"/>
                <w:numId w:val="19"/>
              </w:numPr>
              <w:tabs>
                <w:tab w:val="left" w:pos="2820"/>
              </w:tabs>
              <w:spacing w:after="0" w:line="240" w:lineRule="auto"/>
              <w:jc w:val="both"/>
              <w:rPr>
                <w:rFonts w:cstheme="minorHAnsi"/>
                <w:iCs/>
                <w:sz w:val="20"/>
                <w:szCs w:val="20"/>
              </w:rPr>
            </w:pPr>
            <w:r w:rsidRPr="0052202C">
              <w:rPr>
                <w:rFonts w:cstheme="minorHAnsi"/>
                <w:iCs/>
                <w:sz w:val="20"/>
                <w:szCs w:val="20"/>
              </w:rPr>
              <w:t>primjene prometnih propisa i sigurnosnih pravila u prometnim situacijama,</w:t>
            </w:r>
          </w:p>
          <w:p w14:paraId="17406A8F" w14:textId="77777777" w:rsidR="000738AF" w:rsidRPr="0052202C" w:rsidRDefault="000738AF" w:rsidP="0069467A">
            <w:pPr>
              <w:pStyle w:val="ListParagraph"/>
              <w:numPr>
                <w:ilvl w:val="0"/>
                <w:numId w:val="19"/>
              </w:numPr>
              <w:tabs>
                <w:tab w:val="left" w:pos="2820"/>
              </w:tabs>
              <w:spacing w:after="0" w:line="240" w:lineRule="auto"/>
              <w:jc w:val="both"/>
              <w:rPr>
                <w:rFonts w:cstheme="minorHAnsi"/>
                <w:iCs/>
                <w:sz w:val="20"/>
                <w:szCs w:val="20"/>
              </w:rPr>
            </w:pPr>
            <w:r w:rsidRPr="0052202C">
              <w:rPr>
                <w:rFonts w:cstheme="minorHAnsi"/>
                <w:iCs/>
                <w:sz w:val="20"/>
                <w:szCs w:val="20"/>
              </w:rPr>
              <w:t>savladavanja raskrižja,</w:t>
            </w:r>
          </w:p>
          <w:p w14:paraId="1D44A8D2" w14:textId="77777777" w:rsidR="000738AF" w:rsidRPr="0052202C" w:rsidRDefault="000738AF" w:rsidP="0069467A">
            <w:pPr>
              <w:pStyle w:val="ListParagraph"/>
              <w:numPr>
                <w:ilvl w:val="0"/>
                <w:numId w:val="19"/>
              </w:numPr>
              <w:tabs>
                <w:tab w:val="left" w:pos="2820"/>
              </w:tabs>
              <w:spacing w:after="0" w:line="240" w:lineRule="auto"/>
              <w:jc w:val="both"/>
              <w:rPr>
                <w:rFonts w:cstheme="minorHAnsi"/>
                <w:iCs/>
                <w:sz w:val="20"/>
                <w:szCs w:val="20"/>
              </w:rPr>
            </w:pPr>
            <w:r w:rsidRPr="0052202C">
              <w:rPr>
                <w:rFonts w:cstheme="minorHAnsi"/>
                <w:iCs/>
                <w:sz w:val="20"/>
                <w:szCs w:val="20"/>
              </w:rPr>
              <w:t>pokretanja vozila na uzbrdici i polukružnog okretanja,</w:t>
            </w:r>
          </w:p>
          <w:p w14:paraId="6E0D54F5" w14:textId="77777777" w:rsidR="000738AF" w:rsidRPr="0052202C" w:rsidRDefault="000738AF" w:rsidP="0069467A">
            <w:pPr>
              <w:pStyle w:val="ListParagraph"/>
              <w:numPr>
                <w:ilvl w:val="0"/>
                <w:numId w:val="19"/>
              </w:numPr>
              <w:tabs>
                <w:tab w:val="left" w:pos="2820"/>
              </w:tabs>
              <w:spacing w:after="0" w:line="240" w:lineRule="auto"/>
              <w:jc w:val="both"/>
              <w:rPr>
                <w:rFonts w:cstheme="minorHAnsi"/>
                <w:iCs/>
                <w:sz w:val="20"/>
                <w:szCs w:val="20"/>
              </w:rPr>
            </w:pPr>
            <w:r w:rsidRPr="0052202C">
              <w:rPr>
                <w:rFonts w:cstheme="minorHAnsi"/>
                <w:iCs/>
                <w:sz w:val="20"/>
                <w:szCs w:val="20"/>
              </w:rPr>
              <w:t>defenzivne vožnje.</w:t>
            </w:r>
          </w:p>
          <w:p w14:paraId="10811E96" w14:textId="77777777" w:rsidR="000738AF" w:rsidRPr="0052202C" w:rsidRDefault="000738AF" w:rsidP="0069467A">
            <w:pPr>
              <w:tabs>
                <w:tab w:val="left" w:pos="2820"/>
              </w:tabs>
              <w:spacing w:after="0" w:line="240" w:lineRule="auto"/>
              <w:jc w:val="both"/>
              <w:rPr>
                <w:rFonts w:cstheme="minorHAnsi"/>
                <w:iCs/>
                <w:sz w:val="20"/>
                <w:szCs w:val="20"/>
              </w:rPr>
            </w:pPr>
            <w:r w:rsidRPr="0052202C">
              <w:rPr>
                <w:rFonts w:cstheme="minorHAnsi"/>
                <w:iCs/>
                <w:sz w:val="20"/>
                <w:szCs w:val="20"/>
              </w:rPr>
              <w:t>Tijekom vožnje u normalnim i/ili posebnim uvjetima polaznik pri upravljanju vozilom predviđa opasne situacije u prometu i primjenjuje elemente defenzivne vožnje.</w:t>
            </w:r>
          </w:p>
          <w:p w14:paraId="6F7E1F83" w14:textId="77777777" w:rsidR="007870B3" w:rsidRPr="0052202C" w:rsidRDefault="007870B3" w:rsidP="0069467A">
            <w:pPr>
              <w:tabs>
                <w:tab w:val="left" w:pos="2820"/>
              </w:tabs>
              <w:spacing w:after="0" w:line="240" w:lineRule="auto"/>
              <w:jc w:val="both"/>
              <w:rPr>
                <w:rFonts w:cstheme="minorHAnsi"/>
                <w:b/>
                <w:bCs/>
                <w:iCs/>
                <w:sz w:val="20"/>
                <w:szCs w:val="20"/>
              </w:rPr>
            </w:pPr>
          </w:p>
          <w:p w14:paraId="548BE132" w14:textId="77777777" w:rsidR="007870B3" w:rsidRPr="0052202C" w:rsidRDefault="007870B3" w:rsidP="0069467A">
            <w:pPr>
              <w:tabs>
                <w:tab w:val="left" w:pos="2820"/>
              </w:tabs>
              <w:spacing w:after="0" w:line="240" w:lineRule="auto"/>
              <w:jc w:val="both"/>
              <w:rPr>
                <w:rFonts w:cstheme="minorHAnsi"/>
                <w:b/>
                <w:bCs/>
                <w:iCs/>
                <w:sz w:val="20"/>
                <w:szCs w:val="20"/>
              </w:rPr>
            </w:pPr>
            <w:r w:rsidRPr="0052202C">
              <w:rPr>
                <w:rFonts w:cstheme="minorHAnsi"/>
                <w:b/>
                <w:bCs/>
                <w:iCs/>
                <w:sz w:val="20"/>
                <w:szCs w:val="20"/>
              </w:rPr>
              <w:t>Elementi vrednovanja:</w:t>
            </w:r>
          </w:p>
          <w:p w14:paraId="154B17B4" w14:textId="77777777" w:rsidR="007870B3" w:rsidRPr="0052202C" w:rsidRDefault="007870B3" w:rsidP="0069467A">
            <w:pPr>
              <w:tabs>
                <w:tab w:val="left" w:pos="2820"/>
              </w:tabs>
              <w:spacing w:after="0" w:line="240" w:lineRule="auto"/>
              <w:jc w:val="both"/>
              <w:rPr>
                <w:rFonts w:cstheme="minorHAnsi"/>
                <w:iCs/>
                <w:sz w:val="20"/>
                <w:szCs w:val="20"/>
              </w:rPr>
            </w:pPr>
            <w:r w:rsidRPr="0052202C">
              <w:rPr>
                <w:rFonts w:cstheme="minorHAnsi"/>
                <w:iCs/>
                <w:sz w:val="20"/>
                <w:szCs w:val="20"/>
              </w:rPr>
              <w:t>U skladu s vrednovanjem ispita iz Prometnih propisa i sigurnosnih pravila za C kategoriju za autoškolu pri ovlaštenoj stručnoj organizaciji.</w:t>
            </w:r>
          </w:p>
        </w:tc>
      </w:tr>
      <w:tr w:rsidR="0052202C" w:rsidRPr="0052202C" w14:paraId="3B9BB3FF" w14:textId="77777777" w:rsidTr="00D80E6E">
        <w:trPr>
          <w:trHeight w:val="534"/>
        </w:trPr>
        <w:tc>
          <w:tcPr>
            <w:tcW w:w="9271" w:type="dxa"/>
            <w:gridSpan w:val="3"/>
            <w:shd w:val="clear" w:color="auto" w:fill="8EAADB" w:themeFill="accent1" w:themeFillTint="99"/>
            <w:tcMar>
              <w:left w:w="57" w:type="dxa"/>
              <w:right w:w="57" w:type="dxa"/>
            </w:tcMar>
            <w:vAlign w:val="center"/>
          </w:tcPr>
          <w:p w14:paraId="2EEFABB9" w14:textId="77777777" w:rsidR="007870B3" w:rsidRPr="0052202C" w:rsidRDefault="007870B3" w:rsidP="0069467A">
            <w:pPr>
              <w:tabs>
                <w:tab w:val="left" w:pos="2820"/>
              </w:tabs>
              <w:spacing w:after="0" w:line="240" w:lineRule="auto"/>
              <w:rPr>
                <w:rFonts w:cstheme="minorHAnsi"/>
                <w:b/>
                <w:sz w:val="20"/>
                <w:szCs w:val="20"/>
              </w:rPr>
            </w:pPr>
            <w:r w:rsidRPr="0052202C">
              <w:rPr>
                <w:rFonts w:cstheme="minorHAnsi"/>
                <w:b/>
                <w:sz w:val="20"/>
                <w:szCs w:val="20"/>
              </w:rPr>
              <w:t>Prilagodba iskustava učenja za polaznike/osobe s invaliditetom</w:t>
            </w:r>
          </w:p>
        </w:tc>
      </w:tr>
      <w:tr w:rsidR="007870B3" w:rsidRPr="0052202C" w14:paraId="5BA0F574" w14:textId="77777777" w:rsidTr="00760B15">
        <w:tc>
          <w:tcPr>
            <w:tcW w:w="9271" w:type="dxa"/>
            <w:gridSpan w:val="3"/>
            <w:tcMar>
              <w:left w:w="57" w:type="dxa"/>
              <w:right w:w="57" w:type="dxa"/>
            </w:tcMar>
          </w:tcPr>
          <w:p w14:paraId="5F5504AB" w14:textId="77777777" w:rsidR="007870B3" w:rsidRPr="0052202C" w:rsidRDefault="007870B3" w:rsidP="0069467A">
            <w:pPr>
              <w:tabs>
                <w:tab w:val="left" w:pos="2820"/>
              </w:tabs>
              <w:spacing w:after="0" w:line="240" w:lineRule="auto"/>
              <w:rPr>
                <w:rFonts w:cstheme="minorHAnsi"/>
                <w:i/>
                <w:sz w:val="20"/>
                <w:szCs w:val="20"/>
              </w:rPr>
            </w:pPr>
            <w:r w:rsidRPr="0052202C">
              <w:rPr>
                <w:rFonts w:cstheme="minorHAnsi"/>
                <w:i/>
                <w:sz w:val="20"/>
                <w:szCs w:val="20"/>
              </w:rPr>
              <w:t>/</w:t>
            </w:r>
          </w:p>
        </w:tc>
      </w:tr>
      <w:bookmarkEnd w:id="6"/>
    </w:tbl>
    <w:p w14:paraId="6FAB0A80" w14:textId="0CA32707" w:rsidR="00A55C79" w:rsidRPr="0052202C" w:rsidRDefault="00A55C79" w:rsidP="00040F9E">
      <w:pPr>
        <w:pStyle w:val="ListParagraph"/>
        <w:spacing w:after="0" w:line="240" w:lineRule="auto"/>
        <w:ind w:left="0"/>
        <w:rPr>
          <w:rFonts w:cstheme="minorHAnsi"/>
          <w:bCs/>
          <w:noProof/>
        </w:rPr>
      </w:pPr>
    </w:p>
    <w:p w14:paraId="6A1CF535" w14:textId="77777777" w:rsidR="00A55C79" w:rsidRPr="0052202C" w:rsidRDefault="00A55C79">
      <w:pPr>
        <w:spacing w:after="160" w:line="259" w:lineRule="auto"/>
        <w:rPr>
          <w:rFonts w:asciiTheme="minorHAnsi" w:eastAsiaTheme="minorHAnsi" w:hAnsiTheme="minorHAnsi" w:cstheme="minorHAnsi"/>
          <w:bCs/>
          <w:noProof/>
          <w:lang w:val="hr-HR" w:eastAsia="en-US"/>
        </w:rPr>
      </w:pPr>
      <w:r w:rsidRPr="0052202C">
        <w:rPr>
          <w:rFonts w:cstheme="minorHAnsi"/>
          <w:bCs/>
          <w:noProof/>
        </w:rPr>
        <w:br w:type="page"/>
      </w:r>
    </w:p>
    <w:p w14:paraId="2FEC05B1" w14:textId="77777777" w:rsidR="00FD18A0" w:rsidRPr="0052202C" w:rsidRDefault="00FD18A0" w:rsidP="00040F9E">
      <w:pPr>
        <w:pStyle w:val="ListParagraph"/>
        <w:spacing w:after="0" w:line="240" w:lineRule="auto"/>
        <w:ind w:left="0"/>
        <w:rPr>
          <w:rFonts w:cstheme="minorHAnsi"/>
          <w:bCs/>
          <w:noProof/>
        </w:rPr>
      </w:pP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395"/>
        <w:gridCol w:w="2126"/>
        <w:gridCol w:w="2420"/>
        <w:gridCol w:w="2400"/>
      </w:tblGrid>
      <w:tr w:rsidR="0052202C" w:rsidRPr="0052202C" w14:paraId="62DBC99C" w14:textId="77777777" w:rsidTr="00D80E6E">
        <w:trPr>
          <w:trHeight w:val="558"/>
        </w:trPr>
        <w:tc>
          <w:tcPr>
            <w:tcW w:w="2395" w:type="dxa"/>
            <w:shd w:val="clear" w:color="auto" w:fill="8EAADB" w:themeFill="accent1" w:themeFillTint="99"/>
            <w:tcMar>
              <w:left w:w="57" w:type="dxa"/>
              <w:right w:w="57" w:type="dxa"/>
            </w:tcMar>
            <w:vAlign w:val="center"/>
          </w:tcPr>
          <w:p w14:paraId="1F71D6BF" w14:textId="77777777" w:rsidR="006C2A9E" w:rsidRPr="0052202C" w:rsidRDefault="006C2A9E" w:rsidP="00A55C79">
            <w:pPr>
              <w:spacing w:after="0" w:line="240" w:lineRule="auto"/>
              <w:rPr>
                <w:rFonts w:eastAsia="Times New Roman"/>
                <w:b/>
                <w:bCs/>
                <w:sz w:val="20"/>
                <w:szCs w:val="20"/>
                <w:lang w:val="hr-HR" w:eastAsia="en-US"/>
              </w:rPr>
            </w:pPr>
            <w:bookmarkStart w:id="7" w:name="_Hlk213248019"/>
            <w:r w:rsidRPr="0052202C">
              <w:rPr>
                <w:rFonts w:eastAsia="Times New Roman"/>
                <w:b/>
                <w:bCs/>
                <w:sz w:val="20"/>
                <w:szCs w:val="20"/>
                <w:lang w:val="hr-HR" w:eastAsia="en-US"/>
              </w:rPr>
              <w:t>NAZIV MODULA</w:t>
            </w:r>
          </w:p>
        </w:tc>
        <w:tc>
          <w:tcPr>
            <w:tcW w:w="6946" w:type="dxa"/>
            <w:gridSpan w:val="3"/>
            <w:vAlign w:val="center"/>
          </w:tcPr>
          <w:p w14:paraId="118F2993" w14:textId="77777777" w:rsidR="0043128F" w:rsidRPr="0052202C" w:rsidRDefault="006C2A9E" w:rsidP="00A55C79">
            <w:pPr>
              <w:spacing w:before="60" w:after="60" w:line="240" w:lineRule="auto"/>
              <w:ind w:hanging="109"/>
              <w:rPr>
                <w:rFonts w:eastAsia="Times New Roman"/>
                <w:b/>
                <w:sz w:val="20"/>
                <w:szCs w:val="20"/>
                <w:lang w:val="hr-HR" w:eastAsia="en-US"/>
              </w:rPr>
            </w:pPr>
            <w:r w:rsidRPr="0052202C">
              <w:rPr>
                <w:rFonts w:eastAsia="Times New Roman"/>
                <w:b/>
                <w:sz w:val="20"/>
                <w:szCs w:val="20"/>
                <w:lang w:val="hr-HR" w:eastAsia="en-US"/>
              </w:rPr>
              <w:t xml:space="preserve"> </w:t>
            </w:r>
            <w:r w:rsidR="0043128F" w:rsidRPr="0052202C">
              <w:rPr>
                <w:rFonts w:eastAsia="Times New Roman"/>
                <w:b/>
                <w:sz w:val="20"/>
                <w:szCs w:val="20"/>
                <w:lang w:val="hr-HR" w:eastAsia="en-US"/>
              </w:rPr>
              <w:t>RACIONALNA VOŽNJA I SIGURNOST U UPRAVLJANJU TERETNIM VOZILOM U</w:t>
            </w:r>
          </w:p>
          <w:p w14:paraId="02932AC0" w14:textId="3C3A9BE8" w:rsidR="006C2A9E" w:rsidRPr="0052202C" w:rsidRDefault="0043128F" w:rsidP="00A55C79">
            <w:pPr>
              <w:spacing w:before="60" w:after="60" w:line="240" w:lineRule="auto"/>
              <w:ind w:hanging="109"/>
              <w:rPr>
                <w:rFonts w:eastAsia="Times New Roman"/>
                <w:b/>
                <w:sz w:val="20"/>
                <w:szCs w:val="20"/>
                <w:highlight w:val="yellow"/>
                <w:lang w:val="hr-HR" w:eastAsia="en-US"/>
              </w:rPr>
            </w:pPr>
            <w:r w:rsidRPr="0052202C">
              <w:rPr>
                <w:rFonts w:eastAsia="Times New Roman"/>
                <w:b/>
                <w:sz w:val="20"/>
                <w:szCs w:val="20"/>
                <w:lang w:val="hr-HR" w:eastAsia="en-US"/>
              </w:rPr>
              <w:t xml:space="preserve"> CESTOVNOM PROMETU</w:t>
            </w:r>
          </w:p>
        </w:tc>
      </w:tr>
      <w:tr w:rsidR="0052202C" w:rsidRPr="0052202C" w14:paraId="7439D2F5" w14:textId="77777777" w:rsidTr="00D80E6E">
        <w:trPr>
          <w:trHeight w:val="558"/>
        </w:trPr>
        <w:tc>
          <w:tcPr>
            <w:tcW w:w="2395" w:type="dxa"/>
            <w:shd w:val="clear" w:color="auto" w:fill="8EAADB" w:themeFill="accent1" w:themeFillTint="99"/>
            <w:tcMar>
              <w:left w:w="57" w:type="dxa"/>
              <w:right w:w="57" w:type="dxa"/>
            </w:tcMar>
            <w:vAlign w:val="center"/>
          </w:tcPr>
          <w:p w14:paraId="24D258EA" w14:textId="77777777" w:rsidR="006C2A9E" w:rsidRPr="0052202C" w:rsidRDefault="006C2A9E" w:rsidP="00A55C79">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Šifra modula</w:t>
            </w:r>
          </w:p>
        </w:tc>
        <w:tc>
          <w:tcPr>
            <w:tcW w:w="6946" w:type="dxa"/>
            <w:gridSpan w:val="3"/>
            <w:vAlign w:val="center"/>
          </w:tcPr>
          <w:p w14:paraId="34A9E16D" w14:textId="77777777" w:rsidR="006C2A9E" w:rsidRPr="0052202C" w:rsidRDefault="006C2A9E" w:rsidP="00A55C79">
            <w:pPr>
              <w:spacing w:after="0" w:line="240" w:lineRule="auto"/>
              <w:ind w:hanging="397"/>
              <w:rPr>
                <w:rFonts w:eastAsia="Times New Roman"/>
                <w:b/>
                <w:sz w:val="20"/>
                <w:szCs w:val="20"/>
                <w:highlight w:val="yellow"/>
                <w:lang w:val="hr-HR" w:eastAsia="en-US"/>
              </w:rPr>
            </w:pPr>
          </w:p>
        </w:tc>
      </w:tr>
      <w:tr w:rsidR="0052202C" w:rsidRPr="0052202C" w14:paraId="26AE309C" w14:textId="77777777" w:rsidTr="00D80E6E">
        <w:trPr>
          <w:trHeight w:val="558"/>
        </w:trPr>
        <w:tc>
          <w:tcPr>
            <w:tcW w:w="2395" w:type="dxa"/>
            <w:shd w:val="clear" w:color="auto" w:fill="8EAADB" w:themeFill="accent1" w:themeFillTint="99"/>
            <w:tcMar>
              <w:left w:w="57" w:type="dxa"/>
              <w:right w:w="57" w:type="dxa"/>
            </w:tcMar>
            <w:vAlign w:val="center"/>
          </w:tcPr>
          <w:p w14:paraId="695F0254" w14:textId="77777777" w:rsidR="006C2A9E" w:rsidRPr="0052202C" w:rsidRDefault="006C2A9E" w:rsidP="00A55C79">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Kvalifikacije nastavnika koji sudjeluju u realizaciji modula</w:t>
            </w:r>
          </w:p>
        </w:tc>
        <w:tc>
          <w:tcPr>
            <w:tcW w:w="6946" w:type="dxa"/>
            <w:gridSpan w:val="3"/>
            <w:vAlign w:val="center"/>
          </w:tcPr>
          <w:p w14:paraId="3D61BB79" w14:textId="0B705B14" w:rsidR="006C2A9E" w:rsidRDefault="008A4583" w:rsidP="00A55C79">
            <w:pPr>
              <w:spacing w:before="60" w:after="60" w:line="240" w:lineRule="auto"/>
              <w:rPr>
                <w:rFonts w:asciiTheme="minorHAnsi" w:hAnsiTheme="minorHAnsi" w:cstheme="minorHAnsi"/>
                <w:noProof/>
                <w:sz w:val="20"/>
                <w:szCs w:val="20"/>
                <w:lang w:val="hr-HR"/>
              </w:rPr>
            </w:pPr>
            <w:hyperlink r:id="rId35" w:history="1">
              <w:r w:rsidRPr="00FB54E2">
                <w:rPr>
                  <w:rStyle w:val="Hyperlink"/>
                  <w:rFonts w:asciiTheme="minorHAnsi" w:hAnsiTheme="minorHAnsi" w:cstheme="minorHAnsi"/>
                  <w:noProof/>
                  <w:sz w:val="20"/>
                  <w:szCs w:val="20"/>
                  <w:lang w:val="hr-HR"/>
                </w:rPr>
                <w:t>https://hko.srce.hr/registar/skup-ishoda-ucenja/detalji/16251</w:t>
              </w:r>
            </w:hyperlink>
            <w:r w:rsidR="00E371BA">
              <w:rPr>
                <w:rFonts w:asciiTheme="minorHAnsi" w:hAnsiTheme="minorHAnsi" w:cstheme="minorHAnsi"/>
                <w:noProof/>
                <w:sz w:val="20"/>
                <w:szCs w:val="20"/>
                <w:lang w:val="hr-HR"/>
              </w:rPr>
              <w:t xml:space="preserve"> </w:t>
            </w:r>
          </w:p>
          <w:p w14:paraId="1B019497" w14:textId="29A3E188" w:rsidR="00E371BA" w:rsidRPr="0052202C" w:rsidRDefault="00E371BA" w:rsidP="00A55C79">
            <w:pPr>
              <w:spacing w:before="60" w:after="60" w:line="240" w:lineRule="auto"/>
              <w:rPr>
                <w:rFonts w:asciiTheme="minorHAnsi" w:hAnsiTheme="minorHAnsi" w:cstheme="minorHAnsi"/>
                <w:noProof/>
                <w:sz w:val="20"/>
                <w:szCs w:val="20"/>
                <w:lang w:val="hr-HR"/>
              </w:rPr>
            </w:pPr>
            <w:hyperlink r:id="rId36" w:history="1">
              <w:r w:rsidRPr="00FB54E2">
                <w:rPr>
                  <w:rStyle w:val="Hyperlink"/>
                  <w:rFonts w:asciiTheme="minorHAnsi" w:hAnsiTheme="minorHAnsi" w:cstheme="minorHAnsi"/>
                  <w:noProof/>
                  <w:sz w:val="20"/>
                  <w:szCs w:val="20"/>
                  <w:lang w:val="hr-HR"/>
                </w:rPr>
                <w:t>https://hko.srce.hr/registar/skup-ishoda-ucenja/detalji/16252</w:t>
              </w:r>
            </w:hyperlink>
            <w:r>
              <w:rPr>
                <w:rFonts w:asciiTheme="minorHAnsi" w:hAnsiTheme="minorHAnsi" w:cstheme="minorHAnsi"/>
                <w:noProof/>
                <w:sz w:val="20"/>
                <w:szCs w:val="20"/>
                <w:lang w:val="hr-HR"/>
              </w:rPr>
              <w:t xml:space="preserve"> </w:t>
            </w:r>
          </w:p>
        </w:tc>
      </w:tr>
      <w:tr w:rsidR="0052202C" w:rsidRPr="0052202C" w14:paraId="50F0F2A5" w14:textId="77777777" w:rsidTr="00D80E6E">
        <w:trPr>
          <w:trHeight w:val="558"/>
        </w:trPr>
        <w:tc>
          <w:tcPr>
            <w:tcW w:w="2395" w:type="dxa"/>
            <w:shd w:val="clear" w:color="auto" w:fill="8EAADB" w:themeFill="accent1" w:themeFillTint="99"/>
            <w:tcMar>
              <w:left w:w="57" w:type="dxa"/>
              <w:right w:w="57" w:type="dxa"/>
            </w:tcMar>
            <w:vAlign w:val="center"/>
          </w:tcPr>
          <w:p w14:paraId="038B9CA7" w14:textId="77777777" w:rsidR="006C2A9E" w:rsidRPr="0052202C" w:rsidRDefault="006C2A9E" w:rsidP="00A55C79">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Obujam modula (CSVET)</w:t>
            </w:r>
          </w:p>
        </w:tc>
        <w:tc>
          <w:tcPr>
            <w:tcW w:w="6946" w:type="dxa"/>
            <w:gridSpan w:val="3"/>
            <w:vAlign w:val="center"/>
          </w:tcPr>
          <w:p w14:paraId="1E056D30" w14:textId="28D5233B" w:rsidR="006C2A9E" w:rsidRPr="0052202C" w:rsidRDefault="00A15B37" w:rsidP="00A55C79">
            <w:pPr>
              <w:spacing w:after="0" w:line="240" w:lineRule="auto"/>
              <w:rPr>
                <w:rFonts w:eastAsia="Times New Roman"/>
                <w:b/>
                <w:sz w:val="20"/>
                <w:szCs w:val="20"/>
                <w:lang w:val="hr-HR" w:eastAsia="en-US"/>
              </w:rPr>
            </w:pPr>
            <w:r w:rsidRPr="0052202C">
              <w:rPr>
                <w:rFonts w:eastAsia="Times New Roman"/>
                <w:b/>
                <w:sz w:val="20"/>
                <w:szCs w:val="20"/>
                <w:lang w:val="hr-HR" w:eastAsia="en-US"/>
              </w:rPr>
              <w:t>2</w:t>
            </w:r>
            <w:r w:rsidR="006C2A9E" w:rsidRPr="0052202C">
              <w:rPr>
                <w:rFonts w:eastAsia="Times New Roman"/>
                <w:b/>
                <w:sz w:val="20"/>
                <w:szCs w:val="20"/>
                <w:lang w:val="hr-HR" w:eastAsia="en-US"/>
              </w:rPr>
              <w:t xml:space="preserve"> CSVET</w:t>
            </w:r>
          </w:p>
          <w:p w14:paraId="094EE327" w14:textId="77777777" w:rsidR="006C2A9E" w:rsidRPr="0052202C" w:rsidRDefault="006C2A9E" w:rsidP="00A55C79">
            <w:pPr>
              <w:spacing w:after="0" w:line="240" w:lineRule="auto"/>
              <w:rPr>
                <w:rFonts w:eastAsia="Times New Roman"/>
                <w:sz w:val="20"/>
                <w:szCs w:val="20"/>
                <w:lang w:val="hr-HR" w:eastAsia="en-US"/>
              </w:rPr>
            </w:pPr>
            <w:r w:rsidRPr="0052202C">
              <w:rPr>
                <w:rFonts w:eastAsia="Times New Roman"/>
                <w:sz w:val="20"/>
                <w:szCs w:val="20"/>
                <w:lang w:val="hr-HR" w:eastAsia="en-US"/>
              </w:rPr>
              <w:t xml:space="preserve">SIU </w:t>
            </w:r>
            <w:r w:rsidR="00A15B37" w:rsidRPr="0052202C">
              <w:rPr>
                <w:rFonts w:eastAsia="Times New Roman"/>
                <w:sz w:val="20"/>
                <w:szCs w:val="20"/>
                <w:lang w:val="hr-HR" w:eastAsia="en-US"/>
              </w:rPr>
              <w:t>3</w:t>
            </w:r>
            <w:r w:rsidRPr="0052202C">
              <w:rPr>
                <w:rFonts w:eastAsia="Times New Roman"/>
                <w:sz w:val="20"/>
                <w:szCs w:val="20"/>
                <w:lang w:val="hr-HR" w:eastAsia="en-US"/>
              </w:rPr>
              <w:t xml:space="preserve">: </w:t>
            </w:r>
            <w:r w:rsidR="00A15B37" w:rsidRPr="0052202C">
              <w:rPr>
                <w:rFonts w:eastAsia="Times New Roman"/>
                <w:sz w:val="20"/>
                <w:szCs w:val="20"/>
                <w:lang w:val="hr-HR" w:eastAsia="en-US"/>
              </w:rPr>
              <w:t>Racionalna vožnja u prijevozu tereta u cestovnom prometu</w:t>
            </w:r>
            <w:r w:rsidRPr="0052202C">
              <w:rPr>
                <w:rFonts w:eastAsia="Times New Roman"/>
                <w:sz w:val="20"/>
                <w:szCs w:val="20"/>
                <w:lang w:val="hr-HR" w:eastAsia="en-US"/>
              </w:rPr>
              <w:t xml:space="preserve"> (1 CSVET)</w:t>
            </w:r>
          </w:p>
          <w:p w14:paraId="513A9EF5" w14:textId="7C04B0AB" w:rsidR="00A15B37" w:rsidRPr="0052202C" w:rsidRDefault="00E36704" w:rsidP="00A55C79">
            <w:pPr>
              <w:spacing w:after="0" w:line="240" w:lineRule="auto"/>
              <w:rPr>
                <w:rFonts w:eastAsia="Times New Roman"/>
                <w:sz w:val="20"/>
                <w:szCs w:val="20"/>
                <w:lang w:val="hr-HR" w:eastAsia="en-US"/>
              </w:rPr>
            </w:pPr>
            <w:r w:rsidRPr="0052202C">
              <w:rPr>
                <w:rFonts w:eastAsia="Times New Roman"/>
                <w:sz w:val="20"/>
                <w:szCs w:val="20"/>
                <w:lang w:val="hr-HR" w:eastAsia="en-US"/>
              </w:rPr>
              <w:t xml:space="preserve">SIU 4: </w:t>
            </w:r>
            <w:r w:rsidR="009B1A30" w:rsidRPr="0052202C">
              <w:rPr>
                <w:rFonts w:eastAsia="Times New Roman"/>
                <w:sz w:val="20"/>
                <w:szCs w:val="20"/>
                <w:lang w:val="hr-HR" w:eastAsia="en-US"/>
              </w:rPr>
              <w:t>S</w:t>
            </w:r>
            <w:r w:rsidRPr="0052202C">
              <w:rPr>
                <w:rFonts w:eastAsia="Times New Roman"/>
                <w:sz w:val="20"/>
                <w:szCs w:val="20"/>
                <w:lang w:val="hr-HR" w:eastAsia="en-US"/>
              </w:rPr>
              <w:t>igurnost u upravljanju teretnim vozilom u cestovnom prometu (1 CSVET)</w:t>
            </w:r>
          </w:p>
        </w:tc>
      </w:tr>
      <w:tr w:rsidR="0052202C" w:rsidRPr="0052202C" w14:paraId="0A287837" w14:textId="77777777" w:rsidTr="00D80E6E">
        <w:tc>
          <w:tcPr>
            <w:tcW w:w="2395" w:type="dxa"/>
            <w:vMerge w:val="restart"/>
            <w:shd w:val="clear" w:color="auto" w:fill="8EAADB" w:themeFill="accent1" w:themeFillTint="99"/>
            <w:tcMar>
              <w:left w:w="57" w:type="dxa"/>
              <w:right w:w="57" w:type="dxa"/>
            </w:tcMar>
            <w:vAlign w:val="center"/>
          </w:tcPr>
          <w:p w14:paraId="46999562" w14:textId="77777777" w:rsidR="006C2A9E" w:rsidRPr="0052202C" w:rsidRDefault="006C2A9E" w:rsidP="00A55C79">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Načini stjecanja ishoda učenja (od – do, postotak)</w:t>
            </w:r>
          </w:p>
        </w:tc>
        <w:tc>
          <w:tcPr>
            <w:tcW w:w="2126" w:type="dxa"/>
            <w:shd w:val="clear" w:color="auto" w:fill="8EAADB"/>
            <w:tcMar>
              <w:left w:w="57" w:type="dxa"/>
              <w:right w:w="57" w:type="dxa"/>
            </w:tcMar>
            <w:vAlign w:val="center"/>
          </w:tcPr>
          <w:p w14:paraId="0D04AA98" w14:textId="77777777" w:rsidR="006C2A9E" w:rsidRPr="0052202C" w:rsidRDefault="006C2A9E" w:rsidP="00A55C79">
            <w:pPr>
              <w:spacing w:after="0" w:line="240" w:lineRule="auto"/>
              <w:jc w:val="center"/>
              <w:rPr>
                <w:rFonts w:eastAsia="Times New Roman"/>
                <w:b/>
                <w:bCs/>
                <w:sz w:val="20"/>
                <w:szCs w:val="20"/>
                <w:lang w:val="hr-HR" w:eastAsia="en-US"/>
              </w:rPr>
            </w:pPr>
            <w:r w:rsidRPr="0052202C">
              <w:rPr>
                <w:rFonts w:eastAsia="Times New Roman"/>
                <w:b/>
                <w:bCs/>
                <w:sz w:val="20"/>
                <w:szCs w:val="20"/>
                <w:lang w:val="hr-HR" w:eastAsia="en-US"/>
              </w:rPr>
              <w:t>Vođeni proces učenja i poučavanja</w:t>
            </w:r>
          </w:p>
        </w:tc>
        <w:tc>
          <w:tcPr>
            <w:tcW w:w="2420" w:type="dxa"/>
            <w:shd w:val="clear" w:color="auto" w:fill="8EAADB"/>
            <w:vAlign w:val="center"/>
          </w:tcPr>
          <w:p w14:paraId="07114278" w14:textId="77777777" w:rsidR="006C2A9E" w:rsidRPr="0052202C" w:rsidRDefault="006C2A9E" w:rsidP="00A55C79">
            <w:pPr>
              <w:spacing w:after="0" w:line="240" w:lineRule="auto"/>
              <w:jc w:val="center"/>
              <w:rPr>
                <w:rFonts w:eastAsia="Times New Roman"/>
                <w:b/>
                <w:bCs/>
                <w:sz w:val="20"/>
                <w:szCs w:val="20"/>
                <w:lang w:val="hr-HR" w:eastAsia="en-US"/>
              </w:rPr>
            </w:pPr>
            <w:r w:rsidRPr="0052202C">
              <w:rPr>
                <w:rFonts w:eastAsia="Times New Roman"/>
                <w:b/>
                <w:bCs/>
                <w:sz w:val="20"/>
                <w:szCs w:val="20"/>
                <w:lang w:val="hr-HR" w:eastAsia="en-US"/>
              </w:rPr>
              <w:t>Oblici učenja temeljenog na radu</w:t>
            </w:r>
          </w:p>
        </w:tc>
        <w:tc>
          <w:tcPr>
            <w:tcW w:w="2400" w:type="dxa"/>
            <w:shd w:val="clear" w:color="auto" w:fill="8EAADB"/>
            <w:vAlign w:val="center"/>
          </w:tcPr>
          <w:p w14:paraId="3C2FA061" w14:textId="77777777" w:rsidR="006C2A9E" w:rsidRPr="0052202C" w:rsidRDefault="006C2A9E" w:rsidP="00A55C79">
            <w:pPr>
              <w:spacing w:after="0" w:line="240" w:lineRule="auto"/>
              <w:jc w:val="center"/>
              <w:rPr>
                <w:rFonts w:eastAsia="Times New Roman"/>
                <w:b/>
                <w:bCs/>
                <w:sz w:val="20"/>
                <w:szCs w:val="20"/>
                <w:lang w:val="hr-HR" w:eastAsia="en-US"/>
              </w:rPr>
            </w:pPr>
            <w:r w:rsidRPr="0052202C">
              <w:rPr>
                <w:rFonts w:eastAsia="Times New Roman"/>
                <w:b/>
                <w:bCs/>
                <w:sz w:val="20"/>
                <w:szCs w:val="20"/>
                <w:lang w:val="hr-HR" w:eastAsia="en-US"/>
              </w:rPr>
              <w:t>Samostalne aktivnosti polaznika</w:t>
            </w:r>
          </w:p>
        </w:tc>
      </w:tr>
      <w:tr w:rsidR="0052202C" w:rsidRPr="0052202C" w14:paraId="2ECEF8F5" w14:textId="77777777" w:rsidTr="00D80E6E">
        <w:trPr>
          <w:trHeight w:val="234"/>
        </w:trPr>
        <w:tc>
          <w:tcPr>
            <w:tcW w:w="2395" w:type="dxa"/>
            <w:vMerge/>
            <w:shd w:val="clear" w:color="auto" w:fill="8EAADB" w:themeFill="accent1" w:themeFillTint="99"/>
            <w:tcMar>
              <w:left w:w="57" w:type="dxa"/>
              <w:right w:w="57" w:type="dxa"/>
            </w:tcMar>
            <w:vAlign w:val="center"/>
          </w:tcPr>
          <w:p w14:paraId="4D989AB0" w14:textId="77777777" w:rsidR="00F5586D" w:rsidRPr="0052202C" w:rsidRDefault="00F5586D" w:rsidP="00A55C79">
            <w:pPr>
              <w:spacing w:after="0" w:line="240" w:lineRule="auto"/>
              <w:rPr>
                <w:rFonts w:eastAsia="Times New Roman"/>
                <w:b/>
                <w:bCs/>
                <w:sz w:val="20"/>
                <w:szCs w:val="20"/>
                <w:lang w:val="hr-HR" w:eastAsia="en-US"/>
              </w:rPr>
            </w:pPr>
          </w:p>
        </w:tc>
        <w:tc>
          <w:tcPr>
            <w:tcW w:w="2126" w:type="dxa"/>
            <w:tcMar>
              <w:left w:w="57" w:type="dxa"/>
              <w:right w:w="57" w:type="dxa"/>
            </w:tcMar>
            <w:vAlign w:val="center"/>
          </w:tcPr>
          <w:p w14:paraId="7273416E" w14:textId="238ED2BA" w:rsidR="00F5586D" w:rsidRPr="0052202C" w:rsidRDefault="00F5586D" w:rsidP="00A55C79">
            <w:pPr>
              <w:spacing w:after="0" w:line="240" w:lineRule="auto"/>
              <w:jc w:val="center"/>
              <w:rPr>
                <w:rFonts w:eastAsia="Times New Roman"/>
                <w:sz w:val="20"/>
                <w:szCs w:val="20"/>
                <w:lang w:val="hr-HR" w:eastAsia="en-US"/>
              </w:rPr>
            </w:pPr>
            <w:r w:rsidRPr="0052202C">
              <w:rPr>
                <w:sz w:val="20"/>
                <w:szCs w:val="20"/>
              </w:rPr>
              <w:t>28 sati (56%)</w:t>
            </w:r>
          </w:p>
        </w:tc>
        <w:tc>
          <w:tcPr>
            <w:tcW w:w="2420" w:type="dxa"/>
            <w:vAlign w:val="center"/>
          </w:tcPr>
          <w:p w14:paraId="4AA1FD97" w14:textId="08B3E812" w:rsidR="00F5586D" w:rsidRPr="0052202C" w:rsidRDefault="00F5586D" w:rsidP="00A55C79">
            <w:pPr>
              <w:spacing w:after="0" w:line="240" w:lineRule="auto"/>
              <w:jc w:val="center"/>
              <w:rPr>
                <w:rFonts w:eastAsia="Times New Roman"/>
                <w:sz w:val="20"/>
                <w:szCs w:val="20"/>
                <w:lang w:val="hr-HR" w:eastAsia="en-US"/>
              </w:rPr>
            </w:pPr>
            <w:r w:rsidRPr="0052202C">
              <w:rPr>
                <w:sz w:val="20"/>
                <w:szCs w:val="20"/>
              </w:rPr>
              <w:t>20 sati (40%)</w:t>
            </w:r>
          </w:p>
        </w:tc>
        <w:tc>
          <w:tcPr>
            <w:tcW w:w="2400" w:type="dxa"/>
            <w:vAlign w:val="center"/>
          </w:tcPr>
          <w:p w14:paraId="438A6199" w14:textId="77726B36" w:rsidR="00F5586D" w:rsidRPr="0052202C" w:rsidRDefault="00F5586D" w:rsidP="00A55C79">
            <w:pPr>
              <w:spacing w:after="0" w:line="240" w:lineRule="auto"/>
              <w:jc w:val="center"/>
              <w:rPr>
                <w:rFonts w:eastAsia="Times New Roman"/>
                <w:sz w:val="20"/>
                <w:szCs w:val="20"/>
                <w:lang w:val="hr-HR" w:eastAsia="en-US"/>
              </w:rPr>
            </w:pPr>
            <w:r w:rsidRPr="0052202C">
              <w:rPr>
                <w:sz w:val="20"/>
                <w:szCs w:val="20"/>
              </w:rPr>
              <w:t>2 sata (4%)</w:t>
            </w:r>
          </w:p>
        </w:tc>
      </w:tr>
      <w:tr w:rsidR="0052202C" w:rsidRPr="0052202C" w14:paraId="0F7DA77E" w14:textId="77777777" w:rsidTr="00D80E6E">
        <w:tc>
          <w:tcPr>
            <w:tcW w:w="2395" w:type="dxa"/>
            <w:shd w:val="clear" w:color="auto" w:fill="8EAADB" w:themeFill="accent1" w:themeFillTint="99"/>
            <w:tcMar>
              <w:left w:w="57" w:type="dxa"/>
              <w:right w:w="57" w:type="dxa"/>
            </w:tcMar>
            <w:vAlign w:val="center"/>
          </w:tcPr>
          <w:p w14:paraId="5531A8B1" w14:textId="77777777" w:rsidR="006C2A9E" w:rsidRPr="0052202C" w:rsidRDefault="006C2A9E" w:rsidP="00A55C79">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Status modula</w:t>
            </w:r>
          </w:p>
          <w:p w14:paraId="6D217866" w14:textId="77777777" w:rsidR="006C2A9E" w:rsidRPr="0052202C" w:rsidRDefault="006C2A9E" w:rsidP="00A55C79">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(obvezni/izborni)</w:t>
            </w:r>
          </w:p>
        </w:tc>
        <w:tc>
          <w:tcPr>
            <w:tcW w:w="6946" w:type="dxa"/>
            <w:gridSpan w:val="3"/>
            <w:tcMar>
              <w:left w:w="57" w:type="dxa"/>
              <w:right w:w="57" w:type="dxa"/>
            </w:tcMar>
            <w:vAlign w:val="center"/>
          </w:tcPr>
          <w:p w14:paraId="3814C2B0" w14:textId="77777777" w:rsidR="006C2A9E" w:rsidRPr="0052202C" w:rsidRDefault="006C2A9E" w:rsidP="00A55C79">
            <w:pPr>
              <w:spacing w:after="0" w:line="240" w:lineRule="auto"/>
              <w:rPr>
                <w:rFonts w:eastAsia="Times New Roman"/>
                <w:sz w:val="20"/>
                <w:szCs w:val="20"/>
                <w:lang w:val="hr-HR" w:eastAsia="en-US"/>
              </w:rPr>
            </w:pPr>
            <w:r w:rsidRPr="0052202C">
              <w:rPr>
                <w:rFonts w:eastAsia="Times New Roman"/>
                <w:sz w:val="20"/>
                <w:szCs w:val="20"/>
                <w:lang w:val="hr-HR" w:eastAsia="en-US"/>
              </w:rPr>
              <w:t>obvezni</w:t>
            </w:r>
          </w:p>
        </w:tc>
      </w:tr>
      <w:tr w:rsidR="0052202C" w:rsidRPr="0052202C" w14:paraId="1E9F2CA6" w14:textId="77777777" w:rsidTr="00D80E6E">
        <w:trPr>
          <w:trHeight w:val="626"/>
        </w:trPr>
        <w:tc>
          <w:tcPr>
            <w:tcW w:w="2395" w:type="dxa"/>
            <w:shd w:val="clear" w:color="auto" w:fill="8EAADB" w:themeFill="accent1" w:themeFillTint="99"/>
            <w:tcMar>
              <w:left w:w="57" w:type="dxa"/>
              <w:right w:w="57" w:type="dxa"/>
            </w:tcMar>
            <w:vAlign w:val="center"/>
          </w:tcPr>
          <w:p w14:paraId="628F402C" w14:textId="77777777" w:rsidR="006C2A9E" w:rsidRPr="0052202C" w:rsidRDefault="006C2A9E" w:rsidP="00A55C79">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 xml:space="preserve">Cilj (opis) modula </w:t>
            </w:r>
          </w:p>
        </w:tc>
        <w:tc>
          <w:tcPr>
            <w:tcW w:w="6946" w:type="dxa"/>
            <w:gridSpan w:val="3"/>
            <w:tcMar>
              <w:left w:w="57" w:type="dxa"/>
              <w:right w:w="57" w:type="dxa"/>
            </w:tcMar>
            <w:vAlign w:val="center"/>
          </w:tcPr>
          <w:p w14:paraId="7E91EB41" w14:textId="23A64496" w:rsidR="007145D6" w:rsidRPr="0052202C" w:rsidRDefault="007145D6" w:rsidP="00A55C79">
            <w:pPr>
              <w:tabs>
                <w:tab w:val="left" w:pos="2820"/>
              </w:tabs>
              <w:spacing w:after="0" w:line="240" w:lineRule="auto"/>
              <w:jc w:val="both"/>
              <w:rPr>
                <w:rFonts w:asciiTheme="minorHAnsi" w:hAnsiTheme="minorHAnsi" w:cstheme="minorHAnsi"/>
                <w:sz w:val="20"/>
                <w:szCs w:val="20"/>
              </w:rPr>
            </w:pPr>
            <w:r w:rsidRPr="0052202C">
              <w:rPr>
                <w:rFonts w:asciiTheme="minorHAnsi" w:hAnsiTheme="minorHAnsi" w:cstheme="minorHAnsi"/>
                <w:sz w:val="20"/>
                <w:szCs w:val="20"/>
              </w:rPr>
              <w:t>Cilj modula je polaznicima omogućiti stjecanje znanja i vještina potrebnih za siguran  i učinkovit odabir prijevoznih sredstava za prijevoz tereta</w:t>
            </w:r>
            <w:r w:rsidR="000E56A1" w:rsidRPr="0052202C">
              <w:rPr>
                <w:rFonts w:asciiTheme="minorHAnsi" w:hAnsiTheme="minorHAnsi" w:cstheme="minorHAnsi"/>
                <w:sz w:val="20"/>
                <w:szCs w:val="20"/>
              </w:rPr>
              <w:t xml:space="preserve"> sa specijalinim naglaskom na racionalnu i sigurnu vožnju</w:t>
            </w:r>
            <w:r w:rsidRPr="0052202C">
              <w:rPr>
                <w:rFonts w:asciiTheme="minorHAnsi" w:hAnsiTheme="minorHAnsi" w:cstheme="minorHAnsi"/>
                <w:sz w:val="20"/>
                <w:szCs w:val="20"/>
              </w:rPr>
              <w:t>. Polaznici će</w:t>
            </w:r>
            <w:r w:rsidR="000D17BE" w:rsidRPr="0052202C">
              <w:rPr>
                <w:rFonts w:asciiTheme="minorHAnsi" w:hAnsiTheme="minorHAnsi" w:cstheme="minorHAnsi"/>
                <w:sz w:val="20"/>
                <w:szCs w:val="20"/>
              </w:rPr>
              <w:t>,</w:t>
            </w:r>
            <w:r w:rsidRPr="0052202C">
              <w:rPr>
                <w:rFonts w:asciiTheme="minorHAnsi" w:hAnsiTheme="minorHAnsi" w:cstheme="minorHAnsi"/>
                <w:sz w:val="20"/>
                <w:szCs w:val="20"/>
              </w:rPr>
              <w:t xml:space="preserve"> nakon </w:t>
            </w:r>
            <w:r w:rsidR="000D17BE" w:rsidRPr="0052202C">
              <w:rPr>
                <w:rFonts w:asciiTheme="minorHAnsi" w:hAnsiTheme="minorHAnsi" w:cstheme="minorHAnsi"/>
                <w:sz w:val="20"/>
                <w:szCs w:val="20"/>
              </w:rPr>
              <w:t xml:space="preserve">izučavanja </w:t>
            </w:r>
            <w:r w:rsidRPr="0052202C">
              <w:rPr>
                <w:rFonts w:asciiTheme="minorHAnsi" w:hAnsiTheme="minorHAnsi" w:cstheme="minorHAnsi"/>
                <w:sz w:val="20"/>
                <w:szCs w:val="20"/>
              </w:rPr>
              <w:t>ovog modula poznavati tehničke, konstrukcijske i eksploatacijske karakteristike prijevoznih sredstava u cestovnom prometu. Razumjet će mogućnost optimizacije potrošnje goriva uz primjenu predviđanja protoka prometa, dostatnog razmaka između vozila, inteligentnih prometnih sustava za planiranje ruta, dostatnog tlaka u pneumaticima i sl. Polaznici će razviti sposobnost predviđanja i procjene rizika u prometu te prilagodba na rizike</w:t>
            </w:r>
            <w:r w:rsidR="00437596" w:rsidRPr="0052202C">
              <w:rPr>
                <w:rFonts w:asciiTheme="minorHAnsi" w:hAnsiTheme="minorHAnsi" w:cstheme="minorHAnsi"/>
                <w:sz w:val="20"/>
                <w:szCs w:val="20"/>
              </w:rPr>
              <w:t>.</w:t>
            </w:r>
          </w:p>
          <w:p w14:paraId="3C36D53C" w14:textId="1BD78A31" w:rsidR="006C2A9E" w:rsidRPr="0052202C" w:rsidRDefault="007145D6" w:rsidP="00A55C79">
            <w:pPr>
              <w:tabs>
                <w:tab w:val="left" w:pos="2820"/>
              </w:tabs>
              <w:spacing w:after="0" w:line="240" w:lineRule="auto"/>
              <w:jc w:val="both"/>
              <w:rPr>
                <w:rFonts w:asciiTheme="minorHAnsi" w:hAnsiTheme="minorHAnsi" w:cstheme="minorHAnsi"/>
                <w:sz w:val="20"/>
                <w:szCs w:val="20"/>
              </w:rPr>
            </w:pPr>
            <w:r w:rsidRPr="0052202C">
              <w:rPr>
                <w:rFonts w:asciiTheme="minorHAnsi" w:hAnsiTheme="minorHAnsi" w:cstheme="minorHAnsi"/>
                <w:sz w:val="20"/>
                <w:szCs w:val="20"/>
              </w:rPr>
              <w:t xml:space="preserve">Nakon ovog modula polaznici će razumijeti važnost utovara </w:t>
            </w:r>
            <w:r w:rsidR="00376FBB" w:rsidRPr="0052202C">
              <w:rPr>
                <w:rFonts w:asciiTheme="minorHAnsi" w:hAnsiTheme="minorHAnsi" w:cstheme="minorHAnsi"/>
                <w:sz w:val="20"/>
                <w:szCs w:val="20"/>
              </w:rPr>
              <w:t xml:space="preserve">tereta u </w:t>
            </w:r>
            <w:r w:rsidRPr="0052202C">
              <w:rPr>
                <w:rFonts w:asciiTheme="minorHAnsi" w:hAnsiTheme="minorHAnsi" w:cstheme="minorHAnsi"/>
                <w:sz w:val="20"/>
                <w:szCs w:val="20"/>
              </w:rPr>
              <w:t>vozila na siguran način kao i primjenu zaštitne tehnike učvršćivanja i privezivanja</w:t>
            </w:r>
            <w:r w:rsidR="00437596" w:rsidRPr="0052202C">
              <w:rPr>
                <w:rFonts w:asciiTheme="minorHAnsi" w:hAnsiTheme="minorHAnsi" w:cstheme="minorHAnsi"/>
                <w:sz w:val="20"/>
                <w:szCs w:val="20"/>
              </w:rPr>
              <w:t xml:space="preserve"> tereta</w:t>
            </w:r>
            <w:r w:rsidRPr="0052202C">
              <w:rPr>
                <w:rFonts w:asciiTheme="minorHAnsi" w:hAnsiTheme="minorHAnsi" w:cstheme="minorHAnsi"/>
                <w:sz w:val="20"/>
                <w:szCs w:val="20"/>
              </w:rPr>
              <w:t xml:space="preserve"> u cilju zaštite </w:t>
            </w:r>
            <w:r w:rsidR="006F6AB0" w:rsidRPr="0052202C">
              <w:rPr>
                <w:rFonts w:asciiTheme="minorHAnsi" w:hAnsiTheme="minorHAnsi" w:cstheme="minorHAnsi"/>
                <w:sz w:val="20"/>
                <w:szCs w:val="20"/>
              </w:rPr>
              <w:t>vozača, vozila, tereta</w:t>
            </w:r>
            <w:r w:rsidRPr="0052202C">
              <w:rPr>
                <w:rFonts w:asciiTheme="minorHAnsi" w:hAnsiTheme="minorHAnsi" w:cstheme="minorHAnsi"/>
                <w:sz w:val="20"/>
                <w:szCs w:val="20"/>
              </w:rPr>
              <w:t xml:space="preserve"> i ostalih sudionika u prometu.  </w:t>
            </w:r>
          </w:p>
        </w:tc>
      </w:tr>
      <w:tr w:rsidR="0052202C" w:rsidRPr="0052202C" w14:paraId="162F8E58" w14:textId="77777777" w:rsidTr="00D80E6E">
        <w:tc>
          <w:tcPr>
            <w:tcW w:w="2395" w:type="dxa"/>
            <w:shd w:val="clear" w:color="auto" w:fill="8EAADB" w:themeFill="accent1" w:themeFillTint="99"/>
            <w:tcMar>
              <w:left w:w="57" w:type="dxa"/>
              <w:right w:w="57" w:type="dxa"/>
            </w:tcMar>
            <w:vAlign w:val="center"/>
          </w:tcPr>
          <w:p w14:paraId="5B80AB94" w14:textId="77777777" w:rsidR="006C2A9E" w:rsidRPr="0052202C" w:rsidRDefault="006C2A9E" w:rsidP="00A55C79">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Ključni pojmovi</w:t>
            </w:r>
          </w:p>
        </w:tc>
        <w:tc>
          <w:tcPr>
            <w:tcW w:w="6946" w:type="dxa"/>
            <w:gridSpan w:val="3"/>
            <w:tcMar>
              <w:left w:w="57" w:type="dxa"/>
              <w:right w:w="57" w:type="dxa"/>
            </w:tcMar>
            <w:vAlign w:val="center"/>
          </w:tcPr>
          <w:p w14:paraId="72432D58" w14:textId="61E1EBAF" w:rsidR="006C2A9E" w:rsidRPr="0052202C" w:rsidRDefault="0011337A" w:rsidP="00A55C79">
            <w:pPr>
              <w:tabs>
                <w:tab w:val="left" w:pos="2820"/>
              </w:tabs>
              <w:spacing w:after="0" w:line="240" w:lineRule="auto"/>
              <w:jc w:val="both"/>
              <w:rPr>
                <w:rFonts w:eastAsia="Times New Roman"/>
                <w:i/>
                <w:sz w:val="20"/>
                <w:szCs w:val="20"/>
                <w:lang w:val="hr-HR" w:eastAsia="en-US"/>
              </w:rPr>
            </w:pPr>
            <w:r w:rsidRPr="0052202C">
              <w:rPr>
                <w:rFonts w:asciiTheme="minorHAnsi" w:hAnsiTheme="minorHAnsi" w:cstheme="minorHAnsi"/>
                <w:i/>
                <w:sz w:val="20"/>
                <w:szCs w:val="20"/>
              </w:rPr>
              <w:t>tehničke karakterisike vozila, optimizacija goriva, procjena rizika u prometu, slaganje i osiguranje tereta u vozilu</w:t>
            </w:r>
          </w:p>
        </w:tc>
      </w:tr>
      <w:tr w:rsidR="0052202C" w:rsidRPr="0052202C" w14:paraId="6B1AE773" w14:textId="77777777" w:rsidTr="0098123F">
        <w:trPr>
          <w:trHeight w:val="1910"/>
        </w:trPr>
        <w:tc>
          <w:tcPr>
            <w:tcW w:w="2395" w:type="dxa"/>
            <w:shd w:val="clear" w:color="auto" w:fill="8EAADB" w:themeFill="accent1" w:themeFillTint="99"/>
            <w:tcMar>
              <w:left w:w="57" w:type="dxa"/>
              <w:right w:w="57" w:type="dxa"/>
            </w:tcMar>
            <w:vAlign w:val="center"/>
          </w:tcPr>
          <w:p w14:paraId="397485BC" w14:textId="77777777" w:rsidR="006C2A9E" w:rsidRPr="0052202C" w:rsidRDefault="006C2A9E" w:rsidP="00A55C79">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Oblici učenja temeljenog na radu</w:t>
            </w:r>
          </w:p>
        </w:tc>
        <w:tc>
          <w:tcPr>
            <w:tcW w:w="6946" w:type="dxa"/>
            <w:gridSpan w:val="3"/>
            <w:tcMar>
              <w:left w:w="57" w:type="dxa"/>
              <w:right w:w="57" w:type="dxa"/>
            </w:tcMar>
            <w:vAlign w:val="center"/>
          </w:tcPr>
          <w:p w14:paraId="715988AD" w14:textId="19B63595" w:rsidR="00CB67CB" w:rsidRPr="0052202C" w:rsidRDefault="006C2A9E" w:rsidP="00A55C79">
            <w:pPr>
              <w:tabs>
                <w:tab w:val="left" w:pos="2820"/>
              </w:tabs>
              <w:spacing w:after="0" w:line="240" w:lineRule="auto"/>
              <w:contextualSpacing/>
              <w:jc w:val="both"/>
              <w:rPr>
                <w:rFonts w:eastAsia="Times New Roman"/>
                <w:sz w:val="20"/>
                <w:szCs w:val="20"/>
                <w:lang w:val="hr-HR" w:eastAsia="en-US"/>
              </w:rPr>
            </w:pPr>
            <w:r w:rsidRPr="0052202C">
              <w:rPr>
                <w:rFonts w:eastAsia="Times New Roman"/>
                <w:sz w:val="20"/>
                <w:szCs w:val="20"/>
                <w:lang w:val="hr-HR" w:eastAsia="en-US"/>
              </w:rPr>
              <w:t xml:space="preserve">Učenjem temeljnom na radu </w:t>
            </w:r>
            <w:r w:rsidR="0041638A" w:rsidRPr="0052202C">
              <w:rPr>
                <w:rFonts w:eastAsia="Times New Roman"/>
                <w:sz w:val="20"/>
                <w:szCs w:val="20"/>
                <w:lang w:val="hr-HR" w:eastAsia="en-US"/>
              </w:rPr>
              <w:t>polaznici će steći</w:t>
            </w:r>
            <w:r w:rsidRPr="0052202C">
              <w:rPr>
                <w:rFonts w:eastAsia="Times New Roman"/>
                <w:sz w:val="20"/>
                <w:szCs w:val="20"/>
                <w:lang w:val="hr-HR" w:eastAsia="en-US"/>
              </w:rPr>
              <w:t xml:space="preserve"> potrebn</w:t>
            </w:r>
            <w:r w:rsidR="0041638A" w:rsidRPr="0052202C">
              <w:rPr>
                <w:rFonts w:eastAsia="Times New Roman"/>
                <w:sz w:val="20"/>
                <w:szCs w:val="20"/>
                <w:lang w:val="hr-HR" w:eastAsia="en-US"/>
              </w:rPr>
              <w:t xml:space="preserve">e </w:t>
            </w:r>
            <w:r w:rsidRPr="0052202C">
              <w:rPr>
                <w:rFonts w:eastAsia="Times New Roman"/>
                <w:sz w:val="20"/>
                <w:szCs w:val="20"/>
                <w:lang w:val="hr-HR" w:eastAsia="en-US"/>
              </w:rPr>
              <w:t>vještine za samosta</w:t>
            </w:r>
            <w:r w:rsidR="0041638A" w:rsidRPr="0052202C">
              <w:rPr>
                <w:rFonts w:eastAsia="Times New Roman"/>
                <w:sz w:val="20"/>
                <w:szCs w:val="20"/>
                <w:lang w:val="hr-HR" w:eastAsia="en-US"/>
              </w:rPr>
              <w:t>lan</w:t>
            </w:r>
            <w:r w:rsidRPr="0052202C">
              <w:rPr>
                <w:rFonts w:eastAsia="Times New Roman"/>
                <w:sz w:val="20"/>
                <w:szCs w:val="20"/>
                <w:lang w:val="hr-HR" w:eastAsia="en-US"/>
              </w:rPr>
              <w:t xml:space="preserve"> </w:t>
            </w:r>
            <w:r w:rsidR="0041638A" w:rsidRPr="0052202C">
              <w:rPr>
                <w:rFonts w:eastAsia="Times New Roman"/>
                <w:sz w:val="20"/>
                <w:szCs w:val="20"/>
                <w:lang w:val="hr-HR" w:eastAsia="en-US"/>
              </w:rPr>
              <w:t>odabir prijevoznih sredstva</w:t>
            </w:r>
            <w:r w:rsidR="00AC0E05" w:rsidRPr="0052202C">
              <w:rPr>
                <w:rFonts w:eastAsia="Times New Roman"/>
                <w:sz w:val="20"/>
                <w:szCs w:val="20"/>
                <w:lang w:val="hr-HR" w:eastAsia="en-US"/>
              </w:rPr>
              <w:t xml:space="preserve"> s obzirom na vrstu tereta, a sukladno tehničkim obilježjima </w:t>
            </w:r>
            <w:r w:rsidR="00876E5F" w:rsidRPr="0052202C">
              <w:rPr>
                <w:rFonts w:eastAsia="Times New Roman"/>
                <w:sz w:val="20"/>
                <w:szCs w:val="20"/>
                <w:lang w:val="hr-HR" w:eastAsia="en-US"/>
              </w:rPr>
              <w:t xml:space="preserve">motornog </w:t>
            </w:r>
            <w:r w:rsidR="00AC0E05" w:rsidRPr="0052202C">
              <w:rPr>
                <w:rFonts w:eastAsia="Times New Roman"/>
                <w:sz w:val="20"/>
                <w:szCs w:val="20"/>
                <w:lang w:val="hr-HR" w:eastAsia="en-US"/>
              </w:rPr>
              <w:t>vozila, potrošnji goriva i mogućnostima primjene pravila racionalne vožnje</w:t>
            </w:r>
            <w:r w:rsidRPr="0052202C">
              <w:rPr>
                <w:rFonts w:eastAsia="Times New Roman"/>
                <w:sz w:val="20"/>
                <w:szCs w:val="20"/>
                <w:lang w:val="hr-HR" w:eastAsia="en-US"/>
              </w:rPr>
              <w:t>.</w:t>
            </w:r>
            <w:r w:rsidR="00AC0E05" w:rsidRPr="0052202C">
              <w:rPr>
                <w:rFonts w:eastAsia="Times New Roman"/>
                <w:sz w:val="20"/>
                <w:szCs w:val="20"/>
                <w:lang w:val="hr-HR" w:eastAsia="en-US"/>
              </w:rPr>
              <w:t xml:space="preserve"> </w:t>
            </w:r>
            <w:r w:rsidR="00CB67CB" w:rsidRPr="0052202C">
              <w:rPr>
                <w:rFonts w:cstheme="minorHAnsi"/>
                <w:iCs/>
                <w:noProof/>
                <w:sz w:val="20"/>
                <w:szCs w:val="20"/>
              </w:rPr>
              <w:t>Učenje temeljeno na radu provodi se u specijaliziranim učionicama i/ili kod poslodavaca (</w:t>
            </w:r>
            <w:r w:rsidR="00485F0B" w:rsidRPr="0052202C">
              <w:rPr>
                <w:rFonts w:cstheme="minorHAnsi"/>
                <w:iCs/>
                <w:noProof/>
                <w:sz w:val="20"/>
                <w:szCs w:val="20"/>
              </w:rPr>
              <w:t>tvrtkama čija je primarna djelatnost prijevoz tereta cestovnim teretnim vozilima</w:t>
            </w:r>
            <w:r w:rsidR="00CB67CB" w:rsidRPr="0052202C">
              <w:rPr>
                <w:rFonts w:cstheme="minorHAnsi"/>
                <w:iCs/>
                <w:noProof/>
                <w:sz w:val="20"/>
                <w:szCs w:val="20"/>
              </w:rPr>
              <w:t xml:space="preserve">) s kojim Ustanova ima sklopljeni ugovor o suradnji uz korištenje </w:t>
            </w:r>
            <w:r w:rsidR="00CD44D8" w:rsidRPr="0052202C">
              <w:rPr>
                <w:rFonts w:cstheme="minorHAnsi"/>
                <w:iCs/>
                <w:noProof/>
                <w:sz w:val="20"/>
                <w:szCs w:val="20"/>
              </w:rPr>
              <w:t>opreme za vezanje i osiguravanje tereta</w:t>
            </w:r>
            <w:r w:rsidR="00CB67CB" w:rsidRPr="0052202C">
              <w:rPr>
                <w:rFonts w:cstheme="minorHAnsi"/>
                <w:iCs/>
                <w:noProof/>
                <w:sz w:val="20"/>
                <w:szCs w:val="20"/>
              </w:rPr>
              <w:t>.</w:t>
            </w:r>
          </w:p>
          <w:p w14:paraId="463B46E0" w14:textId="2933D4D6" w:rsidR="0098123F" w:rsidRPr="0052202C" w:rsidRDefault="00AC0E05" w:rsidP="00CD44D8">
            <w:pPr>
              <w:tabs>
                <w:tab w:val="left" w:pos="2820"/>
              </w:tabs>
              <w:spacing w:after="0" w:line="240" w:lineRule="auto"/>
              <w:contextualSpacing/>
              <w:jc w:val="both"/>
              <w:rPr>
                <w:rFonts w:eastAsia="Times New Roman"/>
                <w:sz w:val="20"/>
                <w:szCs w:val="20"/>
                <w:lang w:val="hr-HR" w:eastAsia="en-US"/>
              </w:rPr>
            </w:pPr>
            <w:r w:rsidRPr="0052202C">
              <w:rPr>
                <w:rFonts w:eastAsia="Times New Roman"/>
                <w:sz w:val="20"/>
                <w:szCs w:val="20"/>
                <w:lang w:val="hr-HR" w:eastAsia="en-US"/>
              </w:rPr>
              <w:t xml:space="preserve">Polaznici će, demonstracijom u </w:t>
            </w:r>
            <w:r w:rsidR="006C2A9E" w:rsidRPr="0052202C">
              <w:rPr>
                <w:rFonts w:eastAsia="Times New Roman"/>
                <w:sz w:val="20"/>
                <w:szCs w:val="20"/>
                <w:lang w:val="hr-HR" w:eastAsia="en-US"/>
              </w:rPr>
              <w:t xml:space="preserve"> simuliranim i stvarnim uvjetima </w:t>
            </w:r>
            <w:r w:rsidR="00424E8B" w:rsidRPr="0052202C">
              <w:rPr>
                <w:rFonts w:eastAsia="Times New Roman"/>
                <w:sz w:val="20"/>
                <w:szCs w:val="20"/>
                <w:lang w:val="hr-HR" w:eastAsia="en-US"/>
              </w:rPr>
              <w:t>utovara i osiguravanja tereta, primjenjivati tehnike učvršćivanja i privezivanja tereta, ovisno o vrsti tereta, načinu pakiranja i oda</w:t>
            </w:r>
            <w:r w:rsidR="006F32CB" w:rsidRPr="0052202C">
              <w:rPr>
                <w:rFonts w:eastAsia="Times New Roman"/>
                <w:sz w:val="20"/>
                <w:szCs w:val="20"/>
                <w:lang w:val="hr-HR" w:eastAsia="en-US"/>
              </w:rPr>
              <w:t xml:space="preserve">branom </w:t>
            </w:r>
            <w:r w:rsidR="00876E5F" w:rsidRPr="0052202C">
              <w:rPr>
                <w:rFonts w:eastAsia="Times New Roman"/>
                <w:sz w:val="20"/>
                <w:szCs w:val="20"/>
                <w:lang w:val="hr-HR" w:eastAsia="en-US"/>
              </w:rPr>
              <w:t xml:space="preserve">motornom </w:t>
            </w:r>
            <w:r w:rsidR="006F32CB" w:rsidRPr="0052202C">
              <w:rPr>
                <w:rFonts w:eastAsia="Times New Roman"/>
                <w:sz w:val="20"/>
                <w:szCs w:val="20"/>
                <w:lang w:val="hr-HR" w:eastAsia="en-US"/>
              </w:rPr>
              <w:t>vozilu.</w:t>
            </w:r>
          </w:p>
        </w:tc>
      </w:tr>
      <w:tr w:rsidR="006C2A9E" w:rsidRPr="0052202C" w14:paraId="16759172" w14:textId="77777777" w:rsidTr="00D80E6E">
        <w:tc>
          <w:tcPr>
            <w:tcW w:w="2395" w:type="dxa"/>
            <w:shd w:val="clear" w:color="auto" w:fill="8EAADB" w:themeFill="accent1" w:themeFillTint="99"/>
            <w:tcMar>
              <w:left w:w="57" w:type="dxa"/>
              <w:right w:w="57" w:type="dxa"/>
            </w:tcMar>
            <w:vAlign w:val="center"/>
          </w:tcPr>
          <w:p w14:paraId="022E0C16" w14:textId="77777777" w:rsidR="006C2A9E" w:rsidRPr="0052202C" w:rsidRDefault="006C2A9E" w:rsidP="00A55C79">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Literatura i specifična nastavna sredstva potrebna za realizaciju modula</w:t>
            </w:r>
          </w:p>
        </w:tc>
        <w:tc>
          <w:tcPr>
            <w:tcW w:w="6946" w:type="dxa"/>
            <w:gridSpan w:val="3"/>
            <w:tcMar>
              <w:left w:w="57" w:type="dxa"/>
              <w:right w:w="57" w:type="dxa"/>
            </w:tcMar>
          </w:tcPr>
          <w:p w14:paraId="23A4BC94" w14:textId="3DC04931" w:rsidR="00B344C4" w:rsidRPr="0052202C" w:rsidRDefault="00B344C4" w:rsidP="00A55C79">
            <w:pPr>
              <w:numPr>
                <w:ilvl w:val="0"/>
                <w:numId w:val="16"/>
              </w:numPr>
              <w:spacing w:after="160" w:line="240" w:lineRule="auto"/>
              <w:contextualSpacing/>
              <w:rPr>
                <w:rFonts w:eastAsia="Arial Unicode MS"/>
                <w:sz w:val="20"/>
                <w:szCs w:val="20"/>
                <w:lang w:val="hr-HR" w:eastAsia="hr-HR"/>
              </w:rPr>
            </w:pPr>
            <w:r w:rsidRPr="0052202C">
              <w:rPr>
                <w:rFonts w:eastAsia="Times New Roman"/>
                <w:sz w:val="20"/>
                <w:szCs w:val="20"/>
                <w:lang w:val="hr-HR" w:eastAsia="zh-CN"/>
              </w:rPr>
              <w:t>Zakon o prijevozu u cestovnom prometu</w:t>
            </w:r>
            <w:r w:rsidR="00DA0F31" w:rsidRPr="0052202C">
              <w:rPr>
                <w:rFonts w:eastAsia="Times New Roman"/>
                <w:sz w:val="20"/>
                <w:szCs w:val="20"/>
                <w:lang w:val="hr-HR" w:eastAsia="zh-CN"/>
              </w:rPr>
              <w:t>, Narodne novine</w:t>
            </w:r>
            <w:r w:rsidR="00E31362" w:rsidRPr="0052202C">
              <w:rPr>
                <w:rFonts w:eastAsia="Times New Roman"/>
                <w:sz w:val="20"/>
                <w:szCs w:val="20"/>
                <w:lang w:val="hr-HR" w:eastAsia="zh-CN"/>
              </w:rPr>
              <w:t>, broj</w:t>
            </w:r>
            <w:r w:rsidR="00DA0F31" w:rsidRPr="0052202C">
              <w:rPr>
                <w:rFonts w:eastAsia="Times New Roman"/>
                <w:sz w:val="20"/>
                <w:szCs w:val="20"/>
                <w:lang w:val="hr-HR" w:eastAsia="zh-CN"/>
              </w:rPr>
              <w:t xml:space="preserve"> </w:t>
            </w:r>
            <w:r w:rsidR="00982800" w:rsidRPr="0052202C">
              <w:rPr>
                <w:rFonts w:eastAsia="Times New Roman"/>
                <w:sz w:val="20"/>
                <w:szCs w:val="20"/>
                <w:lang w:val="hr-HR" w:eastAsia="zh-CN"/>
              </w:rPr>
              <w:t xml:space="preserve">41/18, 98/19, 30/21, </w:t>
            </w:r>
            <w:r w:rsidR="00B3101B" w:rsidRPr="0052202C">
              <w:rPr>
                <w:rFonts w:eastAsia="Times New Roman"/>
                <w:sz w:val="20"/>
                <w:szCs w:val="20"/>
                <w:lang w:val="hr-HR" w:eastAsia="zh-CN"/>
              </w:rPr>
              <w:t>114/22, 136/24</w:t>
            </w:r>
          </w:p>
          <w:p w14:paraId="765EF833" w14:textId="3C9EB98B" w:rsidR="006C2A9E" w:rsidRPr="0052202C" w:rsidRDefault="006C2A9E" w:rsidP="00A55C79">
            <w:pPr>
              <w:numPr>
                <w:ilvl w:val="0"/>
                <w:numId w:val="16"/>
              </w:numPr>
              <w:spacing w:after="160" w:line="240" w:lineRule="auto"/>
              <w:contextualSpacing/>
              <w:rPr>
                <w:rFonts w:eastAsia="Arial Unicode MS"/>
                <w:sz w:val="20"/>
                <w:szCs w:val="20"/>
                <w:lang w:val="hr-HR" w:eastAsia="hr-HR"/>
              </w:rPr>
            </w:pPr>
            <w:r w:rsidRPr="0052202C">
              <w:rPr>
                <w:rFonts w:eastAsia="Times New Roman"/>
                <w:sz w:val="20"/>
                <w:szCs w:val="20"/>
                <w:lang w:val="hr-HR" w:eastAsia="zh-CN"/>
              </w:rPr>
              <w:t>Zakon o sigurnosti prometa na cestama,  Narodne novine</w:t>
            </w:r>
            <w:r w:rsidR="00E31362" w:rsidRPr="0052202C">
              <w:rPr>
                <w:rFonts w:eastAsia="Times New Roman"/>
                <w:sz w:val="20"/>
                <w:szCs w:val="20"/>
                <w:lang w:val="hr-HR" w:eastAsia="zh-CN"/>
              </w:rPr>
              <w:t>, broj</w:t>
            </w:r>
            <w:r w:rsidRPr="0052202C">
              <w:rPr>
                <w:rFonts w:eastAsia="Times New Roman"/>
                <w:sz w:val="20"/>
                <w:szCs w:val="20"/>
                <w:lang w:val="hr-HR" w:eastAsia="zh-CN"/>
              </w:rPr>
              <w:t xml:space="preserve"> 67/2008, 48/2010, 74/2011, 80/2013, 158/2013, 92/2014, 64/2015, 108/2017, 70/2019, 42/2020, 85/2022, 114/2022, 133/2023, 145/2024</w:t>
            </w:r>
          </w:p>
          <w:p w14:paraId="3464B4B7" w14:textId="77777777" w:rsidR="006C2A9E" w:rsidRPr="0052202C" w:rsidRDefault="006C2A9E" w:rsidP="00A55C79">
            <w:pPr>
              <w:numPr>
                <w:ilvl w:val="0"/>
                <w:numId w:val="16"/>
              </w:numPr>
              <w:spacing w:after="160" w:line="240" w:lineRule="auto"/>
              <w:contextualSpacing/>
              <w:rPr>
                <w:rFonts w:eastAsia="Arial Unicode MS"/>
                <w:sz w:val="20"/>
                <w:szCs w:val="20"/>
                <w:lang w:val="hr-HR" w:eastAsia="hr-HR"/>
              </w:rPr>
            </w:pPr>
            <w:r w:rsidRPr="0052202C">
              <w:rPr>
                <w:rFonts w:eastAsia="Arial Unicode MS"/>
                <w:sz w:val="20"/>
                <w:szCs w:val="20"/>
                <w:lang w:val="hr-HR" w:eastAsia="hr-HR"/>
              </w:rPr>
              <w:t>Obrazovni materijali koje će izraditi ustanova</w:t>
            </w:r>
          </w:p>
        </w:tc>
      </w:tr>
      <w:bookmarkEnd w:id="7"/>
    </w:tbl>
    <w:p w14:paraId="2A01BB51" w14:textId="77777777" w:rsidR="00D61CF8" w:rsidRPr="0052202C" w:rsidRDefault="00D61CF8" w:rsidP="00040F9E">
      <w:pPr>
        <w:spacing w:after="0" w:line="240" w:lineRule="auto"/>
        <w:jc w:val="both"/>
        <w:rPr>
          <w:rFonts w:asciiTheme="minorHAnsi" w:hAnsiTheme="minorHAnsi" w:cstheme="minorHAnsi"/>
          <w:noProof/>
          <w:lang w:val="hr-HR"/>
        </w:rPr>
      </w:pP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425"/>
        <w:gridCol w:w="7513"/>
      </w:tblGrid>
      <w:tr w:rsidR="0052202C" w:rsidRPr="0052202C" w14:paraId="57EFE310" w14:textId="77777777" w:rsidTr="00E06449">
        <w:trPr>
          <w:trHeight w:val="409"/>
        </w:trPr>
        <w:tc>
          <w:tcPr>
            <w:tcW w:w="1828" w:type="dxa"/>
            <w:gridSpan w:val="2"/>
            <w:shd w:val="clear" w:color="auto" w:fill="8EAADB" w:themeFill="accent1" w:themeFillTint="99"/>
            <w:tcMar>
              <w:left w:w="57" w:type="dxa"/>
              <w:right w:w="57" w:type="dxa"/>
            </w:tcMar>
          </w:tcPr>
          <w:p w14:paraId="4FFD08F4" w14:textId="77777777" w:rsidR="001E6961" w:rsidRPr="0052202C" w:rsidRDefault="001E6961" w:rsidP="00760B15">
            <w:pPr>
              <w:tabs>
                <w:tab w:val="left" w:pos="2820"/>
              </w:tabs>
              <w:spacing w:after="0" w:line="240" w:lineRule="auto"/>
              <w:rPr>
                <w:rFonts w:cstheme="minorHAnsi"/>
                <w:bCs/>
                <w:i/>
                <w:sz w:val="20"/>
                <w:szCs w:val="20"/>
              </w:rPr>
            </w:pPr>
            <w:r w:rsidRPr="0052202C">
              <w:rPr>
                <w:rFonts w:cstheme="minorHAnsi"/>
                <w:b/>
                <w:sz w:val="20"/>
                <w:szCs w:val="20"/>
              </w:rPr>
              <w:t>Skup ishoda učenja iz SK-a, obujam</w:t>
            </w:r>
          </w:p>
        </w:tc>
        <w:tc>
          <w:tcPr>
            <w:tcW w:w="7513" w:type="dxa"/>
          </w:tcPr>
          <w:p w14:paraId="682B15CA" w14:textId="5AB8A106" w:rsidR="001E6961" w:rsidRPr="0052202C" w:rsidRDefault="002C5EF5" w:rsidP="002C5EF5">
            <w:pPr>
              <w:spacing w:before="60" w:after="60" w:line="240" w:lineRule="auto"/>
              <w:ind w:hanging="109"/>
              <w:rPr>
                <w:rFonts w:cstheme="minorHAnsi"/>
                <w:b/>
                <w:bCs/>
                <w:iCs/>
                <w:sz w:val="20"/>
                <w:szCs w:val="20"/>
                <w:highlight w:val="yellow"/>
              </w:rPr>
            </w:pPr>
            <w:r w:rsidRPr="0052202C">
              <w:rPr>
                <w:rFonts w:eastAsia="Times New Roman"/>
                <w:b/>
                <w:sz w:val="20"/>
                <w:szCs w:val="20"/>
                <w:lang w:val="hr-HR" w:eastAsia="en-US"/>
              </w:rPr>
              <w:t xml:space="preserve">Racionalna vožnja u prijevozu tereta u cestovnom prometu </w:t>
            </w:r>
            <w:r w:rsidR="001E6961" w:rsidRPr="0052202C">
              <w:rPr>
                <w:rFonts w:eastAsia="Times New Roman"/>
                <w:b/>
                <w:sz w:val="20"/>
                <w:szCs w:val="20"/>
                <w:lang w:val="hr-HR" w:eastAsia="en-US"/>
              </w:rPr>
              <w:t xml:space="preserve"> </w:t>
            </w:r>
            <w:r w:rsidR="001E6961" w:rsidRPr="0052202C">
              <w:rPr>
                <w:rFonts w:cstheme="minorHAnsi"/>
                <w:b/>
                <w:bCs/>
                <w:iCs/>
                <w:sz w:val="20"/>
                <w:szCs w:val="20"/>
              </w:rPr>
              <w:t>(1 CSVET)</w:t>
            </w:r>
          </w:p>
        </w:tc>
      </w:tr>
      <w:tr w:rsidR="0052202C" w:rsidRPr="0052202C" w14:paraId="3769E5C9" w14:textId="77777777" w:rsidTr="00E06449">
        <w:tc>
          <w:tcPr>
            <w:tcW w:w="9341" w:type="dxa"/>
            <w:gridSpan w:val="3"/>
            <w:shd w:val="clear" w:color="auto" w:fill="8EAADB" w:themeFill="accent1" w:themeFillTint="99"/>
            <w:tcMar>
              <w:left w:w="57" w:type="dxa"/>
              <w:right w:w="57" w:type="dxa"/>
            </w:tcMar>
            <w:vAlign w:val="center"/>
          </w:tcPr>
          <w:p w14:paraId="28E6C03E" w14:textId="77777777" w:rsidR="001E6961" w:rsidRPr="0052202C" w:rsidRDefault="001E6961" w:rsidP="00760B15">
            <w:pPr>
              <w:tabs>
                <w:tab w:val="left" w:pos="2820"/>
              </w:tabs>
              <w:spacing w:after="0"/>
              <w:rPr>
                <w:rFonts w:cstheme="minorHAnsi"/>
                <w:b/>
                <w:sz w:val="20"/>
                <w:szCs w:val="20"/>
              </w:rPr>
            </w:pPr>
            <w:r w:rsidRPr="0052202C">
              <w:rPr>
                <w:rFonts w:cstheme="minorHAnsi"/>
                <w:b/>
                <w:sz w:val="20"/>
                <w:szCs w:val="20"/>
              </w:rPr>
              <w:t>Ishodi učenja</w:t>
            </w:r>
          </w:p>
        </w:tc>
      </w:tr>
      <w:tr w:rsidR="0052202C" w:rsidRPr="0052202C" w14:paraId="21E5A27A" w14:textId="77777777" w:rsidTr="00E06449">
        <w:tc>
          <w:tcPr>
            <w:tcW w:w="9341" w:type="dxa"/>
            <w:gridSpan w:val="3"/>
            <w:tcMar>
              <w:left w:w="57" w:type="dxa"/>
              <w:right w:w="57" w:type="dxa"/>
            </w:tcMar>
            <w:vAlign w:val="center"/>
          </w:tcPr>
          <w:p w14:paraId="34700E0D" w14:textId="77777777" w:rsidR="00D45181" w:rsidRPr="0052202C" w:rsidRDefault="00D45181" w:rsidP="00CD44D8">
            <w:pPr>
              <w:pStyle w:val="ListParagraph"/>
              <w:numPr>
                <w:ilvl w:val="0"/>
                <w:numId w:val="20"/>
              </w:numPr>
              <w:tabs>
                <w:tab w:val="left" w:pos="2820"/>
              </w:tabs>
              <w:spacing w:after="0"/>
              <w:ind w:left="714" w:hanging="357"/>
              <w:rPr>
                <w:rFonts w:cstheme="minorHAnsi"/>
                <w:sz w:val="20"/>
                <w:szCs w:val="20"/>
              </w:rPr>
            </w:pPr>
            <w:r w:rsidRPr="0052202C">
              <w:rPr>
                <w:rFonts w:cstheme="minorHAnsi"/>
                <w:sz w:val="20"/>
                <w:szCs w:val="20"/>
              </w:rPr>
              <w:t>Razlikovati tehnička obilježja teretnih vozila u cestovnom prometu</w:t>
            </w:r>
          </w:p>
          <w:p w14:paraId="49D7D3BA" w14:textId="77777777" w:rsidR="00D45181" w:rsidRPr="0052202C" w:rsidRDefault="00D45181" w:rsidP="00CD44D8">
            <w:pPr>
              <w:pStyle w:val="ListParagraph"/>
              <w:numPr>
                <w:ilvl w:val="0"/>
                <w:numId w:val="20"/>
              </w:numPr>
              <w:tabs>
                <w:tab w:val="left" w:pos="2820"/>
              </w:tabs>
              <w:spacing w:after="0"/>
              <w:ind w:left="714" w:hanging="357"/>
              <w:rPr>
                <w:rFonts w:cstheme="minorHAnsi"/>
                <w:sz w:val="20"/>
                <w:szCs w:val="20"/>
              </w:rPr>
            </w:pPr>
            <w:r w:rsidRPr="0052202C">
              <w:rPr>
                <w:rFonts w:cstheme="minorHAnsi"/>
                <w:sz w:val="20"/>
                <w:szCs w:val="20"/>
              </w:rPr>
              <w:t>Objasniti načela racionalne vožnje u cestovnom prometu</w:t>
            </w:r>
          </w:p>
          <w:p w14:paraId="77E25996" w14:textId="77777777" w:rsidR="00D45181" w:rsidRPr="0052202C" w:rsidRDefault="00D45181" w:rsidP="00CD44D8">
            <w:pPr>
              <w:pStyle w:val="ListParagraph"/>
              <w:numPr>
                <w:ilvl w:val="0"/>
                <w:numId w:val="20"/>
              </w:numPr>
              <w:tabs>
                <w:tab w:val="left" w:pos="2820"/>
              </w:tabs>
              <w:spacing w:after="0"/>
              <w:ind w:left="714" w:hanging="357"/>
              <w:rPr>
                <w:rFonts w:cstheme="minorHAnsi"/>
                <w:sz w:val="20"/>
                <w:szCs w:val="20"/>
              </w:rPr>
            </w:pPr>
            <w:r w:rsidRPr="0052202C">
              <w:rPr>
                <w:rFonts w:cstheme="minorHAnsi"/>
                <w:sz w:val="20"/>
                <w:szCs w:val="20"/>
              </w:rPr>
              <w:t xml:space="preserve">Opisati načela optimizacije potrošnje goriva  </w:t>
            </w:r>
          </w:p>
          <w:p w14:paraId="68B925A2" w14:textId="4193D996" w:rsidR="001E6961" w:rsidRPr="0052202C" w:rsidRDefault="00D45181" w:rsidP="00CD44D8">
            <w:pPr>
              <w:pStyle w:val="ListParagraph"/>
              <w:numPr>
                <w:ilvl w:val="0"/>
                <w:numId w:val="20"/>
              </w:numPr>
              <w:tabs>
                <w:tab w:val="left" w:pos="2820"/>
              </w:tabs>
              <w:spacing w:after="0"/>
              <w:ind w:left="714" w:hanging="357"/>
              <w:rPr>
                <w:rFonts w:cstheme="minorHAnsi"/>
                <w:sz w:val="20"/>
                <w:szCs w:val="20"/>
              </w:rPr>
            </w:pPr>
            <w:r w:rsidRPr="0052202C">
              <w:rPr>
                <w:rFonts w:cstheme="minorHAnsi"/>
                <w:sz w:val="20"/>
                <w:szCs w:val="20"/>
              </w:rPr>
              <w:t>Usporediti načine korištenja cestovnih vozila s ciljem smanjenja utjecaja prometa na sigurnost i okoliš</w:t>
            </w:r>
          </w:p>
        </w:tc>
      </w:tr>
      <w:tr w:rsidR="0052202C" w:rsidRPr="0052202C" w14:paraId="154F455C" w14:textId="77777777" w:rsidTr="00E06449">
        <w:trPr>
          <w:trHeight w:val="427"/>
        </w:trPr>
        <w:tc>
          <w:tcPr>
            <w:tcW w:w="9341" w:type="dxa"/>
            <w:gridSpan w:val="3"/>
            <w:shd w:val="clear" w:color="auto" w:fill="8EAADB" w:themeFill="accent1" w:themeFillTint="99"/>
            <w:tcMar>
              <w:left w:w="57" w:type="dxa"/>
              <w:right w:w="57" w:type="dxa"/>
            </w:tcMar>
            <w:vAlign w:val="center"/>
          </w:tcPr>
          <w:p w14:paraId="0196E802" w14:textId="77777777" w:rsidR="001E6961" w:rsidRPr="0052202C" w:rsidRDefault="001E6961" w:rsidP="00760B15">
            <w:pPr>
              <w:tabs>
                <w:tab w:val="left" w:pos="2820"/>
              </w:tabs>
              <w:spacing w:after="0"/>
              <w:rPr>
                <w:rFonts w:cstheme="minorHAnsi"/>
                <w:b/>
                <w:sz w:val="20"/>
                <w:szCs w:val="20"/>
                <w:highlight w:val="yellow"/>
              </w:rPr>
            </w:pPr>
            <w:r w:rsidRPr="0052202C">
              <w:rPr>
                <w:rFonts w:cstheme="minorHAnsi"/>
                <w:b/>
                <w:sz w:val="20"/>
                <w:szCs w:val="20"/>
              </w:rPr>
              <w:lastRenderedPageBreak/>
              <w:t>Dominantan nastavni sustav i opis načina ostvarivanja SIU</w:t>
            </w:r>
          </w:p>
        </w:tc>
      </w:tr>
      <w:tr w:rsidR="0052202C" w:rsidRPr="0052202C" w14:paraId="28639910" w14:textId="77777777" w:rsidTr="00E06449">
        <w:trPr>
          <w:trHeight w:val="572"/>
        </w:trPr>
        <w:tc>
          <w:tcPr>
            <w:tcW w:w="9341" w:type="dxa"/>
            <w:gridSpan w:val="3"/>
            <w:tcMar>
              <w:left w:w="57" w:type="dxa"/>
              <w:right w:w="57" w:type="dxa"/>
            </w:tcMar>
          </w:tcPr>
          <w:p w14:paraId="228B9D76" w14:textId="77777777" w:rsidR="009D6043" w:rsidRPr="0052202C" w:rsidRDefault="001E6961" w:rsidP="00760B15">
            <w:pPr>
              <w:tabs>
                <w:tab w:val="left" w:pos="2820"/>
              </w:tabs>
              <w:spacing w:after="0"/>
              <w:jc w:val="both"/>
              <w:rPr>
                <w:rFonts w:cstheme="minorHAnsi"/>
                <w:bCs/>
                <w:sz w:val="20"/>
                <w:szCs w:val="20"/>
              </w:rPr>
            </w:pPr>
            <w:r w:rsidRPr="0052202C">
              <w:rPr>
                <w:rFonts w:cstheme="minorHAnsi"/>
                <w:bCs/>
                <w:sz w:val="20"/>
                <w:szCs w:val="20"/>
              </w:rPr>
              <w:t xml:space="preserve">Dominantan nastavni sustav za ovaj skup ishoda učenja je </w:t>
            </w:r>
            <w:r w:rsidR="009D6043" w:rsidRPr="0052202C">
              <w:rPr>
                <w:rFonts w:cstheme="minorHAnsi"/>
                <w:bCs/>
                <w:sz w:val="20"/>
                <w:szCs w:val="20"/>
              </w:rPr>
              <w:t>problemska nastava</w:t>
            </w:r>
            <w:r w:rsidRPr="0052202C">
              <w:rPr>
                <w:rFonts w:cstheme="minorHAnsi"/>
                <w:bCs/>
                <w:sz w:val="20"/>
                <w:szCs w:val="20"/>
              </w:rPr>
              <w:t xml:space="preserve">. </w:t>
            </w:r>
          </w:p>
          <w:p w14:paraId="1D24897B" w14:textId="2734FE97" w:rsidR="001E6961" w:rsidRPr="0052202C" w:rsidRDefault="009D6043" w:rsidP="00760B15">
            <w:pPr>
              <w:tabs>
                <w:tab w:val="left" w:pos="2820"/>
              </w:tabs>
              <w:spacing w:after="0"/>
              <w:jc w:val="both"/>
              <w:rPr>
                <w:rFonts w:cstheme="minorHAnsi"/>
                <w:bCs/>
                <w:sz w:val="20"/>
                <w:szCs w:val="20"/>
              </w:rPr>
            </w:pPr>
            <w:r w:rsidRPr="0052202C">
              <w:rPr>
                <w:rFonts w:eastAsia="Times New Roman" w:cstheme="minorHAnsi"/>
                <w:bCs/>
                <w:sz w:val="20"/>
                <w:szCs w:val="20"/>
                <w:lang w:eastAsia="hr-HR"/>
              </w:rPr>
              <w:t xml:space="preserve">Na početku, kroz vođeni proces učenja i poučavanja, nastavnik usmenim izlaganjem i razgovorom objašnjava ključne pojmove vezane za </w:t>
            </w:r>
            <w:r w:rsidR="00E621F5" w:rsidRPr="0052202C">
              <w:rPr>
                <w:rFonts w:eastAsia="Times New Roman" w:cstheme="minorHAnsi"/>
                <w:bCs/>
                <w:sz w:val="20"/>
                <w:szCs w:val="20"/>
                <w:lang w:eastAsia="hr-HR"/>
              </w:rPr>
              <w:t>obilježja teretnih vozila u cestovnom prometu, načela radionalne vožnje,</w:t>
            </w:r>
            <w:r w:rsidR="00CD44D8" w:rsidRPr="0052202C">
              <w:rPr>
                <w:rFonts w:eastAsia="Times New Roman" w:cstheme="minorHAnsi"/>
                <w:bCs/>
                <w:sz w:val="20"/>
                <w:szCs w:val="20"/>
                <w:lang w:eastAsia="hr-HR"/>
              </w:rPr>
              <w:t xml:space="preserve"> i </w:t>
            </w:r>
            <w:r w:rsidR="00E621F5" w:rsidRPr="0052202C">
              <w:rPr>
                <w:rFonts w:eastAsia="Times New Roman" w:cstheme="minorHAnsi"/>
                <w:bCs/>
                <w:sz w:val="20"/>
                <w:szCs w:val="20"/>
                <w:lang w:eastAsia="hr-HR"/>
              </w:rPr>
              <w:t>načine optimizacije potrošnje goriva</w:t>
            </w:r>
            <w:r w:rsidRPr="0052202C">
              <w:rPr>
                <w:rFonts w:eastAsia="Times New Roman" w:cstheme="minorHAnsi"/>
                <w:bCs/>
                <w:sz w:val="20"/>
                <w:szCs w:val="20"/>
                <w:lang w:eastAsia="hr-HR"/>
              </w:rPr>
              <w:t xml:space="preserve">. Specijalan naglasak potrebno je staviti na </w:t>
            </w:r>
            <w:r w:rsidR="00D43CDC" w:rsidRPr="0052202C">
              <w:rPr>
                <w:rFonts w:eastAsia="Times New Roman" w:cstheme="minorHAnsi"/>
                <w:bCs/>
                <w:sz w:val="20"/>
                <w:szCs w:val="20"/>
                <w:lang w:eastAsia="hr-HR"/>
              </w:rPr>
              <w:t>izučavanje načina korištenja cestovnih voz</w:t>
            </w:r>
            <w:r w:rsidR="00F86C63" w:rsidRPr="0052202C">
              <w:rPr>
                <w:rFonts w:eastAsia="Times New Roman" w:cstheme="minorHAnsi"/>
                <w:bCs/>
                <w:sz w:val="20"/>
                <w:szCs w:val="20"/>
                <w:lang w:eastAsia="hr-HR"/>
              </w:rPr>
              <w:t>i</w:t>
            </w:r>
            <w:r w:rsidR="00D43CDC" w:rsidRPr="0052202C">
              <w:rPr>
                <w:rFonts w:eastAsia="Times New Roman" w:cstheme="minorHAnsi"/>
                <w:bCs/>
                <w:sz w:val="20"/>
                <w:szCs w:val="20"/>
                <w:lang w:eastAsia="hr-HR"/>
              </w:rPr>
              <w:t>la s ciljem smanjenja utjecaja prometa na sigurnost i okoliš.</w:t>
            </w:r>
            <w:r w:rsidR="00954CC6" w:rsidRPr="0052202C">
              <w:rPr>
                <w:rFonts w:eastAsia="Times New Roman" w:cstheme="minorHAnsi"/>
                <w:bCs/>
                <w:sz w:val="20"/>
                <w:szCs w:val="20"/>
                <w:lang w:eastAsia="hr-HR"/>
              </w:rPr>
              <w:t xml:space="preserve"> </w:t>
            </w:r>
            <w:r w:rsidR="001E6961" w:rsidRPr="0052202C">
              <w:rPr>
                <w:rFonts w:cstheme="minorHAnsi"/>
                <w:bCs/>
                <w:sz w:val="20"/>
                <w:szCs w:val="20"/>
              </w:rPr>
              <w:t>Nastavnik uvodi polaznika u tematiku predavačkom nastavom ponavljajući pojmove povezane s pripremom vozila i obavljanjem dnevnog preventivnog pregleda, načinima uključivanja i isključivanja vozila iz prometa, načinima vožnje u stvarnim prometnim situacijama kao i načinima izvođenja različitih vježbi na prometnom vježbalištu, a sve sukladno stvarnoj prometnoj situaciji u kojoj će polaznik upravljati teretnim motornim vozilom C kategorije.</w:t>
            </w:r>
          </w:p>
          <w:p w14:paraId="7E54C15D" w14:textId="17835B54" w:rsidR="001E6961" w:rsidRPr="0052202C" w:rsidRDefault="001E6961" w:rsidP="00760B15">
            <w:pPr>
              <w:tabs>
                <w:tab w:val="left" w:pos="2820"/>
              </w:tabs>
              <w:spacing w:after="0"/>
              <w:jc w:val="both"/>
              <w:rPr>
                <w:rFonts w:cstheme="minorHAnsi"/>
                <w:iCs/>
                <w:sz w:val="20"/>
                <w:szCs w:val="20"/>
              </w:rPr>
            </w:pPr>
            <w:r w:rsidRPr="0052202C">
              <w:rPr>
                <w:rFonts w:cstheme="minorHAnsi"/>
                <w:bCs/>
                <w:sz w:val="20"/>
                <w:szCs w:val="20"/>
              </w:rPr>
              <w:t>Osim stjecanja navedenih vještina, polaznici izgrađuju stav o nužnosti kulturnog</w:t>
            </w:r>
            <w:r w:rsidR="00954CC6" w:rsidRPr="0052202C">
              <w:rPr>
                <w:rFonts w:cstheme="minorHAnsi"/>
                <w:bCs/>
                <w:sz w:val="20"/>
                <w:szCs w:val="20"/>
              </w:rPr>
              <w:t xml:space="preserve"> i</w:t>
            </w:r>
            <w:r w:rsidRPr="0052202C">
              <w:rPr>
                <w:rFonts w:cstheme="minorHAnsi"/>
                <w:bCs/>
                <w:sz w:val="20"/>
                <w:szCs w:val="20"/>
              </w:rPr>
              <w:t xml:space="preserve"> tolerantnog ponašanja prema ostalim sudionicima u prometu, a sve s ciljem osiguravanja sigurnog odvijanja cestovnog prometa.</w:t>
            </w:r>
            <w:r w:rsidRPr="0052202C">
              <w:rPr>
                <w:rFonts w:cstheme="minorHAnsi"/>
                <w:iCs/>
                <w:sz w:val="20"/>
                <w:szCs w:val="20"/>
              </w:rPr>
              <w:t xml:space="preserve"> </w:t>
            </w:r>
          </w:p>
          <w:p w14:paraId="72BA82B7" w14:textId="4824C7B9" w:rsidR="00187B5B" w:rsidRPr="0052202C" w:rsidRDefault="00F6758B" w:rsidP="00187B5B">
            <w:pPr>
              <w:tabs>
                <w:tab w:val="left" w:pos="2820"/>
              </w:tabs>
              <w:spacing w:after="0"/>
              <w:jc w:val="both"/>
              <w:rPr>
                <w:rFonts w:eastAsia="Times New Roman" w:cstheme="minorHAnsi"/>
                <w:bCs/>
                <w:sz w:val="20"/>
                <w:szCs w:val="20"/>
                <w:lang w:eastAsia="hr-HR"/>
              </w:rPr>
            </w:pPr>
            <w:r w:rsidRPr="0052202C">
              <w:rPr>
                <w:rFonts w:eastAsia="Times New Roman" w:cstheme="minorHAnsi"/>
                <w:bCs/>
                <w:sz w:val="20"/>
                <w:szCs w:val="20"/>
                <w:lang w:eastAsia="hr-HR"/>
              </w:rPr>
              <w:t>Tema</w:t>
            </w:r>
            <w:r w:rsidR="00187B5B" w:rsidRPr="0052202C">
              <w:rPr>
                <w:rFonts w:eastAsia="Times New Roman" w:cstheme="minorHAnsi"/>
                <w:bCs/>
                <w:sz w:val="20"/>
                <w:szCs w:val="20"/>
                <w:lang w:eastAsia="hr-HR"/>
              </w:rPr>
              <w:t xml:space="preserve"> </w:t>
            </w:r>
            <w:r w:rsidR="00E43D6A" w:rsidRPr="0052202C">
              <w:rPr>
                <w:rFonts w:eastAsia="Times New Roman" w:cstheme="minorHAnsi"/>
                <w:bCs/>
                <w:sz w:val="20"/>
                <w:szCs w:val="20"/>
                <w:lang w:eastAsia="hr-HR"/>
              </w:rPr>
              <w:t>radn</w:t>
            </w:r>
            <w:r w:rsidRPr="0052202C">
              <w:rPr>
                <w:rFonts w:eastAsia="Times New Roman" w:cstheme="minorHAnsi"/>
                <w:bCs/>
                <w:sz w:val="20"/>
                <w:szCs w:val="20"/>
                <w:lang w:eastAsia="hr-HR"/>
              </w:rPr>
              <w:t>og</w:t>
            </w:r>
            <w:r w:rsidR="00187B5B" w:rsidRPr="0052202C">
              <w:rPr>
                <w:rFonts w:eastAsia="Times New Roman" w:cstheme="minorHAnsi"/>
                <w:bCs/>
                <w:sz w:val="20"/>
                <w:szCs w:val="20"/>
                <w:lang w:eastAsia="hr-HR"/>
              </w:rPr>
              <w:t xml:space="preserve"> zadatak</w:t>
            </w:r>
            <w:r w:rsidRPr="0052202C">
              <w:rPr>
                <w:rFonts w:eastAsia="Times New Roman" w:cstheme="minorHAnsi"/>
                <w:bCs/>
                <w:sz w:val="20"/>
                <w:szCs w:val="20"/>
                <w:lang w:eastAsia="hr-HR"/>
              </w:rPr>
              <w:t>a</w:t>
            </w:r>
            <w:r w:rsidR="00187B5B" w:rsidRPr="0052202C">
              <w:rPr>
                <w:rFonts w:eastAsia="Times New Roman" w:cstheme="minorHAnsi"/>
                <w:bCs/>
                <w:sz w:val="20"/>
                <w:szCs w:val="20"/>
                <w:lang w:eastAsia="hr-HR"/>
              </w:rPr>
              <w:t xml:space="preserve"> </w:t>
            </w:r>
            <w:r w:rsidR="001D23DD" w:rsidRPr="0052202C">
              <w:rPr>
                <w:rFonts w:eastAsia="Times New Roman" w:cstheme="minorHAnsi"/>
                <w:bCs/>
                <w:sz w:val="20"/>
                <w:szCs w:val="20"/>
                <w:lang w:eastAsia="hr-HR"/>
              </w:rPr>
              <w:t>povezana je sa</w:t>
            </w:r>
            <w:r w:rsidR="00187B5B" w:rsidRPr="0052202C">
              <w:rPr>
                <w:rFonts w:eastAsia="Times New Roman" w:cstheme="minorHAnsi"/>
                <w:bCs/>
                <w:sz w:val="20"/>
                <w:szCs w:val="20"/>
                <w:lang w:eastAsia="hr-HR"/>
              </w:rPr>
              <w:t xml:space="preserve"> stvarn</w:t>
            </w:r>
            <w:r w:rsidR="001D23DD" w:rsidRPr="0052202C">
              <w:rPr>
                <w:rFonts w:eastAsia="Times New Roman" w:cstheme="minorHAnsi"/>
                <w:bCs/>
                <w:sz w:val="20"/>
                <w:szCs w:val="20"/>
                <w:lang w:eastAsia="hr-HR"/>
              </w:rPr>
              <w:t>im</w:t>
            </w:r>
            <w:r w:rsidR="00187B5B" w:rsidRPr="0052202C">
              <w:rPr>
                <w:rFonts w:eastAsia="Times New Roman" w:cstheme="minorHAnsi"/>
                <w:bCs/>
                <w:sz w:val="20"/>
                <w:szCs w:val="20"/>
                <w:lang w:eastAsia="hr-HR"/>
              </w:rPr>
              <w:t xml:space="preserve"> prometn</w:t>
            </w:r>
            <w:r w:rsidR="002B51D5" w:rsidRPr="0052202C">
              <w:rPr>
                <w:rFonts w:eastAsia="Times New Roman" w:cstheme="minorHAnsi"/>
                <w:bCs/>
                <w:sz w:val="20"/>
                <w:szCs w:val="20"/>
                <w:lang w:eastAsia="hr-HR"/>
              </w:rPr>
              <w:t>im</w:t>
            </w:r>
            <w:r w:rsidR="00187B5B" w:rsidRPr="0052202C">
              <w:rPr>
                <w:rFonts w:eastAsia="Times New Roman" w:cstheme="minorHAnsi"/>
                <w:bCs/>
                <w:sz w:val="20"/>
                <w:szCs w:val="20"/>
                <w:lang w:eastAsia="hr-HR"/>
              </w:rPr>
              <w:t xml:space="preserve"> situacij</w:t>
            </w:r>
            <w:r w:rsidR="002B51D5" w:rsidRPr="0052202C">
              <w:rPr>
                <w:rFonts w:eastAsia="Times New Roman" w:cstheme="minorHAnsi"/>
                <w:bCs/>
                <w:sz w:val="20"/>
                <w:szCs w:val="20"/>
                <w:lang w:eastAsia="hr-HR"/>
              </w:rPr>
              <w:t>ama</w:t>
            </w:r>
            <w:r w:rsidR="00187B5B" w:rsidRPr="0052202C">
              <w:rPr>
                <w:rFonts w:eastAsia="Times New Roman" w:cstheme="minorHAnsi"/>
                <w:bCs/>
                <w:sz w:val="20"/>
                <w:szCs w:val="20"/>
                <w:lang w:eastAsia="hr-HR"/>
              </w:rPr>
              <w:t xml:space="preserve"> </w:t>
            </w:r>
            <w:r w:rsidR="00AF6957" w:rsidRPr="0052202C">
              <w:rPr>
                <w:rFonts w:eastAsia="Times New Roman" w:cstheme="minorHAnsi"/>
                <w:bCs/>
                <w:sz w:val="20"/>
                <w:szCs w:val="20"/>
                <w:lang w:eastAsia="hr-HR"/>
              </w:rPr>
              <w:t>na temu</w:t>
            </w:r>
            <w:r w:rsidR="00187B5B" w:rsidRPr="0052202C">
              <w:rPr>
                <w:rFonts w:eastAsia="Times New Roman" w:cstheme="minorHAnsi"/>
                <w:bCs/>
                <w:sz w:val="20"/>
                <w:szCs w:val="20"/>
                <w:lang w:eastAsia="hr-HR"/>
              </w:rPr>
              <w:t xml:space="preserve"> </w:t>
            </w:r>
            <w:r w:rsidR="00AA3FF8" w:rsidRPr="0052202C">
              <w:rPr>
                <w:rFonts w:eastAsia="Times New Roman" w:cstheme="minorHAnsi"/>
                <w:bCs/>
                <w:sz w:val="20"/>
                <w:szCs w:val="20"/>
                <w:lang w:eastAsia="hr-HR"/>
              </w:rPr>
              <w:t>tehničk</w:t>
            </w:r>
            <w:r w:rsidR="00AF6957" w:rsidRPr="0052202C">
              <w:rPr>
                <w:rFonts w:eastAsia="Times New Roman" w:cstheme="minorHAnsi"/>
                <w:bCs/>
                <w:sz w:val="20"/>
                <w:szCs w:val="20"/>
                <w:lang w:eastAsia="hr-HR"/>
              </w:rPr>
              <w:t>ih</w:t>
            </w:r>
            <w:r w:rsidR="00AA3FF8" w:rsidRPr="0052202C">
              <w:rPr>
                <w:rFonts w:eastAsia="Times New Roman" w:cstheme="minorHAnsi"/>
                <w:bCs/>
                <w:sz w:val="20"/>
                <w:szCs w:val="20"/>
                <w:lang w:eastAsia="hr-HR"/>
              </w:rPr>
              <w:t xml:space="preserve"> obilježja teretnih vozila, </w:t>
            </w:r>
            <w:r w:rsidR="004B4A81" w:rsidRPr="0052202C">
              <w:rPr>
                <w:rFonts w:eastAsia="Times New Roman" w:cstheme="minorHAnsi"/>
                <w:bCs/>
                <w:sz w:val="20"/>
                <w:szCs w:val="20"/>
                <w:lang w:eastAsia="hr-HR"/>
              </w:rPr>
              <w:t>način</w:t>
            </w:r>
            <w:r w:rsidR="00D25E35" w:rsidRPr="0052202C">
              <w:rPr>
                <w:rFonts w:eastAsia="Times New Roman" w:cstheme="minorHAnsi"/>
                <w:bCs/>
                <w:sz w:val="20"/>
                <w:szCs w:val="20"/>
                <w:lang w:eastAsia="hr-HR"/>
              </w:rPr>
              <w:t>a</w:t>
            </w:r>
            <w:r w:rsidR="004B4A81" w:rsidRPr="0052202C">
              <w:rPr>
                <w:rFonts w:eastAsia="Times New Roman" w:cstheme="minorHAnsi"/>
                <w:bCs/>
                <w:sz w:val="20"/>
                <w:szCs w:val="20"/>
                <w:lang w:eastAsia="hr-HR"/>
              </w:rPr>
              <w:t xml:space="preserve"> primjene načela radionalne voznje kao i načela primjene optimizacije potreošnje goriva.</w:t>
            </w:r>
          </w:p>
          <w:p w14:paraId="0CDAC44C" w14:textId="77777777" w:rsidR="005C3E55" w:rsidRPr="0052202C" w:rsidRDefault="00187B5B" w:rsidP="004B4A81">
            <w:pPr>
              <w:tabs>
                <w:tab w:val="left" w:pos="2820"/>
              </w:tabs>
              <w:spacing w:after="0"/>
              <w:jc w:val="both"/>
              <w:rPr>
                <w:rFonts w:asciiTheme="minorHAnsi" w:hAnsiTheme="minorHAnsi" w:cstheme="minorHAnsi"/>
                <w:bCs/>
                <w:noProof/>
                <w:sz w:val="20"/>
                <w:szCs w:val="20"/>
                <w:lang w:val="hr-HR"/>
              </w:rPr>
            </w:pPr>
            <w:r w:rsidRPr="0052202C">
              <w:rPr>
                <w:rFonts w:asciiTheme="minorHAnsi" w:hAnsiTheme="minorHAnsi" w:cstheme="minorHAnsi"/>
                <w:bCs/>
                <w:noProof/>
                <w:sz w:val="20"/>
                <w:szCs w:val="20"/>
                <w:lang w:val="hr-HR"/>
              </w:rPr>
              <w:t>Sudjelovanjem u rješavanju problemskog zadatka, polaznici će steći ishode učenja</w:t>
            </w:r>
            <w:r w:rsidR="004B4A81" w:rsidRPr="0052202C">
              <w:rPr>
                <w:rFonts w:asciiTheme="minorHAnsi" w:hAnsiTheme="minorHAnsi" w:cstheme="minorHAnsi"/>
                <w:bCs/>
                <w:noProof/>
                <w:sz w:val="20"/>
                <w:szCs w:val="20"/>
                <w:lang w:val="hr-HR"/>
              </w:rPr>
              <w:t xml:space="preserve"> navedene u skupu ishoda učenja </w:t>
            </w:r>
            <w:r w:rsidR="004B4A81" w:rsidRPr="0052202C">
              <w:rPr>
                <w:rFonts w:asciiTheme="minorHAnsi" w:hAnsiTheme="minorHAnsi" w:cstheme="minorHAnsi"/>
                <w:bCs/>
                <w:i/>
                <w:iCs/>
                <w:noProof/>
                <w:sz w:val="20"/>
                <w:szCs w:val="20"/>
                <w:lang w:val="hr-HR"/>
              </w:rPr>
              <w:t>Racionalna vožnja u prijevozu tereta u cestovnom prometu.</w:t>
            </w:r>
            <w:r w:rsidRPr="0052202C">
              <w:rPr>
                <w:rFonts w:asciiTheme="minorHAnsi" w:hAnsiTheme="minorHAnsi" w:cstheme="minorHAnsi"/>
                <w:bCs/>
                <w:noProof/>
                <w:sz w:val="20"/>
                <w:szCs w:val="20"/>
                <w:lang w:val="hr-HR"/>
              </w:rPr>
              <w:t xml:space="preserve"> </w:t>
            </w:r>
          </w:p>
          <w:p w14:paraId="1DBAF55C" w14:textId="75425599" w:rsidR="00187B5B" w:rsidRPr="0052202C" w:rsidRDefault="00187B5B" w:rsidP="004B4A81">
            <w:pPr>
              <w:tabs>
                <w:tab w:val="left" w:pos="2820"/>
              </w:tabs>
              <w:spacing w:after="0"/>
              <w:jc w:val="both"/>
              <w:rPr>
                <w:rFonts w:cstheme="minorHAnsi"/>
                <w:bCs/>
                <w:sz w:val="20"/>
                <w:szCs w:val="20"/>
              </w:rPr>
            </w:pPr>
            <w:r w:rsidRPr="0052202C">
              <w:rPr>
                <w:rFonts w:asciiTheme="minorHAnsi" w:hAnsiTheme="minorHAnsi" w:cstheme="minorHAnsi"/>
                <w:bCs/>
                <w:noProof/>
                <w:sz w:val="20"/>
                <w:szCs w:val="20"/>
              </w:rPr>
              <w:t xml:space="preserve">Nastavnik polazniku daje povratne informacije o uspješnosti rješavanja </w:t>
            </w:r>
            <w:r w:rsidR="004B4A81" w:rsidRPr="0052202C">
              <w:rPr>
                <w:rFonts w:asciiTheme="minorHAnsi" w:hAnsiTheme="minorHAnsi" w:cstheme="minorHAnsi"/>
                <w:bCs/>
                <w:noProof/>
                <w:sz w:val="20"/>
                <w:szCs w:val="20"/>
              </w:rPr>
              <w:t xml:space="preserve">radnih </w:t>
            </w:r>
            <w:r w:rsidRPr="0052202C">
              <w:rPr>
                <w:rFonts w:asciiTheme="minorHAnsi" w:hAnsiTheme="minorHAnsi" w:cstheme="minorHAnsi"/>
                <w:bCs/>
                <w:noProof/>
                <w:sz w:val="20"/>
                <w:szCs w:val="20"/>
              </w:rPr>
              <w:t>zadataka potrebnih za stjecanje postavljenih ishoda učenja te po potrebi usmjerava polaznika ka mogućem rješenju.</w:t>
            </w:r>
          </w:p>
        </w:tc>
      </w:tr>
      <w:tr w:rsidR="0052202C" w:rsidRPr="0052202C" w14:paraId="6D33DBC2" w14:textId="77777777" w:rsidTr="00E06449">
        <w:tc>
          <w:tcPr>
            <w:tcW w:w="1403" w:type="dxa"/>
            <w:shd w:val="clear" w:color="auto" w:fill="8EAADB" w:themeFill="accent1" w:themeFillTint="99"/>
            <w:tcMar>
              <w:left w:w="57" w:type="dxa"/>
              <w:right w:w="57" w:type="dxa"/>
            </w:tcMar>
            <w:vAlign w:val="center"/>
          </w:tcPr>
          <w:p w14:paraId="0FF3B359" w14:textId="77777777" w:rsidR="001E6961" w:rsidRPr="0052202C" w:rsidRDefault="001E6961" w:rsidP="00760B15">
            <w:pPr>
              <w:tabs>
                <w:tab w:val="left" w:pos="2820"/>
              </w:tabs>
              <w:spacing w:after="0"/>
              <w:rPr>
                <w:rFonts w:cstheme="minorHAnsi"/>
                <w:b/>
                <w:sz w:val="20"/>
                <w:szCs w:val="20"/>
              </w:rPr>
            </w:pPr>
            <w:r w:rsidRPr="0052202C">
              <w:rPr>
                <w:rFonts w:cstheme="minorHAnsi"/>
                <w:b/>
                <w:sz w:val="20"/>
                <w:szCs w:val="20"/>
              </w:rPr>
              <w:t>Nastavne cjeline/teme</w:t>
            </w:r>
          </w:p>
        </w:tc>
        <w:tc>
          <w:tcPr>
            <w:tcW w:w="7938" w:type="dxa"/>
            <w:gridSpan w:val="2"/>
            <w:tcBorders>
              <w:top w:val="single" w:sz="4" w:space="0" w:color="auto"/>
              <w:bottom w:val="single" w:sz="4" w:space="0" w:color="auto"/>
            </w:tcBorders>
            <w:tcMar>
              <w:left w:w="57" w:type="dxa"/>
              <w:right w:w="57" w:type="dxa"/>
            </w:tcMar>
            <w:vAlign w:val="center"/>
          </w:tcPr>
          <w:p w14:paraId="3885E0F7" w14:textId="55DE29F8" w:rsidR="00173C58" w:rsidRPr="0052202C" w:rsidRDefault="00173C58" w:rsidP="00173C58">
            <w:pPr>
              <w:tabs>
                <w:tab w:val="left" w:pos="2820"/>
              </w:tabs>
              <w:spacing w:after="0"/>
              <w:rPr>
                <w:rFonts w:cstheme="minorHAnsi"/>
                <w:iCs/>
                <w:sz w:val="20"/>
                <w:szCs w:val="20"/>
              </w:rPr>
            </w:pPr>
            <w:r w:rsidRPr="0052202C">
              <w:rPr>
                <w:rFonts w:cstheme="minorHAnsi"/>
                <w:iCs/>
                <w:sz w:val="20"/>
                <w:szCs w:val="20"/>
              </w:rPr>
              <w:t xml:space="preserve">Tehnička obilježja cestovnih vozila </w:t>
            </w:r>
          </w:p>
          <w:p w14:paraId="0314236C" w14:textId="6F500CB1" w:rsidR="00173C58" w:rsidRPr="0052202C" w:rsidRDefault="00173C58" w:rsidP="00173C58">
            <w:pPr>
              <w:tabs>
                <w:tab w:val="left" w:pos="2820"/>
              </w:tabs>
              <w:spacing w:after="0"/>
              <w:rPr>
                <w:rFonts w:cstheme="minorHAnsi"/>
                <w:iCs/>
                <w:sz w:val="20"/>
                <w:szCs w:val="20"/>
              </w:rPr>
            </w:pPr>
            <w:r w:rsidRPr="0052202C">
              <w:rPr>
                <w:rFonts w:cstheme="minorHAnsi"/>
                <w:iCs/>
                <w:sz w:val="20"/>
                <w:szCs w:val="20"/>
              </w:rPr>
              <w:t xml:space="preserve">Racionalna i energetski učinkovita vožnja </w:t>
            </w:r>
          </w:p>
          <w:p w14:paraId="369FA8D9" w14:textId="48042CD2" w:rsidR="00173C58" w:rsidRPr="0052202C" w:rsidRDefault="00173C58" w:rsidP="00173C58">
            <w:pPr>
              <w:tabs>
                <w:tab w:val="left" w:pos="2820"/>
              </w:tabs>
              <w:spacing w:after="0"/>
              <w:rPr>
                <w:rFonts w:cstheme="minorHAnsi"/>
                <w:iCs/>
                <w:sz w:val="20"/>
                <w:szCs w:val="20"/>
              </w:rPr>
            </w:pPr>
            <w:r w:rsidRPr="0052202C">
              <w:rPr>
                <w:rFonts w:cstheme="minorHAnsi"/>
                <w:iCs/>
                <w:sz w:val="20"/>
                <w:szCs w:val="20"/>
              </w:rPr>
              <w:t>Potrošnja pogonskog goriva</w:t>
            </w:r>
          </w:p>
          <w:p w14:paraId="4F0E287B" w14:textId="03398CBB" w:rsidR="001E6961" w:rsidRPr="0052202C" w:rsidRDefault="00173C58" w:rsidP="00173C58">
            <w:pPr>
              <w:tabs>
                <w:tab w:val="left" w:pos="2820"/>
              </w:tabs>
              <w:spacing w:after="0"/>
              <w:rPr>
                <w:rFonts w:cstheme="minorHAnsi"/>
                <w:iCs/>
                <w:sz w:val="20"/>
                <w:szCs w:val="20"/>
              </w:rPr>
            </w:pPr>
            <w:r w:rsidRPr="0052202C">
              <w:rPr>
                <w:rFonts w:cstheme="minorHAnsi"/>
                <w:iCs/>
                <w:sz w:val="20"/>
                <w:szCs w:val="20"/>
              </w:rPr>
              <w:t>Ekologija u cestovnom prometu</w:t>
            </w:r>
          </w:p>
        </w:tc>
      </w:tr>
      <w:tr w:rsidR="0052202C" w:rsidRPr="0052202C" w14:paraId="23B23FB0" w14:textId="77777777" w:rsidTr="00E06449">
        <w:trPr>
          <w:trHeight w:val="486"/>
        </w:trPr>
        <w:tc>
          <w:tcPr>
            <w:tcW w:w="9341" w:type="dxa"/>
            <w:gridSpan w:val="3"/>
            <w:tcBorders>
              <w:top w:val="single" w:sz="4" w:space="0" w:color="auto"/>
            </w:tcBorders>
            <w:shd w:val="clear" w:color="auto" w:fill="8EAADB" w:themeFill="accent1" w:themeFillTint="99"/>
            <w:tcMar>
              <w:left w:w="57" w:type="dxa"/>
              <w:right w:w="57" w:type="dxa"/>
            </w:tcMar>
            <w:vAlign w:val="center"/>
          </w:tcPr>
          <w:p w14:paraId="7982A2F3" w14:textId="77777777" w:rsidR="001E6961" w:rsidRPr="0052202C" w:rsidRDefault="001E6961" w:rsidP="00760B15">
            <w:pPr>
              <w:tabs>
                <w:tab w:val="left" w:pos="2820"/>
              </w:tabs>
              <w:spacing w:after="0"/>
              <w:rPr>
                <w:rFonts w:cstheme="minorHAnsi"/>
                <w:b/>
                <w:sz w:val="20"/>
                <w:szCs w:val="20"/>
                <w:highlight w:val="yellow"/>
              </w:rPr>
            </w:pPr>
            <w:r w:rsidRPr="0052202C">
              <w:rPr>
                <w:rFonts w:cstheme="minorHAnsi"/>
                <w:b/>
                <w:sz w:val="20"/>
                <w:szCs w:val="20"/>
              </w:rPr>
              <w:t>Načini i primjer vrjednovanja skupa ishoda učenja</w:t>
            </w:r>
          </w:p>
        </w:tc>
      </w:tr>
      <w:tr w:rsidR="0052202C" w:rsidRPr="0052202C" w14:paraId="3E49E931" w14:textId="77777777" w:rsidTr="00E06449">
        <w:trPr>
          <w:trHeight w:val="572"/>
        </w:trPr>
        <w:tc>
          <w:tcPr>
            <w:tcW w:w="9341" w:type="dxa"/>
            <w:gridSpan w:val="3"/>
            <w:tcMar>
              <w:left w:w="57" w:type="dxa"/>
              <w:right w:w="57" w:type="dxa"/>
            </w:tcMar>
          </w:tcPr>
          <w:p w14:paraId="0841FCB6" w14:textId="77777777" w:rsidR="001E6961" w:rsidRPr="0052202C" w:rsidRDefault="001E6961" w:rsidP="00CF1BC4">
            <w:pPr>
              <w:tabs>
                <w:tab w:val="left" w:pos="2820"/>
              </w:tabs>
              <w:spacing w:after="0" w:line="240" w:lineRule="auto"/>
              <w:jc w:val="both"/>
              <w:rPr>
                <w:rFonts w:cstheme="minorHAnsi"/>
                <w:iCs/>
                <w:sz w:val="20"/>
                <w:szCs w:val="20"/>
              </w:rPr>
            </w:pPr>
            <w:r w:rsidRPr="0052202C">
              <w:rPr>
                <w:rFonts w:cstheme="minorHAnsi"/>
                <w:iCs/>
                <w:sz w:val="20"/>
                <w:szCs w:val="20"/>
              </w:rPr>
              <w:t>Ishodi učenja provjeravaju se usmeno i/ili pisano i/ili vježbom i/ili problemskim zadatkom i/ili projektnim zadatkom i/ili radnom situacijom.</w:t>
            </w:r>
          </w:p>
          <w:p w14:paraId="66888750" w14:textId="77777777" w:rsidR="001E6961" w:rsidRPr="0052202C" w:rsidRDefault="001E6961" w:rsidP="00CF1BC4">
            <w:pPr>
              <w:tabs>
                <w:tab w:val="left" w:pos="2820"/>
              </w:tabs>
              <w:spacing w:after="0" w:line="240" w:lineRule="auto"/>
              <w:jc w:val="both"/>
              <w:rPr>
                <w:rFonts w:cstheme="minorHAnsi"/>
                <w:iCs/>
                <w:sz w:val="20"/>
                <w:szCs w:val="20"/>
              </w:rPr>
            </w:pPr>
          </w:p>
          <w:p w14:paraId="1EBC06EB" w14:textId="77777777" w:rsidR="001E6961" w:rsidRPr="0052202C" w:rsidRDefault="001E6961" w:rsidP="00CF1BC4">
            <w:pPr>
              <w:tabs>
                <w:tab w:val="left" w:pos="2820"/>
              </w:tabs>
              <w:spacing w:after="0" w:line="240" w:lineRule="auto"/>
              <w:jc w:val="both"/>
              <w:rPr>
                <w:rFonts w:cstheme="minorHAnsi"/>
                <w:b/>
                <w:bCs/>
                <w:iCs/>
                <w:sz w:val="20"/>
                <w:szCs w:val="20"/>
              </w:rPr>
            </w:pPr>
            <w:r w:rsidRPr="0052202C">
              <w:rPr>
                <w:rFonts w:cstheme="minorHAnsi"/>
                <w:b/>
                <w:bCs/>
                <w:iCs/>
                <w:sz w:val="20"/>
                <w:szCs w:val="20"/>
              </w:rPr>
              <w:t>Primjer vrednovanja</w:t>
            </w:r>
          </w:p>
          <w:p w14:paraId="01501179" w14:textId="77777777" w:rsidR="00A068C5" w:rsidRPr="0052202C" w:rsidRDefault="00A068C5" w:rsidP="00CF1BC4">
            <w:pPr>
              <w:spacing w:after="0" w:line="240" w:lineRule="auto"/>
              <w:rPr>
                <w:rFonts w:asciiTheme="minorHAnsi" w:hAnsiTheme="minorHAnsi" w:cstheme="minorHAnsi"/>
                <w:b/>
                <w:bCs/>
                <w:sz w:val="20"/>
                <w:szCs w:val="20"/>
              </w:rPr>
            </w:pPr>
            <w:r w:rsidRPr="0052202C">
              <w:rPr>
                <w:rFonts w:asciiTheme="minorHAnsi" w:hAnsiTheme="minorHAnsi" w:cstheme="minorHAnsi"/>
                <w:b/>
                <w:bCs/>
                <w:sz w:val="20"/>
                <w:szCs w:val="20"/>
              </w:rPr>
              <w:t xml:space="preserve">Problemski zadatak: </w:t>
            </w:r>
          </w:p>
          <w:p w14:paraId="77BB0773" w14:textId="77777777" w:rsidR="00A068C5" w:rsidRPr="0052202C" w:rsidRDefault="00A068C5" w:rsidP="00CF1BC4">
            <w:pPr>
              <w:spacing w:after="0" w:line="240" w:lineRule="auto"/>
              <w:rPr>
                <w:rFonts w:asciiTheme="minorHAnsi" w:hAnsiTheme="minorHAnsi" w:cstheme="minorHAnsi"/>
                <w:sz w:val="20"/>
                <w:szCs w:val="20"/>
              </w:rPr>
            </w:pPr>
            <w:r w:rsidRPr="0052202C">
              <w:rPr>
                <w:rFonts w:asciiTheme="minorHAnsi" w:hAnsiTheme="minorHAnsi" w:cstheme="minorHAnsi"/>
                <w:sz w:val="20"/>
                <w:szCs w:val="20"/>
              </w:rPr>
              <w:t>Uz primjenu suvremene telematske aplikacije za praćenje rada voznog parka u simuliranim uvjetima istražiti na koji način tehnička obilježja teretnog vozila u određenim režimima vožnje utječu na potrošnju pogonskog goriva. Uz primjenu telematske aplikaciji potrebno je utvrditi povezanost eko normi teretnog vozila u utjecaja na okoliš. Svaki polaznik dužan je prezentirati rezultate istraživanja.</w:t>
            </w:r>
          </w:p>
          <w:p w14:paraId="5D19C555" w14:textId="77777777" w:rsidR="00A068C5" w:rsidRPr="0052202C" w:rsidRDefault="00A068C5" w:rsidP="00CF1BC4">
            <w:pPr>
              <w:spacing w:after="0" w:line="240" w:lineRule="auto"/>
              <w:rPr>
                <w:rFonts w:asciiTheme="minorHAnsi" w:hAnsiTheme="minorHAnsi" w:cstheme="minorHAnsi"/>
              </w:rPr>
            </w:pPr>
          </w:p>
          <w:p w14:paraId="44026497" w14:textId="77777777" w:rsidR="00890FD0" w:rsidRPr="0052202C" w:rsidRDefault="00890FD0" w:rsidP="00CF1BC4">
            <w:pPr>
              <w:spacing w:after="0" w:line="240" w:lineRule="auto"/>
              <w:rPr>
                <w:rFonts w:asciiTheme="minorHAnsi" w:hAnsiTheme="minorHAnsi" w:cstheme="minorHAnsi"/>
                <w:sz w:val="20"/>
                <w:szCs w:val="20"/>
              </w:rPr>
            </w:pPr>
            <w:r w:rsidRPr="0052202C">
              <w:rPr>
                <w:rFonts w:asciiTheme="minorHAnsi" w:hAnsiTheme="minorHAnsi" w:cstheme="minorHAnsi"/>
                <w:b/>
                <w:bCs/>
                <w:sz w:val="20"/>
                <w:szCs w:val="20"/>
              </w:rPr>
              <w:t>Vrednovanje za učenje</w:t>
            </w:r>
            <w:r w:rsidRPr="0052202C">
              <w:rPr>
                <w:rFonts w:asciiTheme="minorHAnsi" w:hAnsiTheme="minorHAnsi" w:cstheme="minorHAnsi"/>
                <w:sz w:val="20"/>
                <w:szCs w:val="20"/>
              </w:rPr>
              <w:t xml:space="preserve"> koje provodi nastavnik vrši se temeljem sljedećih elemenata: </w:t>
            </w:r>
          </w:p>
          <w:p w14:paraId="0225E578" w14:textId="77777777" w:rsidR="00890FD0" w:rsidRPr="0052202C" w:rsidRDefault="00890FD0" w:rsidP="00CF1BC4">
            <w:pPr>
              <w:pStyle w:val="ListParagraph"/>
              <w:numPr>
                <w:ilvl w:val="0"/>
                <w:numId w:val="22"/>
              </w:numPr>
              <w:spacing w:after="0" w:line="240" w:lineRule="auto"/>
              <w:rPr>
                <w:rFonts w:cstheme="minorHAnsi"/>
                <w:sz w:val="20"/>
                <w:szCs w:val="20"/>
              </w:rPr>
            </w:pPr>
            <w:r w:rsidRPr="0052202C">
              <w:rPr>
                <w:rFonts w:cstheme="minorHAnsi"/>
                <w:sz w:val="20"/>
                <w:szCs w:val="20"/>
              </w:rPr>
              <w:t xml:space="preserve">priprema za izvođenje zadatka, </w:t>
            </w:r>
          </w:p>
          <w:p w14:paraId="05E75C67" w14:textId="77777777" w:rsidR="00890FD0" w:rsidRPr="0052202C" w:rsidRDefault="00890FD0" w:rsidP="00CF1BC4">
            <w:pPr>
              <w:pStyle w:val="ListParagraph"/>
              <w:numPr>
                <w:ilvl w:val="0"/>
                <w:numId w:val="22"/>
              </w:numPr>
              <w:spacing w:after="0" w:line="240" w:lineRule="auto"/>
              <w:rPr>
                <w:rFonts w:cstheme="minorHAnsi"/>
                <w:sz w:val="20"/>
                <w:szCs w:val="20"/>
              </w:rPr>
            </w:pPr>
            <w:r w:rsidRPr="0052202C">
              <w:rPr>
                <w:rFonts w:cstheme="minorHAnsi"/>
                <w:sz w:val="20"/>
                <w:szCs w:val="20"/>
              </w:rPr>
              <w:t xml:space="preserve">sudjelovanje u realizaciji zadatka, </w:t>
            </w:r>
          </w:p>
          <w:p w14:paraId="44EE6D59" w14:textId="02E0D210" w:rsidR="00890FD0" w:rsidRPr="0052202C" w:rsidRDefault="00890FD0" w:rsidP="00CF1BC4">
            <w:pPr>
              <w:pStyle w:val="ListParagraph"/>
              <w:numPr>
                <w:ilvl w:val="0"/>
                <w:numId w:val="22"/>
              </w:numPr>
              <w:spacing w:after="0" w:line="240" w:lineRule="auto"/>
              <w:rPr>
                <w:rFonts w:cstheme="minorHAnsi"/>
                <w:sz w:val="20"/>
                <w:szCs w:val="20"/>
              </w:rPr>
            </w:pPr>
            <w:r w:rsidRPr="0052202C">
              <w:rPr>
                <w:rFonts w:cstheme="minorHAnsi"/>
                <w:sz w:val="20"/>
                <w:szCs w:val="20"/>
              </w:rPr>
              <w:t>provođenje samovrednovanja.</w:t>
            </w:r>
          </w:p>
          <w:p w14:paraId="09E5D277" w14:textId="77777777" w:rsidR="00890FD0" w:rsidRPr="0052202C" w:rsidRDefault="00890FD0" w:rsidP="00CF1BC4">
            <w:pPr>
              <w:spacing w:after="0" w:line="240" w:lineRule="auto"/>
              <w:rPr>
                <w:rFonts w:asciiTheme="minorHAnsi" w:hAnsiTheme="minorHAnsi" w:cstheme="minorHAnsi"/>
                <w:sz w:val="20"/>
                <w:szCs w:val="20"/>
              </w:rPr>
            </w:pPr>
            <w:r w:rsidRPr="0052202C">
              <w:rPr>
                <w:rFonts w:asciiTheme="minorHAnsi" w:hAnsiTheme="minorHAnsi" w:cstheme="minorHAnsi"/>
                <w:b/>
                <w:bCs/>
                <w:sz w:val="20"/>
                <w:szCs w:val="20"/>
              </w:rPr>
              <w:t>Vrednovanje kao učenje</w:t>
            </w:r>
            <w:r w:rsidRPr="0052202C">
              <w:rPr>
                <w:rFonts w:asciiTheme="minorHAnsi" w:hAnsiTheme="minorHAnsi" w:cstheme="minorHAnsi"/>
                <w:sz w:val="20"/>
                <w:szCs w:val="20"/>
              </w:rPr>
              <w:t xml:space="preserve"> provodi se po završetku pojedinih dijelova unutar zadatka gdje polaznici  pomoću pripremljenog obrasca vrednuju svoju izvedbu  (samovrednovanje).</w:t>
            </w:r>
          </w:p>
          <w:p w14:paraId="35028F8D" w14:textId="7FDC04F0" w:rsidR="001E6961" w:rsidRPr="0052202C" w:rsidRDefault="00890FD0" w:rsidP="00CF1BC4">
            <w:pPr>
              <w:spacing w:after="0" w:line="240" w:lineRule="auto"/>
              <w:rPr>
                <w:rFonts w:asciiTheme="minorHAnsi" w:hAnsiTheme="minorHAnsi" w:cstheme="minorHAnsi"/>
                <w:sz w:val="20"/>
                <w:szCs w:val="20"/>
              </w:rPr>
            </w:pPr>
            <w:r w:rsidRPr="0052202C">
              <w:rPr>
                <w:rFonts w:asciiTheme="minorHAnsi" w:hAnsiTheme="minorHAnsi" w:cstheme="minorHAnsi"/>
                <w:b/>
                <w:bCs/>
                <w:sz w:val="20"/>
                <w:szCs w:val="20"/>
              </w:rPr>
              <w:t>Vrednovanje naučenog</w:t>
            </w:r>
            <w:r w:rsidRPr="0052202C">
              <w:rPr>
                <w:rFonts w:asciiTheme="minorHAnsi" w:hAnsiTheme="minorHAnsi" w:cstheme="minorHAnsi"/>
                <w:sz w:val="20"/>
                <w:szCs w:val="20"/>
              </w:rPr>
              <w:t xml:space="preserve"> na kraju nastavne cjeline provodi se uz unaprijed utvrđene kriterije vrednovanja i opće informacije o postignutoj razini onoga što polaznik zna i može učiniti.</w:t>
            </w:r>
          </w:p>
        </w:tc>
      </w:tr>
      <w:tr w:rsidR="0052202C" w:rsidRPr="0052202C" w14:paraId="40B1648B" w14:textId="77777777" w:rsidTr="00E06449">
        <w:trPr>
          <w:trHeight w:val="534"/>
        </w:trPr>
        <w:tc>
          <w:tcPr>
            <w:tcW w:w="9341" w:type="dxa"/>
            <w:gridSpan w:val="3"/>
            <w:shd w:val="clear" w:color="auto" w:fill="8EAADB" w:themeFill="accent1" w:themeFillTint="99"/>
            <w:tcMar>
              <w:left w:w="57" w:type="dxa"/>
              <w:right w:w="57" w:type="dxa"/>
            </w:tcMar>
            <w:vAlign w:val="center"/>
          </w:tcPr>
          <w:p w14:paraId="3483D5E4" w14:textId="77777777" w:rsidR="001E6961" w:rsidRPr="0052202C" w:rsidRDefault="001E6961" w:rsidP="00760B15">
            <w:pPr>
              <w:tabs>
                <w:tab w:val="left" w:pos="2820"/>
              </w:tabs>
              <w:spacing w:after="0"/>
              <w:rPr>
                <w:rFonts w:cstheme="minorHAnsi"/>
                <w:b/>
                <w:sz w:val="20"/>
                <w:szCs w:val="20"/>
              </w:rPr>
            </w:pPr>
            <w:r w:rsidRPr="0052202C">
              <w:rPr>
                <w:rFonts w:cstheme="minorHAnsi"/>
                <w:b/>
                <w:sz w:val="20"/>
                <w:szCs w:val="20"/>
              </w:rPr>
              <w:t>Prilagodba iskustava učenja za polaznike/osobe s invaliditetom</w:t>
            </w:r>
          </w:p>
        </w:tc>
      </w:tr>
      <w:tr w:rsidR="001E6961" w:rsidRPr="0052202C" w14:paraId="54A16AC6" w14:textId="77777777" w:rsidTr="00E06449">
        <w:tc>
          <w:tcPr>
            <w:tcW w:w="9341" w:type="dxa"/>
            <w:gridSpan w:val="3"/>
            <w:tcMar>
              <w:left w:w="57" w:type="dxa"/>
              <w:right w:w="57" w:type="dxa"/>
            </w:tcMar>
          </w:tcPr>
          <w:p w14:paraId="706B04BB" w14:textId="77777777" w:rsidR="001E6961" w:rsidRPr="0052202C" w:rsidRDefault="001E6961" w:rsidP="00760B15">
            <w:pPr>
              <w:tabs>
                <w:tab w:val="left" w:pos="2820"/>
              </w:tabs>
              <w:spacing w:after="0"/>
              <w:rPr>
                <w:rFonts w:cstheme="minorHAnsi"/>
                <w:i/>
                <w:sz w:val="20"/>
                <w:szCs w:val="20"/>
              </w:rPr>
            </w:pPr>
            <w:r w:rsidRPr="0052202C">
              <w:rPr>
                <w:rFonts w:cstheme="minorHAnsi"/>
                <w:i/>
                <w:sz w:val="20"/>
                <w:szCs w:val="20"/>
              </w:rPr>
              <w:t>/</w:t>
            </w:r>
          </w:p>
        </w:tc>
      </w:tr>
    </w:tbl>
    <w:p w14:paraId="477DAFA5" w14:textId="77777777" w:rsidR="001E6961" w:rsidRDefault="001E6961" w:rsidP="00040F9E">
      <w:pPr>
        <w:spacing w:after="0" w:line="240" w:lineRule="auto"/>
        <w:jc w:val="both"/>
        <w:rPr>
          <w:rFonts w:asciiTheme="minorHAnsi" w:hAnsiTheme="minorHAnsi" w:cstheme="minorHAnsi"/>
          <w:noProof/>
          <w:lang w:val="hr-HR"/>
        </w:rPr>
      </w:pPr>
    </w:p>
    <w:p w14:paraId="431F4B37" w14:textId="77777777" w:rsidR="008A4583" w:rsidRDefault="008A4583" w:rsidP="00040F9E">
      <w:pPr>
        <w:spacing w:after="0" w:line="240" w:lineRule="auto"/>
        <w:jc w:val="both"/>
        <w:rPr>
          <w:rFonts w:asciiTheme="minorHAnsi" w:hAnsiTheme="minorHAnsi" w:cstheme="minorHAnsi"/>
          <w:noProof/>
          <w:lang w:val="hr-HR"/>
        </w:rPr>
      </w:pPr>
    </w:p>
    <w:p w14:paraId="53A9C50F" w14:textId="77777777" w:rsidR="008A4583" w:rsidRDefault="008A4583" w:rsidP="00040F9E">
      <w:pPr>
        <w:spacing w:after="0" w:line="240" w:lineRule="auto"/>
        <w:jc w:val="both"/>
        <w:rPr>
          <w:rFonts w:asciiTheme="minorHAnsi" w:hAnsiTheme="minorHAnsi" w:cstheme="minorHAnsi"/>
          <w:noProof/>
          <w:lang w:val="hr-HR"/>
        </w:rPr>
      </w:pPr>
    </w:p>
    <w:p w14:paraId="52EDB23F" w14:textId="77777777" w:rsidR="008A4583" w:rsidRDefault="008A4583" w:rsidP="00040F9E">
      <w:pPr>
        <w:spacing w:after="0" w:line="240" w:lineRule="auto"/>
        <w:jc w:val="both"/>
        <w:rPr>
          <w:rFonts w:asciiTheme="minorHAnsi" w:hAnsiTheme="minorHAnsi" w:cstheme="minorHAnsi"/>
          <w:noProof/>
          <w:lang w:val="hr-HR"/>
        </w:rPr>
      </w:pPr>
    </w:p>
    <w:p w14:paraId="70D77D4E" w14:textId="77777777" w:rsidR="008A4583" w:rsidRPr="0052202C" w:rsidRDefault="008A4583" w:rsidP="00040F9E">
      <w:pPr>
        <w:spacing w:after="0" w:line="240" w:lineRule="auto"/>
        <w:jc w:val="both"/>
        <w:rPr>
          <w:rFonts w:asciiTheme="minorHAnsi" w:hAnsiTheme="minorHAnsi" w:cstheme="minorHAnsi"/>
          <w:noProof/>
          <w:lang w:val="hr-HR"/>
        </w:rPr>
      </w:pP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425"/>
        <w:gridCol w:w="7513"/>
      </w:tblGrid>
      <w:tr w:rsidR="0052202C" w:rsidRPr="0052202C" w14:paraId="09648A72" w14:textId="77777777" w:rsidTr="00341623">
        <w:trPr>
          <w:trHeight w:val="409"/>
        </w:trPr>
        <w:tc>
          <w:tcPr>
            <w:tcW w:w="1828" w:type="dxa"/>
            <w:gridSpan w:val="2"/>
            <w:shd w:val="clear" w:color="auto" w:fill="8EAADB" w:themeFill="accent1" w:themeFillTint="99"/>
            <w:tcMar>
              <w:left w:w="57" w:type="dxa"/>
              <w:right w:w="57" w:type="dxa"/>
            </w:tcMar>
          </w:tcPr>
          <w:p w14:paraId="7BFC5D5F" w14:textId="77777777" w:rsidR="007C72E6" w:rsidRPr="0052202C" w:rsidRDefault="007C72E6" w:rsidP="005B2B8C">
            <w:pPr>
              <w:tabs>
                <w:tab w:val="left" w:pos="2820"/>
              </w:tabs>
              <w:spacing w:after="0" w:line="240" w:lineRule="auto"/>
              <w:rPr>
                <w:rFonts w:cstheme="minorHAnsi"/>
                <w:bCs/>
                <w:i/>
                <w:sz w:val="20"/>
                <w:szCs w:val="20"/>
              </w:rPr>
            </w:pPr>
            <w:bookmarkStart w:id="8" w:name="_Hlk213308856"/>
            <w:r w:rsidRPr="0052202C">
              <w:rPr>
                <w:rFonts w:cstheme="minorHAnsi"/>
                <w:b/>
                <w:sz w:val="20"/>
                <w:szCs w:val="20"/>
              </w:rPr>
              <w:lastRenderedPageBreak/>
              <w:t>Skup ishoda učenja iz SK-a, obujam</w:t>
            </w:r>
          </w:p>
        </w:tc>
        <w:tc>
          <w:tcPr>
            <w:tcW w:w="7513" w:type="dxa"/>
          </w:tcPr>
          <w:p w14:paraId="1B96F5E8" w14:textId="22CDD01A" w:rsidR="007C72E6" w:rsidRPr="0052202C" w:rsidRDefault="007C72E6" w:rsidP="005B2B8C">
            <w:pPr>
              <w:spacing w:before="60" w:after="60" w:line="240" w:lineRule="auto"/>
              <w:ind w:hanging="109"/>
              <w:rPr>
                <w:rFonts w:cstheme="minorHAnsi"/>
                <w:b/>
                <w:bCs/>
                <w:iCs/>
                <w:sz w:val="20"/>
                <w:szCs w:val="20"/>
                <w:highlight w:val="yellow"/>
              </w:rPr>
            </w:pPr>
            <w:r w:rsidRPr="0052202C">
              <w:rPr>
                <w:rFonts w:eastAsia="Times New Roman"/>
                <w:b/>
                <w:sz w:val="20"/>
                <w:szCs w:val="20"/>
                <w:lang w:val="hr-HR" w:eastAsia="en-US"/>
              </w:rPr>
              <w:t xml:space="preserve"> Sigurnost u upravljanju teretnim vozilom u cestovnom prometu  </w:t>
            </w:r>
            <w:r w:rsidRPr="0052202C">
              <w:rPr>
                <w:rFonts w:cstheme="minorHAnsi"/>
                <w:b/>
                <w:bCs/>
                <w:iCs/>
                <w:sz w:val="20"/>
                <w:szCs w:val="20"/>
              </w:rPr>
              <w:t>(1 CSVET)</w:t>
            </w:r>
          </w:p>
        </w:tc>
      </w:tr>
      <w:tr w:rsidR="0052202C" w:rsidRPr="0052202C" w14:paraId="6E863563" w14:textId="77777777" w:rsidTr="00341623">
        <w:tc>
          <w:tcPr>
            <w:tcW w:w="9341" w:type="dxa"/>
            <w:gridSpan w:val="3"/>
            <w:shd w:val="clear" w:color="auto" w:fill="8EAADB" w:themeFill="accent1" w:themeFillTint="99"/>
            <w:tcMar>
              <w:left w:w="57" w:type="dxa"/>
              <w:right w:w="57" w:type="dxa"/>
            </w:tcMar>
            <w:vAlign w:val="center"/>
          </w:tcPr>
          <w:p w14:paraId="711FDDA0" w14:textId="77777777" w:rsidR="007C72E6" w:rsidRPr="0052202C" w:rsidRDefault="007C72E6" w:rsidP="005B2B8C">
            <w:pPr>
              <w:tabs>
                <w:tab w:val="left" w:pos="2820"/>
              </w:tabs>
              <w:spacing w:after="0" w:line="240" w:lineRule="auto"/>
              <w:rPr>
                <w:rFonts w:cstheme="minorHAnsi"/>
                <w:b/>
                <w:sz w:val="20"/>
                <w:szCs w:val="20"/>
              </w:rPr>
            </w:pPr>
            <w:r w:rsidRPr="0052202C">
              <w:rPr>
                <w:rFonts w:cstheme="minorHAnsi"/>
                <w:b/>
                <w:sz w:val="20"/>
                <w:szCs w:val="20"/>
              </w:rPr>
              <w:t>Ishodi učenja</w:t>
            </w:r>
          </w:p>
        </w:tc>
      </w:tr>
      <w:tr w:rsidR="0052202C" w:rsidRPr="0052202C" w14:paraId="4FD284BE" w14:textId="77777777" w:rsidTr="00341623">
        <w:tc>
          <w:tcPr>
            <w:tcW w:w="9341" w:type="dxa"/>
            <w:gridSpan w:val="3"/>
            <w:tcMar>
              <w:left w:w="57" w:type="dxa"/>
              <w:right w:w="57" w:type="dxa"/>
            </w:tcMar>
            <w:vAlign w:val="center"/>
          </w:tcPr>
          <w:p w14:paraId="5F1417A3" w14:textId="77777777" w:rsidR="00D91DA8" w:rsidRPr="0052202C" w:rsidRDefault="00D91DA8" w:rsidP="005B2B8C">
            <w:pPr>
              <w:pStyle w:val="ListParagraph"/>
              <w:numPr>
                <w:ilvl w:val="0"/>
                <w:numId w:val="23"/>
              </w:numPr>
              <w:tabs>
                <w:tab w:val="left" w:pos="2820"/>
              </w:tabs>
              <w:spacing w:after="0" w:line="240" w:lineRule="auto"/>
              <w:ind w:left="714" w:hanging="357"/>
              <w:rPr>
                <w:rFonts w:cstheme="minorHAnsi"/>
                <w:sz w:val="20"/>
                <w:szCs w:val="20"/>
              </w:rPr>
            </w:pPr>
            <w:r w:rsidRPr="0052202C">
              <w:rPr>
                <w:rFonts w:cstheme="minorHAnsi"/>
                <w:sz w:val="20"/>
                <w:szCs w:val="20"/>
              </w:rPr>
              <w:t xml:space="preserve">Objasniti čimbenike sigurnosti cestovnog prometa  </w:t>
            </w:r>
          </w:p>
          <w:p w14:paraId="20DBB683" w14:textId="77777777" w:rsidR="00D91DA8" w:rsidRPr="0052202C" w:rsidRDefault="00D91DA8" w:rsidP="005B2B8C">
            <w:pPr>
              <w:pStyle w:val="ListParagraph"/>
              <w:numPr>
                <w:ilvl w:val="0"/>
                <w:numId w:val="23"/>
              </w:numPr>
              <w:tabs>
                <w:tab w:val="left" w:pos="2820"/>
              </w:tabs>
              <w:spacing w:after="0" w:line="240" w:lineRule="auto"/>
              <w:ind w:left="714" w:hanging="357"/>
              <w:rPr>
                <w:rFonts w:cstheme="minorHAnsi"/>
                <w:sz w:val="20"/>
                <w:szCs w:val="20"/>
              </w:rPr>
            </w:pPr>
            <w:r w:rsidRPr="0052202C">
              <w:rPr>
                <w:rFonts w:cstheme="minorHAnsi"/>
                <w:sz w:val="20"/>
                <w:szCs w:val="20"/>
              </w:rPr>
              <w:t xml:space="preserve">Razlikovati sigurnosne rizike u prometu na cestama </w:t>
            </w:r>
          </w:p>
          <w:p w14:paraId="27F58174" w14:textId="77777777" w:rsidR="00D91DA8" w:rsidRPr="0052202C" w:rsidRDefault="00D91DA8" w:rsidP="005B2B8C">
            <w:pPr>
              <w:pStyle w:val="ListParagraph"/>
              <w:numPr>
                <w:ilvl w:val="0"/>
                <w:numId w:val="23"/>
              </w:numPr>
              <w:tabs>
                <w:tab w:val="left" w:pos="2820"/>
              </w:tabs>
              <w:spacing w:after="0" w:line="240" w:lineRule="auto"/>
              <w:ind w:left="714" w:hanging="357"/>
              <w:rPr>
                <w:rFonts w:cstheme="minorHAnsi"/>
                <w:sz w:val="20"/>
                <w:szCs w:val="20"/>
              </w:rPr>
            </w:pPr>
            <w:r w:rsidRPr="0052202C">
              <w:rPr>
                <w:rFonts w:cstheme="minorHAnsi"/>
                <w:sz w:val="20"/>
                <w:szCs w:val="20"/>
              </w:rPr>
              <w:t>Opisati načela utovara tereta u teretno vozilo na siguran način</w:t>
            </w:r>
          </w:p>
          <w:p w14:paraId="763E51BC" w14:textId="10740C05" w:rsidR="007C72E6" w:rsidRPr="0052202C" w:rsidRDefault="00D91DA8" w:rsidP="005B2B8C">
            <w:pPr>
              <w:pStyle w:val="ListParagraph"/>
              <w:numPr>
                <w:ilvl w:val="0"/>
                <w:numId w:val="23"/>
              </w:numPr>
              <w:tabs>
                <w:tab w:val="left" w:pos="2820"/>
              </w:tabs>
              <w:spacing w:after="0" w:line="240" w:lineRule="auto"/>
              <w:ind w:left="714" w:hanging="357"/>
              <w:rPr>
                <w:rFonts w:cstheme="minorHAnsi"/>
                <w:sz w:val="20"/>
                <w:szCs w:val="20"/>
              </w:rPr>
            </w:pPr>
            <w:r w:rsidRPr="0052202C">
              <w:rPr>
                <w:rFonts w:cstheme="minorHAnsi"/>
                <w:sz w:val="20"/>
                <w:szCs w:val="20"/>
              </w:rPr>
              <w:t>Demonstrirati osiguranje tereta uz primjenu tehnika učvršćivanja i privezivanja</w:t>
            </w:r>
          </w:p>
        </w:tc>
      </w:tr>
      <w:tr w:rsidR="0052202C" w:rsidRPr="0052202C" w14:paraId="31D7BE67" w14:textId="77777777" w:rsidTr="00341623">
        <w:trPr>
          <w:trHeight w:val="427"/>
        </w:trPr>
        <w:tc>
          <w:tcPr>
            <w:tcW w:w="9341" w:type="dxa"/>
            <w:gridSpan w:val="3"/>
            <w:shd w:val="clear" w:color="auto" w:fill="8EAADB" w:themeFill="accent1" w:themeFillTint="99"/>
            <w:tcMar>
              <w:left w:w="57" w:type="dxa"/>
              <w:right w:w="57" w:type="dxa"/>
            </w:tcMar>
            <w:vAlign w:val="center"/>
          </w:tcPr>
          <w:p w14:paraId="5A3B5925" w14:textId="77777777" w:rsidR="007C72E6" w:rsidRPr="0052202C" w:rsidRDefault="007C72E6" w:rsidP="005B2B8C">
            <w:pPr>
              <w:tabs>
                <w:tab w:val="left" w:pos="2820"/>
              </w:tabs>
              <w:spacing w:after="0" w:line="240" w:lineRule="auto"/>
              <w:rPr>
                <w:rFonts w:cstheme="minorHAnsi"/>
                <w:b/>
                <w:sz w:val="20"/>
                <w:szCs w:val="20"/>
                <w:highlight w:val="yellow"/>
              </w:rPr>
            </w:pPr>
            <w:r w:rsidRPr="0052202C">
              <w:rPr>
                <w:rFonts w:cstheme="minorHAnsi"/>
                <w:b/>
                <w:sz w:val="20"/>
                <w:szCs w:val="20"/>
              </w:rPr>
              <w:t>Dominantan nastavni sustav i opis načina ostvarivanja SIU</w:t>
            </w:r>
          </w:p>
        </w:tc>
      </w:tr>
      <w:tr w:rsidR="0052202C" w:rsidRPr="0052202C" w14:paraId="6A21C183" w14:textId="77777777" w:rsidTr="00341623">
        <w:trPr>
          <w:trHeight w:val="572"/>
        </w:trPr>
        <w:tc>
          <w:tcPr>
            <w:tcW w:w="9341" w:type="dxa"/>
            <w:gridSpan w:val="3"/>
            <w:tcMar>
              <w:left w:w="57" w:type="dxa"/>
              <w:right w:w="57" w:type="dxa"/>
            </w:tcMar>
          </w:tcPr>
          <w:p w14:paraId="6EA85FC6" w14:textId="751EFAB6" w:rsidR="00F62364" w:rsidRPr="0052202C" w:rsidRDefault="007C72E6" w:rsidP="005B2B8C">
            <w:pPr>
              <w:tabs>
                <w:tab w:val="left" w:pos="2820"/>
              </w:tabs>
              <w:spacing w:after="0" w:line="240" w:lineRule="auto"/>
              <w:jc w:val="both"/>
              <w:rPr>
                <w:rFonts w:cstheme="minorHAnsi"/>
                <w:bCs/>
                <w:sz w:val="20"/>
                <w:szCs w:val="20"/>
              </w:rPr>
            </w:pPr>
            <w:r w:rsidRPr="0052202C">
              <w:rPr>
                <w:rFonts w:cstheme="minorHAnsi"/>
                <w:bCs/>
                <w:sz w:val="20"/>
                <w:szCs w:val="20"/>
              </w:rPr>
              <w:t xml:space="preserve">Dominantan nastavni sustav za ovaj skup ishoda učenja je problemska nastava. </w:t>
            </w:r>
          </w:p>
          <w:p w14:paraId="61C8A9AA" w14:textId="752B5D85" w:rsidR="007C72E6" w:rsidRPr="0052202C" w:rsidRDefault="00F62364" w:rsidP="005B2B8C">
            <w:pPr>
              <w:tabs>
                <w:tab w:val="left" w:pos="2820"/>
              </w:tabs>
              <w:spacing w:after="0" w:line="240" w:lineRule="auto"/>
              <w:jc w:val="both"/>
              <w:rPr>
                <w:rFonts w:cstheme="minorHAnsi"/>
                <w:bCs/>
                <w:sz w:val="20"/>
                <w:szCs w:val="20"/>
              </w:rPr>
            </w:pPr>
            <w:r w:rsidRPr="0052202C">
              <w:rPr>
                <w:rFonts w:eastAsia="Times New Roman" w:cstheme="minorHAnsi"/>
                <w:bCs/>
                <w:sz w:val="20"/>
                <w:szCs w:val="20"/>
                <w:lang w:eastAsia="hr-HR"/>
              </w:rPr>
              <w:t>K</w:t>
            </w:r>
            <w:r w:rsidR="007C72E6" w:rsidRPr="0052202C">
              <w:rPr>
                <w:rFonts w:eastAsia="Times New Roman" w:cstheme="minorHAnsi"/>
                <w:bCs/>
                <w:sz w:val="20"/>
                <w:szCs w:val="20"/>
                <w:lang w:eastAsia="hr-HR"/>
              </w:rPr>
              <w:t xml:space="preserve">roz vođeni proces učenja i poučavanja, nastavnik usmenim izlaganjem i razgovorom objašnjava ključne pojmove vezane za </w:t>
            </w:r>
            <w:r w:rsidR="00E17666" w:rsidRPr="0052202C">
              <w:rPr>
                <w:rFonts w:eastAsia="Times New Roman" w:cstheme="minorHAnsi"/>
                <w:bCs/>
                <w:sz w:val="20"/>
                <w:szCs w:val="20"/>
                <w:lang w:eastAsia="hr-HR"/>
              </w:rPr>
              <w:t>čimbenike sigurnosti cestovnog prometa, sigurnosne rizike u prometu na cestama</w:t>
            </w:r>
            <w:r w:rsidR="009D566A" w:rsidRPr="0052202C">
              <w:rPr>
                <w:rFonts w:eastAsia="Times New Roman" w:cstheme="minorHAnsi"/>
                <w:bCs/>
                <w:sz w:val="20"/>
                <w:szCs w:val="20"/>
                <w:lang w:eastAsia="hr-HR"/>
              </w:rPr>
              <w:t xml:space="preserve"> i načelima utovara tereta u teretno vozilo</w:t>
            </w:r>
            <w:r w:rsidR="007C72E6" w:rsidRPr="0052202C">
              <w:rPr>
                <w:rFonts w:eastAsia="Times New Roman" w:cstheme="minorHAnsi"/>
                <w:bCs/>
                <w:sz w:val="20"/>
                <w:szCs w:val="20"/>
                <w:lang w:eastAsia="hr-HR"/>
              </w:rPr>
              <w:t xml:space="preserve">. </w:t>
            </w:r>
            <w:r w:rsidR="007C72E6" w:rsidRPr="0052202C">
              <w:rPr>
                <w:rFonts w:cstheme="minorHAnsi"/>
                <w:bCs/>
                <w:sz w:val="20"/>
                <w:szCs w:val="20"/>
              </w:rPr>
              <w:t xml:space="preserve">Nastavnik uvodi polaznika u tematiku predavačkom nastavom ponavljajući </w:t>
            </w:r>
            <w:r w:rsidR="009D566A" w:rsidRPr="0052202C">
              <w:rPr>
                <w:rFonts w:cstheme="minorHAnsi"/>
                <w:bCs/>
                <w:sz w:val="20"/>
                <w:szCs w:val="20"/>
              </w:rPr>
              <w:t xml:space="preserve">najbitnije </w:t>
            </w:r>
            <w:r w:rsidR="007C72E6" w:rsidRPr="0052202C">
              <w:rPr>
                <w:rFonts w:cstheme="minorHAnsi"/>
                <w:bCs/>
                <w:sz w:val="20"/>
                <w:szCs w:val="20"/>
              </w:rPr>
              <w:t>pojmove</w:t>
            </w:r>
            <w:r w:rsidR="009D566A" w:rsidRPr="0052202C">
              <w:rPr>
                <w:rFonts w:cstheme="minorHAnsi"/>
                <w:bCs/>
                <w:sz w:val="20"/>
                <w:szCs w:val="20"/>
              </w:rPr>
              <w:t xml:space="preserve"> i činjenice.</w:t>
            </w:r>
            <w:r w:rsidR="007C72E6" w:rsidRPr="0052202C">
              <w:rPr>
                <w:rFonts w:cstheme="minorHAnsi"/>
                <w:bCs/>
                <w:sz w:val="20"/>
                <w:szCs w:val="20"/>
              </w:rPr>
              <w:t xml:space="preserve"> </w:t>
            </w:r>
            <w:r w:rsidR="000B3EA1" w:rsidRPr="0052202C">
              <w:rPr>
                <w:rFonts w:cstheme="minorHAnsi"/>
                <w:bCs/>
                <w:sz w:val="20"/>
                <w:szCs w:val="20"/>
              </w:rPr>
              <w:t>Nakon uvodnog dijela, polaznici stječu vještine osguravanja tereta uz primjenu tehnika učvršćivanja i privezivanja na stvarnim prometnim situacijama, za različite vrste tereta i za različite vrste teretnih vozila</w:t>
            </w:r>
            <w:r w:rsidR="00AE4C3A" w:rsidRPr="0052202C">
              <w:rPr>
                <w:rFonts w:cstheme="minorHAnsi"/>
                <w:bCs/>
                <w:sz w:val="20"/>
                <w:szCs w:val="20"/>
              </w:rPr>
              <w:t xml:space="preserve">, a sve pod nadzorom nastavnika koji </w:t>
            </w:r>
            <w:r w:rsidR="007C72E6" w:rsidRPr="0052202C">
              <w:rPr>
                <w:rFonts w:asciiTheme="minorHAnsi" w:hAnsiTheme="minorHAnsi" w:cstheme="minorHAnsi"/>
                <w:bCs/>
                <w:noProof/>
                <w:sz w:val="20"/>
                <w:szCs w:val="20"/>
              </w:rPr>
              <w:t>polazniku daje povratne informacije o uspješnosti rješavanja radnih zadataka potrebnih za stjecanje postavljenih ishoda učenja te po potrebi usmjerava polaznika ka mogućem rješenju.</w:t>
            </w:r>
          </w:p>
        </w:tc>
      </w:tr>
      <w:tr w:rsidR="0052202C" w:rsidRPr="0052202C" w14:paraId="793CB190" w14:textId="77777777" w:rsidTr="00341623">
        <w:tc>
          <w:tcPr>
            <w:tcW w:w="1403" w:type="dxa"/>
            <w:shd w:val="clear" w:color="auto" w:fill="8EAADB" w:themeFill="accent1" w:themeFillTint="99"/>
            <w:tcMar>
              <w:left w:w="57" w:type="dxa"/>
              <w:right w:w="57" w:type="dxa"/>
            </w:tcMar>
            <w:vAlign w:val="center"/>
          </w:tcPr>
          <w:p w14:paraId="2C09A7DE" w14:textId="77777777" w:rsidR="007C72E6" w:rsidRPr="0052202C" w:rsidRDefault="007C72E6" w:rsidP="005B2B8C">
            <w:pPr>
              <w:tabs>
                <w:tab w:val="left" w:pos="2820"/>
              </w:tabs>
              <w:spacing w:after="0" w:line="240" w:lineRule="auto"/>
              <w:rPr>
                <w:rFonts w:cstheme="minorHAnsi"/>
                <w:b/>
                <w:sz w:val="20"/>
                <w:szCs w:val="20"/>
              </w:rPr>
            </w:pPr>
            <w:r w:rsidRPr="0052202C">
              <w:rPr>
                <w:rFonts w:cstheme="minorHAnsi"/>
                <w:b/>
                <w:sz w:val="20"/>
                <w:szCs w:val="20"/>
              </w:rPr>
              <w:t>Nastavne cjeline/teme</w:t>
            </w:r>
          </w:p>
        </w:tc>
        <w:tc>
          <w:tcPr>
            <w:tcW w:w="7938" w:type="dxa"/>
            <w:gridSpan w:val="2"/>
            <w:tcBorders>
              <w:top w:val="single" w:sz="4" w:space="0" w:color="auto"/>
              <w:bottom w:val="single" w:sz="4" w:space="0" w:color="auto"/>
            </w:tcBorders>
            <w:tcMar>
              <w:left w:w="57" w:type="dxa"/>
              <w:right w:w="57" w:type="dxa"/>
            </w:tcMar>
            <w:vAlign w:val="center"/>
          </w:tcPr>
          <w:p w14:paraId="0D037015" w14:textId="77777777" w:rsidR="003A05DD" w:rsidRPr="0052202C" w:rsidRDefault="003A05DD" w:rsidP="005B2B8C">
            <w:pPr>
              <w:tabs>
                <w:tab w:val="left" w:pos="2820"/>
              </w:tabs>
              <w:spacing w:after="0" w:line="240" w:lineRule="auto"/>
              <w:rPr>
                <w:rFonts w:cstheme="minorHAnsi"/>
                <w:iCs/>
                <w:sz w:val="20"/>
                <w:szCs w:val="20"/>
              </w:rPr>
            </w:pPr>
            <w:r w:rsidRPr="0052202C">
              <w:rPr>
                <w:rFonts w:cstheme="minorHAnsi"/>
                <w:iCs/>
                <w:sz w:val="20"/>
                <w:szCs w:val="20"/>
              </w:rPr>
              <w:t xml:space="preserve">Čimbenici sigurnosti cestovnog prometa </w:t>
            </w:r>
          </w:p>
          <w:p w14:paraId="57EFA07B" w14:textId="77777777" w:rsidR="003A05DD" w:rsidRPr="0052202C" w:rsidRDefault="003A05DD" w:rsidP="005B2B8C">
            <w:pPr>
              <w:tabs>
                <w:tab w:val="left" w:pos="2820"/>
              </w:tabs>
              <w:spacing w:after="0" w:line="240" w:lineRule="auto"/>
              <w:rPr>
                <w:rFonts w:cstheme="minorHAnsi"/>
                <w:iCs/>
                <w:sz w:val="20"/>
                <w:szCs w:val="20"/>
              </w:rPr>
            </w:pPr>
            <w:r w:rsidRPr="0052202C">
              <w:rPr>
                <w:rFonts w:cstheme="minorHAnsi"/>
                <w:iCs/>
                <w:sz w:val="20"/>
                <w:szCs w:val="20"/>
              </w:rPr>
              <w:t xml:space="preserve">Rizici u cestovnom prometu </w:t>
            </w:r>
          </w:p>
          <w:p w14:paraId="1EEC7A22" w14:textId="77777777" w:rsidR="003A05DD" w:rsidRPr="0052202C" w:rsidRDefault="003A05DD" w:rsidP="005B2B8C">
            <w:pPr>
              <w:tabs>
                <w:tab w:val="left" w:pos="2820"/>
              </w:tabs>
              <w:spacing w:after="0" w:line="240" w:lineRule="auto"/>
              <w:rPr>
                <w:rFonts w:cstheme="minorHAnsi"/>
                <w:iCs/>
                <w:sz w:val="20"/>
                <w:szCs w:val="20"/>
              </w:rPr>
            </w:pPr>
            <w:r w:rsidRPr="0052202C">
              <w:rPr>
                <w:rFonts w:cstheme="minorHAnsi"/>
                <w:iCs/>
                <w:sz w:val="20"/>
                <w:szCs w:val="20"/>
              </w:rPr>
              <w:t xml:space="preserve">Načela utovara i istovara tereta u/iz teretnog vozila </w:t>
            </w:r>
          </w:p>
          <w:p w14:paraId="5AAB5084" w14:textId="71162FF5" w:rsidR="007C72E6" w:rsidRPr="0052202C" w:rsidRDefault="003A05DD" w:rsidP="005B2B8C">
            <w:pPr>
              <w:tabs>
                <w:tab w:val="left" w:pos="2820"/>
              </w:tabs>
              <w:spacing w:after="0" w:line="240" w:lineRule="auto"/>
              <w:rPr>
                <w:rFonts w:cstheme="minorHAnsi"/>
                <w:iCs/>
                <w:sz w:val="20"/>
                <w:szCs w:val="20"/>
              </w:rPr>
            </w:pPr>
            <w:r w:rsidRPr="0052202C">
              <w:rPr>
                <w:rFonts w:cstheme="minorHAnsi"/>
                <w:iCs/>
                <w:sz w:val="20"/>
                <w:szCs w:val="20"/>
              </w:rPr>
              <w:t>Osiguranje tereta tijekom prijevoza</w:t>
            </w:r>
            <w:r w:rsidRPr="0052202C">
              <w:rPr>
                <w:rFonts w:cstheme="minorHAnsi"/>
                <w:iCs/>
              </w:rPr>
              <w:t xml:space="preserve">   </w:t>
            </w:r>
            <w:r w:rsidRPr="0052202C">
              <w:rPr>
                <w:rFonts w:cstheme="minorHAnsi"/>
                <w:i/>
                <w:noProof/>
              </w:rPr>
              <w:t xml:space="preserve"> </w:t>
            </w:r>
          </w:p>
        </w:tc>
      </w:tr>
      <w:tr w:rsidR="0052202C" w:rsidRPr="0052202C" w14:paraId="2860C6AA" w14:textId="77777777" w:rsidTr="00341623">
        <w:trPr>
          <w:trHeight w:val="486"/>
        </w:trPr>
        <w:tc>
          <w:tcPr>
            <w:tcW w:w="9341" w:type="dxa"/>
            <w:gridSpan w:val="3"/>
            <w:tcBorders>
              <w:top w:val="single" w:sz="4" w:space="0" w:color="auto"/>
            </w:tcBorders>
            <w:shd w:val="clear" w:color="auto" w:fill="8EAADB" w:themeFill="accent1" w:themeFillTint="99"/>
            <w:tcMar>
              <w:left w:w="57" w:type="dxa"/>
              <w:right w:w="57" w:type="dxa"/>
            </w:tcMar>
            <w:vAlign w:val="center"/>
          </w:tcPr>
          <w:p w14:paraId="2874EACF" w14:textId="77777777" w:rsidR="007C72E6" w:rsidRPr="0052202C" w:rsidRDefault="007C72E6" w:rsidP="005B2B8C">
            <w:pPr>
              <w:tabs>
                <w:tab w:val="left" w:pos="2820"/>
              </w:tabs>
              <w:spacing w:after="0" w:line="240" w:lineRule="auto"/>
              <w:rPr>
                <w:rFonts w:cstheme="minorHAnsi"/>
                <w:b/>
                <w:sz w:val="20"/>
                <w:szCs w:val="20"/>
                <w:highlight w:val="yellow"/>
              </w:rPr>
            </w:pPr>
            <w:r w:rsidRPr="0052202C">
              <w:rPr>
                <w:rFonts w:cstheme="minorHAnsi"/>
                <w:b/>
                <w:sz w:val="20"/>
                <w:szCs w:val="20"/>
              </w:rPr>
              <w:t>Načini i primjer vrjednovanja skupa ishoda učenja</w:t>
            </w:r>
          </w:p>
        </w:tc>
      </w:tr>
      <w:tr w:rsidR="0052202C" w:rsidRPr="0052202C" w14:paraId="00CF805E" w14:textId="77777777" w:rsidTr="00341623">
        <w:trPr>
          <w:trHeight w:val="572"/>
        </w:trPr>
        <w:tc>
          <w:tcPr>
            <w:tcW w:w="9341" w:type="dxa"/>
            <w:gridSpan w:val="3"/>
            <w:tcMar>
              <w:left w:w="57" w:type="dxa"/>
              <w:right w:w="57" w:type="dxa"/>
            </w:tcMar>
          </w:tcPr>
          <w:p w14:paraId="23B23BD4" w14:textId="77777777" w:rsidR="007C72E6" w:rsidRPr="0052202C" w:rsidRDefault="007C72E6" w:rsidP="005B2B8C">
            <w:pPr>
              <w:tabs>
                <w:tab w:val="left" w:pos="2820"/>
              </w:tabs>
              <w:spacing w:after="0" w:line="240" w:lineRule="auto"/>
              <w:jc w:val="both"/>
              <w:rPr>
                <w:rFonts w:cstheme="minorHAnsi"/>
                <w:iCs/>
                <w:sz w:val="20"/>
                <w:szCs w:val="20"/>
              </w:rPr>
            </w:pPr>
            <w:r w:rsidRPr="0052202C">
              <w:rPr>
                <w:rFonts w:cstheme="minorHAnsi"/>
                <w:iCs/>
                <w:sz w:val="20"/>
                <w:szCs w:val="20"/>
              </w:rPr>
              <w:t>Ishodi učenja provjeravaju se usmeno i/ili pisano i/ili vježbom i/ili problemskim zadatkom i/ili projektnim zadatkom i/ili radnom situacijom.</w:t>
            </w:r>
          </w:p>
          <w:p w14:paraId="07AE0637" w14:textId="77777777" w:rsidR="007C72E6" w:rsidRPr="0052202C" w:rsidRDefault="007C72E6" w:rsidP="005B2B8C">
            <w:pPr>
              <w:tabs>
                <w:tab w:val="left" w:pos="2820"/>
              </w:tabs>
              <w:spacing w:after="0" w:line="240" w:lineRule="auto"/>
              <w:jc w:val="both"/>
              <w:rPr>
                <w:rFonts w:cstheme="minorHAnsi"/>
                <w:iCs/>
                <w:sz w:val="20"/>
                <w:szCs w:val="20"/>
              </w:rPr>
            </w:pPr>
          </w:p>
          <w:p w14:paraId="3A31296C" w14:textId="77777777" w:rsidR="007C72E6" w:rsidRPr="0052202C" w:rsidRDefault="007C72E6" w:rsidP="005B2B8C">
            <w:pPr>
              <w:tabs>
                <w:tab w:val="left" w:pos="2820"/>
              </w:tabs>
              <w:spacing w:after="0" w:line="240" w:lineRule="auto"/>
              <w:jc w:val="both"/>
              <w:rPr>
                <w:rFonts w:cstheme="minorHAnsi"/>
                <w:b/>
                <w:bCs/>
                <w:iCs/>
                <w:sz w:val="20"/>
                <w:szCs w:val="20"/>
              </w:rPr>
            </w:pPr>
            <w:r w:rsidRPr="0052202C">
              <w:rPr>
                <w:rFonts w:cstheme="minorHAnsi"/>
                <w:b/>
                <w:bCs/>
                <w:iCs/>
                <w:sz w:val="20"/>
                <w:szCs w:val="20"/>
              </w:rPr>
              <w:t>Primjer vrednovanja</w:t>
            </w:r>
          </w:p>
          <w:p w14:paraId="10339C6C" w14:textId="77777777" w:rsidR="00C60B6A" w:rsidRPr="0052202C" w:rsidRDefault="00C60B6A" w:rsidP="005B2B8C">
            <w:pPr>
              <w:tabs>
                <w:tab w:val="left" w:pos="2820"/>
              </w:tabs>
              <w:spacing w:after="0" w:line="240" w:lineRule="auto"/>
              <w:jc w:val="both"/>
              <w:rPr>
                <w:rFonts w:cstheme="minorHAnsi"/>
                <w:b/>
                <w:bCs/>
                <w:iCs/>
                <w:sz w:val="20"/>
                <w:szCs w:val="20"/>
              </w:rPr>
            </w:pPr>
            <w:r w:rsidRPr="0052202C">
              <w:rPr>
                <w:rFonts w:cstheme="minorHAnsi"/>
                <w:b/>
                <w:bCs/>
                <w:iCs/>
                <w:sz w:val="20"/>
                <w:szCs w:val="20"/>
              </w:rPr>
              <w:t xml:space="preserve">Problemski zadatak: </w:t>
            </w:r>
          </w:p>
          <w:p w14:paraId="2704A7AA" w14:textId="77777777" w:rsidR="00C60B6A" w:rsidRPr="0052202C" w:rsidRDefault="00C60B6A" w:rsidP="005B2B8C">
            <w:pPr>
              <w:tabs>
                <w:tab w:val="left" w:pos="2820"/>
              </w:tabs>
              <w:spacing w:after="0" w:line="240" w:lineRule="auto"/>
              <w:jc w:val="both"/>
              <w:rPr>
                <w:rFonts w:cstheme="minorHAnsi"/>
                <w:iCs/>
                <w:sz w:val="20"/>
                <w:szCs w:val="20"/>
              </w:rPr>
            </w:pPr>
            <w:r w:rsidRPr="0052202C">
              <w:rPr>
                <w:rFonts w:cstheme="minorHAnsi"/>
                <w:iCs/>
                <w:sz w:val="20"/>
                <w:szCs w:val="20"/>
              </w:rPr>
              <w:t xml:space="preserve">Uz primjenu </w:t>
            </w:r>
            <w:r w:rsidRPr="0052202C">
              <w:rPr>
                <w:rFonts w:cstheme="minorHAnsi"/>
                <w:i/>
                <w:sz w:val="20"/>
                <w:szCs w:val="20"/>
              </w:rPr>
              <w:t>Biltena o sigurnosti prometa na cestama</w:t>
            </w:r>
            <w:r w:rsidRPr="0052202C">
              <w:rPr>
                <w:rFonts w:cstheme="minorHAnsi"/>
                <w:iCs/>
                <w:sz w:val="20"/>
                <w:szCs w:val="20"/>
              </w:rPr>
              <w:t xml:space="preserve"> polaznici su dužni utvrditi:</w:t>
            </w:r>
          </w:p>
          <w:p w14:paraId="78A0E2B8" w14:textId="36BA3318" w:rsidR="00C60B6A" w:rsidRPr="0052202C" w:rsidRDefault="00C60B6A" w:rsidP="005B2B8C">
            <w:pPr>
              <w:pStyle w:val="ListParagraph"/>
              <w:numPr>
                <w:ilvl w:val="0"/>
                <w:numId w:val="24"/>
              </w:numPr>
              <w:tabs>
                <w:tab w:val="left" w:pos="2820"/>
              </w:tabs>
              <w:spacing w:after="0" w:line="240" w:lineRule="auto"/>
              <w:jc w:val="both"/>
              <w:rPr>
                <w:rFonts w:cstheme="minorHAnsi"/>
                <w:iCs/>
                <w:sz w:val="20"/>
                <w:szCs w:val="20"/>
              </w:rPr>
            </w:pPr>
            <w:r w:rsidRPr="0052202C">
              <w:rPr>
                <w:rFonts w:cstheme="minorHAnsi"/>
                <w:iCs/>
                <w:sz w:val="20"/>
                <w:szCs w:val="20"/>
              </w:rPr>
              <w:t>koji su čimbenici sigurnosti cestovnog prometa, te koji čimbenik je najviše zaslužan za događanje prometne nesreće i u kojem postotku</w:t>
            </w:r>
          </w:p>
          <w:p w14:paraId="4F26B55D" w14:textId="59FE215E" w:rsidR="00C60B6A" w:rsidRPr="0052202C" w:rsidRDefault="00C60B6A" w:rsidP="005B2B8C">
            <w:pPr>
              <w:pStyle w:val="ListParagraph"/>
              <w:numPr>
                <w:ilvl w:val="0"/>
                <w:numId w:val="24"/>
              </w:numPr>
              <w:tabs>
                <w:tab w:val="left" w:pos="2820"/>
              </w:tabs>
              <w:spacing w:after="0" w:line="240" w:lineRule="auto"/>
              <w:jc w:val="both"/>
              <w:rPr>
                <w:rFonts w:cstheme="minorHAnsi"/>
                <w:iCs/>
                <w:sz w:val="20"/>
                <w:szCs w:val="20"/>
              </w:rPr>
            </w:pPr>
            <w:r w:rsidRPr="0052202C">
              <w:rPr>
                <w:rFonts w:cstheme="minorHAnsi"/>
                <w:iCs/>
                <w:sz w:val="20"/>
                <w:szCs w:val="20"/>
              </w:rPr>
              <w:t>utvrditi rizike u cestovnom prometu zbog kojih se događaju prometne nesreće s osvrtom na broj prometnih nesreća u kojima su sudjelovala teretna vozila</w:t>
            </w:r>
          </w:p>
          <w:p w14:paraId="1F6684D3" w14:textId="77777777" w:rsidR="003412F9" w:rsidRPr="0052202C" w:rsidRDefault="003412F9" w:rsidP="005B2B8C">
            <w:pPr>
              <w:tabs>
                <w:tab w:val="left" w:pos="2820"/>
              </w:tabs>
              <w:spacing w:after="0" w:line="240" w:lineRule="auto"/>
              <w:jc w:val="both"/>
              <w:rPr>
                <w:rFonts w:cstheme="minorHAnsi"/>
                <w:b/>
                <w:bCs/>
                <w:iCs/>
                <w:sz w:val="20"/>
                <w:szCs w:val="20"/>
              </w:rPr>
            </w:pPr>
          </w:p>
          <w:p w14:paraId="1B0888D4" w14:textId="153B4F86" w:rsidR="00C60B6A" w:rsidRPr="0052202C" w:rsidRDefault="00C60B6A" w:rsidP="005B2B8C">
            <w:pPr>
              <w:tabs>
                <w:tab w:val="left" w:pos="2820"/>
              </w:tabs>
              <w:spacing w:after="0" w:line="240" w:lineRule="auto"/>
              <w:jc w:val="both"/>
              <w:rPr>
                <w:rFonts w:cstheme="minorHAnsi"/>
                <w:b/>
                <w:bCs/>
                <w:iCs/>
                <w:sz w:val="20"/>
                <w:szCs w:val="20"/>
              </w:rPr>
            </w:pPr>
            <w:r w:rsidRPr="0052202C">
              <w:rPr>
                <w:rFonts w:cstheme="minorHAnsi"/>
                <w:b/>
                <w:bCs/>
                <w:iCs/>
                <w:sz w:val="20"/>
                <w:szCs w:val="20"/>
              </w:rPr>
              <w:t xml:space="preserve">Radna situacija: </w:t>
            </w:r>
          </w:p>
          <w:p w14:paraId="79CAEBDA" w14:textId="3175F0E7" w:rsidR="007C72E6" w:rsidRPr="0052202C" w:rsidRDefault="00C60B6A" w:rsidP="005B2B8C">
            <w:pPr>
              <w:tabs>
                <w:tab w:val="left" w:pos="2820"/>
              </w:tabs>
              <w:spacing w:after="0" w:line="240" w:lineRule="auto"/>
              <w:jc w:val="both"/>
              <w:rPr>
                <w:rFonts w:cstheme="minorHAnsi"/>
                <w:iCs/>
                <w:sz w:val="20"/>
                <w:szCs w:val="20"/>
              </w:rPr>
            </w:pPr>
            <w:r w:rsidRPr="0052202C">
              <w:rPr>
                <w:rFonts w:cstheme="minorHAnsi"/>
                <w:iCs/>
                <w:sz w:val="20"/>
                <w:szCs w:val="20"/>
              </w:rPr>
              <w:t xml:space="preserve">U simuliranim uvjetima polaznici su dužni na ispravan način uz poštivanje svih sigurnostih normi oformiti veću teretnu jedinicu uz primjenu palete, te teretnu jedinicu u simuliranom ili stvarnom teretnom prostoru teretnog vozila osigurati od pokretanja uz primjenu sredstava za učvršćivanje i privezivanje. </w:t>
            </w:r>
          </w:p>
          <w:p w14:paraId="3CE74912" w14:textId="77777777" w:rsidR="00C60B6A" w:rsidRPr="0052202C" w:rsidRDefault="00C60B6A" w:rsidP="005B2B8C">
            <w:pPr>
              <w:tabs>
                <w:tab w:val="left" w:pos="2820"/>
              </w:tabs>
              <w:spacing w:after="0" w:line="240" w:lineRule="auto"/>
              <w:jc w:val="both"/>
              <w:rPr>
                <w:rFonts w:cstheme="minorHAnsi"/>
                <w:b/>
                <w:bCs/>
                <w:iCs/>
                <w:sz w:val="20"/>
                <w:szCs w:val="20"/>
              </w:rPr>
            </w:pPr>
          </w:p>
          <w:p w14:paraId="78C6F44A" w14:textId="53569D8F" w:rsidR="007C72E6" w:rsidRPr="0052202C" w:rsidRDefault="007C72E6" w:rsidP="005B2B8C">
            <w:pPr>
              <w:tabs>
                <w:tab w:val="left" w:pos="2820"/>
              </w:tabs>
              <w:spacing w:after="0" w:line="240" w:lineRule="auto"/>
              <w:jc w:val="both"/>
              <w:rPr>
                <w:rFonts w:cstheme="minorHAnsi"/>
                <w:iCs/>
                <w:sz w:val="20"/>
                <w:szCs w:val="20"/>
              </w:rPr>
            </w:pPr>
            <w:r w:rsidRPr="0052202C">
              <w:rPr>
                <w:rFonts w:cstheme="minorHAnsi"/>
                <w:b/>
                <w:bCs/>
                <w:iCs/>
                <w:sz w:val="20"/>
                <w:szCs w:val="20"/>
              </w:rPr>
              <w:t>Vrednovanje za učenje</w:t>
            </w:r>
            <w:r w:rsidRPr="0052202C">
              <w:rPr>
                <w:rFonts w:cstheme="minorHAnsi"/>
                <w:iCs/>
                <w:sz w:val="20"/>
                <w:szCs w:val="20"/>
              </w:rPr>
              <w:t xml:space="preserve"> koje provodi nastavnik vrši se temeljem sljedećih elemenata: </w:t>
            </w:r>
          </w:p>
          <w:p w14:paraId="0396C2E2" w14:textId="77777777" w:rsidR="007C72E6" w:rsidRPr="0052202C" w:rsidRDefault="007C72E6" w:rsidP="005B2B8C">
            <w:pPr>
              <w:pStyle w:val="ListParagraph"/>
              <w:numPr>
                <w:ilvl w:val="0"/>
                <w:numId w:val="21"/>
              </w:numPr>
              <w:tabs>
                <w:tab w:val="left" w:pos="2820"/>
              </w:tabs>
              <w:spacing w:after="0" w:line="240" w:lineRule="auto"/>
              <w:jc w:val="both"/>
              <w:rPr>
                <w:rFonts w:cstheme="minorHAnsi"/>
                <w:iCs/>
                <w:sz w:val="20"/>
                <w:szCs w:val="20"/>
              </w:rPr>
            </w:pPr>
            <w:r w:rsidRPr="0052202C">
              <w:rPr>
                <w:rFonts w:cstheme="minorHAnsi"/>
                <w:iCs/>
                <w:sz w:val="20"/>
                <w:szCs w:val="20"/>
              </w:rPr>
              <w:t xml:space="preserve">priprema za izvođenje zadatka, </w:t>
            </w:r>
          </w:p>
          <w:p w14:paraId="49BEFF4A" w14:textId="77777777" w:rsidR="007C72E6" w:rsidRPr="0052202C" w:rsidRDefault="007C72E6" w:rsidP="005B2B8C">
            <w:pPr>
              <w:pStyle w:val="ListParagraph"/>
              <w:numPr>
                <w:ilvl w:val="0"/>
                <w:numId w:val="21"/>
              </w:numPr>
              <w:tabs>
                <w:tab w:val="left" w:pos="2820"/>
              </w:tabs>
              <w:spacing w:after="0" w:line="240" w:lineRule="auto"/>
              <w:jc w:val="both"/>
              <w:rPr>
                <w:rFonts w:cstheme="minorHAnsi"/>
                <w:iCs/>
                <w:sz w:val="20"/>
                <w:szCs w:val="20"/>
              </w:rPr>
            </w:pPr>
            <w:r w:rsidRPr="0052202C">
              <w:rPr>
                <w:rFonts w:cstheme="minorHAnsi"/>
                <w:iCs/>
                <w:sz w:val="20"/>
                <w:szCs w:val="20"/>
              </w:rPr>
              <w:t xml:space="preserve">sudjelovanje u realizaciji zadatka, </w:t>
            </w:r>
          </w:p>
          <w:p w14:paraId="3F5493A6" w14:textId="77777777" w:rsidR="007C72E6" w:rsidRPr="0052202C" w:rsidRDefault="007C72E6" w:rsidP="005B2B8C">
            <w:pPr>
              <w:pStyle w:val="ListParagraph"/>
              <w:numPr>
                <w:ilvl w:val="0"/>
                <w:numId w:val="21"/>
              </w:numPr>
              <w:tabs>
                <w:tab w:val="left" w:pos="2820"/>
              </w:tabs>
              <w:spacing w:after="0" w:line="240" w:lineRule="auto"/>
              <w:jc w:val="both"/>
              <w:rPr>
                <w:rFonts w:cstheme="minorHAnsi"/>
                <w:iCs/>
                <w:sz w:val="20"/>
                <w:szCs w:val="20"/>
              </w:rPr>
            </w:pPr>
            <w:r w:rsidRPr="0052202C">
              <w:rPr>
                <w:rFonts w:cstheme="minorHAnsi"/>
                <w:iCs/>
                <w:sz w:val="20"/>
                <w:szCs w:val="20"/>
              </w:rPr>
              <w:t>provođenje samovrednovanja.</w:t>
            </w:r>
          </w:p>
          <w:p w14:paraId="660CB43C" w14:textId="77777777" w:rsidR="007C72E6" w:rsidRPr="0052202C" w:rsidRDefault="007C72E6" w:rsidP="005B2B8C">
            <w:pPr>
              <w:tabs>
                <w:tab w:val="left" w:pos="2820"/>
              </w:tabs>
              <w:spacing w:after="0" w:line="240" w:lineRule="auto"/>
              <w:jc w:val="both"/>
              <w:rPr>
                <w:rFonts w:cstheme="minorHAnsi"/>
                <w:iCs/>
                <w:sz w:val="20"/>
                <w:szCs w:val="20"/>
              </w:rPr>
            </w:pPr>
            <w:r w:rsidRPr="0052202C">
              <w:rPr>
                <w:rFonts w:cstheme="minorHAnsi"/>
                <w:b/>
                <w:bCs/>
                <w:iCs/>
                <w:sz w:val="20"/>
                <w:szCs w:val="20"/>
              </w:rPr>
              <w:t>Vrednovanje kao učenje</w:t>
            </w:r>
            <w:r w:rsidRPr="0052202C">
              <w:rPr>
                <w:rFonts w:cstheme="minorHAnsi"/>
                <w:iCs/>
                <w:sz w:val="20"/>
                <w:szCs w:val="20"/>
              </w:rPr>
              <w:t xml:space="preserve"> provodi se po završetku pojedinih dijelova unutar zadatka gdje polaznici  pomoću pripremljenog obrasca vrednuju svoju izvedbu  (samovrednovanje).</w:t>
            </w:r>
          </w:p>
          <w:p w14:paraId="106B5604" w14:textId="77777777" w:rsidR="007C72E6" w:rsidRPr="0052202C" w:rsidRDefault="007C72E6" w:rsidP="005B2B8C">
            <w:pPr>
              <w:tabs>
                <w:tab w:val="left" w:pos="2820"/>
              </w:tabs>
              <w:spacing w:after="0" w:line="240" w:lineRule="auto"/>
              <w:jc w:val="both"/>
              <w:rPr>
                <w:rFonts w:cstheme="minorHAnsi"/>
                <w:iCs/>
                <w:sz w:val="20"/>
                <w:szCs w:val="20"/>
              </w:rPr>
            </w:pPr>
            <w:r w:rsidRPr="0052202C">
              <w:rPr>
                <w:rFonts w:cstheme="minorHAnsi"/>
                <w:b/>
                <w:bCs/>
                <w:iCs/>
                <w:sz w:val="20"/>
                <w:szCs w:val="20"/>
              </w:rPr>
              <w:t>Vrednovanje naučenog</w:t>
            </w:r>
            <w:r w:rsidRPr="0052202C">
              <w:rPr>
                <w:rFonts w:cstheme="minorHAnsi"/>
                <w:iCs/>
                <w:sz w:val="20"/>
                <w:szCs w:val="20"/>
              </w:rPr>
              <w:t xml:space="preserve"> na kraju nastavne cjeline provodi se uz unaprijed utvrđene kriterije vrednovanja i opće informacije o postignutoj razini onoga što polaznik zna i može učiniti.</w:t>
            </w:r>
          </w:p>
        </w:tc>
      </w:tr>
      <w:tr w:rsidR="0052202C" w:rsidRPr="0052202C" w14:paraId="43240529" w14:textId="77777777" w:rsidTr="00341623">
        <w:trPr>
          <w:trHeight w:val="534"/>
        </w:trPr>
        <w:tc>
          <w:tcPr>
            <w:tcW w:w="9341" w:type="dxa"/>
            <w:gridSpan w:val="3"/>
            <w:shd w:val="clear" w:color="auto" w:fill="8EAADB" w:themeFill="accent1" w:themeFillTint="99"/>
            <w:tcMar>
              <w:left w:w="57" w:type="dxa"/>
              <w:right w:w="57" w:type="dxa"/>
            </w:tcMar>
            <w:vAlign w:val="center"/>
          </w:tcPr>
          <w:p w14:paraId="337C505E" w14:textId="77777777" w:rsidR="007C72E6" w:rsidRPr="0052202C" w:rsidRDefault="007C72E6" w:rsidP="005B2B8C">
            <w:pPr>
              <w:tabs>
                <w:tab w:val="left" w:pos="2820"/>
              </w:tabs>
              <w:spacing w:after="0" w:line="240" w:lineRule="auto"/>
              <w:rPr>
                <w:rFonts w:cstheme="minorHAnsi"/>
                <w:b/>
                <w:sz w:val="20"/>
                <w:szCs w:val="20"/>
              </w:rPr>
            </w:pPr>
            <w:r w:rsidRPr="0052202C">
              <w:rPr>
                <w:rFonts w:cstheme="minorHAnsi"/>
                <w:b/>
                <w:sz w:val="20"/>
                <w:szCs w:val="20"/>
              </w:rPr>
              <w:t>Prilagodba iskustava učenja za polaznike/osobe s invaliditetom</w:t>
            </w:r>
          </w:p>
        </w:tc>
      </w:tr>
      <w:tr w:rsidR="007C72E6" w:rsidRPr="0052202C" w14:paraId="4A8D1A29" w14:textId="77777777" w:rsidTr="00341623">
        <w:tc>
          <w:tcPr>
            <w:tcW w:w="9341" w:type="dxa"/>
            <w:gridSpan w:val="3"/>
            <w:tcMar>
              <w:left w:w="57" w:type="dxa"/>
              <w:right w:w="57" w:type="dxa"/>
            </w:tcMar>
          </w:tcPr>
          <w:p w14:paraId="57E6C129" w14:textId="77777777" w:rsidR="007C72E6" w:rsidRPr="0052202C" w:rsidRDefault="007C72E6" w:rsidP="005B2B8C">
            <w:pPr>
              <w:tabs>
                <w:tab w:val="left" w:pos="2820"/>
              </w:tabs>
              <w:spacing w:after="0" w:line="240" w:lineRule="auto"/>
              <w:rPr>
                <w:rFonts w:cstheme="minorHAnsi"/>
                <w:i/>
                <w:sz w:val="20"/>
                <w:szCs w:val="20"/>
              </w:rPr>
            </w:pPr>
            <w:r w:rsidRPr="0052202C">
              <w:rPr>
                <w:rFonts w:cstheme="minorHAnsi"/>
                <w:i/>
                <w:sz w:val="20"/>
                <w:szCs w:val="20"/>
              </w:rPr>
              <w:t>/</w:t>
            </w:r>
          </w:p>
        </w:tc>
      </w:tr>
      <w:bookmarkEnd w:id="8"/>
    </w:tbl>
    <w:p w14:paraId="0A9B4047" w14:textId="77777777" w:rsidR="001E6961" w:rsidRPr="0052202C" w:rsidRDefault="001E6961" w:rsidP="00040F9E">
      <w:pPr>
        <w:spacing w:after="0" w:line="240" w:lineRule="auto"/>
        <w:jc w:val="both"/>
        <w:rPr>
          <w:rFonts w:asciiTheme="minorHAnsi" w:hAnsiTheme="minorHAnsi" w:cstheme="minorHAnsi"/>
          <w:noProof/>
          <w:lang w:val="hr-HR"/>
        </w:rPr>
      </w:pPr>
    </w:p>
    <w:p w14:paraId="22262B82" w14:textId="77777777" w:rsidR="00F74976" w:rsidRPr="0052202C" w:rsidRDefault="00F74976" w:rsidP="00FD18A0">
      <w:pPr>
        <w:pStyle w:val="ListParagraph"/>
        <w:spacing w:after="0" w:line="240" w:lineRule="auto"/>
        <w:ind w:left="0"/>
        <w:rPr>
          <w:rFonts w:cstheme="minorHAnsi"/>
          <w:bCs/>
          <w:noProof/>
        </w:rPr>
      </w:pPr>
    </w:p>
    <w:p w14:paraId="4D443031" w14:textId="4BF9AADB" w:rsidR="000110B6" w:rsidRPr="0052202C" w:rsidRDefault="000110B6" w:rsidP="00F74976">
      <w:pPr>
        <w:spacing w:after="0"/>
        <w:rPr>
          <w:rFonts w:asciiTheme="minorHAnsi" w:hAnsiTheme="minorHAnsi" w:cstheme="minorHAnsi"/>
          <w:noProof/>
          <w:lang w:val="hr-HR"/>
        </w:rPr>
      </w:pPr>
    </w:p>
    <w:p w14:paraId="73654A88" w14:textId="0FE92604" w:rsidR="00D61CF8" w:rsidRPr="0052202C" w:rsidRDefault="00D61CF8" w:rsidP="00040F9E">
      <w:pPr>
        <w:spacing w:after="0" w:line="240" w:lineRule="auto"/>
        <w:rPr>
          <w:rFonts w:asciiTheme="minorHAnsi" w:hAnsiTheme="minorHAnsi" w:cstheme="minorHAnsi"/>
        </w:rPr>
      </w:pP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395"/>
        <w:gridCol w:w="2126"/>
        <w:gridCol w:w="2420"/>
        <w:gridCol w:w="2400"/>
      </w:tblGrid>
      <w:tr w:rsidR="0052202C" w:rsidRPr="0052202C" w14:paraId="3E03A9F1" w14:textId="77777777" w:rsidTr="00760B15">
        <w:trPr>
          <w:trHeight w:val="558"/>
        </w:trPr>
        <w:tc>
          <w:tcPr>
            <w:tcW w:w="2395" w:type="dxa"/>
            <w:shd w:val="clear" w:color="auto" w:fill="8EAADB" w:themeFill="accent1" w:themeFillTint="99"/>
            <w:tcMar>
              <w:left w:w="57" w:type="dxa"/>
              <w:right w:w="57" w:type="dxa"/>
            </w:tcMar>
            <w:vAlign w:val="center"/>
          </w:tcPr>
          <w:p w14:paraId="2F529C7D" w14:textId="77777777" w:rsidR="00423585" w:rsidRPr="0052202C" w:rsidRDefault="00423585" w:rsidP="00760B15">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lastRenderedPageBreak/>
              <w:t>NAZIV MODULA</w:t>
            </w:r>
          </w:p>
        </w:tc>
        <w:tc>
          <w:tcPr>
            <w:tcW w:w="6946" w:type="dxa"/>
            <w:gridSpan w:val="3"/>
            <w:vAlign w:val="center"/>
          </w:tcPr>
          <w:p w14:paraId="267991E4" w14:textId="77777777" w:rsidR="00367A69" w:rsidRPr="0052202C" w:rsidRDefault="00423585" w:rsidP="00367A69">
            <w:pPr>
              <w:spacing w:before="60" w:after="60" w:line="240" w:lineRule="auto"/>
              <w:ind w:hanging="109"/>
              <w:rPr>
                <w:rFonts w:eastAsia="Times New Roman"/>
                <w:b/>
                <w:sz w:val="20"/>
                <w:szCs w:val="20"/>
                <w:lang w:val="hr-HR" w:eastAsia="en-US"/>
              </w:rPr>
            </w:pPr>
            <w:r w:rsidRPr="0052202C">
              <w:rPr>
                <w:rFonts w:eastAsia="Times New Roman"/>
                <w:b/>
                <w:sz w:val="20"/>
                <w:szCs w:val="20"/>
                <w:lang w:val="hr-HR" w:eastAsia="en-US"/>
              </w:rPr>
              <w:t xml:space="preserve"> </w:t>
            </w:r>
            <w:r w:rsidR="00367A69" w:rsidRPr="0052202C">
              <w:rPr>
                <w:rFonts w:eastAsia="Times New Roman"/>
                <w:b/>
                <w:sz w:val="20"/>
                <w:szCs w:val="20"/>
                <w:lang w:val="hr-HR" w:eastAsia="en-US"/>
              </w:rPr>
              <w:t>ORGANIZACIJA PRIJEVOZA TERETA I PRIMJENA PROPISA U PRIJEVOZU TERETA U</w:t>
            </w:r>
          </w:p>
          <w:p w14:paraId="2B718B8F" w14:textId="20DE90B3" w:rsidR="00423585" w:rsidRPr="0052202C" w:rsidRDefault="00367A69" w:rsidP="00367A69">
            <w:pPr>
              <w:spacing w:before="60" w:after="60" w:line="240" w:lineRule="auto"/>
              <w:ind w:hanging="109"/>
              <w:rPr>
                <w:rFonts w:eastAsia="Times New Roman"/>
                <w:b/>
                <w:sz w:val="20"/>
                <w:szCs w:val="20"/>
                <w:lang w:val="hr-HR" w:eastAsia="en-US"/>
              </w:rPr>
            </w:pPr>
            <w:r w:rsidRPr="0052202C">
              <w:rPr>
                <w:rFonts w:eastAsia="Times New Roman"/>
                <w:b/>
                <w:sz w:val="20"/>
                <w:szCs w:val="20"/>
                <w:lang w:val="hr-HR" w:eastAsia="en-US"/>
              </w:rPr>
              <w:t xml:space="preserve"> CESTOVNOM PROMETU</w:t>
            </w:r>
          </w:p>
        </w:tc>
      </w:tr>
      <w:tr w:rsidR="0052202C" w:rsidRPr="0052202C" w14:paraId="5A474F7B" w14:textId="77777777" w:rsidTr="00760B15">
        <w:trPr>
          <w:trHeight w:val="558"/>
        </w:trPr>
        <w:tc>
          <w:tcPr>
            <w:tcW w:w="2395" w:type="dxa"/>
            <w:shd w:val="clear" w:color="auto" w:fill="8EAADB" w:themeFill="accent1" w:themeFillTint="99"/>
            <w:tcMar>
              <w:left w:w="57" w:type="dxa"/>
              <w:right w:w="57" w:type="dxa"/>
            </w:tcMar>
            <w:vAlign w:val="center"/>
          </w:tcPr>
          <w:p w14:paraId="2D9B56D9" w14:textId="77777777" w:rsidR="00423585" w:rsidRPr="0052202C" w:rsidRDefault="00423585" w:rsidP="00760B15">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Šifra modula</w:t>
            </w:r>
          </w:p>
        </w:tc>
        <w:tc>
          <w:tcPr>
            <w:tcW w:w="6946" w:type="dxa"/>
            <w:gridSpan w:val="3"/>
            <w:vAlign w:val="center"/>
          </w:tcPr>
          <w:p w14:paraId="3B5F8392" w14:textId="77777777" w:rsidR="00423585" w:rsidRPr="0052202C" w:rsidRDefault="00423585" w:rsidP="00760B15">
            <w:pPr>
              <w:spacing w:after="0" w:line="259" w:lineRule="auto"/>
              <w:ind w:hanging="397"/>
              <w:rPr>
                <w:rFonts w:eastAsia="Times New Roman"/>
                <w:b/>
                <w:sz w:val="20"/>
                <w:szCs w:val="20"/>
                <w:highlight w:val="yellow"/>
                <w:lang w:val="hr-HR" w:eastAsia="en-US"/>
              </w:rPr>
            </w:pPr>
          </w:p>
        </w:tc>
      </w:tr>
      <w:tr w:rsidR="0052202C" w:rsidRPr="0052202C" w14:paraId="7707A273" w14:textId="77777777" w:rsidTr="00760B15">
        <w:trPr>
          <w:trHeight w:val="558"/>
        </w:trPr>
        <w:tc>
          <w:tcPr>
            <w:tcW w:w="2395" w:type="dxa"/>
            <w:shd w:val="clear" w:color="auto" w:fill="8EAADB" w:themeFill="accent1" w:themeFillTint="99"/>
            <w:tcMar>
              <w:left w:w="57" w:type="dxa"/>
              <w:right w:w="57" w:type="dxa"/>
            </w:tcMar>
            <w:vAlign w:val="center"/>
          </w:tcPr>
          <w:p w14:paraId="7CC0FA8C" w14:textId="77777777" w:rsidR="00423585" w:rsidRPr="0052202C" w:rsidRDefault="00423585" w:rsidP="00760B15">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Kvalifikacije nastavnika koji sudjeluju u realizaciji modula</w:t>
            </w:r>
          </w:p>
        </w:tc>
        <w:tc>
          <w:tcPr>
            <w:tcW w:w="6946" w:type="dxa"/>
            <w:gridSpan w:val="3"/>
            <w:vAlign w:val="center"/>
          </w:tcPr>
          <w:p w14:paraId="43272C02" w14:textId="77777777" w:rsidR="00423585" w:rsidRDefault="00CC4638" w:rsidP="00634615">
            <w:pPr>
              <w:spacing w:before="60" w:after="60" w:line="240" w:lineRule="auto"/>
              <w:rPr>
                <w:rFonts w:asciiTheme="minorHAnsi" w:hAnsiTheme="minorHAnsi" w:cstheme="minorHAnsi"/>
                <w:noProof/>
                <w:sz w:val="20"/>
                <w:szCs w:val="20"/>
                <w:lang w:val="hr-HR"/>
              </w:rPr>
            </w:pPr>
            <w:hyperlink r:id="rId37" w:history="1">
              <w:r w:rsidRPr="00FB54E2">
                <w:rPr>
                  <w:rStyle w:val="Hyperlink"/>
                  <w:rFonts w:asciiTheme="minorHAnsi" w:hAnsiTheme="minorHAnsi" w:cstheme="minorHAnsi"/>
                  <w:noProof/>
                  <w:sz w:val="20"/>
                  <w:szCs w:val="20"/>
                  <w:lang w:val="hr-HR"/>
                </w:rPr>
                <w:t>https://hko.srce.hr/registar/skup-ishoda-ucenja/detalji/16253</w:t>
              </w:r>
            </w:hyperlink>
            <w:r>
              <w:rPr>
                <w:rFonts w:asciiTheme="minorHAnsi" w:hAnsiTheme="minorHAnsi" w:cstheme="minorHAnsi"/>
                <w:noProof/>
                <w:sz w:val="20"/>
                <w:szCs w:val="20"/>
                <w:lang w:val="hr-HR"/>
              </w:rPr>
              <w:t xml:space="preserve"> </w:t>
            </w:r>
          </w:p>
          <w:p w14:paraId="70729694" w14:textId="3D561A06" w:rsidR="00CC4638" w:rsidRPr="0052202C" w:rsidRDefault="00CC4638" w:rsidP="00634615">
            <w:pPr>
              <w:spacing w:before="60" w:after="60" w:line="240" w:lineRule="auto"/>
              <w:rPr>
                <w:rFonts w:asciiTheme="minorHAnsi" w:hAnsiTheme="minorHAnsi" w:cstheme="minorHAnsi"/>
                <w:noProof/>
                <w:sz w:val="20"/>
                <w:szCs w:val="20"/>
                <w:highlight w:val="yellow"/>
                <w:lang w:val="hr-HR"/>
              </w:rPr>
            </w:pPr>
            <w:hyperlink r:id="rId38" w:history="1">
              <w:r w:rsidRPr="00FB54E2">
                <w:rPr>
                  <w:rStyle w:val="Hyperlink"/>
                  <w:rFonts w:asciiTheme="minorHAnsi" w:hAnsiTheme="minorHAnsi" w:cstheme="minorHAnsi"/>
                  <w:noProof/>
                  <w:sz w:val="20"/>
                  <w:szCs w:val="20"/>
                  <w:lang w:val="hr-HR"/>
                </w:rPr>
                <w:t>https://hko.srce.hr/registar/skup-ishoda-ucenja/detalji/16254</w:t>
              </w:r>
            </w:hyperlink>
            <w:r>
              <w:rPr>
                <w:rFonts w:asciiTheme="minorHAnsi" w:hAnsiTheme="minorHAnsi" w:cstheme="minorHAnsi"/>
                <w:noProof/>
                <w:sz w:val="20"/>
                <w:szCs w:val="20"/>
                <w:lang w:val="hr-HR"/>
              </w:rPr>
              <w:t xml:space="preserve"> </w:t>
            </w:r>
          </w:p>
        </w:tc>
      </w:tr>
      <w:tr w:rsidR="0052202C" w:rsidRPr="0052202C" w14:paraId="1327D294" w14:textId="77777777" w:rsidTr="00760B15">
        <w:trPr>
          <w:trHeight w:val="558"/>
        </w:trPr>
        <w:tc>
          <w:tcPr>
            <w:tcW w:w="2395" w:type="dxa"/>
            <w:shd w:val="clear" w:color="auto" w:fill="8EAADB" w:themeFill="accent1" w:themeFillTint="99"/>
            <w:tcMar>
              <w:left w:w="57" w:type="dxa"/>
              <w:right w:w="57" w:type="dxa"/>
            </w:tcMar>
            <w:vAlign w:val="center"/>
          </w:tcPr>
          <w:p w14:paraId="7AF00B30" w14:textId="77777777" w:rsidR="00423585" w:rsidRPr="0052202C" w:rsidRDefault="00423585" w:rsidP="00760B15">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Obujam modula (CSVET)</w:t>
            </w:r>
          </w:p>
        </w:tc>
        <w:tc>
          <w:tcPr>
            <w:tcW w:w="6946" w:type="dxa"/>
            <w:gridSpan w:val="3"/>
            <w:vAlign w:val="center"/>
          </w:tcPr>
          <w:p w14:paraId="65EA228D" w14:textId="77777777" w:rsidR="00423585" w:rsidRPr="0052202C" w:rsidRDefault="00423585" w:rsidP="00760B15">
            <w:pPr>
              <w:spacing w:after="0" w:line="259" w:lineRule="auto"/>
              <w:rPr>
                <w:rFonts w:eastAsia="Times New Roman"/>
                <w:b/>
                <w:sz w:val="20"/>
                <w:szCs w:val="20"/>
                <w:lang w:val="hr-HR" w:eastAsia="en-US"/>
              </w:rPr>
            </w:pPr>
            <w:r w:rsidRPr="0052202C">
              <w:rPr>
                <w:rFonts w:eastAsia="Times New Roman"/>
                <w:b/>
                <w:sz w:val="20"/>
                <w:szCs w:val="20"/>
                <w:lang w:val="hr-HR" w:eastAsia="en-US"/>
              </w:rPr>
              <w:t>2 CSVET</w:t>
            </w:r>
          </w:p>
          <w:p w14:paraId="623C6DA3" w14:textId="35D624DB" w:rsidR="00423585" w:rsidRPr="0052202C" w:rsidRDefault="00423585" w:rsidP="00760B15">
            <w:pPr>
              <w:spacing w:after="0" w:line="240" w:lineRule="auto"/>
              <w:rPr>
                <w:rFonts w:eastAsia="Times New Roman"/>
                <w:sz w:val="20"/>
                <w:szCs w:val="20"/>
                <w:lang w:val="hr-HR" w:eastAsia="en-US"/>
              </w:rPr>
            </w:pPr>
            <w:r w:rsidRPr="0052202C">
              <w:rPr>
                <w:rFonts w:eastAsia="Times New Roman"/>
                <w:sz w:val="20"/>
                <w:szCs w:val="20"/>
                <w:lang w:val="hr-HR" w:eastAsia="en-US"/>
              </w:rPr>
              <w:t xml:space="preserve">SIU </w:t>
            </w:r>
            <w:r w:rsidR="00A103F7" w:rsidRPr="0052202C">
              <w:rPr>
                <w:rFonts w:eastAsia="Times New Roman"/>
                <w:sz w:val="20"/>
                <w:szCs w:val="20"/>
                <w:lang w:val="hr-HR" w:eastAsia="en-US"/>
              </w:rPr>
              <w:t>5</w:t>
            </w:r>
            <w:r w:rsidRPr="0052202C">
              <w:rPr>
                <w:rFonts w:eastAsia="Times New Roman"/>
                <w:sz w:val="20"/>
                <w:szCs w:val="20"/>
                <w:lang w:val="hr-HR" w:eastAsia="en-US"/>
              </w:rPr>
              <w:t xml:space="preserve">: </w:t>
            </w:r>
            <w:r w:rsidR="00A103F7" w:rsidRPr="0052202C">
              <w:rPr>
                <w:rFonts w:eastAsia="Times New Roman"/>
                <w:sz w:val="20"/>
                <w:szCs w:val="20"/>
                <w:lang w:val="hr-HR" w:eastAsia="en-US"/>
              </w:rPr>
              <w:t>Organizacija prijevoza tereta i primjena propisa u unutarnjem cestovnom prometu</w:t>
            </w:r>
            <w:r w:rsidRPr="0052202C">
              <w:rPr>
                <w:rFonts w:eastAsia="Times New Roman"/>
                <w:sz w:val="20"/>
                <w:szCs w:val="20"/>
                <w:lang w:val="hr-HR" w:eastAsia="en-US"/>
              </w:rPr>
              <w:t xml:space="preserve"> (1 CSVET)</w:t>
            </w:r>
          </w:p>
          <w:p w14:paraId="4346EE11" w14:textId="42363DC9" w:rsidR="00423585" w:rsidRPr="0052202C" w:rsidRDefault="00423585" w:rsidP="00760B15">
            <w:pPr>
              <w:spacing w:after="0" w:line="240" w:lineRule="auto"/>
              <w:rPr>
                <w:rFonts w:eastAsia="Times New Roman"/>
                <w:sz w:val="20"/>
                <w:szCs w:val="20"/>
                <w:highlight w:val="yellow"/>
                <w:lang w:val="hr-HR" w:eastAsia="en-US"/>
              </w:rPr>
            </w:pPr>
            <w:r w:rsidRPr="0052202C">
              <w:rPr>
                <w:rFonts w:eastAsia="Times New Roman"/>
                <w:sz w:val="20"/>
                <w:szCs w:val="20"/>
                <w:lang w:val="hr-HR" w:eastAsia="en-US"/>
              </w:rPr>
              <w:t xml:space="preserve">SIU </w:t>
            </w:r>
            <w:r w:rsidR="00A103F7" w:rsidRPr="0052202C">
              <w:rPr>
                <w:rFonts w:eastAsia="Times New Roman"/>
                <w:sz w:val="20"/>
                <w:szCs w:val="20"/>
                <w:lang w:val="hr-HR" w:eastAsia="en-US"/>
              </w:rPr>
              <w:t>6</w:t>
            </w:r>
            <w:r w:rsidRPr="0052202C">
              <w:rPr>
                <w:rFonts w:eastAsia="Times New Roman"/>
                <w:sz w:val="20"/>
                <w:szCs w:val="20"/>
                <w:lang w:val="hr-HR" w:eastAsia="en-US"/>
              </w:rPr>
              <w:t xml:space="preserve">: </w:t>
            </w:r>
            <w:r w:rsidR="00A103F7" w:rsidRPr="0052202C">
              <w:rPr>
                <w:rFonts w:eastAsia="Times New Roman"/>
                <w:sz w:val="20"/>
                <w:szCs w:val="20"/>
                <w:lang w:val="hr-HR" w:eastAsia="en-US"/>
              </w:rPr>
              <w:t>Organizacija prijevoza tereta i primjena propisa u međunarodnom cestovnom prometu</w:t>
            </w:r>
            <w:r w:rsidRPr="0052202C">
              <w:rPr>
                <w:rFonts w:eastAsia="Times New Roman"/>
                <w:sz w:val="20"/>
                <w:szCs w:val="20"/>
                <w:lang w:val="hr-HR" w:eastAsia="en-US"/>
              </w:rPr>
              <w:t xml:space="preserve"> (1 CSVET)</w:t>
            </w:r>
          </w:p>
        </w:tc>
      </w:tr>
      <w:tr w:rsidR="0052202C" w:rsidRPr="0052202C" w14:paraId="397F1063" w14:textId="77777777" w:rsidTr="00760B15">
        <w:tc>
          <w:tcPr>
            <w:tcW w:w="2395" w:type="dxa"/>
            <w:vMerge w:val="restart"/>
            <w:shd w:val="clear" w:color="auto" w:fill="8EAADB" w:themeFill="accent1" w:themeFillTint="99"/>
            <w:tcMar>
              <w:left w:w="57" w:type="dxa"/>
              <w:right w:w="57" w:type="dxa"/>
            </w:tcMar>
            <w:vAlign w:val="center"/>
          </w:tcPr>
          <w:p w14:paraId="79C6276B" w14:textId="77777777" w:rsidR="00423585" w:rsidRPr="0052202C" w:rsidRDefault="00423585" w:rsidP="00760B15">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Načini stjecanja ishoda učenja (od – do, postotak)</w:t>
            </w:r>
          </w:p>
        </w:tc>
        <w:tc>
          <w:tcPr>
            <w:tcW w:w="2126" w:type="dxa"/>
            <w:shd w:val="clear" w:color="auto" w:fill="8EAADB"/>
            <w:tcMar>
              <w:left w:w="57" w:type="dxa"/>
              <w:right w:w="57" w:type="dxa"/>
            </w:tcMar>
            <w:vAlign w:val="center"/>
          </w:tcPr>
          <w:p w14:paraId="41E321CB" w14:textId="77777777" w:rsidR="00423585" w:rsidRPr="0052202C" w:rsidRDefault="00423585" w:rsidP="00760B15">
            <w:pPr>
              <w:spacing w:after="0" w:line="259" w:lineRule="auto"/>
              <w:jc w:val="center"/>
              <w:rPr>
                <w:rFonts w:eastAsia="Times New Roman"/>
                <w:b/>
                <w:bCs/>
                <w:sz w:val="20"/>
                <w:szCs w:val="20"/>
                <w:lang w:val="hr-HR" w:eastAsia="en-US"/>
              </w:rPr>
            </w:pPr>
            <w:r w:rsidRPr="0052202C">
              <w:rPr>
                <w:rFonts w:eastAsia="Times New Roman"/>
                <w:b/>
                <w:bCs/>
                <w:sz w:val="20"/>
                <w:szCs w:val="20"/>
                <w:lang w:val="hr-HR" w:eastAsia="en-US"/>
              </w:rPr>
              <w:t>Vođeni proces učenja i poučavanja</w:t>
            </w:r>
          </w:p>
        </w:tc>
        <w:tc>
          <w:tcPr>
            <w:tcW w:w="2420" w:type="dxa"/>
            <w:shd w:val="clear" w:color="auto" w:fill="8EAADB"/>
            <w:vAlign w:val="center"/>
          </w:tcPr>
          <w:p w14:paraId="41942E34" w14:textId="77777777" w:rsidR="00423585" w:rsidRPr="0052202C" w:rsidRDefault="00423585" w:rsidP="00760B15">
            <w:pPr>
              <w:spacing w:after="0" w:line="259" w:lineRule="auto"/>
              <w:jc w:val="center"/>
              <w:rPr>
                <w:rFonts w:eastAsia="Times New Roman"/>
                <w:b/>
                <w:bCs/>
                <w:sz w:val="20"/>
                <w:szCs w:val="20"/>
                <w:lang w:val="hr-HR" w:eastAsia="en-US"/>
              </w:rPr>
            </w:pPr>
            <w:r w:rsidRPr="0052202C">
              <w:rPr>
                <w:rFonts w:eastAsia="Times New Roman"/>
                <w:b/>
                <w:bCs/>
                <w:sz w:val="20"/>
                <w:szCs w:val="20"/>
                <w:lang w:val="hr-HR" w:eastAsia="en-US"/>
              </w:rPr>
              <w:t>Oblici učenja temeljenog na radu</w:t>
            </w:r>
          </w:p>
        </w:tc>
        <w:tc>
          <w:tcPr>
            <w:tcW w:w="2400" w:type="dxa"/>
            <w:shd w:val="clear" w:color="auto" w:fill="8EAADB"/>
            <w:vAlign w:val="center"/>
          </w:tcPr>
          <w:p w14:paraId="6CBD6957" w14:textId="77777777" w:rsidR="00423585" w:rsidRPr="0052202C" w:rsidRDefault="00423585" w:rsidP="00760B15">
            <w:pPr>
              <w:spacing w:after="0" w:line="259" w:lineRule="auto"/>
              <w:jc w:val="center"/>
              <w:rPr>
                <w:rFonts w:eastAsia="Times New Roman"/>
                <w:b/>
                <w:bCs/>
                <w:sz w:val="20"/>
                <w:szCs w:val="20"/>
                <w:lang w:val="hr-HR" w:eastAsia="en-US"/>
              </w:rPr>
            </w:pPr>
            <w:r w:rsidRPr="0052202C">
              <w:rPr>
                <w:rFonts w:eastAsia="Times New Roman"/>
                <w:b/>
                <w:bCs/>
                <w:sz w:val="20"/>
                <w:szCs w:val="20"/>
                <w:lang w:val="hr-HR" w:eastAsia="en-US"/>
              </w:rPr>
              <w:t>Samostalne aktivnosti polaznika</w:t>
            </w:r>
          </w:p>
        </w:tc>
      </w:tr>
      <w:tr w:rsidR="0052202C" w:rsidRPr="0052202C" w14:paraId="12A1E9DF" w14:textId="77777777" w:rsidTr="00760B15">
        <w:trPr>
          <w:trHeight w:val="234"/>
        </w:trPr>
        <w:tc>
          <w:tcPr>
            <w:tcW w:w="2395" w:type="dxa"/>
            <w:vMerge/>
            <w:shd w:val="clear" w:color="auto" w:fill="8EAADB" w:themeFill="accent1" w:themeFillTint="99"/>
            <w:tcMar>
              <w:left w:w="57" w:type="dxa"/>
              <w:right w:w="57" w:type="dxa"/>
            </w:tcMar>
            <w:vAlign w:val="center"/>
          </w:tcPr>
          <w:p w14:paraId="5AA48173" w14:textId="77777777" w:rsidR="00ED3A9C" w:rsidRPr="0052202C" w:rsidRDefault="00ED3A9C" w:rsidP="00ED3A9C">
            <w:pPr>
              <w:spacing w:after="0" w:line="240" w:lineRule="auto"/>
              <w:rPr>
                <w:rFonts w:eastAsia="Times New Roman"/>
                <w:b/>
                <w:bCs/>
                <w:sz w:val="20"/>
                <w:szCs w:val="20"/>
                <w:lang w:val="hr-HR" w:eastAsia="en-US"/>
              </w:rPr>
            </w:pPr>
          </w:p>
        </w:tc>
        <w:tc>
          <w:tcPr>
            <w:tcW w:w="2126" w:type="dxa"/>
            <w:tcMar>
              <w:left w:w="57" w:type="dxa"/>
              <w:right w:w="57" w:type="dxa"/>
            </w:tcMar>
            <w:vAlign w:val="center"/>
          </w:tcPr>
          <w:p w14:paraId="740710A9" w14:textId="6D195100" w:rsidR="00ED3A9C" w:rsidRPr="0052202C" w:rsidRDefault="00ED3A9C" w:rsidP="00ED3A9C">
            <w:pPr>
              <w:spacing w:after="0" w:line="259" w:lineRule="auto"/>
              <w:jc w:val="center"/>
              <w:rPr>
                <w:rFonts w:eastAsia="Times New Roman"/>
                <w:sz w:val="20"/>
                <w:szCs w:val="20"/>
                <w:highlight w:val="yellow"/>
                <w:lang w:val="hr-HR" w:eastAsia="en-US"/>
              </w:rPr>
            </w:pPr>
            <w:r w:rsidRPr="0052202C">
              <w:rPr>
                <w:rFonts w:asciiTheme="minorHAnsi" w:hAnsiTheme="minorHAnsi" w:cstheme="minorHAnsi"/>
                <w:noProof/>
                <w:sz w:val="20"/>
                <w:szCs w:val="20"/>
                <w:lang w:val="hr-HR"/>
              </w:rPr>
              <w:t>34 sati (68%)</w:t>
            </w:r>
          </w:p>
        </w:tc>
        <w:tc>
          <w:tcPr>
            <w:tcW w:w="2420" w:type="dxa"/>
            <w:vAlign w:val="center"/>
          </w:tcPr>
          <w:p w14:paraId="4E171536" w14:textId="2347CEFD" w:rsidR="00ED3A9C" w:rsidRPr="0052202C" w:rsidRDefault="00ED3A9C" w:rsidP="00ED3A9C">
            <w:pPr>
              <w:spacing w:after="0" w:line="259" w:lineRule="auto"/>
              <w:jc w:val="center"/>
              <w:rPr>
                <w:rFonts w:eastAsia="Times New Roman"/>
                <w:sz w:val="20"/>
                <w:szCs w:val="20"/>
                <w:highlight w:val="yellow"/>
                <w:lang w:val="hr-HR" w:eastAsia="en-US"/>
              </w:rPr>
            </w:pPr>
            <w:r w:rsidRPr="0052202C">
              <w:rPr>
                <w:rFonts w:asciiTheme="minorHAnsi" w:hAnsiTheme="minorHAnsi" w:cstheme="minorHAnsi"/>
                <w:noProof/>
                <w:sz w:val="20"/>
                <w:szCs w:val="20"/>
                <w:lang w:val="hr-HR"/>
              </w:rPr>
              <w:t>12 sati (24%)</w:t>
            </w:r>
          </w:p>
        </w:tc>
        <w:tc>
          <w:tcPr>
            <w:tcW w:w="2400" w:type="dxa"/>
            <w:vAlign w:val="center"/>
          </w:tcPr>
          <w:p w14:paraId="66958F28" w14:textId="6990DFA2" w:rsidR="00ED3A9C" w:rsidRPr="0052202C" w:rsidRDefault="00ED3A9C" w:rsidP="00ED3A9C">
            <w:pPr>
              <w:spacing w:after="0" w:line="259" w:lineRule="auto"/>
              <w:jc w:val="center"/>
              <w:rPr>
                <w:rFonts w:eastAsia="Times New Roman"/>
                <w:sz w:val="20"/>
                <w:szCs w:val="20"/>
                <w:highlight w:val="yellow"/>
                <w:lang w:val="hr-HR" w:eastAsia="en-US"/>
              </w:rPr>
            </w:pPr>
            <w:r w:rsidRPr="0052202C">
              <w:rPr>
                <w:rFonts w:asciiTheme="minorHAnsi" w:hAnsiTheme="minorHAnsi" w:cstheme="minorHAnsi"/>
                <w:noProof/>
                <w:sz w:val="20"/>
                <w:szCs w:val="20"/>
                <w:lang w:val="hr-HR"/>
              </w:rPr>
              <w:t>4 sata (8%)</w:t>
            </w:r>
          </w:p>
        </w:tc>
      </w:tr>
      <w:tr w:rsidR="0052202C" w:rsidRPr="0052202C" w14:paraId="7C54F76F" w14:textId="77777777" w:rsidTr="00760B15">
        <w:tc>
          <w:tcPr>
            <w:tcW w:w="2395" w:type="dxa"/>
            <w:shd w:val="clear" w:color="auto" w:fill="8EAADB" w:themeFill="accent1" w:themeFillTint="99"/>
            <w:tcMar>
              <w:left w:w="57" w:type="dxa"/>
              <w:right w:w="57" w:type="dxa"/>
            </w:tcMar>
            <w:vAlign w:val="center"/>
          </w:tcPr>
          <w:p w14:paraId="6895B88C" w14:textId="77777777" w:rsidR="00423585" w:rsidRPr="0052202C" w:rsidRDefault="00423585" w:rsidP="00760B15">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Status modula</w:t>
            </w:r>
          </w:p>
          <w:p w14:paraId="52D5B6F6" w14:textId="77777777" w:rsidR="00423585" w:rsidRPr="0052202C" w:rsidRDefault="00423585" w:rsidP="00760B15">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(obvezni/izborni)</w:t>
            </w:r>
          </w:p>
        </w:tc>
        <w:tc>
          <w:tcPr>
            <w:tcW w:w="6946" w:type="dxa"/>
            <w:gridSpan w:val="3"/>
            <w:tcMar>
              <w:left w:w="57" w:type="dxa"/>
              <w:right w:w="57" w:type="dxa"/>
            </w:tcMar>
            <w:vAlign w:val="center"/>
          </w:tcPr>
          <w:p w14:paraId="6BD8EEFB" w14:textId="77777777" w:rsidR="00423585" w:rsidRPr="0052202C" w:rsidRDefault="00423585" w:rsidP="00760B15">
            <w:pPr>
              <w:spacing w:after="0" w:line="259" w:lineRule="auto"/>
              <w:rPr>
                <w:rFonts w:eastAsia="Times New Roman"/>
                <w:sz w:val="20"/>
                <w:szCs w:val="20"/>
                <w:highlight w:val="yellow"/>
                <w:lang w:val="hr-HR" w:eastAsia="en-US"/>
              </w:rPr>
            </w:pPr>
            <w:r w:rsidRPr="0052202C">
              <w:rPr>
                <w:rFonts w:eastAsia="Times New Roman"/>
                <w:sz w:val="20"/>
                <w:szCs w:val="20"/>
                <w:lang w:val="hr-HR" w:eastAsia="en-US"/>
              </w:rPr>
              <w:t>obvezni</w:t>
            </w:r>
          </w:p>
        </w:tc>
      </w:tr>
      <w:tr w:rsidR="0052202C" w:rsidRPr="0052202C" w14:paraId="0EFB3556" w14:textId="77777777" w:rsidTr="00760B15">
        <w:trPr>
          <w:trHeight w:val="626"/>
        </w:trPr>
        <w:tc>
          <w:tcPr>
            <w:tcW w:w="2395" w:type="dxa"/>
            <w:shd w:val="clear" w:color="auto" w:fill="8EAADB" w:themeFill="accent1" w:themeFillTint="99"/>
            <w:tcMar>
              <w:left w:w="57" w:type="dxa"/>
              <w:right w:w="57" w:type="dxa"/>
            </w:tcMar>
            <w:vAlign w:val="center"/>
          </w:tcPr>
          <w:p w14:paraId="62A55F06" w14:textId="77777777" w:rsidR="00423585" w:rsidRPr="0052202C" w:rsidRDefault="00423585" w:rsidP="00760B15">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 xml:space="preserve">Cilj (opis) modula </w:t>
            </w:r>
          </w:p>
        </w:tc>
        <w:tc>
          <w:tcPr>
            <w:tcW w:w="6946" w:type="dxa"/>
            <w:gridSpan w:val="3"/>
            <w:tcMar>
              <w:left w:w="57" w:type="dxa"/>
              <w:right w:w="57" w:type="dxa"/>
            </w:tcMar>
            <w:vAlign w:val="center"/>
          </w:tcPr>
          <w:p w14:paraId="3417B017" w14:textId="5158C74D" w:rsidR="00ED3A9C" w:rsidRPr="0052202C" w:rsidRDefault="00ED3A9C" w:rsidP="002C383A">
            <w:pPr>
              <w:tabs>
                <w:tab w:val="left" w:pos="2820"/>
              </w:tabs>
              <w:spacing w:after="0" w:line="240" w:lineRule="auto"/>
              <w:jc w:val="both"/>
              <w:rPr>
                <w:rFonts w:asciiTheme="minorHAnsi" w:hAnsiTheme="minorHAnsi" w:cstheme="minorHAnsi"/>
                <w:sz w:val="20"/>
                <w:szCs w:val="20"/>
              </w:rPr>
            </w:pPr>
            <w:r w:rsidRPr="0052202C">
              <w:rPr>
                <w:rFonts w:asciiTheme="minorHAnsi" w:hAnsiTheme="minorHAnsi" w:cstheme="minorHAnsi"/>
                <w:sz w:val="20"/>
                <w:szCs w:val="20"/>
              </w:rPr>
              <w:t xml:space="preserve">Cilj modula je omogućiti polaznicima stjecanje znanja i vještina potrebnih za razumijevanje </w:t>
            </w:r>
            <w:r w:rsidR="005016C9" w:rsidRPr="0052202C">
              <w:rPr>
                <w:rFonts w:asciiTheme="minorHAnsi" w:hAnsiTheme="minorHAnsi" w:cstheme="minorHAnsi"/>
                <w:sz w:val="20"/>
                <w:szCs w:val="20"/>
              </w:rPr>
              <w:t xml:space="preserve">zakonskih </w:t>
            </w:r>
            <w:r w:rsidRPr="0052202C">
              <w:rPr>
                <w:rFonts w:asciiTheme="minorHAnsi" w:hAnsiTheme="minorHAnsi" w:cstheme="minorHAnsi"/>
                <w:sz w:val="20"/>
                <w:szCs w:val="20"/>
              </w:rPr>
              <w:t>propisa i korištenj</w:t>
            </w:r>
            <w:r w:rsidR="00BE668A" w:rsidRPr="0052202C">
              <w:rPr>
                <w:rFonts w:asciiTheme="minorHAnsi" w:hAnsiTheme="minorHAnsi" w:cstheme="minorHAnsi"/>
                <w:sz w:val="20"/>
                <w:szCs w:val="20"/>
              </w:rPr>
              <w:t>a</w:t>
            </w:r>
            <w:r w:rsidRPr="0052202C">
              <w:rPr>
                <w:rFonts w:asciiTheme="minorHAnsi" w:hAnsiTheme="minorHAnsi" w:cstheme="minorHAnsi"/>
                <w:sz w:val="20"/>
                <w:szCs w:val="20"/>
              </w:rPr>
              <w:t xml:space="preserve"> dokumentacije u prijevozu tereta u cestovnom prometu</w:t>
            </w:r>
            <w:r w:rsidR="003F2DBD" w:rsidRPr="0052202C">
              <w:rPr>
                <w:rFonts w:asciiTheme="minorHAnsi" w:hAnsiTheme="minorHAnsi" w:cstheme="minorHAnsi"/>
                <w:sz w:val="20"/>
                <w:szCs w:val="20"/>
              </w:rPr>
              <w:t xml:space="preserve"> kao i organiziranja prijevoza tereta cestovnim prometom</w:t>
            </w:r>
            <w:r w:rsidR="001802AE" w:rsidRPr="0052202C">
              <w:rPr>
                <w:rFonts w:asciiTheme="minorHAnsi" w:hAnsiTheme="minorHAnsi" w:cstheme="minorHAnsi"/>
                <w:sz w:val="20"/>
                <w:szCs w:val="20"/>
              </w:rPr>
              <w:t xml:space="preserve"> u unutarnjem i međunarodnom cestovnom prometu.</w:t>
            </w:r>
          </w:p>
          <w:p w14:paraId="0BCB257F" w14:textId="3DC35C77" w:rsidR="00ED3A9C" w:rsidRPr="0052202C" w:rsidRDefault="00ED3A9C" w:rsidP="002C383A">
            <w:pPr>
              <w:tabs>
                <w:tab w:val="left" w:pos="2820"/>
              </w:tabs>
              <w:spacing w:after="0" w:line="240" w:lineRule="auto"/>
              <w:jc w:val="both"/>
              <w:rPr>
                <w:rFonts w:asciiTheme="minorHAnsi" w:hAnsiTheme="minorHAnsi" w:cstheme="minorHAnsi"/>
                <w:sz w:val="20"/>
                <w:szCs w:val="20"/>
              </w:rPr>
            </w:pPr>
            <w:r w:rsidRPr="0052202C">
              <w:rPr>
                <w:rFonts w:asciiTheme="minorHAnsi" w:hAnsiTheme="minorHAnsi" w:cstheme="minorHAnsi"/>
                <w:sz w:val="20"/>
                <w:szCs w:val="20"/>
              </w:rPr>
              <w:t>Izučavanjem ovog modula polaznici će razlikovati vrste</w:t>
            </w:r>
            <w:r w:rsidR="009801D3" w:rsidRPr="0052202C">
              <w:rPr>
                <w:rFonts w:asciiTheme="minorHAnsi" w:hAnsiTheme="minorHAnsi" w:cstheme="minorHAnsi"/>
                <w:sz w:val="20"/>
                <w:szCs w:val="20"/>
              </w:rPr>
              <w:t>, sadržaj i značaj</w:t>
            </w:r>
            <w:r w:rsidRPr="0052202C">
              <w:rPr>
                <w:rFonts w:asciiTheme="minorHAnsi" w:hAnsiTheme="minorHAnsi" w:cstheme="minorHAnsi"/>
                <w:sz w:val="20"/>
                <w:szCs w:val="20"/>
              </w:rPr>
              <w:t xml:space="preserve"> prijevozne dokumentacije te primijeniti pravila prilikom ispunjavanja obrazaca prijevozne dokumentacije. Također će moći interpretirati propise koji određuju uvjete i način obavljanja prijevozničke djelatnosti u cestovnom prometu</w:t>
            </w:r>
            <w:r w:rsidR="00F81BCA" w:rsidRPr="0052202C">
              <w:rPr>
                <w:rFonts w:asciiTheme="minorHAnsi" w:hAnsiTheme="minorHAnsi" w:cstheme="minorHAnsi"/>
                <w:sz w:val="20"/>
                <w:szCs w:val="20"/>
              </w:rPr>
              <w:t xml:space="preserve"> kao i </w:t>
            </w:r>
            <w:r w:rsidRPr="0052202C">
              <w:rPr>
                <w:rFonts w:asciiTheme="minorHAnsi" w:hAnsiTheme="minorHAnsi" w:cstheme="minorHAnsi"/>
                <w:sz w:val="20"/>
                <w:szCs w:val="20"/>
              </w:rPr>
              <w:t xml:space="preserve"> propise koji reguliraju prava, obveze i odgovornost prijevoznika i korisnika prijevoza u unutarnjem i međunarodnom cestovnom prijevozu putnika i tereta. </w:t>
            </w:r>
          </w:p>
          <w:p w14:paraId="67F3CC8D" w14:textId="4E60D5D4" w:rsidR="00ED3A9C" w:rsidRPr="0052202C" w:rsidRDefault="00ED3A9C" w:rsidP="002C383A">
            <w:pPr>
              <w:tabs>
                <w:tab w:val="left" w:pos="2820"/>
              </w:tabs>
              <w:spacing w:after="0" w:line="240" w:lineRule="auto"/>
              <w:jc w:val="both"/>
              <w:rPr>
                <w:rFonts w:asciiTheme="minorHAnsi" w:hAnsiTheme="minorHAnsi" w:cstheme="minorHAnsi"/>
                <w:sz w:val="20"/>
                <w:szCs w:val="20"/>
              </w:rPr>
            </w:pPr>
            <w:r w:rsidRPr="0052202C">
              <w:rPr>
                <w:rFonts w:asciiTheme="minorHAnsi" w:hAnsiTheme="minorHAnsi" w:cstheme="minorHAnsi"/>
                <w:sz w:val="20"/>
                <w:szCs w:val="20"/>
              </w:rPr>
              <w:t xml:space="preserve">Polaznici će </w:t>
            </w:r>
            <w:r w:rsidR="00F81BCA" w:rsidRPr="0052202C">
              <w:rPr>
                <w:rFonts w:asciiTheme="minorHAnsi" w:hAnsiTheme="minorHAnsi" w:cstheme="minorHAnsi"/>
                <w:sz w:val="20"/>
                <w:szCs w:val="20"/>
              </w:rPr>
              <w:t>steći vještine korištenja</w:t>
            </w:r>
            <w:r w:rsidRPr="0052202C">
              <w:rPr>
                <w:rFonts w:asciiTheme="minorHAnsi" w:hAnsiTheme="minorHAnsi" w:cstheme="minorHAnsi"/>
                <w:sz w:val="20"/>
                <w:szCs w:val="20"/>
              </w:rPr>
              <w:t xml:space="preserve"> nadzorn</w:t>
            </w:r>
            <w:r w:rsidR="00F81BCA" w:rsidRPr="0052202C">
              <w:rPr>
                <w:rFonts w:asciiTheme="minorHAnsi" w:hAnsiTheme="minorHAnsi" w:cstheme="minorHAnsi"/>
                <w:sz w:val="20"/>
                <w:szCs w:val="20"/>
              </w:rPr>
              <w:t>og</w:t>
            </w:r>
            <w:r w:rsidRPr="0052202C">
              <w:rPr>
                <w:rFonts w:asciiTheme="minorHAnsi" w:hAnsiTheme="minorHAnsi" w:cstheme="minorHAnsi"/>
                <w:sz w:val="20"/>
                <w:szCs w:val="20"/>
              </w:rPr>
              <w:t xml:space="preserve"> uređaj</w:t>
            </w:r>
            <w:r w:rsidR="00F81BCA" w:rsidRPr="0052202C">
              <w:rPr>
                <w:rFonts w:asciiTheme="minorHAnsi" w:hAnsiTheme="minorHAnsi" w:cstheme="minorHAnsi"/>
                <w:sz w:val="20"/>
                <w:szCs w:val="20"/>
              </w:rPr>
              <w:t>a</w:t>
            </w:r>
            <w:r w:rsidRPr="0052202C">
              <w:rPr>
                <w:rFonts w:asciiTheme="minorHAnsi" w:hAnsiTheme="minorHAnsi" w:cstheme="minorHAnsi"/>
                <w:sz w:val="20"/>
                <w:szCs w:val="20"/>
              </w:rPr>
              <w:t xml:space="preserve"> (tahograf) </w:t>
            </w:r>
            <w:r w:rsidR="00B72625" w:rsidRPr="0052202C">
              <w:rPr>
                <w:rFonts w:asciiTheme="minorHAnsi" w:hAnsiTheme="minorHAnsi" w:cstheme="minorHAnsi"/>
                <w:sz w:val="20"/>
                <w:szCs w:val="20"/>
              </w:rPr>
              <w:t>te čitanja podataka</w:t>
            </w:r>
            <w:r w:rsidRPr="0052202C">
              <w:rPr>
                <w:rFonts w:asciiTheme="minorHAnsi" w:hAnsiTheme="minorHAnsi" w:cstheme="minorHAnsi"/>
                <w:sz w:val="20"/>
                <w:szCs w:val="20"/>
              </w:rPr>
              <w:t xml:space="preserve"> iz tahografskog zapisa. </w:t>
            </w:r>
            <w:r w:rsidR="00B72625" w:rsidRPr="0052202C">
              <w:rPr>
                <w:rFonts w:asciiTheme="minorHAnsi" w:hAnsiTheme="minorHAnsi" w:cstheme="minorHAnsi"/>
                <w:sz w:val="20"/>
                <w:szCs w:val="20"/>
              </w:rPr>
              <w:t>Steći će znanja i vještine koje se odnose na</w:t>
            </w:r>
            <w:r w:rsidRPr="0052202C">
              <w:rPr>
                <w:rFonts w:asciiTheme="minorHAnsi" w:hAnsiTheme="minorHAnsi" w:cstheme="minorHAnsi"/>
                <w:sz w:val="20"/>
                <w:szCs w:val="20"/>
              </w:rPr>
              <w:t xml:space="preserve"> </w:t>
            </w:r>
            <w:r w:rsidR="00A96AC9" w:rsidRPr="0052202C">
              <w:rPr>
                <w:rFonts w:asciiTheme="minorHAnsi" w:hAnsiTheme="minorHAnsi" w:cstheme="minorHAnsi"/>
                <w:sz w:val="20"/>
                <w:szCs w:val="20"/>
              </w:rPr>
              <w:t xml:space="preserve">odrđivanje </w:t>
            </w:r>
            <w:r w:rsidRPr="0052202C">
              <w:rPr>
                <w:rFonts w:asciiTheme="minorHAnsi" w:hAnsiTheme="minorHAnsi" w:cstheme="minorHAnsi"/>
                <w:sz w:val="20"/>
                <w:szCs w:val="20"/>
              </w:rPr>
              <w:t>vr</w:t>
            </w:r>
            <w:r w:rsidR="00A96AC9" w:rsidRPr="0052202C">
              <w:rPr>
                <w:rFonts w:asciiTheme="minorHAnsi" w:hAnsiTheme="minorHAnsi" w:cstheme="minorHAnsi"/>
                <w:sz w:val="20"/>
                <w:szCs w:val="20"/>
              </w:rPr>
              <w:t>emena</w:t>
            </w:r>
            <w:r w:rsidRPr="0052202C">
              <w:rPr>
                <w:rFonts w:asciiTheme="minorHAnsi" w:hAnsiTheme="minorHAnsi" w:cstheme="minorHAnsi"/>
                <w:sz w:val="20"/>
                <w:szCs w:val="20"/>
              </w:rPr>
              <w:t xml:space="preserve"> vožnje i obvezn</w:t>
            </w:r>
            <w:r w:rsidR="00A96AC9" w:rsidRPr="0052202C">
              <w:rPr>
                <w:rFonts w:asciiTheme="minorHAnsi" w:hAnsiTheme="minorHAnsi" w:cstheme="minorHAnsi"/>
                <w:sz w:val="20"/>
                <w:szCs w:val="20"/>
              </w:rPr>
              <w:t>ih</w:t>
            </w:r>
            <w:r w:rsidRPr="0052202C">
              <w:rPr>
                <w:rFonts w:asciiTheme="minorHAnsi" w:hAnsiTheme="minorHAnsi" w:cstheme="minorHAnsi"/>
                <w:sz w:val="20"/>
                <w:szCs w:val="20"/>
              </w:rPr>
              <w:t xml:space="preserve"> odmor</w:t>
            </w:r>
            <w:r w:rsidR="00A96AC9" w:rsidRPr="0052202C">
              <w:rPr>
                <w:rFonts w:asciiTheme="minorHAnsi" w:hAnsiTheme="minorHAnsi" w:cstheme="minorHAnsi"/>
                <w:sz w:val="20"/>
                <w:szCs w:val="20"/>
              </w:rPr>
              <w:t>a</w:t>
            </w:r>
            <w:r w:rsidR="00E824D6" w:rsidRPr="0052202C">
              <w:rPr>
                <w:rFonts w:asciiTheme="minorHAnsi" w:hAnsiTheme="minorHAnsi" w:cstheme="minorHAnsi"/>
                <w:sz w:val="20"/>
                <w:szCs w:val="20"/>
              </w:rPr>
              <w:t xml:space="preserve"> vozača</w:t>
            </w:r>
            <w:r w:rsidRPr="0052202C">
              <w:rPr>
                <w:rFonts w:asciiTheme="minorHAnsi" w:hAnsiTheme="minorHAnsi" w:cstheme="minorHAnsi"/>
                <w:sz w:val="20"/>
                <w:szCs w:val="20"/>
              </w:rPr>
              <w:t xml:space="preserve"> u skladu s EU uredbama</w:t>
            </w:r>
            <w:r w:rsidR="00E824D6" w:rsidRPr="0052202C">
              <w:rPr>
                <w:rFonts w:asciiTheme="minorHAnsi" w:hAnsiTheme="minorHAnsi" w:cstheme="minorHAnsi"/>
                <w:sz w:val="20"/>
                <w:szCs w:val="20"/>
              </w:rPr>
              <w:t xml:space="preserve"> kao i </w:t>
            </w:r>
            <w:r w:rsidRPr="0052202C">
              <w:rPr>
                <w:rFonts w:asciiTheme="minorHAnsi" w:hAnsiTheme="minorHAnsi" w:cstheme="minorHAnsi"/>
                <w:sz w:val="20"/>
                <w:szCs w:val="20"/>
              </w:rPr>
              <w:t xml:space="preserve"> kazn</w:t>
            </w:r>
            <w:r w:rsidR="00861F62" w:rsidRPr="0052202C">
              <w:rPr>
                <w:rFonts w:asciiTheme="minorHAnsi" w:hAnsiTheme="minorHAnsi" w:cstheme="minorHAnsi"/>
                <w:sz w:val="20"/>
                <w:szCs w:val="20"/>
              </w:rPr>
              <w:t>ama</w:t>
            </w:r>
            <w:r w:rsidRPr="0052202C">
              <w:rPr>
                <w:rFonts w:asciiTheme="minorHAnsi" w:hAnsiTheme="minorHAnsi" w:cstheme="minorHAnsi"/>
                <w:sz w:val="20"/>
                <w:szCs w:val="20"/>
              </w:rPr>
              <w:t xml:space="preserve"> za neupotrebu, nepravilnu upotrebu ili neovlašteno rukovanje tahografom</w:t>
            </w:r>
            <w:r w:rsidR="00921B9A" w:rsidRPr="0052202C">
              <w:rPr>
                <w:rFonts w:asciiTheme="minorHAnsi" w:hAnsiTheme="minorHAnsi" w:cstheme="minorHAnsi"/>
                <w:sz w:val="20"/>
                <w:szCs w:val="20"/>
              </w:rPr>
              <w:t>,</w:t>
            </w:r>
            <w:r w:rsidR="00861F62" w:rsidRPr="0052202C">
              <w:rPr>
                <w:rFonts w:asciiTheme="minorHAnsi" w:hAnsiTheme="minorHAnsi" w:cstheme="minorHAnsi"/>
                <w:sz w:val="20"/>
                <w:szCs w:val="20"/>
              </w:rPr>
              <w:t xml:space="preserve"> </w:t>
            </w:r>
            <w:r w:rsidR="00921B9A" w:rsidRPr="0052202C">
              <w:rPr>
                <w:rFonts w:asciiTheme="minorHAnsi" w:hAnsiTheme="minorHAnsi" w:cstheme="minorHAnsi"/>
                <w:sz w:val="20"/>
                <w:szCs w:val="20"/>
              </w:rPr>
              <w:t xml:space="preserve">a sve </w:t>
            </w:r>
            <w:r w:rsidR="0000123F" w:rsidRPr="0052202C">
              <w:rPr>
                <w:rFonts w:asciiTheme="minorHAnsi" w:hAnsiTheme="minorHAnsi" w:cstheme="minorHAnsi"/>
                <w:sz w:val="20"/>
                <w:szCs w:val="20"/>
              </w:rPr>
              <w:t xml:space="preserve">s ciljem boljeg razumijevanja i primjene prava i obveza vozača </w:t>
            </w:r>
            <w:r w:rsidR="002C383A" w:rsidRPr="0052202C">
              <w:rPr>
                <w:rFonts w:asciiTheme="minorHAnsi" w:hAnsiTheme="minorHAnsi" w:cstheme="minorHAnsi"/>
                <w:sz w:val="20"/>
                <w:szCs w:val="20"/>
              </w:rPr>
              <w:t>povezanih s početnim kvalifikacijama i periodičnim osposobljavanjem.</w:t>
            </w:r>
            <w:r w:rsidR="00921B9A" w:rsidRPr="0052202C">
              <w:rPr>
                <w:rFonts w:asciiTheme="minorHAnsi" w:hAnsiTheme="minorHAnsi" w:cstheme="minorHAnsi"/>
                <w:sz w:val="20"/>
                <w:szCs w:val="20"/>
              </w:rPr>
              <w:t xml:space="preserve"> </w:t>
            </w:r>
            <w:r w:rsidRPr="0052202C">
              <w:rPr>
                <w:rFonts w:asciiTheme="minorHAnsi" w:hAnsiTheme="minorHAnsi" w:cstheme="minorHAnsi"/>
                <w:sz w:val="20"/>
                <w:szCs w:val="20"/>
              </w:rPr>
              <w:t xml:space="preserve"> </w:t>
            </w:r>
          </w:p>
        </w:tc>
      </w:tr>
      <w:tr w:rsidR="0052202C" w:rsidRPr="0052202C" w14:paraId="41B7C0D5" w14:textId="77777777" w:rsidTr="00760B15">
        <w:tc>
          <w:tcPr>
            <w:tcW w:w="2395" w:type="dxa"/>
            <w:shd w:val="clear" w:color="auto" w:fill="8EAADB" w:themeFill="accent1" w:themeFillTint="99"/>
            <w:tcMar>
              <w:left w:w="57" w:type="dxa"/>
              <w:right w:w="57" w:type="dxa"/>
            </w:tcMar>
            <w:vAlign w:val="center"/>
          </w:tcPr>
          <w:p w14:paraId="5639DE3C" w14:textId="77777777" w:rsidR="00423585" w:rsidRPr="0052202C" w:rsidRDefault="00423585" w:rsidP="00760B15">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Ključni pojmovi</w:t>
            </w:r>
          </w:p>
        </w:tc>
        <w:tc>
          <w:tcPr>
            <w:tcW w:w="6946" w:type="dxa"/>
            <w:gridSpan w:val="3"/>
            <w:tcMar>
              <w:left w:w="57" w:type="dxa"/>
              <w:right w:w="57" w:type="dxa"/>
            </w:tcMar>
            <w:vAlign w:val="center"/>
          </w:tcPr>
          <w:p w14:paraId="050F9445" w14:textId="22A06B8E" w:rsidR="00423585" w:rsidRPr="0052202C" w:rsidRDefault="002C383A" w:rsidP="00760B15">
            <w:pPr>
              <w:tabs>
                <w:tab w:val="left" w:pos="2820"/>
              </w:tabs>
              <w:spacing w:after="0" w:line="259" w:lineRule="auto"/>
              <w:jc w:val="both"/>
              <w:rPr>
                <w:rFonts w:eastAsia="Times New Roman"/>
                <w:i/>
                <w:sz w:val="20"/>
                <w:szCs w:val="20"/>
                <w:highlight w:val="yellow"/>
                <w:lang w:val="hr-HR" w:eastAsia="en-US"/>
              </w:rPr>
            </w:pPr>
            <w:r w:rsidRPr="0052202C">
              <w:rPr>
                <w:rFonts w:asciiTheme="minorHAnsi" w:hAnsiTheme="minorHAnsi" w:cstheme="minorHAnsi"/>
                <w:i/>
                <w:sz w:val="20"/>
                <w:szCs w:val="20"/>
              </w:rPr>
              <w:t>dokumentacija u prijevozu tereta, međunarodne konvencije u prijevozu tereta, radno vrijeme i obvezni odmori mobilnih radnika, uređaji za bilježenje</w:t>
            </w:r>
            <w:r w:rsidR="00204ABD" w:rsidRPr="0052202C">
              <w:rPr>
                <w:rFonts w:asciiTheme="minorHAnsi" w:hAnsiTheme="minorHAnsi" w:cstheme="minorHAnsi"/>
                <w:i/>
                <w:sz w:val="20"/>
                <w:szCs w:val="20"/>
              </w:rPr>
              <w:t xml:space="preserve"> (tahograf)</w:t>
            </w:r>
          </w:p>
        </w:tc>
      </w:tr>
      <w:tr w:rsidR="0052202C" w:rsidRPr="0052202C" w14:paraId="1D248736" w14:textId="77777777" w:rsidTr="00760B15">
        <w:tc>
          <w:tcPr>
            <w:tcW w:w="2395" w:type="dxa"/>
            <w:shd w:val="clear" w:color="auto" w:fill="8EAADB" w:themeFill="accent1" w:themeFillTint="99"/>
            <w:tcMar>
              <w:left w:w="57" w:type="dxa"/>
              <w:right w:w="57" w:type="dxa"/>
            </w:tcMar>
            <w:vAlign w:val="center"/>
          </w:tcPr>
          <w:p w14:paraId="416D73D6" w14:textId="77777777" w:rsidR="00423585" w:rsidRPr="0052202C" w:rsidRDefault="00423585" w:rsidP="00760B15">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Oblici učenja temeljenog na radu</w:t>
            </w:r>
          </w:p>
        </w:tc>
        <w:tc>
          <w:tcPr>
            <w:tcW w:w="6946" w:type="dxa"/>
            <w:gridSpan w:val="3"/>
            <w:tcMar>
              <w:left w:w="57" w:type="dxa"/>
              <w:right w:w="57" w:type="dxa"/>
            </w:tcMar>
            <w:vAlign w:val="center"/>
          </w:tcPr>
          <w:p w14:paraId="056A4A75" w14:textId="06A4E9A9" w:rsidR="00423585" w:rsidRPr="0052202C" w:rsidRDefault="00423585" w:rsidP="00760B15">
            <w:pPr>
              <w:tabs>
                <w:tab w:val="left" w:pos="2820"/>
              </w:tabs>
              <w:spacing w:after="0" w:line="259" w:lineRule="auto"/>
              <w:contextualSpacing/>
              <w:jc w:val="both"/>
              <w:rPr>
                <w:rFonts w:eastAsia="Times New Roman"/>
                <w:sz w:val="20"/>
                <w:szCs w:val="20"/>
                <w:lang w:val="hr-HR" w:eastAsia="en-US"/>
              </w:rPr>
            </w:pPr>
            <w:r w:rsidRPr="0052202C">
              <w:rPr>
                <w:rFonts w:eastAsia="Times New Roman"/>
                <w:sz w:val="20"/>
                <w:szCs w:val="20"/>
                <w:lang w:val="hr-HR" w:eastAsia="en-US"/>
              </w:rPr>
              <w:t xml:space="preserve">Učenjem temeljnom na radu polaznici će steći potrebne vještine za samostalan </w:t>
            </w:r>
            <w:r w:rsidR="00183197" w:rsidRPr="0052202C">
              <w:rPr>
                <w:rFonts w:eastAsia="Times New Roman"/>
                <w:sz w:val="20"/>
                <w:szCs w:val="20"/>
                <w:lang w:val="hr-HR" w:eastAsia="en-US"/>
              </w:rPr>
              <w:t>ispunjavanje prijevozne dokumentacije, primjenu propisa relevantnih za obavljanje djelatnosti prijevoza tereta u unutarnjem i međunarodnom cestovnom prijevozu</w:t>
            </w:r>
            <w:r w:rsidR="00C42C33" w:rsidRPr="0052202C">
              <w:rPr>
                <w:rFonts w:eastAsia="Times New Roman"/>
                <w:sz w:val="20"/>
                <w:szCs w:val="20"/>
                <w:lang w:val="hr-HR" w:eastAsia="en-US"/>
              </w:rPr>
              <w:t>,</w:t>
            </w:r>
            <w:r w:rsidR="00183197" w:rsidRPr="0052202C">
              <w:rPr>
                <w:rFonts w:eastAsia="Times New Roman"/>
                <w:sz w:val="20"/>
                <w:szCs w:val="20"/>
                <w:lang w:val="hr-HR" w:eastAsia="en-US"/>
              </w:rPr>
              <w:t xml:space="preserve"> rukovanja tahografom </w:t>
            </w:r>
            <w:r w:rsidR="00861704" w:rsidRPr="0052202C">
              <w:rPr>
                <w:rFonts w:eastAsia="Times New Roman"/>
                <w:sz w:val="20"/>
                <w:szCs w:val="20"/>
                <w:lang w:val="hr-HR" w:eastAsia="en-US"/>
              </w:rPr>
              <w:t>te čitanja podataka iz tahografskog zapisa</w:t>
            </w:r>
            <w:r w:rsidRPr="0052202C">
              <w:rPr>
                <w:rFonts w:eastAsia="Times New Roman"/>
                <w:sz w:val="20"/>
                <w:szCs w:val="20"/>
                <w:lang w:val="hr-HR" w:eastAsia="en-US"/>
              </w:rPr>
              <w:t xml:space="preserve">. </w:t>
            </w:r>
          </w:p>
          <w:p w14:paraId="1F01A506" w14:textId="5D03C83D" w:rsidR="00183197" w:rsidRPr="0052202C" w:rsidRDefault="00CD44DE" w:rsidP="004F2433">
            <w:pPr>
              <w:tabs>
                <w:tab w:val="left" w:pos="2820"/>
              </w:tabs>
              <w:spacing w:after="0" w:line="240" w:lineRule="auto"/>
              <w:jc w:val="both"/>
              <w:rPr>
                <w:rFonts w:eastAsia="Times New Roman"/>
                <w:sz w:val="20"/>
                <w:szCs w:val="20"/>
                <w:highlight w:val="yellow"/>
                <w:lang w:val="hr-HR" w:eastAsia="en-US"/>
              </w:rPr>
            </w:pPr>
            <w:r w:rsidRPr="0052202C">
              <w:rPr>
                <w:rFonts w:asciiTheme="minorHAnsi" w:hAnsiTheme="minorHAnsi" w:cstheme="minorHAnsi"/>
                <w:sz w:val="20"/>
                <w:szCs w:val="20"/>
              </w:rPr>
              <w:t xml:space="preserve">Polaznici će, u </w:t>
            </w:r>
            <w:r w:rsidR="00CC3470" w:rsidRPr="0052202C">
              <w:rPr>
                <w:rFonts w:asciiTheme="minorHAnsi" w:hAnsiTheme="minorHAnsi" w:cstheme="minorHAnsi"/>
                <w:sz w:val="20"/>
                <w:szCs w:val="20"/>
              </w:rPr>
              <w:t>ustanovi i kod poslodavca</w:t>
            </w:r>
            <w:r w:rsidR="00F710FC" w:rsidRPr="0052202C">
              <w:rPr>
                <w:rFonts w:asciiTheme="minorHAnsi" w:hAnsiTheme="minorHAnsi" w:cstheme="minorHAnsi"/>
                <w:sz w:val="20"/>
                <w:szCs w:val="20"/>
              </w:rPr>
              <w:t>,</w:t>
            </w:r>
            <w:r w:rsidR="006E376A" w:rsidRPr="0052202C">
              <w:rPr>
                <w:rFonts w:asciiTheme="minorHAnsi" w:hAnsiTheme="minorHAnsi" w:cstheme="minorHAnsi"/>
                <w:sz w:val="20"/>
                <w:szCs w:val="20"/>
              </w:rPr>
              <w:t xml:space="preserve"> čija je primarna djelatnost prijevoz tereta cestovnim prometom</w:t>
            </w:r>
            <w:r w:rsidR="00F710FC" w:rsidRPr="0052202C">
              <w:rPr>
                <w:rFonts w:asciiTheme="minorHAnsi" w:hAnsiTheme="minorHAnsi" w:cstheme="minorHAnsi"/>
                <w:sz w:val="20"/>
                <w:szCs w:val="20"/>
              </w:rPr>
              <w:t>,</w:t>
            </w:r>
            <w:r w:rsidR="006E376A" w:rsidRPr="0052202C">
              <w:rPr>
                <w:rFonts w:asciiTheme="minorHAnsi" w:hAnsiTheme="minorHAnsi" w:cstheme="minorHAnsi"/>
                <w:sz w:val="20"/>
                <w:szCs w:val="20"/>
              </w:rPr>
              <w:t xml:space="preserve"> </w:t>
            </w:r>
            <w:r w:rsidR="00CC3470" w:rsidRPr="0052202C">
              <w:rPr>
                <w:rFonts w:asciiTheme="minorHAnsi" w:hAnsiTheme="minorHAnsi" w:cstheme="minorHAnsi"/>
                <w:sz w:val="20"/>
                <w:szCs w:val="20"/>
              </w:rPr>
              <w:t xml:space="preserve">stjecati vještine rješavanjem </w:t>
            </w:r>
            <w:r w:rsidR="00183197" w:rsidRPr="0052202C">
              <w:rPr>
                <w:rFonts w:asciiTheme="minorHAnsi" w:hAnsiTheme="minorHAnsi" w:cstheme="minorHAnsi"/>
                <w:sz w:val="20"/>
                <w:szCs w:val="20"/>
              </w:rPr>
              <w:t>radni</w:t>
            </w:r>
            <w:r w:rsidR="00CC3470" w:rsidRPr="0052202C">
              <w:rPr>
                <w:rFonts w:asciiTheme="minorHAnsi" w:hAnsiTheme="minorHAnsi" w:cstheme="minorHAnsi"/>
                <w:sz w:val="20"/>
                <w:szCs w:val="20"/>
              </w:rPr>
              <w:t>h</w:t>
            </w:r>
            <w:r w:rsidR="00183197" w:rsidRPr="0052202C">
              <w:rPr>
                <w:rFonts w:asciiTheme="minorHAnsi" w:hAnsiTheme="minorHAnsi" w:cstheme="minorHAnsi"/>
                <w:sz w:val="20"/>
                <w:szCs w:val="20"/>
              </w:rPr>
              <w:t xml:space="preserve"> zada</w:t>
            </w:r>
            <w:r w:rsidR="00CC3470" w:rsidRPr="0052202C">
              <w:rPr>
                <w:rFonts w:asciiTheme="minorHAnsi" w:hAnsiTheme="minorHAnsi" w:cstheme="minorHAnsi"/>
                <w:sz w:val="20"/>
                <w:szCs w:val="20"/>
              </w:rPr>
              <w:t>tak</w:t>
            </w:r>
            <w:r w:rsidR="00961316" w:rsidRPr="0052202C">
              <w:rPr>
                <w:rFonts w:asciiTheme="minorHAnsi" w:hAnsiTheme="minorHAnsi" w:cstheme="minorHAnsi"/>
                <w:sz w:val="20"/>
                <w:szCs w:val="20"/>
              </w:rPr>
              <w:t>a koji</w:t>
            </w:r>
            <w:r w:rsidR="00183197" w:rsidRPr="0052202C">
              <w:rPr>
                <w:rFonts w:asciiTheme="minorHAnsi" w:hAnsiTheme="minorHAnsi" w:cstheme="minorHAnsi"/>
                <w:sz w:val="20"/>
                <w:szCs w:val="20"/>
              </w:rPr>
              <w:t xml:space="preserve"> trebaju obuhvaćati  vođenje i analiziranje prijevozne dokumentacije te suradnju s operativnim osobljem koje sudjeluje u tehnološkom procesu prijevoza tereta</w:t>
            </w:r>
            <w:r w:rsidR="00961316" w:rsidRPr="0052202C">
              <w:rPr>
                <w:rFonts w:asciiTheme="minorHAnsi" w:hAnsiTheme="minorHAnsi" w:cstheme="minorHAnsi"/>
                <w:sz w:val="20"/>
                <w:szCs w:val="20"/>
              </w:rPr>
              <w:t xml:space="preserve"> s posebnim naglasokom na</w:t>
            </w:r>
            <w:r w:rsidR="00183197" w:rsidRPr="0052202C">
              <w:rPr>
                <w:rFonts w:asciiTheme="minorHAnsi" w:hAnsiTheme="minorHAnsi" w:cstheme="minorHAnsi"/>
                <w:sz w:val="20"/>
                <w:szCs w:val="20"/>
              </w:rPr>
              <w:t xml:space="preserve"> zadatke</w:t>
            </w:r>
            <w:r w:rsidR="00961316" w:rsidRPr="0052202C">
              <w:rPr>
                <w:rFonts w:asciiTheme="minorHAnsi" w:hAnsiTheme="minorHAnsi" w:cstheme="minorHAnsi"/>
                <w:sz w:val="20"/>
                <w:szCs w:val="20"/>
              </w:rPr>
              <w:t xml:space="preserve"> koji se odnose na organizaciju </w:t>
            </w:r>
            <w:r w:rsidR="00183197" w:rsidRPr="0052202C">
              <w:rPr>
                <w:rFonts w:asciiTheme="minorHAnsi" w:hAnsiTheme="minorHAnsi" w:cstheme="minorHAnsi"/>
                <w:sz w:val="20"/>
                <w:szCs w:val="20"/>
              </w:rPr>
              <w:t xml:space="preserve"> tehnološkog procesa prijevoza tereta</w:t>
            </w:r>
            <w:r w:rsidR="004F2433" w:rsidRPr="0052202C">
              <w:rPr>
                <w:rFonts w:asciiTheme="minorHAnsi" w:hAnsiTheme="minorHAnsi" w:cstheme="minorHAnsi"/>
                <w:sz w:val="20"/>
                <w:szCs w:val="20"/>
              </w:rPr>
              <w:t xml:space="preserve"> u unutarnjem i međunarodnom cestovnom prijevozu</w:t>
            </w:r>
            <w:r w:rsidR="00183197" w:rsidRPr="0052202C">
              <w:rPr>
                <w:rFonts w:asciiTheme="minorHAnsi" w:hAnsiTheme="minorHAnsi" w:cstheme="minorHAnsi"/>
                <w:sz w:val="20"/>
                <w:szCs w:val="20"/>
              </w:rPr>
              <w:t>.</w:t>
            </w:r>
            <w:r w:rsidR="00F710FC" w:rsidRPr="0052202C">
              <w:rPr>
                <w:rFonts w:asciiTheme="minorHAnsi" w:hAnsiTheme="minorHAnsi" w:cstheme="minorHAnsi"/>
                <w:sz w:val="20"/>
                <w:szCs w:val="20"/>
              </w:rPr>
              <w:t xml:space="preserve"> </w:t>
            </w:r>
            <w:r w:rsidR="00E54B5C" w:rsidRPr="0052202C">
              <w:rPr>
                <w:rFonts w:asciiTheme="minorHAnsi" w:hAnsiTheme="minorHAnsi" w:cstheme="minorHAnsi"/>
                <w:sz w:val="20"/>
                <w:szCs w:val="20"/>
              </w:rPr>
              <w:t>Polaznici će biti ospoobljeni za korištenje uređaja za bilježenje (tahografom) te čitanje tahografskih zapisa.</w:t>
            </w:r>
          </w:p>
        </w:tc>
      </w:tr>
      <w:tr w:rsidR="00423585" w:rsidRPr="0052202C" w14:paraId="11D3ACD8" w14:textId="77777777" w:rsidTr="00760B15">
        <w:tc>
          <w:tcPr>
            <w:tcW w:w="2395" w:type="dxa"/>
            <w:shd w:val="clear" w:color="auto" w:fill="8EAADB" w:themeFill="accent1" w:themeFillTint="99"/>
            <w:tcMar>
              <w:left w:w="57" w:type="dxa"/>
              <w:right w:w="57" w:type="dxa"/>
            </w:tcMar>
            <w:vAlign w:val="center"/>
          </w:tcPr>
          <w:p w14:paraId="1D63E6A8" w14:textId="77777777" w:rsidR="00423585" w:rsidRPr="0052202C" w:rsidRDefault="00423585" w:rsidP="00760B15">
            <w:pPr>
              <w:spacing w:after="0" w:line="240" w:lineRule="auto"/>
              <w:rPr>
                <w:rFonts w:eastAsia="Times New Roman"/>
                <w:b/>
                <w:bCs/>
                <w:sz w:val="20"/>
                <w:szCs w:val="20"/>
                <w:lang w:val="hr-HR" w:eastAsia="en-US"/>
              </w:rPr>
            </w:pPr>
            <w:r w:rsidRPr="0052202C">
              <w:rPr>
                <w:rFonts w:eastAsia="Times New Roman"/>
                <w:b/>
                <w:bCs/>
                <w:sz w:val="20"/>
                <w:szCs w:val="20"/>
                <w:lang w:val="hr-HR" w:eastAsia="en-US"/>
              </w:rPr>
              <w:t>Literatura i specifična nastavna sredstva potrebna za realizaciju modula</w:t>
            </w:r>
          </w:p>
        </w:tc>
        <w:tc>
          <w:tcPr>
            <w:tcW w:w="6946" w:type="dxa"/>
            <w:gridSpan w:val="3"/>
            <w:tcMar>
              <w:left w:w="57" w:type="dxa"/>
              <w:right w:w="57" w:type="dxa"/>
            </w:tcMar>
          </w:tcPr>
          <w:p w14:paraId="4C255A14" w14:textId="1C633376" w:rsidR="00E158F2" w:rsidRPr="0052202C" w:rsidRDefault="00E158F2" w:rsidP="00B12D03">
            <w:pPr>
              <w:pStyle w:val="ListParagraph"/>
              <w:numPr>
                <w:ilvl w:val="0"/>
                <w:numId w:val="16"/>
              </w:numPr>
              <w:spacing w:after="0" w:line="240" w:lineRule="auto"/>
              <w:rPr>
                <w:rFonts w:ascii="Calibri" w:eastAsia="Times New Roman" w:hAnsi="Calibri" w:cs="Calibri"/>
                <w:sz w:val="20"/>
                <w:szCs w:val="20"/>
                <w:lang w:eastAsia="zh-CN"/>
              </w:rPr>
            </w:pPr>
            <w:r w:rsidRPr="0052202C">
              <w:rPr>
                <w:rFonts w:ascii="Calibri" w:eastAsia="Times New Roman" w:hAnsi="Calibri" w:cs="Calibri"/>
                <w:sz w:val="20"/>
                <w:szCs w:val="20"/>
                <w:lang w:eastAsia="zh-CN"/>
              </w:rPr>
              <w:t>Zakon o prijevozu u cestovnom prometu, Narodne novine</w:t>
            </w:r>
            <w:r w:rsidR="00E31362" w:rsidRPr="0052202C">
              <w:rPr>
                <w:rFonts w:ascii="Calibri" w:eastAsia="Times New Roman" w:hAnsi="Calibri" w:cs="Calibri"/>
                <w:sz w:val="20"/>
                <w:szCs w:val="20"/>
                <w:lang w:eastAsia="zh-CN"/>
              </w:rPr>
              <w:t>, broj</w:t>
            </w:r>
            <w:r w:rsidRPr="0052202C">
              <w:rPr>
                <w:rFonts w:ascii="Calibri" w:eastAsia="Times New Roman" w:hAnsi="Calibri" w:cs="Calibri"/>
                <w:sz w:val="20"/>
                <w:szCs w:val="20"/>
                <w:lang w:eastAsia="zh-CN"/>
              </w:rPr>
              <w:t xml:space="preserve"> 41/18, 98/19, 30/21, 114/22, 136/24</w:t>
            </w:r>
          </w:p>
          <w:p w14:paraId="2A82B39D" w14:textId="24B9E526" w:rsidR="003967B6" w:rsidRPr="0052202C" w:rsidRDefault="00A551FD" w:rsidP="00B12D03">
            <w:pPr>
              <w:numPr>
                <w:ilvl w:val="0"/>
                <w:numId w:val="16"/>
              </w:numPr>
              <w:spacing w:after="0" w:line="240" w:lineRule="auto"/>
              <w:contextualSpacing/>
              <w:rPr>
                <w:rFonts w:eastAsia="Arial Unicode MS"/>
                <w:sz w:val="20"/>
                <w:szCs w:val="20"/>
                <w:lang w:val="hr-HR" w:eastAsia="hr-HR"/>
              </w:rPr>
            </w:pPr>
            <w:r w:rsidRPr="0052202C">
              <w:rPr>
                <w:rFonts w:cstheme="minorHAnsi"/>
                <w:sz w:val="20"/>
                <w:szCs w:val="20"/>
              </w:rPr>
              <w:t xml:space="preserve">Zakon o radnom vremenu, obveznim odmorima mobilnih radnika i uređajima za bilježenje u cestovnom </w:t>
            </w:r>
            <w:r w:rsidR="003967B6" w:rsidRPr="0052202C">
              <w:rPr>
                <w:rFonts w:cstheme="minorHAnsi"/>
                <w:sz w:val="20"/>
                <w:szCs w:val="20"/>
              </w:rPr>
              <w:t>prijevozu, Narodne novine</w:t>
            </w:r>
            <w:r w:rsidR="00E31362" w:rsidRPr="0052202C">
              <w:rPr>
                <w:rFonts w:cstheme="minorHAnsi"/>
                <w:sz w:val="20"/>
                <w:szCs w:val="20"/>
              </w:rPr>
              <w:t>, broj</w:t>
            </w:r>
            <w:r w:rsidR="003967B6" w:rsidRPr="0052202C">
              <w:rPr>
                <w:rFonts w:cstheme="minorHAnsi"/>
                <w:sz w:val="20"/>
                <w:szCs w:val="20"/>
              </w:rPr>
              <w:t xml:space="preserve"> </w:t>
            </w:r>
            <w:r w:rsidR="003E62FF" w:rsidRPr="0052202C">
              <w:rPr>
                <w:rFonts w:cstheme="minorHAnsi"/>
                <w:sz w:val="20"/>
                <w:szCs w:val="20"/>
              </w:rPr>
              <w:t>75/2013, 36/2015, 46/2017, 1652/2022</w:t>
            </w:r>
          </w:p>
          <w:p w14:paraId="570C66E1" w14:textId="024F8290" w:rsidR="002F7427" w:rsidRPr="0052202C" w:rsidRDefault="003E62FF" w:rsidP="00B12D03">
            <w:pPr>
              <w:numPr>
                <w:ilvl w:val="0"/>
                <w:numId w:val="16"/>
              </w:numPr>
              <w:spacing w:after="160" w:line="259" w:lineRule="auto"/>
              <w:contextualSpacing/>
              <w:rPr>
                <w:rFonts w:eastAsia="Arial Unicode MS"/>
                <w:sz w:val="20"/>
                <w:szCs w:val="20"/>
                <w:lang w:val="hr-HR" w:eastAsia="hr-HR"/>
              </w:rPr>
            </w:pPr>
            <w:r w:rsidRPr="0052202C">
              <w:rPr>
                <w:rFonts w:cstheme="minorHAnsi"/>
                <w:sz w:val="20"/>
                <w:szCs w:val="20"/>
              </w:rPr>
              <w:t>Obrazovni materijali koje će izraditi ustanova</w:t>
            </w:r>
          </w:p>
        </w:tc>
      </w:tr>
    </w:tbl>
    <w:p w14:paraId="2C3C1DE1" w14:textId="77777777" w:rsidR="002F59E7" w:rsidRPr="0052202C" w:rsidRDefault="002F59E7" w:rsidP="00040F9E">
      <w:pPr>
        <w:spacing w:after="0" w:line="240" w:lineRule="auto"/>
        <w:jc w:val="both"/>
        <w:rPr>
          <w:rFonts w:asciiTheme="minorHAnsi" w:hAnsiTheme="minorHAnsi" w:cstheme="minorHAnsi"/>
          <w:noProof/>
          <w:lang w:val="hr-HR"/>
        </w:rPr>
      </w:pPr>
    </w:p>
    <w:tbl>
      <w:tblPr>
        <w:tblW w:w="92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425"/>
        <w:gridCol w:w="7443"/>
      </w:tblGrid>
      <w:tr w:rsidR="0052202C" w:rsidRPr="0052202C" w14:paraId="3FFDE459" w14:textId="77777777" w:rsidTr="00760B15">
        <w:trPr>
          <w:trHeight w:val="409"/>
        </w:trPr>
        <w:tc>
          <w:tcPr>
            <w:tcW w:w="1828" w:type="dxa"/>
            <w:gridSpan w:val="2"/>
            <w:shd w:val="clear" w:color="auto" w:fill="8EAADB" w:themeFill="accent1" w:themeFillTint="99"/>
            <w:tcMar>
              <w:left w:w="57" w:type="dxa"/>
              <w:right w:w="57" w:type="dxa"/>
            </w:tcMar>
          </w:tcPr>
          <w:p w14:paraId="12BE4659" w14:textId="77777777" w:rsidR="00421C9A" w:rsidRPr="0052202C" w:rsidRDefault="00421C9A" w:rsidP="002E3D2A">
            <w:pPr>
              <w:tabs>
                <w:tab w:val="left" w:pos="2820"/>
              </w:tabs>
              <w:spacing w:after="0" w:line="240" w:lineRule="auto"/>
              <w:rPr>
                <w:rFonts w:cstheme="minorHAnsi"/>
                <w:bCs/>
                <w:i/>
                <w:sz w:val="20"/>
                <w:szCs w:val="20"/>
              </w:rPr>
            </w:pPr>
            <w:bookmarkStart w:id="9" w:name="_Hlk213402898"/>
            <w:r w:rsidRPr="0052202C">
              <w:rPr>
                <w:rFonts w:cstheme="minorHAnsi"/>
                <w:b/>
                <w:sz w:val="20"/>
                <w:szCs w:val="20"/>
              </w:rPr>
              <w:lastRenderedPageBreak/>
              <w:t>Skup ishoda učenja iz SK-a, obujam</w:t>
            </w:r>
          </w:p>
        </w:tc>
        <w:tc>
          <w:tcPr>
            <w:tcW w:w="7443" w:type="dxa"/>
          </w:tcPr>
          <w:p w14:paraId="289D922F" w14:textId="2FF828A3" w:rsidR="00421C9A" w:rsidRPr="0052202C" w:rsidRDefault="00421C9A" w:rsidP="002E3D2A">
            <w:pPr>
              <w:spacing w:before="60" w:after="60" w:line="240" w:lineRule="auto"/>
              <w:ind w:hanging="109"/>
              <w:rPr>
                <w:rFonts w:cstheme="minorHAnsi"/>
                <w:b/>
                <w:bCs/>
                <w:iCs/>
                <w:sz w:val="20"/>
                <w:szCs w:val="20"/>
                <w:highlight w:val="yellow"/>
              </w:rPr>
            </w:pPr>
            <w:r w:rsidRPr="0052202C">
              <w:rPr>
                <w:rFonts w:eastAsia="Times New Roman"/>
                <w:b/>
                <w:sz w:val="20"/>
                <w:szCs w:val="20"/>
                <w:lang w:val="hr-HR" w:eastAsia="en-US"/>
              </w:rPr>
              <w:t xml:space="preserve"> Organizacija prijevoza tereta i primjena propisa u unutarnjem cestovnom prometu </w:t>
            </w:r>
            <w:r w:rsidRPr="0052202C">
              <w:rPr>
                <w:rFonts w:cstheme="minorHAnsi"/>
                <w:b/>
                <w:bCs/>
                <w:iCs/>
                <w:sz w:val="20"/>
                <w:szCs w:val="20"/>
              </w:rPr>
              <w:t>(1 CSVET)</w:t>
            </w:r>
          </w:p>
        </w:tc>
      </w:tr>
      <w:tr w:rsidR="0052202C" w:rsidRPr="0052202C" w14:paraId="23659205" w14:textId="77777777" w:rsidTr="00760B15">
        <w:tc>
          <w:tcPr>
            <w:tcW w:w="9271" w:type="dxa"/>
            <w:gridSpan w:val="3"/>
            <w:shd w:val="clear" w:color="auto" w:fill="8EAADB" w:themeFill="accent1" w:themeFillTint="99"/>
            <w:tcMar>
              <w:left w:w="57" w:type="dxa"/>
              <w:right w:w="57" w:type="dxa"/>
            </w:tcMar>
            <w:vAlign w:val="center"/>
          </w:tcPr>
          <w:p w14:paraId="0A2E0AEB" w14:textId="77777777" w:rsidR="00421C9A" w:rsidRPr="0052202C" w:rsidRDefault="00421C9A" w:rsidP="002E3D2A">
            <w:pPr>
              <w:tabs>
                <w:tab w:val="left" w:pos="2820"/>
              </w:tabs>
              <w:spacing w:after="0" w:line="240" w:lineRule="auto"/>
              <w:rPr>
                <w:rFonts w:cstheme="minorHAnsi"/>
                <w:b/>
                <w:sz w:val="20"/>
                <w:szCs w:val="20"/>
              </w:rPr>
            </w:pPr>
            <w:r w:rsidRPr="0052202C">
              <w:rPr>
                <w:rFonts w:cstheme="minorHAnsi"/>
                <w:b/>
                <w:sz w:val="20"/>
                <w:szCs w:val="20"/>
              </w:rPr>
              <w:t>Ishodi učenja</w:t>
            </w:r>
          </w:p>
        </w:tc>
      </w:tr>
      <w:tr w:rsidR="0052202C" w:rsidRPr="0052202C" w14:paraId="0DDCBE72" w14:textId="77777777" w:rsidTr="00760B15">
        <w:tc>
          <w:tcPr>
            <w:tcW w:w="9271" w:type="dxa"/>
            <w:gridSpan w:val="3"/>
            <w:tcMar>
              <w:left w:w="57" w:type="dxa"/>
              <w:right w:w="57" w:type="dxa"/>
            </w:tcMar>
            <w:vAlign w:val="center"/>
          </w:tcPr>
          <w:p w14:paraId="5542820E" w14:textId="77777777" w:rsidR="00BE56AA" w:rsidRPr="0052202C" w:rsidRDefault="00BE56AA" w:rsidP="002E3D2A">
            <w:pPr>
              <w:pStyle w:val="ListParagraph"/>
              <w:numPr>
                <w:ilvl w:val="0"/>
                <w:numId w:val="25"/>
              </w:numPr>
              <w:tabs>
                <w:tab w:val="left" w:pos="2820"/>
              </w:tabs>
              <w:spacing w:after="0" w:line="240" w:lineRule="auto"/>
              <w:ind w:left="714" w:hanging="357"/>
              <w:rPr>
                <w:rFonts w:cstheme="minorHAnsi"/>
                <w:sz w:val="20"/>
                <w:szCs w:val="20"/>
              </w:rPr>
            </w:pPr>
            <w:r w:rsidRPr="0052202C">
              <w:rPr>
                <w:rFonts w:cstheme="minorHAnsi"/>
                <w:sz w:val="20"/>
                <w:szCs w:val="20"/>
              </w:rPr>
              <w:t>Razlikovati organizaciju djelatnosti prijevoza tereta u unutarnjem cestovnom prometu</w:t>
            </w:r>
          </w:p>
          <w:p w14:paraId="73842654" w14:textId="77777777" w:rsidR="00BE56AA" w:rsidRPr="0052202C" w:rsidRDefault="00BE56AA" w:rsidP="002E3D2A">
            <w:pPr>
              <w:pStyle w:val="ListParagraph"/>
              <w:numPr>
                <w:ilvl w:val="0"/>
                <w:numId w:val="25"/>
              </w:numPr>
              <w:tabs>
                <w:tab w:val="left" w:pos="2820"/>
              </w:tabs>
              <w:spacing w:after="0" w:line="240" w:lineRule="auto"/>
              <w:ind w:left="714" w:hanging="357"/>
              <w:rPr>
                <w:rFonts w:cstheme="minorHAnsi"/>
                <w:sz w:val="20"/>
                <w:szCs w:val="20"/>
              </w:rPr>
            </w:pPr>
            <w:r w:rsidRPr="0052202C">
              <w:rPr>
                <w:rFonts w:cstheme="minorHAnsi"/>
                <w:sz w:val="20"/>
                <w:szCs w:val="20"/>
              </w:rPr>
              <w:t>Nabrojati operativno osoblje u prijevozu tereta u unutarnjem cestovnom prometu</w:t>
            </w:r>
          </w:p>
          <w:p w14:paraId="2FBF5D27" w14:textId="77777777" w:rsidR="00BE56AA" w:rsidRPr="0052202C" w:rsidRDefault="00BE56AA" w:rsidP="002E3D2A">
            <w:pPr>
              <w:pStyle w:val="ListParagraph"/>
              <w:numPr>
                <w:ilvl w:val="0"/>
                <w:numId w:val="25"/>
              </w:numPr>
              <w:tabs>
                <w:tab w:val="left" w:pos="2820"/>
              </w:tabs>
              <w:spacing w:after="0" w:line="240" w:lineRule="auto"/>
              <w:ind w:left="714" w:hanging="357"/>
              <w:rPr>
                <w:rFonts w:cstheme="minorHAnsi"/>
                <w:sz w:val="20"/>
                <w:szCs w:val="20"/>
              </w:rPr>
            </w:pPr>
            <w:r w:rsidRPr="0052202C">
              <w:rPr>
                <w:rFonts w:cstheme="minorHAnsi"/>
                <w:sz w:val="20"/>
                <w:szCs w:val="20"/>
              </w:rPr>
              <w:t>Razlikovati poslove operativnog osoblja u prijevozu tereta u unutarnjem cestovnom prometu</w:t>
            </w:r>
          </w:p>
          <w:p w14:paraId="5B6565BA" w14:textId="77777777" w:rsidR="00BE56AA" w:rsidRPr="0052202C" w:rsidRDefault="00BE56AA" w:rsidP="002E3D2A">
            <w:pPr>
              <w:pStyle w:val="ListParagraph"/>
              <w:numPr>
                <w:ilvl w:val="0"/>
                <w:numId w:val="25"/>
              </w:numPr>
              <w:tabs>
                <w:tab w:val="left" w:pos="2820"/>
              </w:tabs>
              <w:spacing w:after="0" w:line="240" w:lineRule="auto"/>
              <w:ind w:left="714" w:hanging="357"/>
              <w:rPr>
                <w:rFonts w:cstheme="minorHAnsi"/>
                <w:sz w:val="20"/>
                <w:szCs w:val="20"/>
              </w:rPr>
            </w:pPr>
            <w:r w:rsidRPr="0052202C">
              <w:rPr>
                <w:rFonts w:cstheme="minorHAnsi"/>
                <w:sz w:val="20"/>
                <w:szCs w:val="20"/>
              </w:rPr>
              <w:t>Primijeniti načine smještaja i prijevoza tereta u vozilu</w:t>
            </w:r>
          </w:p>
          <w:p w14:paraId="5BFC7220" w14:textId="77777777" w:rsidR="00BE56AA" w:rsidRPr="0052202C" w:rsidRDefault="00BE56AA" w:rsidP="002E3D2A">
            <w:pPr>
              <w:pStyle w:val="ListParagraph"/>
              <w:numPr>
                <w:ilvl w:val="0"/>
                <w:numId w:val="25"/>
              </w:numPr>
              <w:tabs>
                <w:tab w:val="left" w:pos="2820"/>
              </w:tabs>
              <w:spacing w:after="0" w:line="240" w:lineRule="auto"/>
              <w:ind w:left="714" w:hanging="357"/>
              <w:rPr>
                <w:rFonts w:cstheme="minorHAnsi"/>
                <w:sz w:val="20"/>
                <w:szCs w:val="20"/>
              </w:rPr>
            </w:pPr>
            <w:r w:rsidRPr="0052202C">
              <w:rPr>
                <w:rFonts w:cstheme="minorHAnsi"/>
                <w:sz w:val="20"/>
                <w:szCs w:val="20"/>
              </w:rPr>
              <w:t>Razlikovati transportne uređaje kao elemente tehnologije cestovnog prometa</w:t>
            </w:r>
          </w:p>
          <w:p w14:paraId="7EB3227E" w14:textId="77777777" w:rsidR="00BE56AA" w:rsidRPr="0052202C" w:rsidRDefault="00BE56AA" w:rsidP="002E3D2A">
            <w:pPr>
              <w:pStyle w:val="ListParagraph"/>
              <w:numPr>
                <w:ilvl w:val="0"/>
                <w:numId w:val="25"/>
              </w:numPr>
              <w:tabs>
                <w:tab w:val="left" w:pos="2820"/>
              </w:tabs>
              <w:spacing w:after="0" w:line="240" w:lineRule="auto"/>
              <w:ind w:left="714" w:hanging="357"/>
              <w:rPr>
                <w:rFonts w:cstheme="minorHAnsi"/>
                <w:sz w:val="20"/>
                <w:szCs w:val="20"/>
              </w:rPr>
            </w:pPr>
            <w:r w:rsidRPr="0052202C">
              <w:rPr>
                <w:rFonts w:cstheme="minorHAnsi"/>
                <w:sz w:val="20"/>
                <w:szCs w:val="20"/>
              </w:rPr>
              <w:t>Primijeniti propise o radnom vremenu i uvjetima za rad vozača</w:t>
            </w:r>
          </w:p>
          <w:p w14:paraId="0AE1A752" w14:textId="393F390E" w:rsidR="00421C9A" w:rsidRPr="0052202C" w:rsidRDefault="00BE56AA" w:rsidP="002E3D2A">
            <w:pPr>
              <w:pStyle w:val="ListParagraph"/>
              <w:numPr>
                <w:ilvl w:val="0"/>
                <w:numId w:val="25"/>
              </w:numPr>
              <w:tabs>
                <w:tab w:val="left" w:pos="2820"/>
              </w:tabs>
              <w:spacing w:after="0" w:line="240" w:lineRule="auto"/>
              <w:ind w:left="714" w:hanging="357"/>
              <w:rPr>
                <w:rFonts w:cstheme="minorHAnsi"/>
                <w:sz w:val="20"/>
                <w:szCs w:val="20"/>
              </w:rPr>
            </w:pPr>
            <w:r w:rsidRPr="0052202C">
              <w:rPr>
                <w:rFonts w:cstheme="minorHAnsi"/>
                <w:sz w:val="20"/>
                <w:szCs w:val="20"/>
              </w:rPr>
              <w:t>Pripremiti prijevoznu dokumentaciju i popratne isprave za izvršenje prijevoza u unutarnjem cestovnom prometu</w:t>
            </w:r>
          </w:p>
        </w:tc>
      </w:tr>
      <w:tr w:rsidR="0052202C" w:rsidRPr="0052202C" w14:paraId="00754DE8" w14:textId="77777777" w:rsidTr="00760B15">
        <w:trPr>
          <w:trHeight w:val="427"/>
        </w:trPr>
        <w:tc>
          <w:tcPr>
            <w:tcW w:w="9271" w:type="dxa"/>
            <w:gridSpan w:val="3"/>
            <w:shd w:val="clear" w:color="auto" w:fill="8EAADB" w:themeFill="accent1" w:themeFillTint="99"/>
            <w:tcMar>
              <w:left w:w="57" w:type="dxa"/>
              <w:right w:w="57" w:type="dxa"/>
            </w:tcMar>
            <w:vAlign w:val="center"/>
          </w:tcPr>
          <w:p w14:paraId="6882E418" w14:textId="77777777" w:rsidR="00421C9A" w:rsidRPr="0052202C" w:rsidRDefault="00421C9A" w:rsidP="002E3D2A">
            <w:pPr>
              <w:tabs>
                <w:tab w:val="left" w:pos="2820"/>
              </w:tabs>
              <w:spacing w:after="0" w:line="240" w:lineRule="auto"/>
              <w:rPr>
                <w:rFonts w:cstheme="minorHAnsi"/>
                <w:b/>
                <w:sz w:val="20"/>
                <w:szCs w:val="20"/>
                <w:highlight w:val="yellow"/>
              </w:rPr>
            </w:pPr>
            <w:r w:rsidRPr="0052202C">
              <w:rPr>
                <w:rFonts w:cstheme="minorHAnsi"/>
                <w:b/>
                <w:sz w:val="20"/>
                <w:szCs w:val="20"/>
              </w:rPr>
              <w:t>Dominantan nastavni sustav i opis načina ostvarivanja SIU</w:t>
            </w:r>
          </w:p>
        </w:tc>
      </w:tr>
      <w:tr w:rsidR="0052202C" w:rsidRPr="0052202C" w14:paraId="16AB13C5" w14:textId="77777777" w:rsidTr="00760B15">
        <w:trPr>
          <w:trHeight w:val="572"/>
        </w:trPr>
        <w:tc>
          <w:tcPr>
            <w:tcW w:w="9271" w:type="dxa"/>
            <w:gridSpan w:val="3"/>
            <w:tcMar>
              <w:left w:w="57" w:type="dxa"/>
              <w:right w:w="57" w:type="dxa"/>
            </w:tcMar>
          </w:tcPr>
          <w:p w14:paraId="2F3A60F3" w14:textId="15128E76" w:rsidR="00421C9A" w:rsidRPr="0052202C" w:rsidRDefault="00421C9A" w:rsidP="002E3D2A">
            <w:pPr>
              <w:tabs>
                <w:tab w:val="left" w:pos="2820"/>
              </w:tabs>
              <w:spacing w:after="0" w:line="240" w:lineRule="auto"/>
              <w:jc w:val="both"/>
              <w:rPr>
                <w:rFonts w:cstheme="minorHAnsi"/>
                <w:bCs/>
                <w:sz w:val="20"/>
                <w:szCs w:val="20"/>
              </w:rPr>
            </w:pPr>
            <w:r w:rsidRPr="0052202C">
              <w:rPr>
                <w:rFonts w:cstheme="minorHAnsi"/>
                <w:bCs/>
                <w:sz w:val="20"/>
                <w:szCs w:val="20"/>
              </w:rPr>
              <w:t xml:space="preserve">Dominantan nastavni sustav za ovaj skup ishoda učenja je problemska nastava. </w:t>
            </w:r>
          </w:p>
          <w:p w14:paraId="660857CB" w14:textId="4447F2F8" w:rsidR="003A16A0" w:rsidRPr="0052202C" w:rsidRDefault="003A16A0" w:rsidP="002E3D2A">
            <w:pPr>
              <w:tabs>
                <w:tab w:val="left" w:pos="2820"/>
              </w:tabs>
              <w:spacing w:after="0" w:line="240" w:lineRule="auto"/>
              <w:jc w:val="both"/>
              <w:rPr>
                <w:rFonts w:eastAsia="Times New Roman" w:cstheme="minorHAnsi"/>
                <w:bCs/>
                <w:sz w:val="20"/>
                <w:szCs w:val="20"/>
                <w:lang w:eastAsia="hr-HR"/>
              </w:rPr>
            </w:pPr>
            <w:r w:rsidRPr="0052202C">
              <w:rPr>
                <w:rFonts w:eastAsia="Times New Roman" w:cstheme="minorHAnsi"/>
                <w:bCs/>
                <w:sz w:val="20"/>
                <w:szCs w:val="20"/>
                <w:lang w:eastAsia="hr-HR"/>
              </w:rPr>
              <w:t xml:space="preserve">Na početku, nastavnik usmenim izlaganjem i razgovorom objašnjava ključne pojmove vezane za </w:t>
            </w:r>
            <w:r w:rsidR="008141FA" w:rsidRPr="0052202C">
              <w:rPr>
                <w:rFonts w:eastAsia="Times New Roman" w:cstheme="minorHAnsi"/>
                <w:bCs/>
                <w:sz w:val="20"/>
                <w:szCs w:val="20"/>
                <w:lang w:eastAsia="hr-HR"/>
              </w:rPr>
              <w:t>organizaciju prijevoza tereta u unutarnjem cestovnom prometu</w:t>
            </w:r>
            <w:r w:rsidRPr="0052202C">
              <w:rPr>
                <w:rFonts w:eastAsia="Times New Roman" w:cstheme="minorHAnsi"/>
                <w:bCs/>
                <w:sz w:val="20"/>
                <w:szCs w:val="20"/>
                <w:lang w:eastAsia="hr-HR"/>
              </w:rPr>
              <w:t xml:space="preserve">. Specijalan naglasak potrebno je staviti na </w:t>
            </w:r>
            <w:r w:rsidR="00EF2E6B" w:rsidRPr="0052202C">
              <w:rPr>
                <w:rFonts w:eastAsia="Times New Roman" w:cstheme="minorHAnsi"/>
                <w:bCs/>
                <w:sz w:val="20"/>
                <w:szCs w:val="20"/>
                <w:lang w:eastAsia="hr-HR"/>
              </w:rPr>
              <w:t>savl</w:t>
            </w:r>
            <w:r w:rsidR="00C17809" w:rsidRPr="0052202C">
              <w:rPr>
                <w:rFonts w:eastAsia="Times New Roman" w:cstheme="minorHAnsi"/>
                <w:bCs/>
                <w:sz w:val="20"/>
                <w:szCs w:val="20"/>
                <w:lang w:eastAsia="hr-HR"/>
              </w:rPr>
              <w:t>a</w:t>
            </w:r>
            <w:r w:rsidR="00EF2E6B" w:rsidRPr="0052202C">
              <w:rPr>
                <w:rFonts w:eastAsia="Times New Roman" w:cstheme="minorHAnsi"/>
                <w:bCs/>
                <w:sz w:val="20"/>
                <w:szCs w:val="20"/>
                <w:lang w:eastAsia="hr-HR"/>
              </w:rPr>
              <w:t>davanje propisa o radnom vremenu i uvjetima za rad svozača kao i o prijevoznoj dokumentaciji i popratnim ispravama za izvršenje prijevoza</w:t>
            </w:r>
            <w:r w:rsidRPr="0052202C">
              <w:rPr>
                <w:rFonts w:eastAsia="Times New Roman" w:cstheme="minorHAnsi"/>
                <w:bCs/>
                <w:sz w:val="20"/>
                <w:szCs w:val="20"/>
                <w:lang w:eastAsia="hr-HR"/>
              </w:rPr>
              <w:t>. Nastavnik uvodi polaznik</w:t>
            </w:r>
            <w:r w:rsidR="004823AA" w:rsidRPr="0052202C">
              <w:rPr>
                <w:rFonts w:eastAsia="Times New Roman" w:cstheme="minorHAnsi"/>
                <w:bCs/>
                <w:sz w:val="20"/>
                <w:szCs w:val="20"/>
                <w:lang w:eastAsia="hr-HR"/>
              </w:rPr>
              <w:t>e</w:t>
            </w:r>
            <w:r w:rsidRPr="0052202C">
              <w:rPr>
                <w:rFonts w:eastAsia="Times New Roman" w:cstheme="minorHAnsi"/>
                <w:bCs/>
                <w:sz w:val="20"/>
                <w:szCs w:val="20"/>
                <w:lang w:eastAsia="hr-HR"/>
              </w:rPr>
              <w:t xml:space="preserve"> u tematiku predavačkom nastavom </w:t>
            </w:r>
            <w:r w:rsidR="004823AA" w:rsidRPr="0052202C">
              <w:rPr>
                <w:rFonts w:eastAsia="Times New Roman" w:cstheme="minorHAnsi"/>
                <w:bCs/>
                <w:sz w:val="20"/>
                <w:szCs w:val="20"/>
                <w:lang w:eastAsia="hr-HR"/>
              </w:rPr>
              <w:t>u obveznu interakciju između polaznika i nastavnika.</w:t>
            </w:r>
          </w:p>
          <w:p w14:paraId="20DB0490" w14:textId="3715CE1F" w:rsidR="00690944" w:rsidRPr="0052202C" w:rsidRDefault="003A16A0" w:rsidP="002E3D2A">
            <w:pPr>
              <w:tabs>
                <w:tab w:val="left" w:pos="2820"/>
              </w:tabs>
              <w:spacing w:after="0" w:line="240" w:lineRule="auto"/>
              <w:jc w:val="both"/>
              <w:rPr>
                <w:rFonts w:eastAsia="Times New Roman" w:cstheme="minorHAnsi"/>
                <w:bCs/>
                <w:sz w:val="20"/>
                <w:szCs w:val="20"/>
                <w:lang w:eastAsia="hr-HR"/>
              </w:rPr>
            </w:pPr>
            <w:r w:rsidRPr="0052202C">
              <w:rPr>
                <w:rFonts w:eastAsia="Times New Roman" w:cstheme="minorHAnsi"/>
                <w:bCs/>
                <w:sz w:val="20"/>
                <w:szCs w:val="20"/>
                <w:lang w:eastAsia="hr-HR"/>
              </w:rPr>
              <w:t xml:space="preserve">Polaznici dobivaju radni zadatak </w:t>
            </w:r>
            <w:r w:rsidR="006B7F15" w:rsidRPr="0052202C">
              <w:rPr>
                <w:rFonts w:eastAsia="Times New Roman" w:cstheme="minorHAnsi"/>
                <w:bCs/>
                <w:sz w:val="20"/>
                <w:szCs w:val="20"/>
                <w:lang w:eastAsia="hr-HR"/>
              </w:rPr>
              <w:t xml:space="preserve">da </w:t>
            </w:r>
            <w:r w:rsidRPr="0052202C">
              <w:rPr>
                <w:rFonts w:eastAsia="Times New Roman" w:cstheme="minorHAnsi"/>
                <w:bCs/>
                <w:sz w:val="20"/>
                <w:szCs w:val="20"/>
                <w:lang w:eastAsia="hr-HR"/>
              </w:rPr>
              <w:t xml:space="preserve">temeljem zadane, stvarne </w:t>
            </w:r>
            <w:r w:rsidR="006B4B65" w:rsidRPr="0052202C">
              <w:rPr>
                <w:rFonts w:eastAsia="Times New Roman" w:cstheme="minorHAnsi"/>
                <w:bCs/>
                <w:sz w:val="20"/>
                <w:szCs w:val="20"/>
                <w:lang w:eastAsia="hr-HR"/>
              </w:rPr>
              <w:t>radne</w:t>
            </w:r>
            <w:r w:rsidRPr="0052202C">
              <w:rPr>
                <w:rFonts w:eastAsia="Times New Roman" w:cstheme="minorHAnsi"/>
                <w:bCs/>
                <w:sz w:val="20"/>
                <w:szCs w:val="20"/>
                <w:lang w:eastAsia="hr-HR"/>
              </w:rPr>
              <w:t xml:space="preserve"> situacije</w:t>
            </w:r>
            <w:r w:rsidR="00690944" w:rsidRPr="0052202C">
              <w:rPr>
                <w:rFonts w:eastAsia="Times New Roman" w:cstheme="minorHAnsi"/>
                <w:bCs/>
                <w:sz w:val="20"/>
                <w:szCs w:val="20"/>
                <w:lang w:eastAsia="hr-HR"/>
              </w:rPr>
              <w:t xml:space="preserve"> odre</w:t>
            </w:r>
            <w:r w:rsidR="006B7F15" w:rsidRPr="0052202C">
              <w:rPr>
                <w:rFonts w:eastAsia="Times New Roman" w:cstheme="minorHAnsi"/>
                <w:bCs/>
                <w:sz w:val="20"/>
                <w:szCs w:val="20"/>
                <w:lang w:eastAsia="hr-HR"/>
              </w:rPr>
              <w:t>de</w:t>
            </w:r>
            <w:r w:rsidR="00690944" w:rsidRPr="0052202C">
              <w:rPr>
                <w:rFonts w:eastAsia="Times New Roman" w:cstheme="minorHAnsi"/>
                <w:bCs/>
                <w:sz w:val="20"/>
                <w:szCs w:val="20"/>
                <w:lang w:eastAsia="hr-HR"/>
              </w:rPr>
              <w:t xml:space="preserve"> najpovo</w:t>
            </w:r>
            <w:r w:rsidR="00A64B97" w:rsidRPr="0052202C">
              <w:rPr>
                <w:rFonts w:eastAsia="Times New Roman" w:cstheme="minorHAnsi"/>
                <w:bCs/>
                <w:sz w:val="20"/>
                <w:szCs w:val="20"/>
                <w:lang w:eastAsia="hr-HR"/>
              </w:rPr>
              <w:t>ljniji način prijevoza zadane vrste tereta na zadanoj relaciji</w:t>
            </w:r>
            <w:r w:rsidR="00A5035A" w:rsidRPr="0052202C">
              <w:rPr>
                <w:rFonts w:eastAsia="Times New Roman" w:cstheme="minorHAnsi"/>
                <w:bCs/>
                <w:sz w:val="20"/>
                <w:szCs w:val="20"/>
                <w:lang w:eastAsia="hr-HR"/>
              </w:rPr>
              <w:t xml:space="preserve"> vodeći računa o smještaju tereta u vozilo</w:t>
            </w:r>
            <w:r w:rsidR="004A0FBD" w:rsidRPr="0052202C">
              <w:rPr>
                <w:rFonts w:eastAsia="Times New Roman" w:cstheme="minorHAnsi"/>
                <w:bCs/>
                <w:sz w:val="20"/>
                <w:szCs w:val="20"/>
                <w:lang w:eastAsia="hr-HR"/>
              </w:rPr>
              <w:t>, p</w:t>
            </w:r>
            <w:r w:rsidR="00A5035A" w:rsidRPr="0052202C">
              <w:rPr>
                <w:rFonts w:eastAsia="Times New Roman" w:cstheme="minorHAnsi"/>
                <w:bCs/>
                <w:sz w:val="20"/>
                <w:szCs w:val="20"/>
                <w:lang w:eastAsia="hr-HR"/>
              </w:rPr>
              <w:t>ropisima o radnom vremenu</w:t>
            </w:r>
            <w:r w:rsidR="004A0FBD" w:rsidRPr="0052202C">
              <w:rPr>
                <w:rFonts w:eastAsia="Times New Roman" w:cstheme="minorHAnsi"/>
                <w:bCs/>
                <w:sz w:val="20"/>
                <w:szCs w:val="20"/>
                <w:lang w:eastAsia="hr-HR"/>
              </w:rPr>
              <w:t xml:space="preserve"> vozača</w:t>
            </w:r>
            <w:r w:rsidR="00A5035A" w:rsidRPr="0052202C">
              <w:rPr>
                <w:rFonts w:eastAsia="Times New Roman" w:cstheme="minorHAnsi"/>
                <w:bCs/>
                <w:sz w:val="20"/>
                <w:szCs w:val="20"/>
                <w:lang w:eastAsia="hr-HR"/>
              </w:rPr>
              <w:t xml:space="preserve"> te o </w:t>
            </w:r>
            <w:r w:rsidR="004A0FBD" w:rsidRPr="0052202C">
              <w:rPr>
                <w:rFonts w:eastAsia="Times New Roman" w:cstheme="minorHAnsi"/>
                <w:bCs/>
                <w:sz w:val="20"/>
                <w:szCs w:val="20"/>
                <w:lang w:eastAsia="hr-HR"/>
              </w:rPr>
              <w:t xml:space="preserve">potrebnoj </w:t>
            </w:r>
            <w:r w:rsidR="00A5035A" w:rsidRPr="0052202C">
              <w:rPr>
                <w:rFonts w:eastAsia="Times New Roman" w:cstheme="minorHAnsi"/>
                <w:bCs/>
                <w:sz w:val="20"/>
                <w:szCs w:val="20"/>
                <w:lang w:eastAsia="hr-HR"/>
              </w:rPr>
              <w:t>prijevoznoj dokumentaciji i popratnim ispravama.</w:t>
            </w:r>
            <w:r w:rsidR="00D948CC" w:rsidRPr="0052202C">
              <w:rPr>
                <w:rFonts w:eastAsia="Times New Roman" w:cstheme="minorHAnsi"/>
                <w:bCs/>
                <w:sz w:val="20"/>
                <w:szCs w:val="20"/>
                <w:lang w:eastAsia="hr-HR"/>
              </w:rPr>
              <w:t xml:space="preserve"> Nakon izrađenog prijedloga prijevoza, polaznici analiziraju dobivene rezultate </w:t>
            </w:r>
            <w:r w:rsidR="00E260A1" w:rsidRPr="0052202C">
              <w:rPr>
                <w:rFonts w:eastAsia="Times New Roman" w:cstheme="minorHAnsi"/>
                <w:bCs/>
                <w:sz w:val="20"/>
                <w:szCs w:val="20"/>
                <w:lang w:eastAsia="hr-HR"/>
              </w:rPr>
              <w:t xml:space="preserve">te ih prezentiraju uz evaluaciju od strane </w:t>
            </w:r>
            <w:r w:rsidR="004A0FBD" w:rsidRPr="0052202C">
              <w:rPr>
                <w:rFonts w:eastAsia="Times New Roman" w:cstheme="minorHAnsi"/>
                <w:bCs/>
                <w:sz w:val="20"/>
                <w:szCs w:val="20"/>
                <w:lang w:eastAsia="hr-HR"/>
              </w:rPr>
              <w:t xml:space="preserve">ostalih </w:t>
            </w:r>
            <w:r w:rsidR="00E260A1" w:rsidRPr="0052202C">
              <w:rPr>
                <w:rFonts w:eastAsia="Times New Roman" w:cstheme="minorHAnsi"/>
                <w:bCs/>
                <w:sz w:val="20"/>
                <w:szCs w:val="20"/>
                <w:lang w:eastAsia="hr-HR"/>
              </w:rPr>
              <w:t>polaznika.</w:t>
            </w:r>
          </w:p>
          <w:p w14:paraId="6EB0209D" w14:textId="397B1A94" w:rsidR="00414ED8" w:rsidRPr="0052202C" w:rsidRDefault="003A16A0" w:rsidP="002E3D2A">
            <w:pPr>
              <w:tabs>
                <w:tab w:val="left" w:pos="2820"/>
              </w:tabs>
              <w:spacing w:after="0" w:line="240" w:lineRule="auto"/>
              <w:jc w:val="both"/>
              <w:rPr>
                <w:rFonts w:eastAsia="Times New Roman" w:cstheme="minorHAnsi"/>
                <w:bCs/>
                <w:sz w:val="20"/>
                <w:szCs w:val="20"/>
                <w:lang w:eastAsia="hr-HR"/>
              </w:rPr>
            </w:pPr>
            <w:r w:rsidRPr="0052202C">
              <w:rPr>
                <w:rFonts w:eastAsia="Times New Roman" w:cstheme="minorHAnsi"/>
                <w:bCs/>
                <w:sz w:val="20"/>
                <w:szCs w:val="20"/>
                <w:lang w:eastAsia="hr-HR"/>
              </w:rPr>
              <w:t xml:space="preserve">Sudjelovanjem u rješavanju problemskog </w:t>
            </w:r>
            <w:r w:rsidR="00414ED8" w:rsidRPr="0052202C">
              <w:rPr>
                <w:rFonts w:eastAsia="Times New Roman" w:cstheme="minorHAnsi"/>
                <w:bCs/>
                <w:sz w:val="20"/>
                <w:szCs w:val="20"/>
                <w:lang w:eastAsia="hr-HR"/>
              </w:rPr>
              <w:t xml:space="preserve">i radnog </w:t>
            </w:r>
            <w:r w:rsidR="00D23869" w:rsidRPr="0052202C">
              <w:rPr>
                <w:rFonts w:eastAsia="Times New Roman" w:cstheme="minorHAnsi"/>
                <w:bCs/>
                <w:sz w:val="20"/>
                <w:szCs w:val="20"/>
                <w:lang w:eastAsia="hr-HR"/>
              </w:rPr>
              <w:t>z</w:t>
            </w:r>
            <w:r w:rsidRPr="0052202C">
              <w:rPr>
                <w:rFonts w:eastAsia="Times New Roman" w:cstheme="minorHAnsi"/>
                <w:bCs/>
                <w:sz w:val="20"/>
                <w:szCs w:val="20"/>
                <w:lang w:eastAsia="hr-HR"/>
              </w:rPr>
              <w:t xml:space="preserve">adatka, polaznici će steći ishode učenja navedene u skupu ishoda učenja. </w:t>
            </w:r>
          </w:p>
          <w:p w14:paraId="6DA60F6F" w14:textId="12B0B5BF" w:rsidR="00421C9A" w:rsidRPr="0052202C" w:rsidRDefault="003A16A0" w:rsidP="002E3D2A">
            <w:pPr>
              <w:tabs>
                <w:tab w:val="left" w:pos="2820"/>
              </w:tabs>
              <w:spacing w:after="0" w:line="240" w:lineRule="auto"/>
              <w:jc w:val="both"/>
              <w:rPr>
                <w:rFonts w:cstheme="minorHAnsi"/>
                <w:bCs/>
                <w:sz w:val="20"/>
                <w:szCs w:val="20"/>
              </w:rPr>
            </w:pPr>
            <w:r w:rsidRPr="0052202C">
              <w:rPr>
                <w:rFonts w:eastAsia="Times New Roman" w:cstheme="minorHAnsi"/>
                <w:bCs/>
                <w:sz w:val="20"/>
                <w:szCs w:val="20"/>
                <w:lang w:eastAsia="hr-HR"/>
              </w:rPr>
              <w:t xml:space="preserve">Nastavnik </w:t>
            </w:r>
            <w:r w:rsidR="00414ED8" w:rsidRPr="0052202C">
              <w:rPr>
                <w:rFonts w:eastAsia="Times New Roman" w:cstheme="minorHAnsi"/>
                <w:bCs/>
                <w:sz w:val="20"/>
                <w:szCs w:val="20"/>
                <w:lang w:eastAsia="hr-HR"/>
              </w:rPr>
              <w:t xml:space="preserve">usmjerava polaznike ka mogućim rješenjima te </w:t>
            </w:r>
            <w:r w:rsidRPr="0052202C">
              <w:rPr>
                <w:rFonts w:eastAsia="Times New Roman" w:cstheme="minorHAnsi"/>
                <w:bCs/>
                <w:sz w:val="20"/>
                <w:szCs w:val="20"/>
                <w:lang w:eastAsia="hr-HR"/>
              </w:rPr>
              <w:t>polazni</w:t>
            </w:r>
            <w:r w:rsidR="0090751C" w:rsidRPr="0052202C">
              <w:rPr>
                <w:rFonts w:eastAsia="Times New Roman" w:cstheme="minorHAnsi"/>
                <w:bCs/>
                <w:sz w:val="20"/>
                <w:szCs w:val="20"/>
                <w:lang w:eastAsia="hr-HR"/>
              </w:rPr>
              <w:t>cima</w:t>
            </w:r>
            <w:r w:rsidRPr="0052202C">
              <w:rPr>
                <w:rFonts w:eastAsia="Times New Roman" w:cstheme="minorHAnsi"/>
                <w:bCs/>
                <w:sz w:val="20"/>
                <w:szCs w:val="20"/>
                <w:lang w:eastAsia="hr-HR"/>
              </w:rPr>
              <w:t xml:space="preserve"> daje povratne informacije o uspješnosti rješavanja radnih zadataka</w:t>
            </w:r>
            <w:r w:rsidR="0090751C" w:rsidRPr="0052202C">
              <w:rPr>
                <w:rFonts w:eastAsia="Times New Roman" w:cstheme="minorHAnsi"/>
                <w:bCs/>
                <w:sz w:val="20"/>
                <w:szCs w:val="20"/>
                <w:lang w:eastAsia="hr-HR"/>
              </w:rPr>
              <w:t>.</w:t>
            </w:r>
          </w:p>
        </w:tc>
      </w:tr>
      <w:tr w:rsidR="0052202C" w:rsidRPr="0052202C" w14:paraId="7EF45040" w14:textId="77777777" w:rsidTr="00760B15">
        <w:tc>
          <w:tcPr>
            <w:tcW w:w="1403" w:type="dxa"/>
            <w:shd w:val="clear" w:color="auto" w:fill="8EAADB" w:themeFill="accent1" w:themeFillTint="99"/>
            <w:tcMar>
              <w:left w:w="57" w:type="dxa"/>
              <w:right w:w="57" w:type="dxa"/>
            </w:tcMar>
            <w:vAlign w:val="center"/>
          </w:tcPr>
          <w:p w14:paraId="3C2220CB" w14:textId="77777777" w:rsidR="00421C9A" w:rsidRPr="0052202C" w:rsidRDefault="00421C9A" w:rsidP="002E3D2A">
            <w:pPr>
              <w:tabs>
                <w:tab w:val="left" w:pos="2820"/>
              </w:tabs>
              <w:spacing w:after="0" w:line="240" w:lineRule="auto"/>
              <w:rPr>
                <w:rFonts w:cstheme="minorHAnsi"/>
                <w:b/>
                <w:sz w:val="20"/>
                <w:szCs w:val="20"/>
              </w:rPr>
            </w:pPr>
            <w:r w:rsidRPr="0052202C">
              <w:rPr>
                <w:rFonts w:cstheme="minorHAnsi"/>
                <w:b/>
                <w:sz w:val="20"/>
                <w:szCs w:val="20"/>
              </w:rPr>
              <w:t>Nastavne cjeline/teme</w:t>
            </w:r>
          </w:p>
        </w:tc>
        <w:tc>
          <w:tcPr>
            <w:tcW w:w="7868" w:type="dxa"/>
            <w:gridSpan w:val="2"/>
            <w:tcBorders>
              <w:top w:val="single" w:sz="4" w:space="0" w:color="auto"/>
              <w:bottom w:val="single" w:sz="4" w:space="0" w:color="auto"/>
            </w:tcBorders>
            <w:tcMar>
              <w:left w:w="57" w:type="dxa"/>
              <w:right w:w="57" w:type="dxa"/>
            </w:tcMar>
            <w:vAlign w:val="center"/>
          </w:tcPr>
          <w:p w14:paraId="2F5BDCE3" w14:textId="77777777" w:rsidR="000721B1" w:rsidRPr="0052202C" w:rsidRDefault="000721B1" w:rsidP="002E3D2A">
            <w:pPr>
              <w:tabs>
                <w:tab w:val="left" w:pos="2820"/>
              </w:tabs>
              <w:spacing w:after="0" w:line="240" w:lineRule="auto"/>
              <w:rPr>
                <w:rFonts w:cstheme="minorHAnsi"/>
                <w:iCs/>
                <w:sz w:val="20"/>
                <w:szCs w:val="20"/>
              </w:rPr>
            </w:pPr>
            <w:r w:rsidRPr="0052202C">
              <w:rPr>
                <w:rFonts w:cstheme="minorHAnsi"/>
                <w:iCs/>
                <w:sz w:val="20"/>
                <w:szCs w:val="20"/>
              </w:rPr>
              <w:t xml:space="preserve">Tehnologija prijevoza tereta u unutarnjem cestovnom prometu </w:t>
            </w:r>
          </w:p>
          <w:p w14:paraId="7235AB95" w14:textId="77777777" w:rsidR="000721B1" w:rsidRPr="0052202C" w:rsidRDefault="000721B1" w:rsidP="002E3D2A">
            <w:pPr>
              <w:tabs>
                <w:tab w:val="left" w:pos="2820"/>
              </w:tabs>
              <w:spacing w:after="0" w:line="240" w:lineRule="auto"/>
              <w:rPr>
                <w:rFonts w:cstheme="minorHAnsi"/>
                <w:iCs/>
                <w:sz w:val="20"/>
                <w:szCs w:val="20"/>
              </w:rPr>
            </w:pPr>
            <w:r w:rsidRPr="0052202C">
              <w:rPr>
                <w:rFonts w:cstheme="minorHAnsi"/>
                <w:iCs/>
                <w:sz w:val="20"/>
                <w:szCs w:val="20"/>
              </w:rPr>
              <w:t>Operativno osoblje u prijevozu tereta u unutarnjem cestovnom prometu</w:t>
            </w:r>
          </w:p>
          <w:p w14:paraId="10045909" w14:textId="77777777" w:rsidR="000721B1" w:rsidRPr="0052202C" w:rsidRDefault="000721B1" w:rsidP="002E3D2A">
            <w:pPr>
              <w:tabs>
                <w:tab w:val="left" w:pos="2820"/>
              </w:tabs>
              <w:spacing w:after="0" w:line="240" w:lineRule="auto"/>
              <w:rPr>
                <w:rFonts w:cstheme="minorHAnsi"/>
                <w:iCs/>
                <w:sz w:val="20"/>
                <w:szCs w:val="20"/>
              </w:rPr>
            </w:pPr>
            <w:r w:rsidRPr="0052202C">
              <w:rPr>
                <w:rFonts w:cstheme="minorHAnsi"/>
                <w:iCs/>
                <w:sz w:val="20"/>
                <w:szCs w:val="20"/>
              </w:rPr>
              <w:t>Transportni uređaji</w:t>
            </w:r>
          </w:p>
          <w:p w14:paraId="11D862F3" w14:textId="77777777" w:rsidR="000721B1" w:rsidRPr="0052202C" w:rsidRDefault="000721B1" w:rsidP="002E3D2A">
            <w:pPr>
              <w:tabs>
                <w:tab w:val="left" w:pos="2820"/>
              </w:tabs>
              <w:spacing w:after="0" w:line="240" w:lineRule="auto"/>
              <w:rPr>
                <w:rFonts w:cstheme="minorHAnsi"/>
                <w:iCs/>
                <w:sz w:val="20"/>
                <w:szCs w:val="20"/>
              </w:rPr>
            </w:pPr>
            <w:r w:rsidRPr="0052202C">
              <w:rPr>
                <w:rFonts w:cstheme="minorHAnsi"/>
                <w:iCs/>
                <w:sz w:val="20"/>
                <w:szCs w:val="20"/>
              </w:rPr>
              <w:t>Smještaj tereta na vozilo</w:t>
            </w:r>
          </w:p>
          <w:p w14:paraId="443D4E5E" w14:textId="3558ABFE" w:rsidR="00421C9A" w:rsidRPr="0052202C" w:rsidRDefault="000721B1" w:rsidP="002E3D2A">
            <w:pPr>
              <w:tabs>
                <w:tab w:val="left" w:pos="2820"/>
              </w:tabs>
              <w:spacing w:after="0" w:line="240" w:lineRule="auto"/>
              <w:rPr>
                <w:rFonts w:cstheme="minorHAnsi"/>
                <w:iCs/>
                <w:sz w:val="20"/>
                <w:szCs w:val="20"/>
              </w:rPr>
            </w:pPr>
            <w:r w:rsidRPr="0052202C">
              <w:rPr>
                <w:rFonts w:cstheme="minorHAnsi"/>
                <w:iCs/>
                <w:sz w:val="20"/>
                <w:szCs w:val="20"/>
              </w:rPr>
              <w:t>Propisi u prijevozu tereta</w:t>
            </w:r>
          </w:p>
        </w:tc>
      </w:tr>
      <w:tr w:rsidR="0052202C" w:rsidRPr="0052202C" w14:paraId="07BCF49E" w14:textId="77777777" w:rsidTr="00760B15">
        <w:trPr>
          <w:trHeight w:val="486"/>
        </w:trPr>
        <w:tc>
          <w:tcPr>
            <w:tcW w:w="9271" w:type="dxa"/>
            <w:gridSpan w:val="3"/>
            <w:tcBorders>
              <w:top w:val="single" w:sz="4" w:space="0" w:color="auto"/>
            </w:tcBorders>
            <w:shd w:val="clear" w:color="auto" w:fill="8EAADB" w:themeFill="accent1" w:themeFillTint="99"/>
            <w:tcMar>
              <w:left w:w="57" w:type="dxa"/>
              <w:right w:w="57" w:type="dxa"/>
            </w:tcMar>
            <w:vAlign w:val="center"/>
          </w:tcPr>
          <w:p w14:paraId="7DB79ADC" w14:textId="77777777" w:rsidR="00421C9A" w:rsidRPr="0052202C" w:rsidRDefault="00421C9A" w:rsidP="002E3D2A">
            <w:pPr>
              <w:tabs>
                <w:tab w:val="left" w:pos="2820"/>
              </w:tabs>
              <w:spacing w:after="0" w:line="240" w:lineRule="auto"/>
              <w:rPr>
                <w:rFonts w:cstheme="minorHAnsi"/>
                <w:b/>
                <w:sz w:val="20"/>
                <w:szCs w:val="20"/>
                <w:highlight w:val="yellow"/>
              </w:rPr>
            </w:pPr>
            <w:r w:rsidRPr="0052202C">
              <w:rPr>
                <w:rFonts w:cstheme="minorHAnsi"/>
                <w:b/>
                <w:sz w:val="20"/>
                <w:szCs w:val="20"/>
              </w:rPr>
              <w:t>Načini i primjer vrjednovanja skupa ishoda učenja</w:t>
            </w:r>
          </w:p>
        </w:tc>
      </w:tr>
      <w:tr w:rsidR="0052202C" w:rsidRPr="0052202C" w14:paraId="23976DFD" w14:textId="77777777" w:rsidTr="00760B15">
        <w:trPr>
          <w:trHeight w:val="572"/>
        </w:trPr>
        <w:tc>
          <w:tcPr>
            <w:tcW w:w="9271" w:type="dxa"/>
            <w:gridSpan w:val="3"/>
            <w:tcMar>
              <w:left w:w="57" w:type="dxa"/>
              <w:right w:w="57" w:type="dxa"/>
            </w:tcMar>
          </w:tcPr>
          <w:p w14:paraId="77010D43" w14:textId="77777777" w:rsidR="00421C9A" w:rsidRPr="0052202C" w:rsidRDefault="00421C9A" w:rsidP="002E3D2A">
            <w:pPr>
              <w:tabs>
                <w:tab w:val="left" w:pos="2820"/>
              </w:tabs>
              <w:spacing w:after="0" w:line="240" w:lineRule="auto"/>
              <w:jc w:val="both"/>
              <w:rPr>
                <w:rFonts w:cstheme="minorHAnsi"/>
                <w:iCs/>
                <w:sz w:val="20"/>
                <w:szCs w:val="20"/>
              </w:rPr>
            </w:pPr>
            <w:r w:rsidRPr="0052202C">
              <w:rPr>
                <w:rFonts w:cstheme="minorHAnsi"/>
                <w:iCs/>
                <w:sz w:val="20"/>
                <w:szCs w:val="20"/>
              </w:rPr>
              <w:t>Ishodi učenja provjeravaju se usmeno i/ili pisano i/ili vježbom i/ili problemskim zadatkom i/ili projektnim zadatkom i/ili radnom situacijom.</w:t>
            </w:r>
          </w:p>
          <w:p w14:paraId="7E66C88F" w14:textId="77777777" w:rsidR="00421C9A" w:rsidRPr="0052202C" w:rsidRDefault="00421C9A" w:rsidP="002E3D2A">
            <w:pPr>
              <w:tabs>
                <w:tab w:val="left" w:pos="2820"/>
              </w:tabs>
              <w:spacing w:after="0" w:line="240" w:lineRule="auto"/>
              <w:jc w:val="both"/>
              <w:rPr>
                <w:rFonts w:cstheme="minorHAnsi"/>
                <w:iCs/>
                <w:sz w:val="20"/>
                <w:szCs w:val="20"/>
              </w:rPr>
            </w:pPr>
          </w:p>
          <w:p w14:paraId="482914A7" w14:textId="77777777" w:rsidR="00421C9A" w:rsidRPr="0052202C" w:rsidRDefault="00421C9A" w:rsidP="002E3D2A">
            <w:pPr>
              <w:tabs>
                <w:tab w:val="left" w:pos="2820"/>
              </w:tabs>
              <w:spacing w:after="0" w:line="240" w:lineRule="auto"/>
              <w:jc w:val="both"/>
              <w:rPr>
                <w:rFonts w:cstheme="minorHAnsi"/>
                <w:b/>
                <w:bCs/>
                <w:iCs/>
                <w:sz w:val="20"/>
                <w:szCs w:val="20"/>
              </w:rPr>
            </w:pPr>
            <w:r w:rsidRPr="0052202C">
              <w:rPr>
                <w:rFonts w:cstheme="minorHAnsi"/>
                <w:b/>
                <w:bCs/>
                <w:iCs/>
                <w:sz w:val="20"/>
                <w:szCs w:val="20"/>
              </w:rPr>
              <w:t>Primjer vrednovanja</w:t>
            </w:r>
          </w:p>
          <w:p w14:paraId="3AE5CD81" w14:textId="77777777" w:rsidR="004D1F5A" w:rsidRPr="0052202C" w:rsidRDefault="004D1F5A" w:rsidP="002E3D2A">
            <w:pPr>
              <w:tabs>
                <w:tab w:val="left" w:pos="2820"/>
              </w:tabs>
              <w:spacing w:after="0" w:line="240" w:lineRule="auto"/>
              <w:jc w:val="both"/>
              <w:rPr>
                <w:rFonts w:cstheme="minorHAnsi"/>
                <w:b/>
                <w:bCs/>
                <w:iCs/>
                <w:sz w:val="20"/>
                <w:szCs w:val="20"/>
              </w:rPr>
            </w:pPr>
            <w:r w:rsidRPr="0052202C">
              <w:rPr>
                <w:rFonts w:cstheme="minorHAnsi"/>
                <w:b/>
                <w:bCs/>
                <w:iCs/>
                <w:sz w:val="20"/>
                <w:szCs w:val="20"/>
              </w:rPr>
              <w:t>Problemski zadatak:</w:t>
            </w:r>
          </w:p>
          <w:p w14:paraId="1D099D84" w14:textId="77777777" w:rsidR="004D1F5A" w:rsidRPr="0052202C" w:rsidRDefault="004D1F5A" w:rsidP="002E3D2A">
            <w:pPr>
              <w:tabs>
                <w:tab w:val="left" w:pos="2820"/>
              </w:tabs>
              <w:spacing w:after="0" w:line="240" w:lineRule="auto"/>
              <w:jc w:val="both"/>
              <w:rPr>
                <w:rFonts w:cstheme="minorHAnsi"/>
                <w:iCs/>
                <w:sz w:val="20"/>
                <w:szCs w:val="20"/>
              </w:rPr>
            </w:pPr>
            <w:r w:rsidRPr="0052202C">
              <w:rPr>
                <w:rFonts w:cstheme="minorHAnsi"/>
                <w:iCs/>
                <w:sz w:val="20"/>
                <w:szCs w:val="20"/>
              </w:rPr>
              <w:t>U skladu s izrađenom tablicom s tehnološkim fazama u prijevozu tereta u unutarnjem cestovnom prometu polaznici su dužni tehnološkoj fazi prijevoza tereta u unutarnjem prometu pridružiti sastavnice koje joj pripadaju. Temeljem pridruženih sastavnica treba objasniti značajke pojedine faze ovisno o vrsti prijevoza i o organizacijskom obliku poduzeća.</w:t>
            </w:r>
          </w:p>
          <w:p w14:paraId="14EC87A7" w14:textId="77777777" w:rsidR="004D1F5A" w:rsidRPr="0052202C" w:rsidRDefault="004D1F5A" w:rsidP="002E3D2A">
            <w:pPr>
              <w:tabs>
                <w:tab w:val="left" w:pos="2820"/>
              </w:tabs>
              <w:spacing w:after="0" w:line="240" w:lineRule="auto"/>
              <w:jc w:val="both"/>
              <w:rPr>
                <w:rFonts w:cstheme="minorHAnsi"/>
                <w:b/>
                <w:bCs/>
                <w:iCs/>
                <w:sz w:val="20"/>
                <w:szCs w:val="20"/>
              </w:rPr>
            </w:pPr>
          </w:p>
          <w:p w14:paraId="511CDC12" w14:textId="77777777" w:rsidR="004D1F5A" w:rsidRPr="0052202C" w:rsidRDefault="004D1F5A" w:rsidP="002E3D2A">
            <w:pPr>
              <w:tabs>
                <w:tab w:val="left" w:pos="2820"/>
              </w:tabs>
              <w:spacing w:after="0" w:line="240" w:lineRule="auto"/>
              <w:jc w:val="both"/>
              <w:rPr>
                <w:rFonts w:cstheme="minorHAnsi"/>
                <w:b/>
                <w:bCs/>
                <w:iCs/>
                <w:sz w:val="20"/>
                <w:szCs w:val="20"/>
              </w:rPr>
            </w:pPr>
            <w:r w:rsidRPr="0052202C">
              <w:rPr>
                <w:rFonts w:cstheme="minorHAnsi"/>
                <w:b/>
                <w:bCs/>
                <w:iCs/>
                <w:sz w:val="20"/>
                <w:szCs w:val="20"/>
              </w:rPr>
              <w:t>Radna situacija:</w:t>
            </w:r>
          </w:p>
          <w:p w14:paraId="5B33868A" w14:textId="77777777" w:rsidR="004D1F5A" w:rsidRPr="0052202C" w:rsidRDefault="004D1F5A" w:rsidP="002E3D2A">
            <w:pPr>
              <w:tabs>
                <w:tab w:val="left" w:pos="2820"/>
              </w:tabs>
              <w:spacing w:after="0" w:line="240" w:lineRule="auto"/>
              <w:jc w:val="both"/>
              <w:rPr>
                <w:rFonts w:cstheme="minorHAnsi"/>
                <w:iCs/>
                <w:sz w:val="20"/>
                <w:szCs w:val="20"/>
              </w:rPr>
            </w:pPr>
            <w:r w:rsidRPr="0052202C">
              <w:rPr>
                <w:rFonts w:cstheme="minorHAnsi"/>
                <w:iCs/>
                <w:sz w:val="20"/>
                <w:szCs w:val="20"/>
              </w:rPr>
              <w:t>Za prijevoz tereta koji je složen na paletama, potrebno je  na zadanoj relaciji na području RH organizirati prijevoz uvažavajući načela izbora prijevoznog puta, prijevoznog sredstva, posade vozila, planiranja načina i vremena prijevoza te načela slaganja tereta na prijevozno sredstvo. Svaki polaznik obvezan je pripremiti potrebnu prijevoznu i popratnu isprave.</w:t>
            </w:r>
          </w:p>
          <w:p w14:paraId="56D13C23" w14:textId="62BD3A77" w:rsidR="00421C9A" w:rsidRPr="0052202C" w:rsidRDefault="004D1F5A" w:rsidP="002E3D2A">
            <w:pPr>
              <w:tabs>
                <w:tab w:val="left" w:pos="2820"/>
              </w:tabs>
              <w:spacing w:after="0" w:line="240" w:lineRule="auto"/>
              <w:jc w:val="both"/>
              <w:rPr>
                <w:rFonts w:cstheme="minorHAnsi"/>
                <w:iCs/>
                <w:sz w:val="20"/>
                <w:szCs w:val="20"/>
              </w:rPr>
            </w:pPr>
            <w:r w:rsidRPr="0052202C">
              <w:rPr>
                <w:rFonts w:cstheme="minorHAnsi"/>
                <w:iCs/>
                <w:sz w:val="20"/>
                <w:szCs w:val="20"/>
              </w:rPr>
              <w:t>Nakon izvršenog prijevoza potrebno je provesti analizu pokazatelja kvalitete prijevoza.</w:t>
            </w:r>
          </w:p>
          <w:p w14:paraId="33FCDEA3" w14:textId="77777777" w:rsidR="00421C9A" w:rsidRPr="0052202C" w:rsidRDefault="00421C9A" w:rsidP="002E3D2A">
            <w:pPr>
              <w:tabs>
                <w:tab w:val="left" w:pos="2820"/>
              </w:tabs>
              <w:spacing w:after="0" w:line="240" w:lineRule="auto"/>
              <w:jc w:val="both"/>
              <w:rPr>
                <w:rFonts w:cstheme="minorHAnsi"/>
                <w:iCs/>
                <w:sz w:val="20"/>
                <w:szCs w:val="20"/>
              </w:rPr>
            </w:pPr>
            <w:r w:rsidRPr="0052202C">
              <w:rPr>
                <w:rFonts w:cstheme="minorHAnsi"/>
                <w:b/>
                <w:bCs/>
                <w:iCs/>
                <w:sz w:val="20"/>
                <w:szCs w:val="20"/>
              </w:rPr>
              <w:t>Vrednovanje za učenje</w:t>
            </w:r>
            <w:r w:rsidRPr="0052202C">
              <w:rPr>
                <w:rFonts w:cstheme="minorHAnsi"/>
                <w:iCs/>
                <w:sz w:val="20"/>
                <w:szCs w:val="20"/>
              </w:rPr>
              <w:t xml:space="preserve"> koje provodi nastavnik vrši se temeljem sljedećih elemenata: </w:t>
            </w:r>
          </w:p>
          <w:p w14:paraId="06F5D77A" w14:textId="77777777" w:rsidR="00421C9A" w:rsidRPr="0052202C" w:rsidRDefault="00421C9A" w:rsidP="002E3D2A">
            <w:pPr>
              <w:pStyle w:val="ListParagraph"/>
              <w:numPr>
                <w:ilvl w:val="0"/>
                <w:numId w:val="21"/>
              </w:numPr>
              <w:tabs>
                <w:tab w:val="left" w:pos="2820"/>
              </w:tabs>
              <w:spacing w:after="0" w:line="240" w:lineRule="auto"/>
              <w:jc w:val="both"/>
              <w:rPr>
                <w:rFonts w:cstheme="minorHAnsi"/>
                <w:iCs/>
                <w:sz w:val="20"/>
                <w:szCs w:val="20"/>
              </w:rPr>
            </w:pPr>
            <w:r w:rsidRPr="0052202C">
              <w:rPr>
                <w:rFonts w:cstheme="minorHAnsi"/>
                <w:iCs/>
                <w:sz w:val="20"/>
                <w:szCs w:val="20"/>
              </w:rPr>
              <w:t xml:space="preserve">priprema za izvođenje zadatka, </w:t>
            </w:r>
          </w:p>
          <w:p w14:paraId="20582902" w14:textId="77777777" w:rsidR="00421C9A" w:rsidRPr="0052202C" w:rsidRDefault="00421C9A" w:rsidP="002E3D2A">
            <w:pPr>
              <w:pStyle w:val="ListParagraph"/>
              <w:numPr>
                <w:ilvl w:val="0"/>
                <w:numId w:val="21"/>
              </w:numPr>
              <w:tabs>
                <w:tab w:val="left" w:pos="2820"/>
              </w:tabs>
              <w:spacing w:after="0" w:line="240" w:lineRule="auto"/>
              <w:jc w:val="both"/>
              <w:rPr>
                <w:rFonts w:cstheme="minorHAnsi"/>
                <w:iCs/>
                <w:sz w:val="20"/>
                <w:szCs w:val="20"/>
              </w:rPr>
            </w:pPr>
            <w:r w:rsidRPr="0052202C">
              <w:rPr>
                <w:rFonts w:cstheme="minorHAnsi"/>
                <w:iCs/>
                <w:sz w:val="20"/>
                <w:szCs w:val="20"/>
              </w:rPr>
              <w:t xml:space="preserve">sudjelovanje u realizaciji zadatka, </w:t>
            </w:r>
          </w:p>
          <w:p w14:paraId="7129E25A" w14:textId="77777777" w:rsidR="00421C9A" w:rsidRPr="0052202C" w:rsidRDefault="00421C9A" w:rsidP="002E3D2A">
            <w:pPr>
              <w:pStyle w:val="ListParagraph"/>
              <w:numPr>
                <w:ilvl w:val="0"/>
                <w:numId w:val="21"/>
              </w:numPr>
              <w:tabs>
                <w:tab w:val="left" w:pos="2820"/>
              </w:tabs>
              <w:spacing w:after="0" w:line="240" w:lineRule="auto"/>
              <w:jc w:val="both"/>
              <w:rPr>
                <w:rFonts w:cstheme="minorHAnsi"/>
                <w:iCs/>
                <w:sz w:val="20"/>
                <w:szCs w:val="20"/>
              </w:rPr>
            </w:pPr>
            <w:r w:rsidRPr="0052202C">
              <w:rPr>
                <w:rFonts w:cstheme="minorHAnsi"/>
                <w:iCs/>
                <w:sz w:val="20"/>
                <w:szCs w:val="20"/>
              </w:rPr>
              <w:t>provođenje samovrednovanja.</w:t>
            </w:r>
          </w:p>
          <w:p w14:paraId="6EDD9279" w14:textId="77777777" w:rsidR="00421C9A" w:rsidRPr="0052202C" w:rsidRDefault="00421C9A" w:rsidP="002E3D2A">
            <w:pPr>
              <w:tabs>
                <w:tab w:val="left" w:pos="2820"/>
              </w:tabs>
              <w:spacing w:after="0" w:line="240" w:lineRule="auto"/>
              <w:jc w:val="both"/>
              <w:rPr>
                <w:rFonts w:cstheme="minorHAnsi"/>
                <w:iCs/>
                <w:sz w:val="20"/>
                <w:szCs w:val="20"/>
              </w:rPr>
            </w:pPr>
            <w:r w:rsidRPr="0052202C">
              <w:rPr>
                <w:rFonts w:cstheme="minorHAnsi"/>
                <w:b/>
                <w:bCs/>
                <w:iCs/>
                <w:sz w:val="20"/>
                <w:szCs w:val="20"/>
              </w:rPr>
              <w:t>Vrednovanje kao učenje</w:t>
            </w:r>
            <w:r w:rsidRPr="0052202C">
              <w:rPr>
                <w:rFonts w:cstheme="minorHAnsi"/>
                <w:iCs/>
                <w:sz w:val="20"/>
                <w:szCs w:val="20"/>
              </w:rPr>
              <w:t xml:space="preserve"> provodi se po završetku pojedinih dijelova unutar zadatka gdje polaznici  pomoću pripremljenog obrasca vrednuju svoju izvedbu  (samovrednovanje).</w:t>
            </w:r>
          </w:p>
          <w:p w14:paraId="45492EDB" w14:textId="77777777" w:rsidR="00421C9A" w:rsidRPr="0052202C" w:rsidRDefault="00421C9A" w:rsidP="002E3D2A">
            <w:pPr>
              <w:tabs>
                <w:tab w:val="left" w:pos="2820"/>
              </w:tabs>
              <w:spacing w:after="0" w:line="240" w:lineRule="auto"/>
              <w:jc w:val="both"/>
              <w:rPr>
                <w:rFonts w:cstheme="minorHAnsi"/>
                <w:iCs/>
                <w:sz w:val="20"/>
                <w:szCs w:val="20"/>
              </w:rPr>
            </w:pPr>
            <w:r w:rsidRPr="0052202C">
              <w:rPr>
                <w:rFonts w:cstheme="minorHAnsi"/>
                <w:b/>
                <w:bCs/>
                <w:iCs/>
                <w:sz w:val="20"/>
                <w:szCs w:val="20"/>
              </w:rPr>
              <w:lastRenderedPageBreak/>
              <w:t>Vrednovanje naučenog</w:t>
            </w:r>
            <w:r w:rsidRPr="0052202C">
              <w:rPr>
                <w:rFonts w:cstheme="minorHAnsi"/>
                <w:iCs/>
                <w:sz w:val="20"/>
                <w:szCs w:val="20"/>
              </w:rPr>
              <w:t xml:space="preserve"> na kraju nastavne cjeline provodi se uz unaprijed utvrđene kriterije vrednovanja i opće informacije o postignutoj razini onoga što polaznik zna i može učiniti.</w:t>
            </w:r>
          </w:p>
        </w:tc>
      </w:tr>
      <w:tr w:rsidR="0052202C" w:rsidRPr="0052202C" w14:paraId="11E7D198" w14:textId="77777777" w:rsidTr="00760B15">
        <w:trPr>
          <w:trHeight w:val="534"/>
        </w:trPr>
        <w:tc>
          <w:tcPr>
            <w:tcW w:w="9271" w:type="dxa"/>
            <w:gridSpan w:val="3"/>
            <w:shd w:val="clear" w:color="auto" w:fill="8EAADB" w:themeFill="accent1" w:themeFillTint="99"/>
            <w:tcMar>
              <w:left w:w="57" w:type="dxa"/>
              <w:right w:w="57" w:type="dxa"/>
            </w:tcMar>
            <w:vAlign w:val="center"/>
          </w:tcPr>
          <w:p w14:paraId="03634201" w14:textId="77777777" w:rsidR="00421C9A" w:rsidRPr="0052202C" w:rsidRDefault="00421C9A" w:rsidP="002E3D2A">
            <w:pPr>
              <w:tabs>
                <w:tab w:val="left" w:pos="2820"/>
              </w:tabs>
              <w:spacing w:after="0" w:line="240" w:lineRule="auto"/>
              <w:rPr>
                <w:rFonts w:cstheme="minorHAnsi"/>
                <w:b/>
                <w:sz w:val="20"/>
                <w:szCs w:val="20"/>
              </w:rPr>
            </w:pPr>
            <w:r w:rsidRPr="0052202C">
              <w:rPr>
                <w:rFonts w:cstheme="minorHAnsi"/>
                <w:b/>
                <w:sz w:val="20"/>
                <w:szCs w:val="20"/>
              </w:rPr>
              <w:lastRenderedPageBreak/>
              <w:t>Prilagodba iskustava učenja za polaznike/osobe s invaliditetom</w:t>
            </w:r>
          </w:p>
        </w:tc>
      </w:tr>
      <w:tr w:rsidR="00421C9A" w:rsidRPr="0052202C" w14:paraId="606832F6" w14:textId="77777777" w:rsidTr="00760B15">
        <w:tc>
          <w:tcPr>
            <w:tcW w:w="9271" w:type="dxa"/>
            <w:gridSpan w:val="3"/>
            <w:tcMar>
              <w:left w:w="57" w:type="dxa"/>
              <w:right w:w="57" w:type="dxa"/>
            </w:tcMar>
          </w:tcPr>
          <w:p w14:paraId="056074A9" w14:textId="77777777" w:rsidR="00421C9A" w:rsidRPr="0052202C" w:rsidRDefault="00421C9A" w:rsidP="002E3D2A">
            <w:pPr>
              <w:tabs>
                <w:tab w:val="left" w:pos="2820"/>
              </w:tabs>
              <w:spacing w:after="0" w:line="240" w:lineRule="auto"/>
              <w:rPr>
                <w:rFonts w:cstheme="minorHAnsi"/>
                <w:i/>
                <w:sz w:val="20"/>
                <w:szCs w:val="20"/>
              </w:rPr>
            </w:pPr>
            <w:r w:rsidRPr="0052202C">
              <w:rPr>
                <w:rFonts w:cstheme="minorHAnsi"/>
                <w:i/>
                <w:sz w:val="20"/>
                <w:szCs w:val="20"/>
              </w:rPr>
              <w:t>/</w:t>
            </w:r>
          </w:p>
        </w:tc>
      </w:tr>
      <w:bookmarkEnd w:id="9"/>
    </w:tbl>
    <w:p w14:paraId="71744FDA" w14:textId="77777777" w:rsidR="006B5B0D" w:rsidRPr="0052202C" w:rsidRDefault="006B5B0D" w:rsidP="006B5B0D">
      <w:pPr>
        <w:spacing w:after="0"/>
        <w:rPr>
          <w:rFonts w:asciiTheme="minorHAnsi" w:hAnsiTheme="minorHAnsi" w:cstheme="minorHAnsi"/>
          <w:noProof/>
          <w:lang w:val="hr-HR"/>
        </w:rPr>
      </w:pPr>
    </w:p>
    <w:tbl>
      <w:tblPr>
        <w:tblW w:w="92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425"/>
        <w:gridCol w:w="7443"/>
      </w:tblGrid>
      <w:tr w:rsidR="0052202C" w:rsidRPr="0052202C" w14:paraId="5534E402" w14:textId="77777777" w:rsidTr="00760B15">
        <w:trPr>
          <w:trHeight w:val="409"/>
        </w:trPr>
        <w:tc>
          <w:tcPr>
            <w:tcW w:w="1828" w:type="dxa"/>
            <w:gridSpan w:val="2"/>
            <w:shd w:val="clear" w:color="auto" w:fill="8EAADB" w:themeFill="accent1" w:themeFillTint="99"/>
            <w:tcMar>
              <w:left w:w="57" w:type="dxa"/>
              <w:right w:w="57" w:type="dxa"/>
            </w:tcMar>
          </w:tcPr>
          <w:p w14:paraId="2540F438" w14:textId="77777777" w:rsidR="00B914E3" w:rsidRPr="0052202C" w:rsidRDefault="00B914E3" w:rsidP="00760B15">
            <w:pPr>
              <w:tabs>
                <w:tab w:val="left" w:pos="2820"/>
              </w:tabs>
              <w:spacing w:after="0" w:line="240" w:lineRule="auto"/>
              <w:rPr>
                <w:rFonts w:cstheme="minorHAnsi"/>
                <w:bCs/>
                <w:i/>
                <w:sz w:val="20"/>
                <w:szCs w:val="20"/>
              </w:rPr>
            </w:pPr>
            <w:bookmarkStart w:id="10" w:name="_Hlk213406202"/>
            <w:r w:rsidRPr="0052202C">
              <w:rPr>
                <w:rFonts w:cstheme="minorHAnsi"/>
                <w:b/>
                <w:sz w:val="20"/>
                <w:szCs w:val="20"/>
              </w:rPr>
              <w:t>Skup ishoda učenja iz SK-a, obujam</w:t>
            </w:r>
          </w:p>
        </w:tc>
        <w:tc>
          <w:tcPr>
            <w:tcW w:w="7443" w:type="dxa"/>
          </w:tcPr>
          <w:p w14:paraId="47E5C7F5" w14:textId="4A608DB3" w:rsidR="00B914E3" w:rsidRPr="0052202C" w:rsidRDefault="00B914E3" w:rsidP="00760B15">
            <w:pPr>
              <w:spacing w:before="60" w:after="60" w:line="240" w:lineRule="auto"/>
              <w:ind w:hanging="109"/>
              <w:rPr>
                <w:rFonts w:cstheme="minorHAnsi"/>
                <w:b/>
                <w:bCs/>
                <w:iCs/>
                <w:sz w:val="20"/>
                <w:szCs w:val="20"/>
                <w:highlight w:val="yellow"/>
              </w:rPr>
            </w:pPr>
            <w:r w:rsidRPr="0052202C">
              <w:rPr>
                <w:rFonts w:eastAsia="Times New Roman"/>
                <w:b/>
                <w:sz w:val="20"/>
                <w:szCs w:val="20"/>
                <w:lang w:val="hr-HR" w:eastAsia="en-US"/>
              </w:rPr>
              <w:t xml:space="preserve"> Organizacija prijevoza tereta i primjena propisa u međunarodnom cestovnom prometu </w:t>
            </w:r>
            <w:r w:rsidRPr="0052202C">
              <w:rPr>
                <w:rFonts w:cstheme="minorHAnsi"/>
                <w:b/>
                <w:bCs/>
                <w:iCs/>
                <w:sz w:val="20"/>
                <w:szCs w:val="20"/>
              </w:rPr>
              <w:t>(1 CSVET)</w:t>
            </w:r>
          </w:p>
        </w:tc>
      </w:tr>
      <w:tr w:rsidR="0052202C" w:rsidRPr="0052202C" w14:paraId="74C6B78C" w14:textId="77777777" w:rsidTr="00760B15">
        <w:tc>
          <w:tcPr>
            <w:tcW w:w="9271" w:type="dxa"/>
            <w:gridSpan w:val="3"/>
            <w:shd w:val="clear" w:color="auto" w:fill="8EAADB" w:themeFill="accent1" w:themeFillTint="99"/>
            <w:tcMar>
              <w:left w:w="57" w:type="dxa"/>
              <w:right w:w="57" w:type="dxa"/>
            </w:tcMar>
            <w:vAlign w:val="center"/>
          </w:tcPr>
          <w:p w14:paraId="691C110B" w14:textId="77777777" w:rsidR="00B914E3" w:rsidRPr="0052202C" w:rsidRDefault="00B914E3" w:rsidP="00760B15">
            <w:pPr>
              <w:tabs>
                <w:tab w:val="left" w:pos="2820"/>
              </w:tabs>
              <w:spacing w:after="0"/>
              <w:rPr>
                <w:rFonts w:cstheme="minorHAnsi"/>
                <w:b/>
                <w:sz w:val="20"/>
                <w:szCs w:val="20"/>
              </w:rPr>
            </w:pPr>
            <w:r w:rsidRPr="0052202C">
              <w:rPr>
                <w:rFonts w:cstheme="minorHAnsi"/>
                <w:b/>
                <w:sz w:val="20"/>
                <w:szCs w:val="20"/>
              </w:rPr>
              <w:t>Ishodi učenja</w:t>
            </w:r>
          </w:p>
        </w:tc>
      </w:tr>
      <w:tr w:rsidR="0052202C" w:rsidRPr="0052202C" w14:paraId="18312442" w14:textId="77777777" w:rsidTr="00760B15">
        <w:tc>
          <w:tcPr>
            <w:tcW w:w="9271" w:type="dxa"/>
            <w:gridSpan w:val="3"/>
            <w:tcMar>
              <w:left w:w="57" w:type="dxa"/>
              <w:right w:w="57" w:type="dxa"/>
            </w:tcMar>
            <w:vAlign w:val="center"/>
          </w:tcPr>
          <w:p w14:paraId="465E0567" w14:textId="77777777" w:rsidR="00C26A03" w:rsidRPr="0052202C" w:rsidRDefault="00C26A03" w:rsidP="00562DA1">
            <w:pPr>
              <w:pStyle w:val="ListParagraph"/>
              <w:numPr>
                <w:ilvl w:val="0"/>
                <w:numId w:val="26"/>
              </w:numPr>
              <w:tabs>
                <w:tab w:val="left" w:pos="2820"/>
              </w:tabs>
              <w:spacing w:after="0"/>
              <w:ind w:left="714" w:hanging="357"/>
              <w:rPr>
                <w:rFonts w:cstheme="minorHAnsi"/>
                <w:sz w:val="20"/>
                <w:szCs w:val="20"/>
              </w:rPr>
            </w:pPr>
            <w:r w:rsidRPr="0052202C">
              <w:rPr>
                <w:rFonts w:cstheme="minorHAnsi"/>
                <w:sz w:val="20"/>
                <w:szCs w:val="20"/>
              </w:rPr>
              <w:t>Razlikovati organizaciju djelatnosti prijevoza tereta u međunarodnom cestovnom prometu</w:t>
            </w:r>
          </w:p>
          <w:p w14:paraId="200215D7" w14:textId="77777777" w:rsidR="00C26A03" w:rsidRPr="0052202C" w:rsidRDefault="00C26A03" w:rsidP="00562DA1">
            <w:pPr>
              <w:pStyle w:val="ListParagraph"/>
              <w:numPr>
                <w:ilvl w:val="0"/>
                <w:numId w:val="26"/>
              </w:numPr>
              <w:tabs>
                <w:tab w:val="left" w:pos="2820"/>
              </w:tabs>
              <w:spacing w:after="0"/>
              <w:ind w:left="714" w:hanging="357"/>
              <w:rPr>
                <w:rFonts w:cstheme="minorHAnsi"/>
                <w:sz w:val="20"/>
                <w:szCs w:val="20"/>
              </w:rPr>
            </w:pPr>
            <w:r w:rsidRPr="0052202C">
              <w:rPr>
                <w:rFonts w:cstheme="minorHAnsi"/>
                <w:sz w:val="20"/>
                <w:szCs w:val="20"/>
              </w:rPr>
              <w:t>Nabrojati operativno osoblje u prijevozu tereta u međunarodnom cestovnom prometu</w:t>
            </w:r>
          </w:p>
          <w:p w14:paraId="0B0C8F48" w14:textId="77777777" w:rsidR="00C26A03" w:rsidRPr="0052202C" w:rsidRDefault="00C26A03" w:rsidP="00562DA1">
            <w:pPr>
              <w:pStyle w:val="ListParagraph"/>
              <w:numPr>
                <w:ilvl w:val="0"/>
                <w:numId w:val="26"/>
              </w:numPr>
              <w:tabs>
                <w:tab w:val="left" w:pos="2820"/>
              </w:tabs>
              <w:spacing w:after="0"/>
              <w:ind w:left="714" w:hanging="357"/>
              <w:rPr>
                <w:rFonts w:cstheme="minorHAnsi"/>
                <w:sz w:val="20"/>
                <w:szCs w:val="20"/>
              </w:rPr>
            </w:pPr>
            <w:r w:rsidRPr="0052202C">
              <w:rPr>
                <w:rFonts w:cstheme="minorHAnsi"/>
                <w:sz w:val="20"/>
                <w:szCs w:val="20"/>
              </w:rPr>
              <w:t>Razlikovati poslove operativnog osoblja u prijevozu tereta u međunarodnom cestovnom prometu</w:t>
            </w:r>
          </w:p>
          <w:p w14:paraId="7BE17D24" w14:textId="77777777" w:rsidR="00C26A03" w:rsidRPr="0052202C" w:rsidRDefault="00C26A03" w:rsidP="00562DA1">
            <w:pPr>
              <w:pStyle w:val="ListParagraph"/>
              <w:numPr>
                <w:ilvl w:val="0"/>
                <w:numId w:val="26"/>
              </w:numPr>
              <w:tabs>
                <w:tab w:val="left" w:pos="2820"/>
              </w:tabs>
              <w:spacing w:after="0"/>
              <w:ind w:left="714" w:hanging="357"/>
              <w:rPr>
                <w:rFonts w:cstheme="minorHAnsi"/>
                <w:sz w:val="20"/>
                <w:szCs w:val="20"/>
              </w:rPr>
            </w:pPr>
            <w:r w:rsidRPr="0052202C">
              <w:rPr>
                <w:rFonts w:cstheme="minorHAnsi"/>
                <w:sz w:val="20"/>
                <w:szCs w:val="20"/>
              </w:rPr>
              <w:t>Primijeniti propise o radnom vremenu i uvjetima za rad vozača</w:t>
            </w:r>
          </w:p>
          <w:p w14:paraId="24BA3FDF" w14:textId="148AD2EE" w:rsidR="00B914E3" w:rsidRPr="0052202C" w:rsidRDefault="00C26A03" w:rsidP="00562DA1">
            <w:pPr>
              <w:pStyle w:val="ListParagraph"/>
              <w:numPr>
                <w:ilvl w:val="0"/>
                <w:numId w:val="26"/>
              </w:numPr>
              <w:tabs>
                <w:tab w:val="left" w:pos="2820"/>
              </w:tabs>
              <w:spacing w:after="0"/>
              <w:ind w:left="714" w:hanging="357"/>
              <w:rPr>
                <w:rFonts w:cstheme="minorHAnsi"/>
                <w:sz w:val="20"/>
                <w:szCs w:val="20"/>
              </w:rPr>
            </w:pPr>
            <w:r w:rsidRPr="0052202C">
              <w:rPr>
                <w:rFonts w:cstheme="minorHAnsi"/>
                <w:sz w:val="20"/>
                <w:szCs w:val="20"/>
              </w:rPr>
              <w:t>Pripremiti prijevoznu dokumentaciju i popratne isprave za izvršenje prijevoza u međunarodnom cestovnom prometu</w:t>
            </w:r>
          </w:p>
        </w:tc>
      </w:tr>
      <w:tr w:rsidR="0052202C" w:rsidRPr="0052202C" w14:paraId="6F4AEE49" w14:textId="77777777" w:rsidTr="00760B15">
        <w:trPr>
          <w:trHeight w:val="427"/>
        </w:trPr>
        <w:tc>
          <w:tcPr>
            <w:tcW w:w="9271" w:type="dxa"/>
            <w:gridSpan w:val="3"/>
            <w:shd w:val="clear" w:color="auto" w:fill="8EAADB" w:themeFill="accent1" w:themeFillTint="99"/>
            <w:tcMar>
              <w:left w:w="57" w:type="dxa"/>
              <w:right w:w="57" w:type="dxa"/>
            </w:tcMar>
            <w:vAlign w:val="center"/>
          </w:tcPr>
          <w:p w14:paraId="3048AE13" w14:textId="77777777" w:rsidR="00B914E3" w:rsidRPr="0052202C" w:rsidRDefault="00B914E3" w:rsidP="00760B15">
            <w:pPr>
              <w:tabs>
                <w:tab w:val="left" w:pos="2820"/>
              </w:tabs>
              <w:spacing w:after="0"/>
              <w:rPr>
                <w:rFonts w:cstheme="minorHAnsi"/>
                <w:b/>
                <w:sz w:val="20"/>
                <w:szCs w:val="20"/>
                <w:highlight w:val="yellow"/>
              </w:rPr>
            </w:pPr>
            <w:r w:rsidRPr="0052202C">
              <w:rPr>
                <w:rFonts w:cstheme="minorHAnsi"/>
                <w:b/>
                <w:sz w:val="20"/>
                <w:szCs w:val="20"/>
              </w:rPr>
              <w:t>Dominantan nastavni sustav i opis načina ostvarivanja SIU</w:t>
            </w:r>
          </w:p>
        </w:tc>
      </w:tr>
      <w:tr w:rsidR="0052202C" w:rsidRPr="0052202C" w14:paraId="4DF3AE3B" w14:textId="77777777" w:rsidTr="00760B15">
        <w:trPr>
          <w:trHeight w:val="572"/>
        </w:trPr>
        <w:tc>
          <w:tcPr>
            <w:tcW w:w="9271" w:type="dxa"/>
            <w:gridSpan w:val="3"/>
            <w:tcMar>
              <w:left w:w="57" w:type="dxa"/>
              <w:right w:w="57" w:type="dxa"/>
            </w:tcMar>
          </w:tcPr>
          <w:p w14:paraId="28A44920" w14:textId="77777777" w:rsidR="00B914E3" w:rsidRPr="0052202C" w:rsidRDefault="00B914E3" w:rsidP="00760B15">
            <w:pPr>
              <w:tabs>
                <w:tab w:val="left" w:pos="2820"/>
              </w:tabs>
              <w:spacing w:after="0"/>
              <w:jc w:val="both"/>
              <w:rPr>
                <w:rFonts w:cstheme="minorHAnsi"/>
                <w:bCs/>
                <w:sz w:val="20"/>
                <w:szCs w:val="20"/>
              </w:rPr>
            </w:pPr>
            <w:r w:rsidRPr="0052202C">
              <w:rPr>
                <w:rFonts w:cstheme="minorHAnsi"/>
                <w:bCs/>
                <w:sz w:val="20"/>
                <w:szCs w:val="20"/>
              </w:rPr>
              <w:t xml:space="preserve">Dominantan nastavni sustav za ovaj skup ishoda učenja je problemska nastava. </w:t>
            </w:r>
          </w:p>
          <w:p w14:paraId="41962BF6" w14:textId="53CB960A" w:rsidR="00B914E3" w:rsidRPr="0052202C" w:rsidRDefault="00B914E3" w:rsidP="00760B15">
            <w:pPr>
              <w:tabs>
                <w:tab w:val="left" w:pos="2820"/>
              </w:tabs>
              <w:spacing w:after="0"/>
              <w:jc w:val="both"/>
              <w:rPr>
                <w:rFonts w:eastAsia="Times New Roman" w:cstheme="minorHAnsi"/>
                <w:bCs/>
                <w:sz w:val="20"/>
                <w:szCs w:val="20"/>
                <w:lang w:eastAsia="hr-HR"/>
              </w:rPr>
            </w:pPr>
            <w:r w:rsidRPr="0052202C">
              <w:rPr>
                <w:rFonts w:eastAsia="Times New Roman" w:cstheme="minorHAnsi"/>
                <w:bCs/>
                <w:sz w:val="20"/>
                <w:szCs w:val="20"/>
                <w:lang w:eastAsia="hr-HR"/>
              </w:rPr>
              <w:t xml:space="preserve">Na početku, nastavnik usmenim izlaganjem i razgovorom objašnjava ključne pojmove vezane za organizaciju prijevoza tereta u </w:t>
            </w:r>
            <w:r w:rsidR="008D302C" w:rsidRPr="0052202C">
              <w:rPr>
                <w:rFonts w:eastAsia="Times New Roman" w:cstheme="minorHAnsi"/>
                <w:bCs/>
                <w:sz w:val="20"/>
                <w:szCs w:val="20"/>
                <w:lang w:eastAsia="hr-HR"/>
              </w:rPr>
              <w:t>međuna</w:t>
            </w:r>
            <w:r w:rsidR="00C17809" w:rsidRPr="0052202C">
              <w:rPr>
                <w:rFonts w:eastAsia="Times New Roman" w:cstheme="minorHAnsi"/>
                <w:bCs/>
                <w:sz w:val="20"/>
                <w:szCs w:val="20"/>
                <w:lang w:eastAsia="hr-HR"/>
              </w:rPr>
              <w:t>rodnom</w:t>
            </w:r>
            <w:r w:rsidRPr="0052202C">
              <w:rPr>
                <w:rFonts w:eastAsia="Times New Roman" w:cstheme="minorHAnsi"/>
                <w:bCs/>
                <w:sz w:val="20"/>
                <w:szCs w:val="20"/>
                <w:lang w:eastAsia="hr-HR"/>
              </w:rPr>
              <w:t xml:space="preserve"> cestovnom prometu. Specijalan naglasak potrebno je staviti na savl</w:t>
            </w:r>
            <w:r w:rsidR="00C17809" w:rsidRPr="0052202C">
              <w:rPr>
                <w:rFonts w:eastAsia="Times New Roman" w:cstheme="minorHAnsi"/>
                <w:bCs/>
                <w:sz w:val="20"/>
                <w:szCs w:val="20"/>
                <w:lang w:eastAsia="hr-HR"/>
              </w:rPr>
              <w:t>a</w:t>
            </w:r>
            <w:r w:rsidRPr="0052202C">
              <w:rPr>
                <w:rFonts w:eastAsia="Times New Roman" w:cstheme="minorHAnsi"/>
                <w:bCs/>
                <w:sz w:val="20"/>
                <w:szCs w:val="20"/>
                <w:lang w:eastAsia="hr-HR"/>
              </w:rPr>
              <w:t>davanje propisa o radnom vremenu i uvjetima za rad svozača kao i o prijevoznoj dokumentaciji i popratnim ispravama za izvršenje prijevoza. Nastavnik uvodi polaznike u tematiku predavačkom nastavom u obveznu interakciju između polaznika i nastavnika.</w:t>
            </w:r>
          </w:p>
          <w:p w14:paraId="39216651" w14:textId="7EDC6630" w:rsidR="00B914E3" w:rsidRPr="0052202C" w:rsidRDefault="00B914E3" w:rsidP="00760B15">
            <w:pPr>
              <w:tabs>
                <w:tab w:val="left" w:pos="2820"/>
              </w:tabs>
              <w:spacing w:after="0"/>
              <w:jc w:val="both"/>
              <w:rPr>
                <w:rFonts w:eastAsia="Times New Roman" w:cstheme="minorHAnsi"/>
                <w:bCs/>
                <w:sz w:val="20"/>
                <w:szCs w:val="20"/>
                <w:lang w:eastAsia="hr-HR"/>
              </w:rPr>
            </w:pPr>
            <w:r w:rsidRPr="0052202C">
              <w:rPr>
                <w:rFonts w:eastAsia="Times New Roman" w:cstheme="minorHAnsi"/>
                <w:bCs/>
                <w:sz w:val="20"/>
                <w:szCs w:val="20"/>
                <w:lang w:eastAsia="hr-HR"/>
              </w:rPr>
              <w:t xml:space="preserve">Polaznici dobivaju radni zadatak </w:t>
            </w:r>
            <w:r w:rsidR="001505EB" w:rsidRPr="0052202C">
              <w:rPr>
                <w:rFonts w:eastAsia="Times New Roman" w:cstheme="minorHAnsi"/>
                <w:bCs/>
                <w:sz w:val="20"/>
                <w:szCs w:val="20"/>
                <w:lang w:eastAsia="hr-HR"/>
              </w:rPr>
              <w:t xml:space="preserve">kroz koji je potrebno, </w:t>
            </w:r>
            <w:r w:rsidRPr="0052202C">
              <w:rPr>
                <w:rFonts w:eastAsia="Times New Roman" w:cstheme="minorHAnsi"/>
                <w:bCs/>
                <w:sz w:val="20"/>
                <w:szCs w:val="20"/>
                <w:lang w:eastAsia="hr-HR"/>
              </w:rPr>
              <w:t>temeljem zadane, stvarne radne situacije odre</w:t>
            </w:r>
            <w:r w:rsidR="001505EB" w:rsidRPr="0052202C">
              <w:rPr>
                <w:rFonts w:eastAsia="Times New Roman" w:cstheme="minorHAnsi"/>
                <w:bCs/>
                <w:sz w:val="20"/>
                <w:szCs w:val="20"/>
                <w:lang w:eastAsia="hr-HR"/>
              </w:rPr>
              <w:t>diti</w:t>
            </w:r>
            <w:r w:rsidRPr="0052202C">
              <w:rPr>
                <w:rFonts w:eastAsia="Times New Roman" w:cstheme="minorHAnsi"/>
                <w:bCs/>
                <w:sz w:val="20"/>
                <w:szCs w:val="20"/>
                <w:lang w:eastAsia="hr-HR"/>
              </w:rPr>
              <w:t xml:space="preserve"> najpovoljniji način prijevoza zadane vrste tereta na zadanoj relaciji</w:t>
            </w:r>
            <w:r w:rsidR="002B203D" w:rsidRPr="0052202C">
              <w:rPr>
                <w:rFonts w:eastAsia="Times New Roman" w:cstheme="minorHAnsi"/>
                <w:bCs/>
                <w:sz w:val="20"/>
                <w:szCs w:val="20"/>
                <w:lang w:eastAsia="hr-HR"/>
              </w:rPr>
              <w:t xml:space="preserve"> u međunarodnom cestovnom prometu,</w:t>
            </w:r>
            <w:r w:rsidRPr="0052202C">
              <w:rPr>
                <w:rFonts w:eastAsia="Times New Roman" w:cstheme="minorHAnsi"/>
                <w:bCs/>
                <w:sz w:val="20"/>
                <w:szCs w:val="20"/>
                <w:lang w:eastAsia="hr-HR"/>
              </w:rPr>
              <w:t xml:space="preserve"> vodeći računa o smještaju tereta u vozilo</w:t>
            </w:r>
            <w:r w:rsidR="002B203D" w:rsidRPr="0052202C">
              <w:rPr>
                <w:rFonts w:eastAsia="Times New Roman" w:cstheme="minorHAnsi"/>
                <w:bCs/>
                <w:sz w:val="20"/>
                <w:szCs w:val="20"/>
                <w:lang w:eastAsia="hr-HR"/>
              </w:rPr>
              <w:t>, p</w:t>
            </w:r>
            <w:r w:rsidRPr="0052202C">
              <w:rPr>
                <w:rFonts w:eastAsia="Times New Roman" w:cstheme="minorHAnsi"/>
                <w:bCs/>
                <w:sz w:val="20"/>
                <w:szCs w:val="20"/>
                <w:lang w:eastAsia="hr-HR"/>
              </w:rPr>
              <w:t>ropisima o radnom vremenu te o prijevoznoj dokumentaciji i popratnim ispravama. Nakon izrađenog prijedloga prijevoza, polaznici analiziraju dobivene rezultate te ih prezentiraju uz evaluaciju od strane polaznika.</w:t>
            </w:r>
          </w:p>
          <w:p w14:paraId="45544BFB" w14:textId="5156F2FE" w:rsidR="00B914E3" w:rsidRPr="0052202C" w:rsidRDefault="00B914E3" w:rsidP="00760B15">
            <w:pPr>
              <w:tabs>
                <w:tab w:val="left" w:pos="2820"/>
              </w:tabs>
              <w:spacing w:after="0"/>
              <w:jc w:val="both"/>
              <w:rPr>
                <w:rFonts w:cstheme="minorHAnsi"/>
                <w:bCs/>
                <w:sz w:val="20"/>
                <w:szCs w:val="20"/>
              </w:rPr>
            </w:pPr>
            <w:r w:rsidRPr="0052202C">
              <w:rPr>
                <w:rFonts w:eastAsia="Times New Roman" w:cstheme="minorHAnsi"/>
                <w:bCs/>
                <w:sz w:val="20"/>
                <w:szCs w:val="20"/>
                <w:lang w:eastAsia="hr-HR"/>
              </w:rPr>
              <w:t>Nastavnik usmjerava polaznike ka mogućim rješenjima te polazni</w:t>
            </w:r>
            <w:r w:rsidR="00D23869" w:rsidRPr="0052202C">
              <w:rPr>
                <w:rFonts w:eastAsia="Times New Roman" w:cstheme="minorHAnsi"/>
                <w:bCs/>
                <w:sz w:val="20"/>
                <w:szCs w:val="20"/>
                <w:lang w:eastAsia="hr-HR"/>
              </w:rPr>
              <w:t>cima</w:t>
            </w:r>
            <w:r w:rsidRPr="0052202C">
              <w:rPr>
                <w:rFonts w:eastAsia="Times New Roman" w:cstheme="minorHAnsi"/>
                <w:bCs/>
                <w:sz w:val="20"/>
                <w:szCs w:val="20"/>
                <w:lang w:eastAsia="hr-HR"/>
              </w:rPr>
              <w:t xml:space="preserve"> daje povratne informacije o uspješnosti rješavanja radnih zadataka potrebnih za stjecanje postavljenih ishoda učenja.</w:t>
            </w:r>
          </w:p>
        </w:tc>
      </w:tr>
      <w:tr w:rsidR="0052202C" w:rsidRPr="0052202C" w14:paraId="6EC175A2" w14:textId="77777777" w:rsidTr="00760B15">
        <w:tc>
          <w:tcPr>
            <w:tcW w:w="1403" w:type="dxa"/>
            <w:shd w:val="clear" w:color="auto" w:fill="8EAADB" w:themeFill="accent1" w:themeFillTint="99"/>
            <w:tcMar>
              <w:left w:w="57" w:type="dxa"/>
              <w:right w:w="57" w:type="dxa"/>
            </w:tcMar>
            <w:vAlign w:val="center"/>
          </w:tcPr>
          <w:p w14:paraId="186FE34E" w14:textId="77777777" w:rsidR="00B914E3" w:rsidRPr="0052202C" w:rsidRDefault="00B914E3" w:rsidP="00760B15">
            <w:pPr>
              <w:tabs>
                <w:tab w:val="left" w:pos="2820"/>
              </w:tabs>
              <w:spacing w:after="0"/>
              <w:rPr>
                <w:rFonts w:cstheme="minorHAnsi"/>
                <w:b/>
                <w:sz w:val="20"/>
                <w:szCs w:val="20"/>
              </w:rPr>
            </w:pPr>
            <w:r w:rsidRPr="0052202C">
              <w:rPr>
                <w:rFonts w:cstheme="minorHAnsi"/>
                <w:b/>
                <w:sz w:val="20"/>
                <w:szCs w:val="20"/>
              </w:rPr>
              <w:t>Nastavne cjeline/teme</w:t>
            </w:r>
          </w:p>
        </w:tc>
        <w:tc>
          <w:tcPr>
            <w:tcW w:w="7868" w:type="dxa"/>
            <w:gridSpan w:val="2"/>
            <w:tcBorders>
              <w:top w:val="single" w:sz="4" w:space="0" w:color="auto"/>
              <w:bottom w:val="single" w:sz="4" w:space="0" w:color="auto"/>
            </w:tcBorders>
            <w:tcMar>
              <w:left w:w="57" w:type="dxa"/>
              <w:right w:w="57" w:type="dxa"/>
            </w:tcMar>
            <w:vAlign w:val="center"/>
          </w:tcPr>
          <w:p w14:paraId="38AF82B3" w14:textId="341A0B62" w:rsidR="00364813" w:rsidRPr="0052202C" w:rsidRDefault="00364813" w:rsidP="00364813">
            <w:pPr>
              <w:tabs>
                <w:tab w:val="left" w:pos="2820"/>
              </w:tabs>
              <w:spacing w:after="0" w:line="240" w:lineRule="auto"/>
              <w:rPr>
                <w:rFonts w:cstheme="minorHAnsi"/>
                <w:iCs/>
                <w:sz w:val="20"/>
                <w:szCs w:val="20"/>
              </w:rPr>
            </w:pPr>
            <w:r w:rsidRPr="0052202C">
              <w:rPr>
                <w:rFonts w:cstheme="minorHAnsi"/>
                <w:iCs/>
                <w:sz w:val="20"/>
                <w:szCs w:val="20"/>
              </w:rPr>
              <w:t xml:space="preserve">Tehnologija prijevoza tereta u međunarodnom cestovnom prometu </w:t>
            </w:r>
          </w:p>
          <w:p w14:paraId="4035EF1C" w14:textId="5EB90EBE" w:rsidR="00364813" w:rsidRPr="0052202C" w:rsidRDefault="00364813" w:rsidP="00364813">
            <w:pPr>
              <w:tabs>
                <w:tab w:val="left" w:pos="2820"/>
              </w:tabs>
              <w:spacing w:after="0" w:line="240" w:lineRule="auto"/>
              <w:rPr>
                <w:rFonts w:cstheme="minorHAnsi"/>
                <w:iCs/>
                <w:sz w:val="20"/>
                <w:szCs w:val="20"/>
              </w:rPr>
            </w:pPr>
            <w:r w:rsidRPr="0052202C">
              <w:rPr>
                <w:rFonts w:cstheme="minorHAnsi"/>
                <w:iCs/>
                <w:sz w:val="20"/>
                <w:szCs w:val="20"/>
              </w:rPr>
              <w:t>Operativno osoblje u prijevozu tereta u međunarodnom cestovnom prometu</w:t>
            </w:r>
          </w:p>
          <w:p w14:paraId="7022D618" w14:textId="0F461232" w:rsidR="00364813" w:rsidRPr="0052202C" w:rsidRDefault="00364813" w:rsidP="00364813">
            <w:pPr>
              <w:tabs>
                <w:tab w:val="left" w:pos="2820"/>
              </w:tabs>
              <w:spacing w:after="0" w:line="240" w:lineRule="auto"/>
              <w:rPr>
                <w:rFonts w:cstheme="minorHAnsi"/>
                <w:iCs/>
                <w:sz w:val="20"/>
                <w:szCs w:val="20"/>
              </w:rPr>
            </w:pPr>
            <w:r w:rsidRPr="0052202C">
              <w:rPr>
                <w:rFonts w:cstheme="minorHAnsi"/>
                <w:iCs/>
                <w:sz w:val="20"/>
                <w:szCs w:val="20"/>
              </w:rPr>
              <w:t>Međunarodni propisi i konvencije u prijevozu tereta u cestovnom prometu</w:t>
            </w:r>
          </w:p>
          <w:p w14:paraId="25349EEB" w14:textId="1BA72ADE" w:rsidR="00B914E3" w:rsidRPr="0052202C" w:rsidRDefault="00364813" w:rsidP="00364813">
            <w:pPr>
              <w:tabs>
                <w:tab w:val="left" w:pos="2820"/>
              </w:tabs>
              <w:spacing w:after="0"/>
              <w:rPr>
                <w:rFonts w:cstheme="minorHAnsi"/>
                <w:iCs/>
                <w:sz w:val="20"/>
                <w:szCs w:val="20"/>
              </w:rPr>
            </w:pPr>
            <w:r w:rsidRPr="0052202C">
              <w:rPr>
                <w:rFonts w:cstheme="minorHAnsi"/>
                <w:iCs/>
                <w:sz w:val="20"/>
                <w:szCs w:val="20"/>
              </w:rPr>
              <w:t>Prijevozna dokumentacija i isprave u međunarodnom prijevozu tereta</w:t>
            </w:r>
          </w:p>
        </w:tc>
      </w:tr>
      <w:tr w:rsidR="0052202C" w:rsidRPr="0052202C" w14:paraId="144154A5" w14:textId="77777777" w:rsidTr="00760B15">
        <w:trPr>
          <w:trHeight w:val="486"/>
        </w:trPr>
        <w:tc>
          <w:tcPr>
            <w:tcW w:w="9271" w:type="dxa"/>
            <w:gridSpan w:val="3"/>
            <w:tcBorders>
              <w:top w:val="single" w:sz="4" w:space="0" w:color="auto"/>
            </w:tcBorders>
            <w:shd w:val="clear" w:color="auto" w:fill="8EAADB" w:themeFill="accent1" w:themeFillTint="99"/>
            <w:tcMar>
              <w:left w:w="57" w:type="dxa"/>
              <w:right w:w="57" w:type="dxa"/>
            </w:tcMar>
            <w:vAlign w:val="center"/>
          </w:tcPr>
          <w:p w14:paraId="0ECAC702" w14:textId="77777777" w:rsidR="00B914E3" w:rsidRPr="0052202C" w:rsidRDefault="00B914E3" w:rsidP="00760B15">
            <w:pPr>
              <w:tabs>
                <w:tab w:val="left" w:pos="2820"/>
              </w:tabs>
              <w:spacing w:after="0"/>
              <w:rPr>
                <w:rFonts w:cstheme="minorHAnsi"/>
                <w:b/>
                <w:sz w:val="20"/>
                <w:szCs w:val="20"/>
                <w:highlight w:val="yellow"/>
              </w:rPr>
            </w:pPr>
            <w:r w:rsidRPr="0052202C">
              <w:rPr>
                <w:rFonts w:cstheme="minorHAnsi"/>
                <w:b/>
                <w:sz w:val="20"/>
                <w:szCs w:val="20"/>
              </w:rPr>
              <w:t>Načini i primjer vrjednovanja skupa ishoda učenja</w:t>
            </w:r>
          </w:p>
        </w:tc>
      </w:tr>
      <w:tr w:rsidR="0052202C" w:rsidRPr="0052202C" w14:paraId="1B775E3B" w14:textId="77777777" w:rsidTr="00760B15">
        <w:trPr>
          <w:trHeight w:val="572"/>
        </w:trPr>
        <w:tc>
          <w:tcPr>
            <w:tcW w:w="9271" w:type="dxa"/>
            <w:gridSpan w:val="3"/>
            <w:tcMar>
              <w:left w:w="57" w:type="dxa"/>
              <w:right w:w="57" w:type="dxa"/>
            </w:tcMar>
          </w:tcPr>
          <w:p w14:paraId="29590B45" w14:textId="77777777" w:rsidR="00B914E3" w:rsidRPr="0052202C" w:rsidRDefault="00B914E3" w:rsidP="00760B15">
            <w:pPr>
              <w:tabs>
                <w:tab w:val="left" w:pos="2820"/>
              </w:tabs>
              <w:spacing w:after="0"/>
              <w:jc w:val="both"/>
              <w:rPr>
                <w:rFonts w:cstheme="minorHAnsi"/>
                <w:iCs/>
                <w:sz w:val="20"/>
                <w:szCs w:val="20"/>
              </w:rPr>
            </w:pPr>
            <w:r w:rsidRPr="0052202C">
              <w:rPr>
                <w:rFonts w:cstheme="minorHAnsi"/>
                <w:iCs/>
                <w:sz w:val="20"/>
                <w:szCs w:val="20"/>
              </w:rPr>
              <w:t>Ishodi učenja provjeravaju se usmeno i/ili pisano i/ili vježbom i/ili problemskim zadatkom i/ili projektnim zadatkom i/ili radnom situacijom.</w:t>
            </w:r>
          </w:p>
          <w:p w14:paraId="58121AED" w14:textId="77777777" w:rsidR="00B914E3" w:rsidRPr="0052202C" w:rsidRDefault="00B914E3" w:rsidP="00760B15">
            <w:pPr>
              <w:tabs>
                <w:tab w:val="left" w:pos="2820"/>
              </w:tabs>
              <w:spacing w:after="0"/>
              <w:jc w:val="both"/>
              <w:rPr>
                <w:rFonts w:cstheme="minorHAnsi"/>
                <w:iCs/>
                <w:sz w:val="20"/>
                <w:szCs w:val="20"/>
              </w:rPr>
            </w:pPr>
          </w:p>
          <w:p w14:paraId="499FCD2A" w14:textId="77777777" w:rsidR="00B914E3" w:rsidRPr="0052202C" w:rsidRDefault="00B914E3" w:rsidP="00760B15">
            <w:pPr>
              <w:tabs>
                <w:tab w:val="left" w:pos="2820"/>
              </w:tabs>
              <w:spacing w:after="0"/>
              <w:jc w:val="both"/>
              <w:rPr>
                <w:rFonts w:cstheme="minorHAnsi"/>
                <w:b/>
                <w:bCs/>
                <w:iCs/>
                <w:sz w:val="20"/>
                <w:szCs w:val="20"/>
              </w:rPr>
            </w:pPr>
            <w:r w:rsidRPr="0052202C">
              <w:rPr>
                <w:rFonts w:cstheme="minorHAnsi"/>
                <w:b/>
                <w:bCs/>
                <w:iCs/>
                <w:sz w:val="20"/>
                <w:szCs w:val="20"/>
              </w:rPr>
              <w:t>Primjer vrednovanja</w:t>
            </w:r>
          </w:p>
          <w:p w14:paraId="301AD11E" w14:textId="77777777" w:rsidR="00B15A7A" w:rsidRPr="0052202C" w:rsidRDefault="00B15A7A" w:rsidP="00B15A7A">
            <w:pPr>
              <w:tabs>
                <w:tab w:val="left" w:pos="2820"/>
              </w:tabs>
              <w:spacing w:after="0"/>
              <w:jc w:val="both"/>
              <w:rPr>
                <w:rFonts w:cstheme="minorHAnsi"/>
                <w:b/>
                <w:bCs/>
                <w:iCs/>
                <w:sz w:val="20"/>
                <w:szCs w:val="20"/>
              </w:rPr>
            </w:pPr>
            <w:r w:rsidRPr="0052202C">
              <w:rPr>
                <w:rFonts w:cstheme="minorHAnsi"/>
                <w:b/>
                <w:bCs/>
                <w:iCs/>
                <w:sz w:val="20"/>
                <w:szCs w:val="20"/>
              </w:rPr>
              <w:t>Problemski zadatak:</w:t>
            </w:r>
          </w:p>
          <w:p w14:paraId="0FD53B7A" w14:textId="77777777" w:rsidR="00B15A7A" w:rsidRPr="0052202C" w:rsidRDefault="00B15A7A" w:rsidP="00B15A7A">
            <w:pPr>
              <w:tabs>
                <w:tab w:val="left" w:pos="2820"/>
              </w:tabs>
              <w:spacing w:after="0"/>
              <w:jc w:val="both"/>
              <w:rPr>
                <w:rFonts w:cstheme="minorHAnsi"/>
                <w:iCs/>
                <w:sz w:val="20"/>
                <w:szCs w:val="20"/>
              </w:rPr>
            </w:pPr>
            <w:r w:rsidRPr="0052202C">
              <w:rPr>
                <w:rFonts w:cstheme="minorHAnsi"/>
                <w:iCs/>
                <w:sz w:val="20"/>
                <w:szCs w:val="20"/>
              </w:rPr>
              <w:t>U skladu s izrađenom tablicom s tehnološkim fazama u prijevozu tereta u međunarodnom cestovnom prometu polaznici su dužni tehnološkim fazama prijevoza tereta u međunarodnom prometu pridružiti sastavnice koje joj pripadaju. Temeljem pridruženih sastavnica treba objasniti značajke pojedine faze ovisno o vrsti prijevoza i o organizacijskom obliku poduzeća.</w:t>
            </w:r>
          </w:p>
          <w:p w14:paraId="0257670E" w14:textId="77777777" w:rsidR="00B15A7A" w:rsidRPr="0052202C" w:rsidRDefault="00B15A7A" w:rsidP="00B15A7A">
            <w:pPr>
              <w:tabs>
                <w:tab w:val="left" w:pos="2820"/>
              </w:tabs>
              <w:spacing w:after="0"/>
              <w:jc w:val="both"/>
              <w:rPr>
                <w:rFonts w:cstheme="minorHAnsi"/>
                <w:b/>
                <w:bCs/>
                <w:iCs/>
                <w:sz w:val="20"/>
                <w:szCs w:val="20"/>
              </w:rPr>
            </w:pPr>
            <w:r w:rsidRPr="0052202C">
              <w:rPr>
                <w:rFonts w:cstheme="minorHAnsi"/>
                <w:b/>
                <w:bCs/>
                <w:iCs/>
                <w:sz w:val="20"/>
                <w:szCs w:val="20"/>
              </w:rPr>
              <w:t>Radna situacija</w:t>
            </w:r>
          </w:p>
          <w:p w14:paraId="6E192C3F" w14:textId="77777777" w:rsidR="00B15A7A" w:rsidRPr="0052202C" w:rsidRDefault="00B15A7A" w:rsidP="00B15A7A">
            <w:pPr>
              <w:tabs>
                <w:tab w:val="left" w:pos="2820"/>
              </w:tabs>
              <w:spacing w:after="0"/>
              <w:jc w:val="both"/>
              <w:rPr>
                <w:rFonts w:cstheme="minorHAnsi"/>
                <w:iCs/>
                <w:sz w:val="20"/>
                <w:szCs w:val="20"/>
              </w:rPr>
            </w:pPr>
            <w:r w:rsidRPr="0052202C">
              <w:rPr>
                <w:rFonts w:cstheme="minorHAnsi"/>
                <w:iCs/>
                <w:sz w:val="20"/>
                <w:szCs w:val="20"/>
              </w:rPr>
              <w:t>Za prijevoz tereta koji je složen na paletama, potrebno je  na zadanoj relaciji između dvije ili više država članica EU organizirati prijevoz uvažavajući načela izbora prijevoznog puta, prijevoznog sredstva, posade vozila, planiranja načina i vremena prijevoza te načela slaganja tereta na prijevozno sredstvo. Svaki polaznik obvezan je pripremiti potrebne prijevozne i popratne isprave.</w:t>
            </w:r>
          </w:p>
          <w:p w14:paraId="086A745C" w14:textId="77777777" w:rsidR="00B15A7A" w:rsidRPr="0052202C" w:rsidRDefault="00B15A7A" w:rsidP="00B15A7A">
            <w:pPr>
              <w:tabs>
                <w:tab w:val="left" w:pos="2820"/>
              </w:tabs>
              <w:spacing w:after="0"/>
              <w:jc w:val="both"/>
              <w:rPr>
                <w:rFonts w:cstheme="minorHAnsi"/>
                <w:iCs/>
                <w:sz w:val="20"/>
                <w:szCs w:val="20"/>
              </w:rPr>
            </w:pPr>
            <w:r w:rsidRPr="0052202C">
              <w:rPr>
                <w:rFonts w:cstheme="minorHAnsi"/>
                <w:iCs/>
                <w:sz w:val="20"/>
                <w:szCs w:val="20"/>
              </w:rPr>
              <w:lastRenderedPageBreak/>
              <w:t>Nakon izvršenog prijevoza potrebno je provesti analizu pokazatelja kvalitete prijevoza.</w:t>
            </w:r>
          </w:p>
          <w:p w14:paraId="21D124D5" w14:textId="77777777" w:rsidR="00B15A7A" w:rsidRPr="0052202C" w:rsidRDefault="00B15A7A" w:rsidP="00B15A7A">
            <w:pPr>
              <w:tabs>
                <w:tab w:val="left" w:pos="2820"/>
              </w:tabs>
              <w:spacing w:after="0"/>
              <w:jc w:val="both"/>
              <w:rPr>
                <w:rFonts w:cstheme="minorHAnsi"/>
                <w:b/>
                <w:bCs/>
                <w:iCs/>
                <w:sz w:val="20"/>
                <w:szCs w:val="20"/>
              </w:rPr>
            </w:pPr>
          </w:p>
          <w:p w14:paraId="43F34DF0" w14:textId="76FEA371" w:rsidR="00B914E3" w:rsidRPr="0052202C" w:rsidRDefault="00B914E3" w:rsidP="00B15A7A">
            <w:pPr>
              <w:tabs>
                <w:tab w:val="left" w:pos="2820"/>
              </w:tabs>
              <w:spacing w:after="0"/>
              <w:jc w:val="both"/>
              <w:rPr>
                <w:rFonts w:cstheme="minorHAnsi"/>
                <w:iCs/>
                <w:sz w:val="20"/>
                <w:szCs w:val="20"/>
              </w:rPr>
            </w:pPr>
            <w:r w:rsidRPr="0052202C">
              <w:rPr>
                <w:rFonts w:cstheme="minorHAnsi"/>
                <w:b/>
                <w:bCs/>
                <w:iCs/>
                <w:sz w:val="20"/>
                <w:szCs w:val="20"/>
              </w:rPr>
              <w:t>Vrednovanje za učenje</w:t>
            </w:r>
            <w:r w:rsidRPr="0052202C">
              <w:rPr>
                <w:rFonts w:cstheme="minorHAnsi"/>
                <w:iCs/>
                <w:sz w:val="20"/>
                <w:szCs w:val="20"/>
              </w:rPr>
              <w:t xml:space="preserve"> koje provodi nastavnik vrši se temeljem sljedećih elemenata: </w:t>
            </w:r>
          </w:p>
          <w:p w14:paraId="6801D3D7" w14:textId="77777777" w:rsidR="00B914E3" w:rsidRPr="0052202C" w:rsidRDefault="00B914E3" w:rsidP="00B914E3">
            <w:pPr>
              <w:pStyle w:val="ListParagraph"/>
              <w:numPr>
                <w:ilvl w:val="0"/>
                <w:numId w:val="21"/>
              </w:numPr>
              <w:tabs>
                <w:tab w:val="left" w:pos="2820"/>
              </w:tabs>
              <w:spacing w:after="0"/>
              <w:jc w:val="both"/>
              <w:rPr>
                <w:rFonts w:cstheme="minorHAnsi"/>
                <w:iCs/>
                <w:sz w:val="20"/>
                <w:szCs w:val="20"/>
              </w:rPr>
            </w:pPr>
            <w:r w:rsidRPr="0052202C">
              <w:rPr>
                <w:rFonts w:cstheme="minorHAnsi"/>
                <w:iCs/>
                <w:sz w:val="20"/>
                <w:szCs w:val="20"/>
              </w:rPr>
              <w:t xml:space="preserve">priprema za izvođenje zadatka, </w:t>
            </w:r>
          </w:p>
          <w:p w14:paraId="2928CF46" w14:textId="77777777" w:rsidR="00B914E3" w:rsidRPr="0052202C" w:rsidRDefault="00B914E3" w:rsidP="00B914E3">
            <w:pPr>
              <w:pStyle w:val="ListParagraph"/>
              <w:numPr>
                <w:ilvl w:val="0"/>
                <w:numId w:val="21"/>
              </w:numPr>
              <w:tabs>
                <w:tab w:val="left" w:pos="2820"/>
              </w:tabs>
              <w:spacing w:after="0"/>
              <w:jc w:val="both"/>
              <w:rPr>
                <w:rFonts w:cstheme="minorHAnsi"/>
                <w:iCs/>
                <w:sz w:val="20"/>
                <w:szCs w:val="20"/>
              </w:rPr>
            </w:pPr>
            <w:r w:rsidRPr="0052202C">
              <w:rPr>
                <w:rFonts w:cstheme="minorHAnsi"/>
                <w:iCs/>
                <w:sz w:val="20"/>
                <w:szCs w:val="20"/>
              </w:rPr>
              <w:t xml:space="preserve">sudjelovanje u realizaciji zadatka, </w:t>
            </w:r>
          </w:p>
          <w:p w14:paraId="1DA4870D" w14:textId="77777777" w:rsidR="00B914E3" w:rsidRPr="0052202C" w:rsidRDefault="00B914E3" w:rsidP="00B914E3">
            <w:pPr>
              <w:pStyle w:val="ListParagraph"/>
              <w:numPr>
                <w:ilvl w:val="0"/>
                <w:numId w:val="21"/>
              </w:numPr>
              <w:tabs>
                <w:tab w:val="left" w:pos="2820"/>
              </w:tabs>
              <w:spacing w:after="0"/>
              <w:jc w:val="both"/>
              <w:rPr>
                <w:rFonts w:cstheme="minorHAnsi"/>
                <w:iCs/>
                <w:sz w:val="20"/>
                <w:szCs w:val="20"/>
              </w:rPr>
            </w:pPr>
            <w:r w:rsidRPr="0052202C">
              <w:rPr>
                <w:rFonts w:cstheme="minorHAnsi"/>
                <w:iCs/>
                <w:sz w:val="20"/>
                <w:szCs w:val="20"/>
              </w:rPr>
              <w:t>provođenje samovrednovanja.</w:t>
            </w:r>
          </w:p>
          <w:p w14:paraId="4BDDB04D" w14:textId="77777777" w:rsidR="00B914E3" w:rsidRPr="0052202C" w:rsidRDefault="00B914E3" w:rsidP="00760B15">
            <w:pPr>
              <w:tabs>
                <w:tab w:val="left" w:pos="2820"/>
              </w:tabs>
              <w:spacing w:after="0"/>
              <w:jc w:val="both"/>
              <w:rPr>
                <w:rFonts w:cstheme="minorHAnsi"/>
                <w:iCs/>
                <w:sz w:val="20"/>
                <w:szCs w:val="20"/>
              </w:rPr>
            </w:pPr>
            <w:r w:rsidRPr="0052202C">
              <w:rPr>
                <w:rFonts w:cstheme="minorHAnsi"/>
                <w:b/>
                <w:bCs/>
                <w:iCs/>
                <w:sz w:val="20"/>
                <w:szCs w:val="20"/>
              </w:rPr>
              <w:t>Vrednovanje kao učenje</w:t>
            </w:r>
            <w:r w:rsidRPr="0052202C">
              <w:rPr>
                <w:rFonts w:cstheme="minorHAnsi"/>
                <w:iCs/>
                <w:sz w:val="20"/>
                <w:szCs w:val="20"/>
              </w:rPr>
              <w:t xml:space="preserve"> provodi se po završetku pojedinih dijelova unutar zadatka gdje polaznici  pomoću pripremljenog obrasca vrednuju svoju izvedbu  (samovrednovanje).</w:t>
            </w:r>
          </w:p>
          <w:p w14:paraId="12C144C1" w14:textId="77777777" w:rsidR="00B914E3" w:rsidRPr="0052202C" w:rsidRDefault="00B914E3" w:rsidP="00760B15">
            <w:pPr>
              <w:tabs>
                <w:tab w:val="left" w:pos="2820"/>
              </w:tabs>
              <w:spacing w:after="0"/>
              <w:jc w:val="both"/>
              <w:rPr>
                <w:rFonts w:cstheme="minorHAnsi"/>
                <w:iCs/>
                <w:sz w:val="20"/>
                <w:szCs w:val="20"/>
              </w:rPr>
            </w:pPr>
            <w:r w:rsidRPr="0052202C">
              <w:rPr>
                <w:rFonts w:cstheme="minorHAnsi"/>
                <w:b/>
                <w:bCs/>
                <w:iCs/>
                <w:sz w:val="20"/>
                <w:szCs w:val="20"/>
              </w:rPr>
              <w:t>Vrednovanje naučenog</w:t>
            </w:r>
            <w:r w:rsidRPr="0052202C">
              <w:rPr>
                <w:rFonts w:cstheme="minorHAnsi"/>
                <w:iCs/>
                <w:sz w:val="20"/>
                <w:szCs w:val="20"/>
              </w:rPr>
              <w:t xml:space="preserve"> na kraju nastavne cjeline provodi se uz unaprijed utvrđene kriterije vrednovanja i opće informacije o postignutoj razini onoga što polaznik zna i može učiniti.</w:t>
            </w:r>
          </w:p>
        </w:tc>
      </w:tr>
      <w:tr w:rsidR="0052202C" w:rsidRPr="0052202C" w14:paraId="7AF365E7" w14:textId="77777777" w:rsidTr="00760B15">
        <w:trPr>
          <w:trHeight w:val="534"/>
        </w:trPr>
        <w:tc>
          <w:tcPr>
            <w:tcW w:w="9271" w:type="dxa"/>
            <w:gridSpan w:val="3"/>
            <w:shd w:val="clear" w:color="auto" w:fill="8EAADB" w:themeFill="accent1" w:themeFillTint="99"/>
            <w:tcMar>
              <w:left w:w="57" w:type="dxa"/>
              <w:right w:w="57" w:type="dxa"/>
            </w:tcMar>
            <w:vAlign w:val="center"/>
          </w:tcPr>
          <w:p w14:paraId="4D66C72A" w14:textId="77777777" w:rsidR="00B914E3" w:rsidRPr="0052202C" w:rsidRDefault="00B914E3" w:rsidP="00760B15">
            <w:pPr>
              <w:tabs>
                <w:tab w:val="left" w:pos="2820"/>
              </w:tabs>
              <w:spacing w:after="0"/>
              <w:rPr>
                <w:rFonts w:cstheme="minorHAnsi"/>
                <w:b/>
                <w:sz w:val="20"/>
                <w:szCs w:val="20"/>
              </w:rPr>
            </w:pPr>
            <w:r w:rsidRPr="0052202C">
              <w:rPr>
                <w:rFonts w:cstheme="minorHAnsi"/>
                <w:b/>
                <w:sz w:val="20"/>
                <w:szCs w:val="20"/>
              </w:rPr>
              <w:lastRenderedPageBreak/>
              <w:t>Prilagodba iskustava učenja za polaznike/osobe s invaliditetom</w:t>
            </w:r>
          </w:p>
        </w:tc>
      </w:tr>
      <w:tr w:rsidR="00B914E3" w:rsidRPr="0052202C" w14:paraId="22F8C486" w14:textId="77777777" w:rsidTr="00760B15">
        <w:tc>
          <w:tcPr>
            <w:tcW w:w="9271" w:type="dxa"/>
            <w:gridSpan w:val="3"/>
            <w:tcMar>
              <w:left w:w="57" w:type="dxa"/>
              <w:right w:w="57" w:type="dxa"/>
            </w:tcMar>
          </w:tcPr>
          <w:p w14:paraId="66995257" w14:textId="77777777" w:rsidR="00B914E3" w:rsidRPr="0052202C" w:rsidRDefault="00B914E3" w:rsidP="00760B15">
            <w:pPr>
              <w:tabs>
                <w:tab w:val="left" w:pos="2820"/>
              </w:tabs>
              <w:spacing w:after="0"/>
              <w:rPr>
                <w:rFonts w:cstheme="minorHAnsi"/>
                <w:i/>
                <w:sz w:val="20"/>
                <w:szCs w:val="20"/>
              </w:rPr>
            </w:pPr>
            <w:r w:rsidRPr="0052202C">
              <w:rPr>
                <w:rFonts w:cstheme="minorHAnsi"/>
                <w:i/>
                <w:sz w:val="20"/>
                <w:szCs w:val="20"/>
              </w:rPr>
              <w:t>/</w:t>
            </w:r>
          </w:p>
        </w:tc>
      </w:tr>
      <w:bookmarkEnd w:id="10"/>
    </w:tbl>
    <w:p w14:paraId="16285629" w14:textId="77777777" w:rsidR="006B5B0D" w:rsidRPr="0052202C" w:rsidRDefault="006B5B0D" w:rsidP="006B5B0D">
      <w:pPr>
        <w:spacing w:after="0"/>
        <w:rPr>
          <w:rFonts w:asciiTheme="minorHAnsi" w:hAnsiTheme="minorHAnsi" w:cstheme="minorHAnsi"/>
          <w:noProof/>
          <w:lang w:val="hr-HR"/>
        </w:rPr>
      </w:pPr>
    </w:p>
    <w:p w14:paraId="720B390A" w14:textId="77777777" w:rsidR="00494A41" w:rsidRPr="0052202C" w:rsidRDefault="00494A41" w:rsidP="006B5B0D">
      <w:pPr>
        <w:spacing w:after="0"/>
        <w:rPr>
          <w:rFonts w:asciiTheme="minorHAnsi" w:hAnsiTheme="minorHAnsi" w:cstheme="minorHAnsi"/>
          <w:noProof/>
          <w:lang w:val="hr-HR"/>
        </w:rPr>
      </w:pPr>
    </w:p>
    <w:p w14:paraId="6F1EDF48" w14:textId="77777777" w:rsidR="00494A41" w:rsidRDefault="00494A41" w:rsidP="006B5B0D">
      <w:pPr>
        <w:spacing w:after="0"/>
        <w:rPr>
          <w:rFonts w:asciiTheme="minorHAnsi" w:hAnsiTheme="minorHAnsi" w:cstheme="minorHAnsi"/>
          <w:noProof/>
          <w:lang w:val="hr-HR"/>
        </w:rPr>
      </w:pPr>
    </w:p>
    <w:p w14:paraId="4ABDF35F" w14:textId="77777777" w:rsidR="00B13533" w:rsidRDefault="00B13533" w:rsidP="006B5B0D">
      <w:pPr>
        <w:spacing w:after="0"/>
        <w:rPr>
          <w:rFonts w:asciiTheme="minorHAnsi" w:hAnsiTheme="minorHAnsi" w:cstheme="minorHAnsi"/>
          <w:noProof/>
          <w:lang w:val="hr-HR"/>
        </w:rPr>
      </w:pPr>
    </w:p>
    <w:p w14:paraId="3263EFFF" w14:textId="77777777" w:rsidR="00B13533" w:rsidRDefault="00B13533" w:rsidP="006B5B0D">
      <w:pPr>
        <w:spacing w:after="0"/>
        <w:rPr>
          <w:rFonts w:asciiTheme="minorHAnsi" w:hAnsiTheme="minorHAnsi" w:cstheme="minorHAnsi"/>
          <w:noProof/>
          <w:lang w:val="hr-HR"/>
        </w:rPr>
      </w:pPr>
    </w:p>
    <w:p w14:paraId="393219C9" w14:textId="77777777" w:rsidR="00B13533" w:rsidRDefault="00B13533" w:rsidP="006B5B0D">
      <w:pPr>
        <w:spacing w:after="0"/>
        <w:rPr>
          <w:rFonts w:asciiTheme="minorHAnsi" w:hAnsiTheme="minorHAnsi" w:cstheme="minorHAnsi"/>
          <w:noProof/>
          <w:lang w:val="hr-HR"/>
        </w:rPr>
      </w:pPr>
    </w:p>
    <w:p w14:paraId="6813AF31" w14:textId="77777777" w:rsidR="00B13533" w:rsidRDefault="00B13533" w:rsidP="006B5B0D">
      <w:pPr>
        <w:spacing w:after="0"/>
        <w:rPr>
          <w:rFonts w:asciiTheme="minorHAnsi" w:hAnsiTheme="minorHAnsi" w:cstheme="minorHAnsi"/>
          <w:noProof/>
          <w:lang w:val="hr-HR"/>
        </w:rPr>
      </w:pPr>
    </w:p>
    <w:p w14:paraId="46705F50" w14:textId="77777777" w:rsidR="00B13533" w:rsidRDefault="00B13533" w:rsidP="006B5B0D">
      <w:pPr>
        <w:spacing w:after="0"/>
        <w:rPr>
          <w:rFonts w:asciiTheme="minorHAnsi" w:hAnsiTheme="minorHAnsi" w:cstheme="minorHAnsi"/>
          <w:noProof/>
          <w:lang w:val="hr-HR"/>
        </w:rPr>
      </w:pPr>
    </w:p>
    <w:p w14:paraId="478D8DA4" w14:textId="77777777" w:rsidR="00B13533" w:rsidRDefault="00B13533" w:rsidP="006B5B0D">
      <w:pPr>
        <w:spacing w:after="0"/>
        <w:rPr>
          <w:rFonts w:asciiTheme="minorHAnsi" w:hAnsiTheme="minorHAnsi" w:cstheme="minorHAnsi"/>
          <w:noProof/>
          <w:lang w:val="hr-HR"/>
        </w:rPr>
      </w:pPr>
    </w:p>
    <w:p w14:paraId="6B0B86EA" w14:textId="77777777" w:rsidR="00B13533" w:rsidRDefault="00B13533" w:rsidP="006B5B0D">
      <w:pPr>
        <w:spacing w:after="0"/>
        <w:rPr>
          <w:rFonts w:asciiTheme="minorHAnsi" w:hAnsiTheme="minorHAnsi" w:cstheme="minorHAnsi"/>
          <w:noProof/>
          <w:lang w:val="hr-HR"/>
        </w:rPr>
      </w:pPr>
    </w:p>
    <w:p w14:paraId="2661887C" w14:textId="77777777" w:rsidR="00B13533" w:rsidRDefault="00B13533" w:rsidP="006B5B0D">
      <w:pPr>
        <w:spacing w:after="0"/>
        <w:rPr>
          <w:rFonts w:asciiTheme="minorHAnsi" w:hAnsiTheme="minorHAnsi" w:cstheme="minorHAnsi"/>
          <w:noProof/>
          <w:lang w:val="hr-HR"/>
        </w:rPr>
      </w:pPr>
    </w:p>
    <w:p w14:paraId="3B9BF7A1" w14:textId="77777777" w:rsidR="00B13533" w:rsidRDefault="00B13533" w:rsidP="006B5B0D">
      <w:pPr>
        <w:spacing w:after="0"/>
        <w:rPr>
          <w:rFonts w:asciiTheme="minorHAnsi" w:hAnsiTheme="minorHAnsi" w:cstheme="minorHAnsi"/>
          <w:noProof/>
          <w:lang w:val="hr-HR"/>
        </w:rPr>
      </w:pPr>
    </w:p>
    <w:p w14:paraId="2FD0508F" w14:textId="77777777" w:rsidR="00B13533" w:rsidRDefault="00B13533" w:rsidP="006B5B0D">
      <w:pPr>
        <w:spacing w:after="0"/>
        <w:rPr>
          <w:rFonts w:asciiTheme="minorHAnsi" w:hAnsiTheme="minorHAnsi" w:cstheme="minorHAnsi"/>
          <w:noProof/>
          <w:lang w:val="hr-HR"/>
        </w:rPr>
      </w:pPr>
    </w:p>
    <w:p w14:paraId="136B8AB0" w14:textId="77777777" w:rsidR="00B13533" w:rsidRDefault="00B13533" w:rsidP="006B5B0D">
      <w:pPr>
        <w:spacing w:after="0"/>
        <w:rPr>
          <w:rFonts w:asciiTheme="minorHAnsi" w:hAnsiTheme="minorHAnsi" w:cstheme="minorHAnsi"/>
          <w:noProof/>
          <w:lang w:val="hr-HR"/>
        </w:rPr>
      </w:pPr>
    </w:p>
    <w:p w14:paraId="5EAB9E1A" w14:textId="77777777" w:rsidR="00B13533" w:rsidRDefault="00B13533" w:rsidP="006B5B0D">
      <w:pPr>
        <w:spacing w:after="0"/>
        <w:rPr>
          <w:rFonts w:asciiTheme="minorHAnsi" w:hAnsiTheme="minorHAnsi" w:cstheme="minorHAnsi"/>
          <w:noProof/>
          <w:lang w:val="hr-HR"/>
        </w:rPr>
      </w:pPr>
    </w:p>
    <w:p w14:paraId="593978AE" w14:textId="77777777" w:rsidR="00B13533" w:rsidRDefault="00B13533" w:rsidP="006B5B0D">
      <w:pPr>
        <w:spacing w:after="0"/>
        <w:rPr>
          <w:rFonts w:asciiTheme="minorHAnsi" w:hAnsiTheme="minorHAnsi" w:cstheme="minorHAnsi"/>
          <w:noProof/>
          <w:lang w:val="hr-HR"/>
        </w:rPr>
      </w:pPr>
    </w:p>
    <w:p w14:paraId="42EA1777" w14:textId="77777777" w:rsidR="00B13533" w:rsidRDefault="00B13533" w:rsidP="006B5B0D">
      <w:pPr>
        <w:spacing w:after="0"/>
        <w:rPr>
          <w:rFonts w:asciiTheme="minorHAnsi" w:hAnsiTheme="minorHAnsi" w:cstheme="minorHAnsi"/>
          <w:noProof/>
          <w:lang w:val="hr-HR"/>
        </w:rPr>
      </w:pPr>
    </w:p>
    <w:p w14:paraId="0746F99D" w14:textId="77777777" w:rsidR="00B13533" w:rsidRDefault="00B13533" w:rsidP="006B5B0D">
      <w:pPr>
        <w:spacing w:after="0"/>
        <w:rPr>
          <w:rFonts w:asciiTheme="minorHAnsi" w:hAnsiTheme="minorHAnsi" w:cstheme="minorHAnsi"/>
          <w:noProof/>
          <w:lang w:val="hr-HR"/>
        </w:rPr>
      </w:pPr>
    </w:p>
    <w:p w14:paraId="3C097F8A" w14:textId="77777777" w:rsidR="00B13533" w:rsidRDefault="00B13533" w:rsidP="006B5B0D">
      <w:pPr>
        <w:spacing w:after="0"/>
        <w:rPr>
          <w:rFonts w:asciiTheme="minorHAnsi" w:hAnsiTheme="minorHAnsi" w:cstheme="minorHAnsi"/>
          <w:noProof/>
          <w:lang w:val="hr-HR"/>
        </w:rPr>
      </w:pPr>
    </w:p>
    <w:p w14:paraId="54324BB4" w14:textId="77777777" w:rsidR="00B13533" w:rsidRDefault="00B13533" w:rsidP="006B5B0D">
      <w:pPr>
        <w:spacing w:after="0"/>
        <w:rPr>
          <w:rFonts w:asciiTheme="minorHAnsi" w:hAnsiTheme="minorHAnsi" w:cstheme="minorHAnsi"/>
          <w:noProof/>
          <w:lang w:val="hr-HR"/>
        </w:rPr>
      </w:pPr>
    </w:p>
    <w:p w14:paraId="12EC3C6C" w14:textId="77777777" w:rsidR="00B13533" w:rsidRDefault="00B13533" w:rsidP="006B5B0D">
      <w:pPr>
        <w:spacing w:after="0"/>
        <w:rPr>
          <w:rFonts w:asciiTheme="minorHAnsi" w:hAnsiTheme="minorHAnsi" w:cstheme="minorHAnsi"/>
          <w:noProof/>
          <w:lang w:val="hr-HR"/>
        </w:rPr>
      </w:pPr>
    </w:p>
    <w:p w14:paraId="44612027" w14:textId="77777777" w:rsidR="00B13533" w:rsidRDefault="00B13533" w:rsidP="006B5B0D">
      <w:pPr>
        <w:spacing w:after="0"/>
        <w:rPr>
          <w:rFonts w:asciiTheme="minorHAnsi" w:hAnsiTheme="minorHAnsi" w:cstheme="minorHAnsi"/>
          <w:noProof/>
          <w:lang w:val="hr-HR"/>
        </w:rPr>
      </w:pPr>
    </w:p>
    <w:p w14:paraId="7D8A585C" w14:textId="77777777" w:rsidR="00B13533" w:rsidRDefault="00B13533" w:rsidP="006B5B0D">
      <w:pPr>
        <w:spacing w:after="0"/>
        <w:rPr>
          <w:rFonts w:asciiTheme="minorHAnsi" w:hAnsiTheme="minorHAnsi" w:cstheme="minorHAnsi"/>
          <w:noProof/>
          <w:lang w:val="hr-HR"/>
        </w:rPr>
      </w:pPr>
    </w:p>
    <w:p w14:paraId="48643EDB" w14:textId="77777777" w:rsidR="00B13533" w:rsidRDefault="00B13533" w:rsidP="006B5B0D">
      <w:pPr>
        <w:spacing w:after="0"/>
        <w:rPr>
          <w:rFonts w:asciiTheme="minorHAnsi" w:hAnsiTheme="minorHAnsi" w:cstheme="minorHAnsi"/>
          <w:noProof/>
          <w:lang w:val="hr-HR"/>
        </w:rPr>
      </w:pPr>
    </w:p>
    <w:p w14:paraId="5F0B2B25" w14:textId="77777777" w:rsidR="00B13533" w:rsidRDefault="00B13533" w:rsidP="006B5B0D">
      <w:pPr>
        <w:spacing w:after="0"/>
        <w:rPr>
          <w:rFonts w:asciiTheme="minorHAnsi" w:hAnsiTheme="minorHAnsi" w:cstheme="minorHAnsi"/>
          <w:noProof/>
          <w:lang w:val="hr-HR"/>
        </w:rPr>
      </w:pPr>
    </w:p>
    <w:p w14:paraId="20B51F68" w14:textId="77777777" w:rsidR="00B13533" w:rsidRDefault="00B13533" w:rsidP="006B5B0D">
      <w:pPr>
        <w:spacing w:after="0"/>
        <w:rPr>
          <w:rFonts w:asciiTheme="minorHAnsi" w:hAnsiTheme="minorHAnsi" w:cstheme="minorHAnsi"/>
          <w:noProof/>
          <w:lang w:val="hr-HR"/>
        </w:rPr>
      </w:pPr>
    </w:p>
    <w:p w14:paraId="30485AC2" w14:textId="77777777" w:rsidR="00B13533" w:rsidRDefault="00B13533" w:rsidP="006B5B0D">
      <w:pPr>
        <w:spacing w:after="0"/>
        <w:rPr>
          <w:rFonts w:asciiTheme="minorHAnsi" w:hAnsiTheme="minorHAnsi" w:cstheme="minorHAnsi"/>
          <w:noProof/>
          <w:lang w:val="hr-HR"/>
        </w:rPr>
      </w:pPr>
    </w:p>
    <w:p w14:paraId="2B76FCC8" w14:textId="77777777" w:rsidR="00B13533" w:rsidRDefault="00B13533" w:rsidP="006B5B0D">
      <w:pPr>
        <w:spacing w:after="0"/>
        <w:rPr>
          <w:rFonts w:asciiTheme="minorHAnsi" w:hAnsiTheme="minorHAnsi" w:cstheme="minorHAnsi"/>
          <w:noProof/>
          <w:lang w:val="hr-HR"/>
        </w:rPr>
      </w:pPr>
    </w:p>
    <w:p w14:paraId="4DC8888C" w14:textId="77777777" w:rsidR="00B13533" w:rsidRDefault="00B13533" w:rsidP="006B5B0D">
      <w:pPr>
        <w:spacing w:after="0"/>
        <w:rPr>
          <w:rFonts w:asciiTheme="minorHAnsi" w:hAnsiTheme="minorHAnsi" w:cstheme="minorHAnsi"/>
          <w:noProof/>
          <w:lang w:val="hr-HR"/>
        </w:rPr>
      </w:pPr>
    </w:p>
    <w:p w14:paraId="11C49C36" w14:textId="77777777" w:rsidR="00B13533" w:rsidRDefault="00B13533" w:rsidP="006B5B0D">
      <w:pPr>
        <w:spacing w:after="0"/>
        <w:rPr>
          <w:rFonts w:asciiTheme="minorHAnsi" w:hAnsiTheme="minorHAnsi" w:cstheme="minorHAnsi"/>
          <w:noProof/>
          <w:lang w:val="hr-HR"/>
        </w:rPr>
      </w:pPr>
    </w:p>
    <w:p w14:paraId="0972610E" w14:textId="77777777" w:rsidR="00B13533" w:rsidRDefault="00B13533" w:rsidP="006B5B0D">
      <w:pPr>
        <w:spacing w:after="0"/>
        <w:rPr>
          <w:rFonts w:asciiTheme="minorHAnsi" w:hAnsiTheme="minorHAnsi" w:cstheme="minorHAnsi"/>
          <w:noProof/>
          <w:lang w:val="hr-HR"/>
        </w:rPr>
      </w:pPr>
    </w:p>
    <w:p w14:paraId="5C13580B" w14:textId="77777777" w:rsidR="00B13533" w:rsidRPr="0052202C" w:rsidRDefault="00B13533" w:rsidP="006B5B0D">
      <w:pPr>
        <w:spacing w:after="0"/>
        <w:rPr>
          <w:rFonts w:asciiTheme="minorHAnsi" w:hAnsiTheme="minorHAnsi" w:cstheme="minorHAnsi"/>
          <w:noProof/>
          <w:lang w:val="hr-HR"/>
        </w:rPr>
      </w:pP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395"/>
        <w:gridCol w:w="2126"/>
        <w:gridCol w:w="2420"/>
        <w:gridCol w:w="2400"/>
      </w:tblGrid>
      <w:tr w:rsidR="0052202C" w:rsidRPr="0052202C" w14:paraId="383458C2" w14:textId="77777777" w:rsidTr="00DC3E49">
        <w:trPr>
          <w:trHeight w:val="558"/>
        </w:trPr>
        <w:tc>
          <w:tcPr>
            <w:tcW w:w="2395" w:type="dxa"/>
            <w:shd w:val="clear" w:color="auto" w:fill="8EAADB" w:themeFill="accent1" w:themeFillTint="99"/>
            <w:tcMar>
              <w:left w:w="57" w:type="dxa"/>
              <w:right w:w="57" w:type="dxa"/>
            </w:tcMar>
            <w:vAlign w:val="center"/>
          </w:tcPr>
          <w:p w14:paraId="232A1D34" w14:textId="77777777" w:rsidR="009C764A" w:rsidRPr="0052202C" w:rsidRDefault="009C764A" w:rsidP="00760B15">
            <w:pPr>
              <w:spacing w:after="0" w:line="240" w:lineRule="auto"/>
              <w:rPr>
                <w:rFonts w:asciiTheme="minorHAnsi" w:eastAsia="Times New Roman" w:hAnsiTheme="minorHAnsi" w:cstheme="minorHAnsi"/>
                <w:b/>
                <w:bCs/>
                <w:sz w:val="20"/>
                <w:szCs w:val="20"/>
                <w:lang w:val="hr-HR" w:eastAsia="en-US"/>
              </w:rPr>
            </w:pPr>
            <w:r w:rsidRPr="0052202C">
              <w:rPr>
                <w:rFonts w:asciiTheme="minorHAnsi" w:eastAsia="Times New Roman" w:hAnsiTheme="minorHAnsi" w:cstheme="minorHAnsi"/>
                <w:b/>
                <w:bCs/>
                <w:sz w:val="20"/>
                <w:szCs w:val="20"/>
                <w:lang w:val="hr-HR" w:eastAsia="en-US"/>
              </w:rPr>
              <w:lastRenderedPageBreak/>
              <w:t>NAZIV MODULA</w:t>
            </w:r>
          </w:p>
        </w:tc>
        <w:tc>
          <w:tcPr>
            <w:tcW w:w="6946" w:type="dxa"/>
            <w:gridSpan w:val="3"/>
            <w:vAlign w:val="center"/>
          </w:tcPr>
          <w:p w14:paraId="533BCD00" w14:textId="3185923A" w:rsidR="009C764A" w:rsidRPr="0052202C" w:rsidRDefault="009C764A" w:rsidP="00FD2079">
            <w:pPr>
              <w:spacing w:before="60" w:after="60" w:line="240" w:lineRule="auto"/>
              <w:ind w:hanging="109"/>
              <w:rPr>
                <w:rFonts w:asciiTheme="minorHAnsi" w:eastAsia="Times New Roman" w:hAnsiTheme="minorHAnsi" w:cstheme="minorHAnsi"/>
                <w:b/>
                <w:sz w:val="20"/>
                <w:szCs w:val="20"/>
                <w:lang w:val="hr-HR" w:eastAsia="en-US"/>
              </w:rPr>
            </w:pPr>
            <w:r w:rsidRPr="0052202C">
              <w:rPr>
                <w:rFonts w:asciiTheme="minorHAnsi" w:eastAsia="Times New Roman" w:hAnsiTheme="minorHAnsi" w:cstheme="minorHAnsi"/>
                <w:b/>
                <w:sz w:val="20"/>
                <w:szCs w:val="20"/>
                <w:lang w:val="hr-HR" w:eastAsia="en-US"/>
              </w:rPr>
              <w:t xml:space="preserve"> </w:t>
            </w:r>
            <w:r w:rsidR="00FD2079" w:rsidRPr="0052202C">
              <w:rPr>
                <w:rFonts w:asciiTheme="minorHAnsi" w:eastAsia="Times New Roman" w:hAnsiTheme="minorHAnsi" w:cstheme="minorHAnsi"/>
                <w:b/>
                <w:sz w:val="20"/>
                <w:szCs w:val="20"/>
                <w:lang w:val="hr-HR" w:eastAsia="en-US"/>
              </w:rPr>
              <w:t>ZDRAVLJE, SIGURNOST I KOMUNIKACIJSKE VJEŠTINE</w:t>
            </w:r>
          </w:p>
        </w:tc>
      </w:tr>
      <w:tr w:rsidR="0052202C" w:rsidRPr="0052202C" w14:paraId="2FAC91D2" w14:textId="77777777" w:rsidTr="00DC3E49">
        <w:trPr>
          <w:trHeight w:val="558"/>
        </w:trPr>
        <w:tc>
          <w:tcPr>
            <w:tcW w:w="2395" w:type="dxa"/>
            <w:shd w:val="clear" w:color="auto" w:fill="8EAADB" w:themeFill="accent1" w:themeFillTint="99"/>
            <w:tcMar>
              <w:left w:w="57" w:type="dxa"/>
              <w:right w:w="57" w:type="dxa"/>
            </w:tcMar>
            <w:vAlign w:val="center"/>
          </w:tcPr>
          <w:p w14:paraId="4B3DE98F" w14:textId="77777777" w:rsidR="009C764A" w:rsidRPr="0052202C" w:rsidRDefault="009C764A" w:rsidP="00760B15">
            <w:pPr>
              <w:spacing w:after="0" w:line="240" w:lineRule="auto"/>
              <w:rPr>
                <w:rFonts w:asciiTheme="minorHAnsi" w:eastAsia="Times New Roman" w:hAnsiTheme="minorHAnsi" w:cstheme="minorHAnsi"/>
                <w:b/>
                <w:bCs/>
                <w:sz w:val="20"/>
                <w:szCs w:val="20"/>
                <w:lang w:val="hr-HR" w:eastAsia="en-US"/>
              </w:rPr>
            </w:pPr>
            <w:r w:rsidRPr="0052202C">
              <w:rPr>
                <w:rFonts w:asciiTheme="minorHAnsi" w:eastAsia="Times New Roman" w:hAnsiTheme="minorHAnsi" w:cstheme="minorHAnsi"/>
                <w:b/>
                <w:bCs/>
                <w:sz w:val="20"/>
                <w:szCs w:val="20"/>
                <w:lang w:val="hr-HR" w:eastAsia="en-US"/>
              </w:rPr>
              <w:t>Šifra modula</w:t>
            </w:r>
          </w:p>
        </w:tc>
        <w:tc>
          <w:tcPr>
            <w:tcW w:w="6946" w:type="dxa"/>
            <w:gridSpan w:val="3"/>
            <w:vAlign w:val="center"/>
          </w:tcPr>
          <w:p w14:paraId="2136000C" w14:textId="77777777" w:rsidR="009C764A" w:rsidRPr="0052202C" w:rsidRDefault="009C764A" w:rsidP="00760B15">
            <w:pPr>
              <w:spacing w:after="0" w:line="259" w:lineRule="auto"/>
              <w:ind w:hanging="397"/>
              <w:rPr>
                <w:rFonts w:asciiTheme="minorHAnsi" w:eastAsia="Times New Roman" w:hAnsiTheme="minorHAnsi" w:cstheme="minorHAnsi"/>
                <w:b/>
                <w:sz w:val="20"/>
                <w:szCs w:val="20"/>
                <w:highlight w:val="yellow"/>
                <w:lang w:val="hr-HR" w:eastAsia="en-US"/>
              </w:rPr>
            </w:pPr>
          </w:p>
        </w:tc>
      </w:tr>
      <w:tr w:rsidR="0052202C" w:rsidRPr="0052202C" w14:paraId="47422FAB" w14:textId="77777777" w:rsidTr="00DC3E49">
        <w:trPr>
          <w:trHeight w:val="558"/>
        </w:trPr>
        <w:tc>
          <w:tcPr>
            <w:tcW w:w="2395" w:type="dxa"/>
            <w:shd w:val="clear" w:color="auto" w:fill="8EAADB" w:themeFill="accent1" w:themeFillTint="99"/>
            <w:tcMar>
              <w:left w:w="57" w:type="dxa"/>
              <w:right w:w="57" w:type="dxa"/>
            </w:tcMar>
            <w:vAlign w:val="center"/>
          </w:tcPr>
          <w:p w14:paraId="0A62E761" w14:textId="77777777" w:rsidR="009C764A" w:rsidRPr="0052202C" w:rsidRDefault="009C764A" w:rsidP="00760B15">
            <w:pPr>
              <w:spacing w:after="0" w:line="240" w:lineRule="auto"/>
              <w:rPr>
                <w:rFonts w:asciiTheme="minorHAnsi" w:eastAsia="Times New Roman" w:hAnsiTheme="minorHAnsi" w:cstheme="minorHAnsi"/>
                <w:b/>
                <w:bCs/>
                <w:sz w:val="20"/>
                <w:szCs w:val="20"/>
                <w:lang w:val="hr-HR" w:eastAsia="en-US"/>
              </w:rPr>
            </w:pPr>
            <w:r w:rsidRPr="0052202C">
              <w:rPr>
                <w:rFonts w:asciiTheme="minorHAnsi" w:eastAsia="Times New Roman" w:hAnsiTheme="minorHAnsi" w:cstheme="minorHAnsi"/>
                <w:b/>
                <w:bCs/>
                <w:sz w:val="20"/>
                <w:szCs w:val="20"/>
                <w:lang w:val="hr-HR" w:eastAsia="en-US"/>
              </w:rPr>
              <w:t>Kvalifikacije nastavnika koji sudjeluju u realizaciji modula</w:t>
            </w:r>
          </w:p>
        </w:tc>
        <w:tc>
          <w:tcPr>
            <w:tcW w:w="6946" w:type="dxa"/>
            <w:gridSpan w:val="3"/>
            <w:vAlign w:val="center"/>
          </w:tcPr>
          <w:p w14:paraId="73C3C62C" w14:textId="747F655F" w:rsidR="009C764A" w:rsidRDefault="00FD2079" w:rsidP="00FD2079">
            <w:pPr>
              <w:spacing w:before="60" w:after="60" w:line="240" w:lineRule="auto"/>
              <w:rPr>
                <w:rFonts w:asciiTheme="minorHAnsi" w:hAnsiTheme="minorHAnsi" w:cstheme="minorHAnsi"/>
                <w:noProof/>
                <w:sz w:val="20"/>
                <w:szCs w:val="20"/>
                <w:lang w:val="hr-HR"/>
              </w:rPr>
            </w:pPr>
            <w:r w:rsidRPr="0052202C">
              <w:rPr>
                <w:rFonts w:asciiTheme="minorHAnsi" w:hAnsiTheme="minorHAnsi" w:cstheme="minorHAnsi"/>
                <w:noProof/>
                <w:sz w:val="20"/>
                <w:szCs w:val="20"/>
                <w:lang w:val="hr-HR"/>
              </w:rPr>
              <w:t xml:space="preserve"> </w:t>
            </w:r>
            <w:hyperlink r:id="rId39" w:history="1">
              <w:r w:rsidR="00623278" w:rsidRPr="0059383F">
                <w:rPr>
                  <w:rStyle w:val="Hyperlink"/>
                  <w:rFonts w:asciiTheme="minorHAnsi" w:hAnsiTheme="minorHAnsi" w:cstheme="minorHAnsi"/>
                  <w:noProof/>
                  <w:sz w:val="20"/>
                  <w:szCs w:val="20"/>
                  <w:lang w:val="hr-HR"/>
                </w:rPr>
                <w:t>https://hko.srce.hr/registar/skup-ishoda-ucenja/detalji/16255</w:t>
              </w:r>
            </w:hyperlink>
          </w:p>
          <w:p w14:paraId="2021AEF8" w14:textId="30AEB0C3" w:rsidR="00623278" w:rsidRPr="0052202C" w:rsidRDefault="00623278" w:rsidP="00FD2079">
            <w:pPr>
              <w:spacing w:before="60" w:after="60" w:line="240" w:lineRule="auto"/>
              <w:rPr>
                <w:rFonts w:asciiTheme="minorHAnsi" w:hAnsiTheme="minorHAnsi" w:cstheme="minorHAnsi"/>
                <w:noProof/>
                <w:sz w:val="20"/>
                <w:szCs w:val="20"/>
                <w:highlight w:val="yellow"/>
                <w:lang w:val="hr-HR"/>
              </w:rPr>
            </w:pPr>
            <w:hyperlink r:id="rId40" w:history="1">
              <w:r w:rsidRPr="0059383F">
                <w:rPr>
                  <w:rStyle w:val="Hyperlink"/>
                  <w:rFonts w:asciiTheme="minorHAnsi" w:hAnsiTheme="minorHAnsi" w:cstheme="minorHAnsi"/>
                  <w:noProof/>
                  <w:sz w:val="20"/>
                  <w:szCs w:val="20"/>
                  <w:lang w:val="hr-HR"/>
                </w:rPr>
                <w:t>https://hko.srce.hr/registar/skup-ishoda-ucenja/detalji/16256</w:t>
              </w:r>
            </w:hyperlink>
            <w:r>
              <w:rPr>
                <w:rFonts w:asciiTheme="minorHAnsi" w:hAnsiTheme="minorHAnsi" w:cstheme="minorHAnsi"/>
                <w:noProof/>
                <w:sz w:val="20"/>
                <w:szCs w:val="20"/>
                <w:lang w:val="hr-HR"/>
              </w:rPr>
              <w:t xml:space="preserve"> </w:t>
            </w:r>
          </w:p>
        </w:tc>
      </w:tr>
      <w:tr w:rsidR="0052202C" w:rsidRPr="0052202C" w14:paraId="48EF4D15" w14:textId="77777777" w:rsidTr="00DC3E49">
        <w:trPr>
          <w:trHeight w:val="558"/>
        </w:trPr>
        <w:tc>
          <w:tcPr>
            <w:tcW w:w="2395" w:type="dxa"/>
            <w:shd w:val="clear" w:color="auto" w:fill="8EAADB" w:themeFill="accent1" w:themeFillTint="99"/>
            <w:tcMar>
              <w:left w:w="57" w:type="dxa"/>
              <w:right w:w="57" w:type="dxa"/>
            </w:tcMar>
            <w:vAlign w:val="center"/>
          </w:tcPr>
          <w:p w14:paraId="512B8937" w14:textId="77777777" w:rsidR="009C764A" w:rsidRPr="0052202C" w:rsidRDefault="009C764A" w:rsidP="00760B15">
            <w:pPr>
              <w:spacing w:after="0" w:line="240" w:lineRule="auto"/>
              <w:rPr>
                <w:rFonts w:asciiTheme="minorHAnsi" w:eastAsia="Times New Roman" w:hAnsiTheme="minorHAnsi" w:cstheme="minorHAnsi"/>
                <w:b/>
                <w:bCs/>
                <w:sz w:val="20"/>
                <w:szCs w:val="20"/>
                <w:lang w:val="hr-HR" w:eastAsia="en-US"/>
              </w:rPr>
            </w:pPr>
            <w:r w:rsidRPr="0052202C">
              <w:rPr>
                <w:rFonts w:asciiTheme="minorHAnsi" w:eastAsia="Times New Roman" w:hAnsiTheme="minorHAnsi" w:cstheme="minorHAnsi"/>
                <w:b/>
                <w:bCs/>
                <w:sz w:val="20"/>
                <w:szCs w:val="20"/>
                <w:lang w:val="hr-HR" w:eastAsia="en-US"/>
              </w:rPr>
              <w:t>Obujam modula (CSVET)</w:t>
            </w:r>
          </w:p>
        </w:tc>
        <w:tc>
          <w:tcPr>
            <w:tcW w:w="6946" w:type="dxa"/>
            <w:gridSpan w:val="3"/>
            <w:vAlign w:val="center"/>
          </w:tcPr>
          <w:p w14:paraId="0E3BD182" w14:textId="77777777" w:rsidR="009C764A" w:rsidRPr="0052202C" w:rsidRDefault="009C764A" w:rsidP="00760B15">
            <w:pPr>
              <w:spacing w:after="0" w:line="259" w:lineRule="auto"/>
              <w:rPr>
                <w:rFonts w:asciiTheme="minorHAnsi" w:eastAsia="Times New Roman" w:hAnsiTheme="minorHAnsi" w:cstheme="minorHAnsi"/>
                <w:b/>
                <w:sz w:val="20"/>
                <w:szCs w:val="20"/>
                <w:lang w:val="hr-HR" w:eastAsia="en-US"/>
              </w:rPr>
            </w:pPr>
            <w:r w:rsidRPr="0052202C">
              <w:rPr>
                <w:rFonts w:asciiTheme="minorHAnsi" w:eastAsia="Times New Roman" w:hAnsiTheme="minorHAnsi" w:cstheme="minorHAnsi"/>
                <w:b/>
                <w:sz w:val="20"/>
                <w:szCs w:val="20"/>
                <w:lang w:val="hr-HR" w:eastAsia="en-US"/>
              </w:rPr>
              <w:t>2 CSVET</w:t>
            </w:r>
          </w:p>
          <w:p w14:paraId="27E1297E" w14:textId="4A0B792D" w:rsidR="009C764A" w:rsidRPr="0052202C" w:rsidRDefault="00FD2079" w:rsidP="00FD2079">
            <w:pPr>
              <w:spacing w:before="60" w:after="60" w:line="240" w:lineRule="auto"/>
              <w:rPr>
                <w:rFonts w:asciiTheme="minorHAnsi" w:eastAsia="Times New Roman" w:hAnsiTheme="minorHAnsi" w:cstheme="minorHAnsi"/>
                <w:sz w:val="20"/>
                <w:szCs w:val="20"/>
                <w:lang w:val="hr-HR" w:eastAsia="en-US"/>
              </w:rPr>
            </w:pPr>
            <w:r w:rsidRPr="0052202C">
              <w:rPr>
                <w:rFonts w:asciiTheme="minorHAnsi" w:hAnsiTheme="minorHAnsi" w:cstheme="minorHAnsi"/>
                <w:noProof/>
                <w:sz w:val="20"/>
                <w:szCs w:val="20"/>
                <w:lang w:val="hr-HR"/>
              </w:rPr>
              <w:t xml:space="preserve">SIU 7: Zaštita zdravlja, sigurnost i zaštita okoliša u cestovnom prometu </w:t>
            </w:r>
            <w:r w:rsidR="009C764A" w:rsidRPr="0052202C">
              <w:rPr>
                <w:rFonts w:asciiTheme="minorHAnsi" w:eastAsia="Times New Roman" w:hAnsiTheme="minorHAnsi" w:cstheme="minorHAnsi"/>
                <w:sz w:val="20"/>
                <w:szCs w:val="20"/>
                <w:lang w:val="hr-HR" w:eastAsia="en-US"/>
              </w:rPr>
              <w:t>(1 CSVET)</w:t>
            </w:r>
          </w:p>
          <w:p w14:paraId="04018245" w14:textId="454E09A6" w:rsidR="009C764A" w:rsidRPr="0052202C" w:rsidRDefault="00FD2079" w:rsidP="00760B15">
            <w:pPr>
              <w:spacing w:after="0" w:line="240" w:lineRule="auto"/>
              <w:rPr>
                <w:rFonts w:asciiTheme="minorHAnsi" w:eastAsia="Times New Roman" w:hAnsiTheme="minorHAnsi" w:cstheme="minorHAnsi"/>
                <w:sz w:val="20"/>
                <w:szCs w:val="20"/>
                <w:highlight w:val="yellow"/>
                <w:lang w:val="hr-HR" w:eastAsia="en-US"/>
              </w:rPr>
            </w:pPr>
            <w:r w:rsidRPr="0052202C">
              <w:rPr>
                <w:rFonts w:asciiTheme="minorHAnsi" w:hAnsiTheme="minorHAnsi" w:cstheme="minorHAnsi"/>
                <w:noProof/>
                <w:sz w:val="20"/>
                <w:szCs w:val="20"/>
                <w:lang w:val="hr-HR"/>
              </w:rPr>
              <w:t xml:space="preserve">SIU 8: Komunikacijske vještine na tržištu prometne usluge u cestovnom prometu </w:t>
            </w:r>
            <w:r w:rsidR="009C764A" w:rsidRPr="0052202C">
              <w:rPr>
                <w:rFonts w:asciiTheme="minorHAnsi" w:eastAsia="Times New Roman" w:hAnsiTheme="minorHAnsi" w:cstheme="minorHAnsi"/>
                <w:sz w:val="20"/>
                <w:szCs w:val="20"/>
                <w:lang w:val="hr-HR" w:eastAsia="en-US"/>
              </w:rPr>
              <w:t>(1 CSVET)</w:t>
            </w:r>
          </w:p>
        </w:tc>
      </w:tr>
      <w:tr w:rsidR="0052202C" w:rsidRPr="0052202C" w14:paraId="38384906" w14:textId="77777777" w:rsidTr="00DC3E49">
        <w:tc>
          <w:tcPr>
            <w:tcW w:w="2395" w:type="dxa"/>
            <w:vMerge w:val="restart"/>
            <w:shd w:val="clear" w:color="auto" w:fill="8EAADB" w:themeFill="accent1" w:themeFillTint="99"/>
            <w:tcMar>
              <w:left w:w="57" w:type="dxa"/>
              <w:right w:w="57" w:type="dxa"/>
            </w:tcMar>
            <w:vAlign w:val="center"/>
          </w:tcPr>
          <w:p w14:paraId="1F6D0B6D" w14:textId="77777777" w:rsidR="009C764A" w:rsidRPr="0052202C" w:rsidRDefault="009C764A" w:rsidP="00760B15">
            <w:pPr>
              <w:spacing w:after="0" w:line="240" w:lineRule="auto"/>
              <w:rPr>
                <w:rFonts w:asciiTheme="minorHAnsi" w:eastAsia="Times New Roman" w:hAnsiTheme="minorHAnsi" w:cstheme="minorHAnsi"/>
                <w:b/>
                <w:bCs/>
                <w:sz w:val="20"/>
                <w:szCs w:val="20"/>
                <w:lang w:val="hr-HR" w:eastAsia="en-US"/>
              </w:rPr>
            </w:pPr>
            <w:r w:rsidRPr="0052202C">
              <w:rPr>
                <w:rFonts w:asciiTheme="minorHAnsi" w:eastAsia="Times New Roman" w:hAnsiTheme="minorHAnsi" w:cstheme="minorHAnsi"/>
                <w:b/>
                <w:bCs/>
                <w:sz w:val="20"/>
                <w:szCs w:val="20"/>
                <w:lang w:val="hr-HR" w:eastAsia="en-US"/>
              </w:rPr>
              <w:t>Načini stjecanja ishoda učenja (od – do, postotak)</w:t>
            </w:r>
          </w:p>
        </w:tc>
        <w:tc>
          <w:tcPr>
            <w:tcW w:w="2126" w:type="dxa"/>
            <w:shd w:val="clear" w:color="auto" w:fill="8EAADB"/>
            <w:tcMar>
              <w:left w:w="57" w:type="dxa"/>
              <w:right w:w="57" w:type="dxa"/>
            </w:tcMar>
            <w:vAlign w:val="center"/>
          </w:tcPr>
          <w:p w14:paraId="355C248C" w14:textId="77777777" w:rsidR="009C764A" w:rsidRPr="0052202C" w:rsidRDefault="009C764A" w:rsidP="00211199">
            <w:pPr>
              <w:spacing w:after="0" w:line="240" w:lineRule="auto"/>
              <w:jc w:val="center"/>
              <w:rPr>
                <w:rFonts w:asciiTheme="minorHAnsi" w:eastAsia="Times New Roman" w:hAnsiTheme="minorHAnsi" w:cstheme="minorHAnsi"/>
                <w:b/>
                <w:bCs/>
                <w:sz w:val="20"/>
                <w:szCs w:val="20"/>
                <w:lang w:val="hr-HR" w:eastAsia="en-US"/>
              </w:rPr>
            </w:pPr>
            <w:r w:rsidRPr="0052202C">
              <w:rPr>
                <w:rFonts w:asciiTheme="minorHAnsi" w:eastAsia="Times New Roman" w:hAnsiTheme="minorHAnsi" w:cstheme="minorHAnsi"/>
                <w:b/>
                <w:bCs/>
                <w:sz w:val="20"/>
                <w:szCs w:val="20"/>
                <w:lang w:val="hr-HR" w:eastAsia="en-US"/>
              </w:rPr>
              <w:t>Vođeni proces učenja i poučavanja</w:t>
            </w:r>
          </w:p>
        </w:tc>
        <w:tc>
          <w:tcPr>
            <w:tcW w:w="2420" w:type="dxa"/>
            <w:shd w:val="clear" w:color="auto" w:fill="8EAADB"/>
            <w:vAlign w:val="center"/>
          </w:tcPr>
          <w:p w14:paraId="2AF2E16F" w14:textId="77777777" w:rsidR="009C764A" w:rsidRPr="0052202C" w:rsidRDefault="009C764A" w:rsidP="00211199">
            <w:pPr>
              <w:spacing w:after="0" w:line="240" w:lineRule="auto"/>
              <w:jc w:val="center"/>
              <w:rPr>
                <w:rFonts w:asciiTheme="minorHAnsi" w:eastAsia="Times New Roman" w:hAnsiTheme="minorHAnsi" w:cstheme="minorHAnsi"/>
                <w:b/>
                <w:bCs/>
                <w:sz w:val="20"/>
                <w:szCs w:val="20"/>
                <w:lang w:val="hr-HR" w:eastAsia="en-US"/>
              </w:rPr>
            </w:pPr>
            <w:r w:rsidRPr="0052202C">
              <w:rPr>
                <w:rFonts w:asciiTheme="minorHAnsi" w:eastAsia="Times New Roman" w:hAnsiTheme="minorHAnsi" w:cstheme="minorHAnsi"/>
                <w:b/>
                <w:bCs/>
                <w:sz w:val="20"/>
                <w:szCs w:val="20"/>
                <w:lang w:val="hr-HR" w:eastAsia="en-US"/>
              </w:rPr>
              <w:t>Oblici učenja temeljenog na radu</w:t>
            </w:r>
          </w:p>
        </w:tc>
        <w:tc>
          <w:tcPr>
            <w:tcW w:w="2400" w:type="dxa"/>
            <w:shd w:val="clear" w:color="auto" w:fill="8EAADB"/>
            <w:vAlign w:val="center"/>
          </w:tcPr>
          <w:p w14:paraId="42BF193E" w14:textId="77777777" w:rsidR="009C764A" w:rsidRPr="0052202C" w:rsidRDefault="009C764A" w:rsidP="00211199">
            <w:pPr>
              <w:spacing w:after="0" w:line="240" w:lineRule="auto"/>
              <w:jc w:val="center"/>
              <w:rPr>
                <w:rFonts w:asciiTheme="minorHAnsi" w:eastAsia="Times New Roman" w:hAnsiTheme="minorHAnsi" w:cstheme="minorHAnsi"/>
                <w:b/>
                <w:bCs/>
                <w:sz w:val="20"/>
                <w:szCs w:val="20"/>
                <w:lang w:val="hr-HR" w:eastAsia="en-US"/>
              </w:rPr>
            </w:pPr>
            <w:r w:rsidRPr="0052202C">
              <w:rPr>
                <w:rFonts w:asciiTheme="minorHAnsi" w:eastAsia="Times New Roman" w:hAnsiTheme="minorHAnsi" w:cstheme="minorHAnsi"/>
                <w:b/>
                <w:bCs/>
                <w:sz w:val="20"/>
                <w:szCs w:val="20"/>
                <w:lang w:val="hr-HR" w:eastAsia="en-US"/>
              </w:rPr>
              <w:t>Samostalne aktivnosti polaznika</w:t>
            </w:r>
          </w:p>
        </w:tc>
      </w:tr>
      <w:tr w:rsidR="0052202C" w:rsidRPr="0052202C" w14:paraId="693BFB8C" w14:textId="77777777" w:rsidTr="00DC3E49">
        <w:trPr>
          <w:trHeight w:val="234"/>
        </w:trPr>
        <w:tc>
          <w:tcPr>
            <w:tcW w:w="2395" w:type="dxa"/>
            <w:vMerge/>
            <w:shd w:val="clear" w:color="auto" w:fill="8EAADB" w:themeFill="accent1" w:themeFillTint="99"/>
            <w:tcMar>
              <w:left w:w="57" w:type="dxa"/>
              <w:right w:w="57" w:type="dxa"/>
            </w:tcMar>
            <w:vAlign w:val="center"/>
          </w:tcPr>
          <w:p w14:paraId="62563B6D" w14:textId="77777777" w:rsidR="009C764A" w:rsidRPr="0052202C" w:rsidRDefault="009C764A" w:rsidP="00760B15">
            <w:pPr>
              <w:spacing w:after="0" w:line="240" w:lineRule="auto"/>
              <w:rPr>
                <w:rFonts w:asciiTheme="minorHAnsi" w:eastAsia="Times New Roman" w:hAnsiTheme="minorHAnsi" w:cstheme="minorHAnsi"/>
                <w:b/>
                <w:bCs/>
                <w:sz w:val="20"/>
                <w:szCs w:val="20"/>
                <w:lang w:val="hr-HR" w:eastAsia="en-US"/>
              </w:rPr>
            </w:pPr>
          </w:p>
        </w:tc>
        <w:tc>
          <w:tcPr>
            <w:tcW w:w="2126" w:type="dxa"/>
            <w:tcMar>
              <w:left w:w="57" w:type="dxa"/>
              <w:right w:w="57" w:type="dxa"/>
            </w:tcMar>
            <w:vAlign w:val="center"/>
          </w:tcPr>
          <w:p w14:paraId="2132B30B" w14:textId="77777777" w:rsidR="009C764A" w:rsidRPr="0052202C" w:rsidRDefault="009C764A" w:rsidP="00760B15">
            <w:pPr>
              <w:spacing w:after="0" w:line="259" w:lineRule="auto"/>
              <w:jc w:val="center"/>
              <w:rPr>
                <w:rFonts w:asciiTheme="minorHAnsi" w:eastAsia="Times New Roman" w:hAnsiTheme="minorHAnsi" w:cstheme="minorHAnsi"/>
                <w:sz w:val="20"/>
                <w:szCs w:val="20"/>
                <w:highlight w:val="yellow"/>
                <w:lang w:val="hr-HR" w:eastAsia="en-US"/>
              </w:rPr>
            </w:pPr>
            <w:r w:rsidRPr="0052202C">
              <w:rPr>
                <w:rFonts w:asciiTheme="minorHAnsi" w:hAnsiTheme="minorHAnsi" w:cstheme="minorHAnsi"/>
                <w:noProof/>
                <w:sz w:val="20"/>
                <w:szCs w:val="20"/>
                <w:lang w:val="hr-HR"/>
              </w:rPr>
              <w:t>34 sati (68%)</w:t>
            </w:r>
          </w:p>
        </w:tc>
        <w:tc>
          <w:tcPr>
            <w:tcW w:w="2420" w:type="dxa"/>
            <w:vAlign w:val="center"/>
          </w:tcPr>
          <w:p w14:paraId="310B7CCC" w14:textId="77777777" w:rsidR="009C764A" w:rsidRPr="0052202C" w:rsidRDefault="009C764A" w:rsidP="00760B15">
            <w:pPr>
              <w:spacing w:after="0" w:line="259" w:lineRule="auto"/>
              <w:jc w:val="center"/>
              <w:rPr>
                <w:rFonts w:asciiTheme="minorHAnsi" w:eastAsia="Times New Roman" w:hAnsiTheme="minorHAnsi" w:cstheme="minorHAnsi"/>
                <w:sz w:val="20"/>
                <w:szCs w:val="20"/>
                <w:highlight w:val="yellow"/>
                <w:lang w:val="hr-HR" w:eastAsia="en-US"/>
              </w:rPr>
            </w:pPr>
            <w:r w:rsidRPr="0052202C">
              <w:rPr>
                <w:rFonts w:asciiTheme="minorHAnsi" w:hAnsiTheme="minorHAnsi" w:cstheme="minorHAnsi"/>
                <w:noProof/>
                <w:sz w:val="20"/>
                <w:szCs w:val="20"/>
                <w:lang w:val="hr-HR"/>
              </w:rPr>
              <w:t>12 sati (24%)</w:t>
            </w:r>
          </w:p>
        </w:tc>
        <w:tc>
          <w:tcPr>
            <w:tcW w:w="2400" w:type="dxa"/>
            <w:vAlign w:val="center"/>
          </w:tcPr>
          <w:p w14:paraId="20BF62BF" w14:textId="77777777" w:rsidR="009C764A" w:rsidRPr="0052202C" w:rsidRDefault="009C764A" w:rsidP="00760B15">
            <w:pPr>
              <w:spacing w:after="0" w:line="259" w:lineRule="auto"/>
              <w:jc w:val="center"/>
              <w:rPr>
                <w:rFonts w:asciiTheme="minorHAnsi" w:eastAsia="Times New Roman" w:hAnsiTheme="minorHAnsi" w:cstheme="minorHAnsi"/>
                <w:sz w:val="20"/>
                <w:szCs w:val="20"/>
                <w:highlight w:val="yellow"/>
                <w:lang w:val="hr-HR" w:eastAsia="en-US"/>
              </w:rPr>
            </w:pPr>
            <w:r w:rsidRPr="0052202C">
              <w:rPr>
                <w:rFonts w:asciiTheme="minorHAnsi" w:hAnsiTheme="minorHAnsi" w:cstheme="minorHAnsi"/>
                <w:noProof/>
                <w:sz w:val="20"/>
                <w:szCs w:val="20"/>
                <w:lang w:val="hr-HR"/>
              </w:rPr>
              <w:t>4 sata (8%)</w:t>
            </w:r>
          </w:p>
        </w:tc>
      </w:tr>
      <w:tr w:rsidR="0052202C" w:rsidRPr="0052202C" w14:paraId="7BD27E72" w14:textId="77777777" w:rsidTr="00DC3E49">
        <w:tc>
          <w:tcPr>
            <w:tcW w:w="2395" w:type="dxa"/>
            <w:shd w:val="clear" w:color="auto" w:fill="8EAADB" w:themeFill="accent1" w:themeFillTint="99"/>
            <w:tcMar>
              <w:left w:w="57" w:type="dxa"/>
              <w:right w:w="57" w:type="dxa"/>
            </w:tcMar>
            <w:vAlign w:val="center"/>
          </w:tcPr>
          <w:p w14:paraId="3D2E129C" w14:textId="77777777" w:rsidR="009C764A" w:rsidRPr="0052202C" w:rsidRDefault="009C764A" w:rsidP="00760B15">
            <w:pPr>
              <w:spacing w:after="0" w:line="240" w:lineRule="auto"/>
              <w:rPr>
                <w:rFonts w:asciiTheme="minorHAnsi" w:eastAsia="Times New Roman" w:hAnsiTheme="minorHAnsi" w:cstheme="minorHAnsi"/>
                <w:b/>
                <w:bCs/>
                <w:sz w:val="20"/>
                <w:szCs w:val="20"/>
                <w:lang w:val="hr-HR" w:eastAsia="en-US"/>
              </w:rPr>
            </w:pPr>
            <w:r w:rsidRPr="0052202C">
              <w:rPr>
                <w:rFonts w:asciiTheme="minorHAnsi" w:eastAsia="Times New Roman" w:hAnsiTheme="minorHAnsi" w:cstheme="minorHAnsi"/>
                <w:b/>
                <w:bCs/>
                <w:sz w:val="20"/>
                <w:szCs w:val="20"/>
                <w:lang w:val="hr-HR" w:eastAsia="en-US"/>
              </w:rPr>
              <w:t>Status modula</w:t>
            </w:r>
          </w:p>
          <w:p w14:paraId="2B8CC1F7" w14:textId="77777777" w:rsidR="009C764A" w:rsidRPr="0052202C" w:rsidRDefault="009C764A" w:rsidP="00760B15">
            <w:pPr>
              <w:spacing w:after="0" w:line="240" w:lineRule="auto"/>
              <w:rPr>
                <w:rFonts w:asciiTheme="minorHAnsi" w:eastAsia="Times New Roman" w:hAnsiTheme="minorHAnsi" w:cstheme="minorHAnsi"/>
                <w:b/>
                <w:bCs/>
                <w:sz w:val="20"/>
                <w:szCs w:val="20"/>
                <w:lang w:val="hr-HR" w:eastAsia="en-US"/>
              </w:rPr>
            </w:pPr>
            <w:r w:rsidRPr="0052202C">
              <w:rPr>
                <w:rFonts w:asciiTheme="minorHAnsi" w:eastAsia="Times New Roman" w:hAnsiTheme="minorHAnsi" w:cstheme="minorHAnsi"/>
                <w:b/>
                <w:bCs/>
                <w:sz w:val="20"/>
                <w:szCs w:val="20"/>
                <w:lang w:val="hr-HR" w:eastAsia="en-US"/>
              </w:rPr>
              <w:t>(obvezni/izborni)</w:t>
            </w:r>
          </w:p>
        </w:tc>
        <w:tc>
          <w:tcPr>
            <w:tcW w:w="6946" w:type="dxa"/>
            <w:gridSpan w:val="3"/>
            <w:tcMar>
              <w:left w:w="57" w:type="dxa"/>
              <w:right w:w="57" w:type="dxa"/>
            </w:tcMar>
            <w:vAlign w:val="center"/>
          </w:tcPr>
          <w:p w14:paraId="51F9EBA8" w14:textId="77777777" w:rsidR="009C764A" w:rsidRPr="0052202C" w:rsidRDefault="009C764A" w:rsidP="00760B15">
            <w:pPr>
              <w:spacing w:after="0" w:line="259" w:lineRule="auto"/>
              <w:rPr>
                <w:rFonts w:asciiTheme="minorHAnsi" w:eastAsia="Times New Roman" w:hAnsiTheme="minorHAnsi" w:cstheme="minorHAnsi"/>
                <w:sz w:val="20"/>
                <w:szCs w:val="20"/>
                <w:highlight w:val="yellow"/>
                <w:lang w:val="hr-HR" w:eastAsia="en-US"/>
              </w:rPr>
            </w:pPr>
            <w:r w:rsidRPr="0052202C">
              <w:rPr>
                <w:rFonts w:asciiTheme="minorHAnsi" w:eastAsia="Times New Roman" w:hAnsiTheme="minorHAnsi" w:cstheme="minorHAnsi"/>
                <w:sz w:val="20"/>
                <w:szCs w:val="20"/>
                <w:lang w:val="hr-HR" w:eastAsia="en-US"/>
              </w:rPr>
              <w:t>obvezni</w:t>
            </w:r>
          </w:p>
        </w:tc>
      </w:tr>
      <w:tr w:rsidR="0052202C" w:rsidRPr="0052202C" w14:paraId="2824622C" w14:textId="77777777" w:rsidTr="00DC3E49">
        <w:trPr>
          <w:trHeight w:val="626"/>
        </w:trPr>
        <w:tc>
          <w:tcPr>
            <w:tcW w:w="2395" w:type="dxa"/>
            <w:shd w:val="clear" w:color="auto" w:fill="8EAADB" w:themeFill="accent1" w:themeFillTint="99"/>
            <w:tcMar>
              <w:left w:w="57" w:type="dxa"/>
              <w:right w:w="57" w:type="dxa"/>
            </w:tcMar>
            <w:vAlign w:val="center"/>
          </w:tcPr>
          <w:p w14:paraId="5549C344" w14:textId="77777777" w:rsidR="009C764A" w:rsidRPr="0052202C" w:rsidRDefault="009C764A" w:rsidP="00760B15">
            <w:pPr>
              <w:spacing w:after="0" w:line="240" w:lineRule="auto"/>
              <w:rPr>
                <w:rFonts w:asciiTheme="minorHAnsi" w:eastAsia="Times New Roman" w:hAnsiTheme="minorHAnsi" w:cstheme="minorHAnsi"/>
                <w:b/>
                <w:bCs/>
                <w:sz w:val="20"/>
                <w:szCs w:val="20"/>
                <w:lang w:val="hr-HR" w:eastAsia="en-US"/>
              </w:rPr>
            </w:pPr>
            <w:r w:rsidRPr="0052202C">
              <w:rPr>
                <w:rFonts w:asciiTheme="minorHAnsi" w:eastAsia="Times New Roman" w:hAnsiTheme="minorHAnsi" w:cstheme="minorHAnsi"/>
                <w:b/>
                <w:bCs/>
                <w:sz w:val="20"/>
                <w:szCs w:val="20"/>
                <w:lang w:val="hr-HR" w:eastAsia="en-US"/>
              </w:rPr>
              <w:t xml:space="preserve">Cilj (opis) modula </w:t>
            </w:r>
          </w:p>
        </w:tc>
        <w:tc>
          <w:tcPr>
            <w:tcW w:w="6946" w:type="dxa"/>
            <w:gridSpan w:val="3"/>
            <w:tcMar>
              <w:left w:w="57" w:type="dxa"/>
              <w:right w:w="57" w:type="dxa"/>
            </w:tcMar>
            <w:vAlign w:val="center"/>
          </w:tcPr>
          <w:p w14:paraId="44A76F8F" w14:textId="2E566751" w:rsidR="0037526D" w:rsidRPr="0052202C" w:rsidRDefault="0037526D" w:rsidP="0037526D">
            <w:pPr>
              <w:spacing w:after="0"/>
              <w:jc w:val="both"/>
              <w:rPr>
                <w:rFonts w:asciiTheme="minorHAnsi" w:hAnsiTheme="minorHAnsi" w:cstheme="minorHAnsi"/>
                <w:sz w:val="20"/>
                <w:szCs w:val="20"/>
              </w:rPr>
            </w:pPr>
            <w:r w:rsidRPr="0052202C">
              <w:rPr>
                <w:rFonts w:asciiTheme="minorHAnsi" w:hAnsiTheme="minorHAnsi" w:cstheme="minorHAnsi"/>
                <w:sz w:val="20"/>
                <w:szCs w:val="20"/>
              </w:rPr>
              <w:t xml:space="preserve">Cilj je modula </w:t>
            </w:r>
            <w:r w:rsidR="005B3B26" w:rsidRPr="0052202C">
              <w:rPr>
                <w:rFonts w:asciiTheme="minorHAnsi" w:hAnsiTheme="minorHAnsi" w:cstheme="minorHAnsi"/>
                <w:sz w:val="20"/>
                <w:szCs w:val="20"/>
              </w:rPr>
              <w:t>polaznicima</w:t>
            </w:r>
            <w:r w:rsidRPr="0052202C">
              <w:rPr>
                <w:rFonts w:asciiTheme="minorHAnsi" w:hAnsiTheme="minorHAnsi" w:cstheme="minorHAnsi"/>
                <w:sz w:val="20"/>
                <w:szCs w:val="20"/>
              </w:rPr>
              <w:t xml:space="preserve"> omogućiti stjecanje znanja o način</w:t>
            </w:r>
            <w:r w:rsidR="008C6452" w:rsidRPr="0052202C">
              <w:rPr>
                <w:rFonts w:asciiTheme="minorHAnsi" w:hAnsiTheme="minorHAnsi" w:cstheme="minorHAnsi"/>
                <w:sz w:val="20"/>
                <w:szCs w:val="20"/>
              </w:rPr>
              <w:t>ima</w:t>
            </w:r>
            <w:r w:rsidRPr="0052202C">
              <w:rPr>
                <w:rFonts w:asciiTheme="minorHAnsi" w:hAnsiTheme="minorHAnsi" w:cstheme="minorHAnsi"/>
                <w:sz w:val="20"/>
                <w:szCs w:val="20"/>
              </w:rPr>
              <w:t xml:space="preserve"> čuvanja zdravlja prilikom obavljanja poslova u prometu i logistici</w:t>
            </w:r>
            <w:r w:rsidR="00341176" w:rsidRPr="0052202C">
              <w:rPr>
                <w:rFonts w:asciiTheme="minorHAnsi" w:hAnsiTheme="minorHAnsi" w:cstheme="minorHAnsi"/>
                <w:sz w:val="20"/>
                <w:szCs w:val="20"/>
              </w:rPr>
              <w:t xml:space="preserve"> kao i </w:t>
            </w:r>
            <w:r w:rsidR="00B47E25" w:rsidRPr="0052202C">
              <w:rPr>
                <w:rFonts w:asciiTheme="minorHAnsi" w:hAnsiTheme="minorHAnsi" w:cstheme="minorHAnsi"/>
                <w:sz w:val="20"/>
                <w:szCs w:val="20"/>
              </w:rPr>
              <w:t xml:space="preserve">vještinama potrebnim za učinkovit i suradnički način rada i komuniciranja na </w:t>
            </w:r>
            <w:r w:rsidR="000B4473" w:rsidRPr="0052202C">
              <w:rPr>
                <w:rFonts w:asciiTheme="minorHAnsi" w:hAnsiTheme="minorHAnsi" w:cstheme="minorHAnsi"/>
                <w:sz w:val="20"/>
                <w:szCs w:val="20"/>
              </w:rPr>
              <w:t>p</w:t>
            </w:r>
            <w:r w:rsidR="00000B6F" w:rsidRPr="0052202C">
              <w:rPr>
                <w:rFonts w:asciiTheme="minorHAnsi" w:hAnsiTheme="minorHAnsi" w:cstheme="minorHAnsi"/>
                <w:sz w:val="20"/>
                <w:szCs w:val="20"/>
              </w:rPr>
              <w:t>rimjeren način</w:t>
            </w:r>
          </w:p>
          <w:p w14:paraId="4C16F791" w14:textId="428E8AFE" w:rsidR="003B580F" w:rsidRPr="0052202C" w:rsidRDefault="0037526D" w:rsidP="003A4411">
            <w:pPr>
              <w:tabs>
                <w:tab w:val="left" w:pos="2820"/>
              </w:tabs>
              <w:spacing w:after="0" w:line="240" w:lineRule="auto"/>
              <w:jc w:val="both"/>
              <w:rPr>
                <w:rFonts w:asciiTheme="minorHAnsi" w:hAnsiTheme="minorHAnsi" w:cstheme="minorHAnsi"/>
                <w:sz w:val="20"/>
                <w:szCs w:val="20"/>
              </w:rPr>
            </w:pPr>
            <w:r w:rsidRPr="0052202C">
              <w:rPr>
                <w:rFonts w:asciiTheme="minorHAnsi" w:hAnsiTheme="minorHAnsi" w:cstheme="minorHAnsi"/>
                <w:sz w:val="20"/>
                <w:szCs w:val="20"/>
              </w:rPr>
              <w:t xml:space="preserve">Izučavanjem ovog modula </w:t>
            </w:r>
            <w:r w:rsidR="000B4473" w:rsidRPr="0052202C">
              <w:rPr>
                <w:rFonts w:asciiTheme="minorHAnsi" w:hAnsiTheme="minorHAnsi" w:cstheme="minorHAnsi"/>
                <w:sz w:val="20"/>
                <w:szCs w:val="20"/>
              </w:rPr>
              <w:t xml:space="preserve">polanici </w:t>
            </w:r>
            <w:r w:rsidRPr="0052202C">
              <w:rPr>
                <w:rFonts w:asciiTheme="minorHAnsi" w:hAnsiTheme="minorHAnsi" w:cstheme="minorHAnsi"/>
                <w:sz w:val="20"/>
                <w:szCs w:val="20"/>
              </w:rPr>
              <w:t>će biti sposobni</w:t>
            </w:r>
            <w:r w:rsidR="00F91642" w:rsidRPr="0052202C">
              <w:rPr>
                <w:rFonts w:asciiTheme="minorHAnsi" w:hAnsiTheme="minorHAnsi" w:cstheme="minorHAnsi"/>
                <w:sz w:val="20"/>
                <w:szCs w:val="20"/>
              </w:rPr>
              <w:t xml:space="preserve"> iskazati važnost zaštite zdravlja na radu kao i zaštite okoliša u cestovnom teretnom prometu, </w:t>
            </w:r>
            <w:r w:rsidRPr="0052202C">
              <w:rPr>
                <w:rFonts w:asciiTheme="minorHAnsi" w:hAnsiTheme="minorHAnsi" w:cstheme="minorHAnsi"/>
                <w:sz w:val="20"/>
                <w:szCs w:val="20"/>
              </w:rPr>
              <w:t xml:space="preserve"> </w:t>
            </w:r>
            <w:r w:rsidR="00671946" w:rsidRPr="0052202C">
              <w:rPr>
                <w:rFonts w:asciiTheme="minorHAnsi" w:hAnsiTheme="minorHAnsi" w:cstheme="minorHAnsi"/>
                <w:sz w:val="20"/>
                <w:szCs w:val="20"/>
              </w:rPr>
              <w:t>razlikovati vrste rizika i ozljeda na radu, odabrati osobna zaštitna sredstva</w:t>
            </w:r>
            <w:r w:rsidR="0087063E" w:rsidRPr="0052202C">
              <w:rPr>
                <w:rFonts w:asciiTheme="minorHAnsi" w:hAnsiTheme="minorHAnsi" w:cstheme="minorHAnsi"/>
                <w:sz w:val="20"/>
                <w:szCs w:val="20"/>
              </w:rPr>
              <w:t xml:space="preserve"> te opisati načine spriječavanja kriminaliteta i fizičkih rizika sukladno radnom mjestu </w:t>
            </w:r>
            <w:r w:rsidR="008B3780" w:rsidRPr="0052202C">
              <w:rPr>
                <w:rFonts w:asciiTheme="minorHAnsi" w:hAnsiTheme="minorHAnsi" w:cstheme="minorHAnsi"/>
                <w:sz w:val="20"/>
                <w:szCs w:val="20"/>
              </w:rPr>
              <w:t xml:space="preserve">u cestovnom prijevozu tereta. </w:t>
            </w:r>
            <w:r w:rsidR="00DF230E" w:rsidRPr="0052202C">
              <w:rPr>
                <w:rFonts w:asciiTheme="minorHAnsi" w:hAnsiTheme="minorHAnsi" w:cstheme="minorHAnsi"/>
                <w:sz w:val="20"/>
                <w:szCs w:val="20"/>
              </w:rPr>
              <w:t>Polaznici će steći i vještine primjene</w:t>
            </w:r>
            <w:r w:rsidR="00F56C07" w:rsidRPr="0052202C">
              <w:rPr>
                <w:rFonts w:asciiTheme="minorHAnsi" w:hAnsiTheme="minorHAnsi" w:cstheme="minorHAnsi"/>
                <w:sz w:val="20"/>
                <w:szCs w:val="20"/>
              </w:rPr>
              <w:t xml:space="preserve"> primjerene </w:t>
            </w:r>
            <w:r w:rsidR="00DF230E" w:rsidRPr="0052202C">
              <w:rPr>
                <w:rFonts w:asciiTheme="minorHAnsi" w:hAnsiTheme="minorHAnsi" w:cstheme="minorHAnsi"/>
                <w:sz w:val="20"/>
                <w:szCs w:val="20"/>
              </w:rPr>
              <w:t xml:space="preserve"> usmene i pisane komunikacije</w:t>
            </w:r>
            <w:r w:rsidR="003A4411" w:rsidRPr="0052202C">
              <w:rPr>
                <w:rFonts w:asciiTheme="minorHAnsi" w:hAnsiTheme="minorHAnsi" w:cstheme="minorHAnsi"/>
                <w:sz w:val="20"/>
                <w:szCs w:val="20"/>
              </w:rPr>
              <w:t xml:space="preserve"> i</w:t>
            </w:r>
            <w:r w:rsidR="00AC6900" w:rsidRPr="0052202C">
              <w:rPr>
                <w:rFonts w:asciiTheme="minorHAnsi" w:hAnsiTheme="minorHAnsi" w:cstheme="minorHAnsi"/>
                <w:sz w:val="20"/>
                <w:szCs w:val="20"/>
              </w:rPr>
              <w:t xml:space="preserve"> primjene pravila poslovnog bontona</w:t>
            </w:r>
            <w:r w:rsidR="003A4411" w:rsidRPr="0052202C">
              <w:rPr>
                <w:rFonts w:asciiTheme="minorHAnsi" w:hAnsiTheme="minorHAnsi" w:cstheme="minorHAnsi"/>
                <w:sz w:val="20"/>
                <w:szCs w:val="20"/>
              </w:rPr>
              <w:t xml:space="preserve"> uz korištenje stručne terminologije cestovnog prometa.</w:t>
            </w:r>
          </w:p>
        </w:tc>
      </w:tr>
      <w:tr w:rsidR="0052202C" w:rsidRPr="0052202C" w14:paraId="6C07EBAA" w14:textId="77777777" w:rsidTr="00DC3E49">
        <w:tc>
          <w:tcPr>
            <w:tcW w:w="2395" w:type="dxa"/>
            <w:shd w:val="clear" w:color="auto" w:fill="8EAADB" w:themeFill="accent1" w:themeFillTint="99"/>
            <w:tcMar>
              <w:left w:w="57" w:type="dxa"/>
              <w:right w:w="57" w:type="dxa"/>
            </w:tcMar>
            <w:vAlign w:val="center"/>
          </w:tcPr>
          <w:p w14:paraId="16D70C6D" w14:textId="77777777" w:rsidR="009C764A" w:rsidRPr="0052202C" w:rsidRDefault="009C764A" w:rsidP="00760B15">
            <w:pPr>
              <w:spacing w:after="0" w:line="240" w:lineRule="auto"/>
              <w:rPr>
                <w:rFonts w:asciiTheme="minorHAnsi" w:eastAsia="Times New Roman" w:hAnsiTheme="minorHAnsi" w:cstheme="minorHAnsi"/>
                <w:b/>
                <w:bCs/>
                <w:sz w:val="20"/>
                <w:szCs w:val="20"/>
                <w:lang w:val="hr-HR" w:eastAsia="en-US"/>
              </w:rPr>
            </w:pPr>
            <w:r w:rsidRPr="0052202C">
              <w:rPr>
                <w:rFonts w:asciiTheme="minorHAnsi" w:eastAsia="Times New Roman" w:hAnsiTheme="minorHAnsi" w:cstheme="minorHAnsi"/>
                <w:b/>
                <w:bCs/>
                <w:sz w:val="20"/>
                <w:szCs w:val="20"/>
                <w:lang w:val="hr-HR" w:eastAsia="en-US"/>
              </w:rPr>
              <w:t>Ključni pojmovi</w:t>
            </w:r>
          </w:p>
        </w:tc>
        <w:tc>
          <w:tcPr>
            <w:tcW w:w="6946" w:type="dxa"/>
            <w:gridSpan w:val="3"/>
            <w:tcMar>
              <w:left w:w="57" w:type="dxa"/>
              <w:right w:w="57" w:type="dxa"/>
            </w:tcMar>
            <w:vAlign w:val="center"/>
          </w:tcPr>
          <w:p w14:paraId="53046E4A" w14:textId="77777777" w:rsidR="009C764A" w:rsidRPr="0052202C" w:rsidRDefault="009C764A" w:rsidP="00760B15">
            <w:pPr>
              <w:tabs>
                <w:tab w:val="left" w:pos="2820"/>
              </w:tabs>
              <w:spacing w:after="0" w:line="259" w:lineRule="auto"/>
              <w:jc w:val="both"/>
              <w:rPr>
                <w:rFonts w:asciiTheme="minorHAnsi" w:eastAsia="Times New Roman" w:hAnsiTheme="minorHAnsi" w:cstheme="minorHAnsi"/>
                <w:i/>
                <w:sz w:val="20"/>
                <w:szCs w:val="20"/>
                <w:highlight w:val="yellow"/>
                <w:lang w:val="hr-HR" w:eastAsia="en-US"/>
              </w:rPr>
            </w:pPr>
            <w:r w:rsidRPr="0052202C">
              <w:rPr>
                <w:rFonts w:asciiTheme="minorHAnsi" w:hAnsiTheme="minorHAnsi" w:cstheme="minorHAnsi"/>
                <w:i/>
                <w:sz w:val="20"/>
                <w:szCs w:val="20"/>
              </w:rPr>
              <w:t>dokumentacija u prijevozu tereta, međunarodne konvencije u prijevozu tereta, radno vrijeme i obvezni odmori mobilnih radnika, uređaji za bilježenje</w:t>
            </w:r>
          </w:p>
        </w:tc>
      </w:tr>
      <w:tr w:rsidR="0052202C" w:rsidRPr="0052202C" w14:paraId="41B3A116" w14:textId="77777777" w:rsidTr="00DC3E49">
        <w:tc>
          <w:tcPr>
            <w:tcW w:w="2395" w:type="dxa"/>
            <w:shd w:val="clear" w:color="auto" w:fill="8EAADB" w:themeFill="accent1" w:themeFillTint="99"/>
            <w:tcMar>
              <w:left w:w="57" w:type="dxa"/>
              <w:right w:w="57" w:type="dxa"/>
            </w:tcMar>
            <w:vAlign w:val="center"/>
          </w:tcPr>
          <w:p w14:paraId="06E8D059" w14:textId="77777777" w:rsidR="009C764A" w:rsidRPr="0052202C" w:rsidRDefault="009C764A" w:rsidP="00760B15">
            <w:pPr>
              <w:spacing w:after="0" w:line="240" w:lineRule="auto"/>
              <w:rPr>
                <w:rFonts w:asciiTheme="minorHAnsi" w:eastAsia="Times New Roman" w:hAnsiTheme="minorHAnsi" w:cstheme="minorHAnsi"/>
                <w:b/>
                <w:bCs/>
                <w:sz w:val="20"/>
                <w:szCs w:val="20"/>
                <w:lang w:val="hr-HR" w:eastAsia="en-US"/>
              </w:rPr>
            </w:pPr>
            <w:r w:rsidRPr="0052202C">
              <w:rPr>
                <w:rFonts w:asciiTheme="minorHAnsi" w:eastAsia="Times New Roman" w:hAnsiTheme="minorHAnsi" w:cstheme="minorHAnsi"/>
                <w:b/>
                <w:bCs/>
                <w:sz w:val="20"/>
                <w:szCs w:val="20"/>
                <w:lang w:val="hr-HR" w:eastAsia="en-US"/>
              </w:rPr>
              <w:t>Oblici učenja temeljenog na radu</w:t>
            </w:r>
          </w:p>
        </w:tc>
        <w:tc>
          <w:tcPr>
            <w:tcW w:w="6946" w:type="dxa"/>
            <w:gridSpan w:val="3"/>
            <w:tcMar>
              <w:left w:w="57" w:type="dxa"/>
              <w:right w:w="57" w:type="dxa"/>
            </w:tcMar>
            <w:vAlign w:val="center"/>
          </w:tcPr>
          <w:p w14:paraId="4E1F0449" w14:textId="341AFBBA" w:rsidR="00B35BB6" w:rsidRPr="0052202C" w:rsidRDefault="00B35BB6" w:rsidP="00B35BB6">
            <w:pPr>
              <w:widowControl w:val="0"/>
              <w:pBdr>
                <w:top w:val="nil"/>
                <w:left w:val="nil"/>
                <w:bottom w:val="nil"/>
                <w:right w:val="nil"/>
                <w:between w:val="nil"/>
              </w:pBdr>
              <w:spacing w:after="0"/>
              <w:jc w:val="both"/>
              <w:rPr>
                <w:rFonts w:asciiTheme="minorHAnsi" w:hAnsiTheme="minorHAnsi" w:cstheme="minorHAnsi"/>
                <w:sz w:val="20"/>
                <w:szCs w:val="20"/>
              </w:rPr>
            </w:pPr>
            <w:r w:rsidRPr="0052202C">
              <w:rPr>
                <w:rFonts w:asciiTheme="minorHAnsi" w:hAnsiTheme="minorHAnsi" w:cstheme="minorHAnsi"/>
                <w:sz w:val="20"/>
                <w:szCs w:val="20"/>
              </w:rPr>
              <w:t>Učenje temeljeno na radu ostvaruje se realizacijom radnih zadataka koji se mogu simulirati u školskim specijaliziranim učionicama/praktikumima i/ili u izvornoj stvarnosti (</w:t>
            </w:r>
            <w:r w:rsidR="009531B0" w:rsidRPr="0052202C">
              <w:rPr>
                <w:rFonts w:asciiTheme="minorHAnsi" w:hAnsiTheme="minorHAnsi" w:cstheme="minorHAnsi"/>
                <w:sz w:val="20"/>
                <w:szCs w:val="20"/>
              </w:rPr>
              <w:t>tvrtke</w:t>
            </w:r>
            <w:r w:rsidR="00D80587" w:rsidRPr="0052202C">
              <w:rPr>
                <w:rFonts w:asciiTheme="minorHAnsi" w:hAnsiTheme="minorHAnsi" w:cstheme="minorHAnsi"/>
                <w:sz w:val="20"/>
                <w:szCs w:val="20"/>
              </w:rPr>
              <w:t xml:space="preserve"> </w:t>
            </w:r>
            <w:r w:rsidRPr="0052202C">
              <w:rPr>
                <w:rFonts w:asciiTheme="minorHAnsi" w:hAnsiTheme="minorHAnsi" w:cstheme="minorHAnsi"/>
                <w:sz w:val="20"/>
                <w:szCs w:val="20"/>
              </w:rPr>
              <w:t>u cestovnom prometu).</w:t>
            </w:r>
          </w:p>
          <w:p w14:paraId="2B39A2FE" w14:textId="62BF70FE" w:rsidR="00AF47C0" w:rsidRPr="0052202C" w:rsidRDefault="00B35BB6" w:rsidP="00B35BB6">
            <w:pPr>
              <w:tabs>
                <w:tab w:val="left" w:pos="2820"/>
              </w:tabs>
              <w:spacing w:after="0" w:line="240" w:lineRule="auto"/>
              <w:jc w:val="both"/>
              <w:rPr>
                <w:rFonts w:asciiTheme="minorHAnsi" w:hAnsiTheme="minorHAnsi" w:cstheme="minorHAnsi"/>
                <w:sz w:val="20"/>
                <w:szCs w:val="20"/>
              </w:rPr>
            </w:pPr>
            <w:r w:rsidRPr="0052202C">
              <w:rPr>
                <w:rFonts w:asciiTheme="minorHAnsi" w:hAnsiTheme="minorHAnsi" w:cstheme="minorHAnsi"/>
                <w:sz w:val="20"/>
                <w:szCs w:val="20"/>
              </w:rPr>
              <w:t>Poželjno je provoditi situacijsko učenje i poučavanje te se koristiti projektnim i istraživačkim zadacima u kojima se simuliraju stvarne situacije komunikacije u cestovnom prometu. Učenje temeljeno na radu integrirano je u uporabu simulacija i stvarnih projektnih zadataka u poslovnom sektoru. Polaznici samostalno, uz nadzor nastavnika rješavaju projektne i problemske zadatke te usvajaju primjereno reagiranje u stresnim situacijama, razvija</w:t>
            </w:r>
            <w:r w:rsidR="00926478" w:rsidRPr="0052202C">
              <w:rPr>
                <w:rFonts w:asciiTheme="minorHAnsi" w:hAnsiTheme="minorHAnsi" w:cstheme="minorHAnsi"/>
                <w:sz w:val="20"/>
                <w:szCs w:val="20"/>
              </w:rPr>
              <w:t>ju</w:t>
            </w:r>
            <w:r w:rsidRPr="0052202C">
              <w:rPr>
                <w:rFonts w:asciiTheme="minorHAnsi" w:hAnsiTheme="minorHAnsi" w:cstheme="minorHAnsi"/>
                <w:sz w:val="20"/>
                <w:szCs w:val="20"/>
              </w:rPr>
              <w:t xml:space="preserve"> komunikaciju rabeći stručnu terminologiju</w:t>
            </w:r>
            <w:r w:rsidR="00DA74AC" w:rsidRPr="0052202C">
              <w:rPr>
                <w:rFonts w:asciiTheme="minorHAnsi" w:hAnsiTheme="minorHAnsi" w:cstheme="minorHAnsi"/>
                <w:sz w:val="20"/>
                <w:szCs w:val="20"/>
              </w:rPr>
              <w:t xml:space="preserve">. Demonstracijom stvarnim radnih situacija, polaznici stječu vještine odabira i primjene osobnih zaštitnih sredstava </w:t>
            </w:r>
            <w:r w:rsidR="00FC4C8E" w:rsidRPr="0052202C">
              <w:rPr>
                <w:rFonts w:asciiTheme="minorHAnsi" w:hAnsiTheme="minorHAnsi" w:cstheme="minorHAnsi"/>
                <w:sz w:val="20"/>
                <w:szCs w:val="20"/>
              </w:rPr>
              <w:t>i načine smanjivanja rizika od ozljeda i bolesti na radnim mjestima povezanim</w:t>
            </w:r>
            <w:r w:rsidR="00777CBF" w:rsidRPr="0052202C">
              <w:rPr>
                <w:rFonts w:asciiTheme="minorHAnsi" w:hAnsiTheme="minorHAnsi" w:cstheme="minorHAnsi"/>
                <w:sz w:val="20"/>
                <w:szCs w:val="20"/>
              </w:rPr>
              <w:t xml:space="preserve"> </w:t>
            </w:r>
            <w:r w:rsidR="00944144" w:rsidRPr="0052202C">
              <w:rPr>
                <w:rFonts w:asciiTheme="minorHAnsi" w:hAnsiTheme="minorHAnsi" w:cstheme="minorHAnsi"/>
                <w:sz w:val="20"/>
                <w:szCs w:val="20"/>
              </w:rPr>
              <w:t>s cestovnim prometom.</w:t>
            </w:r>
            <w:r w:rsidRPr="0052202C">
              <w:rPr>
                <w:rFonts w:asciiTheme="minorHAnsi" w:hAnsiTheme="minorHAnsi" w:cstheme="minorHAnsi"/>
                <w:sz w:val="20"/>
                <w:szCs w:val="20"/>
              </w:rPr>
              <w:t xml:space="preserve"> </w:t>
            </w:r>
          </w:p>
          <w:p w14:paraId="4EBCF298" w14:textId="39EA4309" w:rsidR="00B35BB6" w:rsidRPr="0052202C" w:rsidRDefault="00B35BB6" w:rsidP="00B35BB6">
            <w:pPr>
              <w:tabs>
                <w:tab w:val="left" w:pos="2820"/>
              </w:tabs>
              <w:spacing w:after="0" w:line="240" w:lineRule="auto"/>
              <w:jc w:val="both"/>
              <w:rPr>
                <w:rFonts w:asciiTheme="minorHAnsi" w:eastAsia="Times New Roman" w:hAnsiTheme="minorHAnsi" w:cstheme="minorHAnsi"/>
                <w:sz w:val="20"/>
                <w:szCs w:val="20"/>
                <w:highlight w:val="yellow"/>
                <w:lang w:val="hr-HR" w:eastAsia="en-US"/>
              </w:rPr>
            </w:pPr>
            <w:r w:rsidRPr="0052202C">
              <w:rPr>
                <w:rFonts w:asciiTheme="minorHAnsi" w:hAnsiTheme="minorHAnsi" w:cstheme="minorHAnsi"/>
                <w:sz w:val="20"/>
                <w:szCs w:val="20"/>
              </w:rPr>
              <w:t xml:space="preserve">Zadaci se temelje na primjeni u realnom sektoru, suvremenom pristupu rješavanja zadane problemske situacije te razvoju odgovornosti i samostalnosti </w:t>
            </w:r>
            <w:r w:rsidR="00AF47C0" w:rsidRPr="0052202C">
              <w:rPr>
                <w:rFonts w:asciiTheme="minorHAnsi" w:hAnsiTheme="minorHAnsi" w:cstheme="minorHAnsi"/>
                <w:sz w:val="20"/>
                <w:szCs w:val="20"/>
              </w:rPr>
              <w:t>polaznika</w:t>
            </w:r>
            <w:r w:rsidRPr="0052202C">
              <w:rPr>
                <w:rFonts w:asciiTheme="minorHAnsi" w:hAnsiTheme="minorHAnsi" w:cstheme="minorHAnsi"/>
                <w:sz w:val="20"/>
                <w:szCs w:val="20"/>
              </w:rPr>
              <w:t xml:space="preserve">. </w:t>
            </w:r>
          </w:p>
        </w:tc>
      </w:tr>
      <w:tr w:rsidR="0052202C" w:rsidRPr="0052202C" w14:paraId="03558C77" w14:textId="77777777" w:rsidTr="00DC3E49">
        <w:tc>
          <w:tcPr>
            <w:tcW w:w="2395" w:type="dxa"/>
            <w:shd w:val="clear" w:color="auto" w:fill="8EAADB" w:themeFill="accent1" w:themeFillTint="99"/>
            <w:tcMar>
              <w:left w:w="57" w:type="dxa"/>
              <w:right w:w="57" w:type="dxa"/>
            </w:tcMar>
            <w:vAlign w:val="center"/>
          </w:tcPr>
          <w:p w14:paraId="2337AA1A" w14:textId="77777777" w:rsidR="009C764A" w:rsidRPr="0052202C" w:rsidRDefault="009C764A" w:rsidP="00760B15">
            <w:pPr>
              <w:spacing w:after="0" w:line="240" w:lineRule="auto"/>
              <w:rPr>
                <w:rFonts w:asciiTheme="minorHAnsi" w:eastAsia="Times New Roman" w:hAnsiTheme="minorHAnsi" w:cstheme="minorHAnsi"/>
                <w:b/>
                <w:bCs/>
                <w:sz w:val="20"/>
                <w:szCs w:val="20"/>
                <w:lang w:val="hr-HR" w:eastAsia="en-US"/>
              </w:rPr>
            </w:pPr>
            <w:r w:rsidRPr="0052202C">
              <w:rPr>
                <w:rFonts w:asciiTheme="minorHAnsi" w:eastAsia="Times New Roman" w:hAnsiTheme="minorHAnsi" w:cstheme="minorHAnsi"/>
                <w:b/>
                <w:bCs/>
                <w:sz w:val="20"/>
                <w:szCs w:val="20"/>
                <w:lang w:val="hr-HR" w:eastAsia="en-US"/>
              </w:rPr>
              <w:t>Literatura i specifična nastavna sredstva potrebna za realizaciju modula</w:t>
            </w:r>
          </w:p>
        </w:tc>
        <w:tc>
          <w:tcPr>
            <w:tcW w:w="6946" w:type="dxa"/>
            <w:gridSpan w:val="3"/>
            <w:tcMar>
              <w:left w:w="57" w:type="dxa"/>
              <w:right w:w="57" w:type="dxa"/>
            </w:tcMar>
          </w:tcPr>
          <w:p w14:paraId="29856A82" w14:textId="2D2664E0" w:rsidR="009C764A" w:rsidRPr="0052202C" w:rsidRDefault="009C764A" w:rsidP="009C764A">
            <w:pPr>
              <w:pStyle w:val="ListParagraph"/>
              <w:numPr>
                <w:ilvl w:val="0"/>
                <w:numId w:val="16"/>
              </w:numPr>
              <w:spacing w:after="0" w:line="240" w:lineRule="auto"/>
              <w:rPr>
                <w:rFonts w:eastAsia="Times New Roman" w:cstheme="minorHAnsi"/>
                <w:sz w:val="20"/>
                <w:szCs w:val="20"/>
                <w:lang w:eastAsia="zh-CN"/>
              </w:rPr>
            </w:pPr>
            <w:r w:rsidRPr="0052202C">
              <w:rPr>
                <w:rFonts w:eastAsia="Times New Roman" w:cstheme="minorHAnsi"/>
                <w:sz w:val="20"/>
                <w:szCs w:val="20"/>
                <w:lang w:eastAsia="zh-CN"/>
              </w:rPr>
              <w:t>Zakon o prijevozu u cestovnom prometu, Narodne novine</w:t>
            </w:r>
            <w:r w:rsidR="00D80587" w:rsidRPr="0052202C">
              <w:rPr>
                <w:rFonts w:eastAsia="Times New Roman" w:cstheme="minorHAnsi"/>
                <w:sz w:val="20"/>
                <w:szCs w:val="20"/>
                <w:lang w:eastAsia="zh-CN"/>
              </w:rPr>
              <w:t xml:space="preserve"> </w:t>
            </w:r>
            <w:r w:rsidR="00FE5006" w:rsidRPr="0052202C">
              <w:rPr>
                <w:rFonts w:eastAsia="Times New Roman" w:cstheme="minorHAnsi"/>
                <w:sz w:val="20"/>
                <w:szCs w:val="20"/>
                <w:lang w:eastAsia="zh-CN"/>
              </w:rPr>
              <w:t xml:space="preserve">broj </w:t>
            </w:r>
            <w:r w:rsidRPr="0052202C">
              <w:rPr>
                <w:rFonts w:eastAsia="Times New Roman" w:cstheme="minorHAnsi"/>
                <w:sz w:val="20"/>
                <w:szCs w:val="20"/>
                <w:lang w:eastAsia="zh-CN"/>
              </w:rPr>
              <w:t>41/18, 98/19, 30/21, 114/22, 136/24</w:t>
            </w:r>
          </w:p>
          <w:p w14:paraId="4AD61FF4" w14:textId="060B0368" w:rsidR="005941A7" w:rsidRPr="0052202C" w:rsidRDefault="005941A7" w:rsidP="005941A7">
            <w:pPr>
              <w:numPr>
                <w:ilvl w:val="0"/>
                <w:numId w:val="16"/>
              </w:numPr>
              <w:spacing w:after="0" w:line="240" w:lineRule="auto"/>
              <w:contextualSpacing/>
              <w:rPr>
                <w:rFonts w:asciiTheme="minorHAnsi" w:hAnsiTheme="minorHAnsi" w:cstheme="minorHAnsi"/>
                <w:sz w:val="20"/>
                <w:szCs w:val="20"/>
              </w:rPr>
            </w:pPr>
            <w:r w:rsidRPr="0052202C">
              <w:rPr>
                <w:rFonts w:asciiTheme="minorHAnsi" w:hAnsiTheme="minorHAnsi" w:cstheme="minorHAnsi"/>
                <w:sz w:val="20"/>
                <w:szCs w:val="20"/>
              </w:rPr>
              <w:t xml:space="preserve">Zakon o zaštiti na radu, </w:t>
            </w:r>
            <w:r w:rsidR="00D80587" w:rsidRPr="0052202C">
              <w:rPr>
                <w:rFonts w:asciiTheme="minorHAnsi" w:hAnsiTheme="minorHAnsi" w:cstheme="minorHAnsi"/>
                <w:sz w:val="20"/>
                <w:szCs w:val="20"/>
              </w:rPr>
              <w:t>Narodne novine broj</w:t>
            </w:r>
            <w:r w:rsidRPr="0052202C">
              <w:rPr>
                <w:rFonts w:asciiTheme="minorHAnsi" w:hAnsiTheme="minorHAnsi" w:cstheme="minorHAnsi"/>
                <w:sz w:val="20"/>
                <w:szCs w:val="20"/>
              </w:rPr>
              <w:t xml:space="preserve"> 71/14, 118/14, 154/14</w:t>
            </w:r>
          </w:p>
          <w:p w14:paraId="1394BB75" w14:textId="794AFBFF" w:rsidR="005941A7" w:rsidRPr="0052202C" w:rsidRDefault="005941A7" w:rsidP="005941A7">
            <w:pPr>
              <w:numPr>
                <w:ilvl w:val="0"/>
                <w:numId w:val="16"/>
              </w:numPr>
              <w:spacing w:after="0" w:line="240" w:lineRule="auto"/>
              <w:contextualSpacing/>
              <w:rPr>
                <w:rFonts w:asciiTheme="minorHAnsi" w:hAnsiTheme="minorHAnsi" w:cstheme="minorHAnsi"/>
                <w:sz w:val="20"/>
                <w:szCs w:val="20"/>
              </w:rPr>
            </w:pPr>
            <w:r w:rsidRPr="0052202C">
              <w:rPr>
                <w:rFonts w:asciiTheme="minorHAnsi" w:hAnsiTheme="minorHAnsi" w:cstheme="minorHAnsi"/>
                <w:sz w:val="20"/>
                <w:szCs w:val="20"/>
              </w:rPr>
              <w:t xml:space="preserve">Pravilnik o sigurnosti i zdravlju pri uporabi radne opreme, </w:t>
            </w:r>
            <w:r w:rsidR="00FE5006" w:rsidRPr="0052202C">
              <w:rPr>
                <w:rFonts w:asciiTheme="minorHAnsi" w:hAnsiTheme="minorHAnsi" w:cstheme="minorHAnsi"/>
                <w:sz w:val="20"/>
                <w:szCs w:val="20"/>
              </w:rPr>
              <w:t>Narodne novine broj</w:t>
            </w:r>
            <w:r w:rsidRPr="0052202C">
              <w:rPr>
                <w:rFonts w:asciiTheme="minorHAnsi" w:hAnsiTheme="minorHAnsi" w:cstheme="minorHAnsi"/>
                <w:sz w:val="20"/>
                <w:szCs w:val="20"/>
              </w:rPr>
              <w:t xml:space="preserve"> 21/08, 18/17.</w:t>
            </w:r>
          </w:p>
          <w:p w14:paraId="4BE83133" w14:textId="77777777" w:rsidR="005941A7" w:rsidRPr="0052202C" w:rsidRDefault="005941A7" w:rsidP="005941A7">
            <w:pPr>
              <w:numPr>
                <w:ilvl w:val="0"/>
                <w:numId w:val="16"/>
              </w:numPr>
              <w:spacing w:after="0" w:line="240" w:lineRule="auto"/>
              <w:contextualSpacing/>
              <w:rPr>
                <w:rFonts w:asciiTheme="minorHAnsi" w:hAnsiTheme="minorHAnsi" w:cstheme="minorHAnsi"/>
                <w:sz w:val="20"/>
                <w:szCs w:val="20"/>
              </w:rPr>
            </w:pPr>
            <w:r w:rsidRPr="0052202C">
              <w:rPr>
                <w:rFonts w:asciiTheme="minorHAnsi" w:hAnsiTheme="minorHAnsi" w:cstheme="minorHAnsi"/>
                <w:sz w:val="20"/>
                <w:szCs w:val="20"/>
              </w:rPr>
              <w:t>Zaštita na radu: za učenike srednjih škola: opći dio/Ivan Bolf: Zagreb: Andragoško učilište Zvonimir, 2009.</w:t>
            </w:r>
          </w:p>
          <w:p w14:paraId="25B44620" w14:textId="6F8E5B29" w:rsidR="005941A7" w:rsidRPr="0052202C" w:rsidRDefault="005941A7" w:rsidP="005941A7">
            <w:pPr>
              <w:numPr>
                <w:ilvl w:val="0"/>
                <w:numId w:val="16"/>
              </w:numPr>
              <w:spacing w:after="0" w:line="240" w:lineRule="auto"/>
              <w:contextualSpacing/>
              <w:rPr>
                <w:rFonts w:asciiTheme="minorHAnsi" w:hAnsiTheme="minorHAnsi" w:cstheme="minorHAnsi"/>
                <w:sz w:val="20"/>
                <w:szCs w:val="20"/>
              </w:rPr>
            </w:pPr>
            <w:r w:rsidRPr="0052202C">
              <w:rPr>
                <w:rFonts w:asciiTheme="minorHAnsi" w:hAnsiTheme="minorHAnsi" w:cstheme="minorHAnsi"/>
                <w:sz w:val="20"/>
                <w:szCs w:val="20"/>
              </w:rPr>
              <w:t>Pravilnik o zaštiti na radu za mjesta rada</w:t>
            </w:r>
            <w:r w:rsidR="00FE5006" w:rsidRPr="0052202C">
              <w:rPr>
                <w:rFonts w:asciiTheme="minorHAnsi" w:hAnsiTheme="minorHAnsi" w:cstheme="minorHAnsi"/>
                <w:sz w:val="20"/>
                <w:szCs w:val="20"/>
              </w:rPr>
              <w:t xml:space="preserve">, </w:t>
            </w:r>
            <w:r w:rsidRPr="0052202C">
              <w:rPr>
                <w:rFonts w:asciiTheme="minorHAnsi" w:hAnsiTheme="minorHAnsi" w:cstheme="minorHAnsi"/>
                <w:sz w:val="20"/>
                <w:szCs w:val="20"/>
              </w:rPr>
              <w:t>Narodne novine</w:t>
            </w:r>
            <w:r w:rsidR="00FE5006" w:rsidRPr="0052202C">
              <w:rPr>
                <w:rFonts w:asciiTheme="minorHAnsi" w:hAnsiTheme="minorHAnsi" w:cstheme="minorHAnsi"/>
                <w:sz w:val="20"/>
                <w:szCs w:val="20"/>
              </w:rPr>
              <w:t xml:space="preserve"> </w:t>
            </w:r>
            <w:r w:rsidRPr="0052202C">
              <w:rPr>
                <w:rFonts w:asciiTheme="minorHAnsi" w:hAnsiTheme="minorHAnsi" w:cstheme="minorHAnsi"/>
                <w:sz w:val="20"/>
                <w:szCs w:val="20"/>
              </w:rPr>
              <w:t xml:space="preserve"> broj 105/2020</w:t>
            </w:r>
          </w:p>
          <w:p w14:paraId="0CCFE243" w14:textId="062D8E6A" w:rsidR="003250D8" w:rsidRPr="0052202C" w:rsidRDefault="009F0BA1" w:rsidP="005941A7">
            <w:pPr>
              <w:numPr>
                <w:ilvl w:val="0"/>
                <w:numId w:val="16"/>
              </w:numPr>
              <w:spacing w:after="0" w:line="240" w:lineRule="auto"/>
              <w:contextualSpacing/>
              <w:rPr>
                <w:rFonts w:asciiTheme="minorHAnsi" w:hAnsiTheme="minorHAnsi" w:cstheme="minorHAnsi"/>
                <w:sz w:val="20"/>
                <w:szCs w:val="20"/>
              </w:rPr>
            </w:pPr>
            <w:r w:rsidRPr="0052202C">
              <w:rPr>
                <w:rFonts w:asciiTheme="minorHAnsi" w:hAnsiTheme="minorHAnsi" w:cstheme="minorHAnsi"/>
                <w:sz w:val="20"/>
                <w:szCs w:val="20"/>
              </w:rPr>
              <w:t xml:space="preserve">Milas, Z.: Uvod u korporativnu komunikaciju, </w:t>
            </w:r>
            <w:r w:rsidR="00E75246" w:rsidRPr="0052202C">
              <w:rPr>
                <w:rFonts w:asciiTheme="minorHAnsi" w:hAnsiTheme="minorHAnsi" w:cstheme="minorHAnsi"/>
                <w:sz w:val="20"/>
                <w:szCs w:val="20"/>
              </w:rPr>
              <w:t xml:space="preserve">Novelti Millenium, </w:t>
            </w:r>
            <w:r w:rsidRPr="0052202C">
              <w:rPr>
                <w:rFonts w:asciiTheme="minorHAnsi" w:hAnsiTheme="minorHAnsi" w:cstheme="minorHAnsi"/>
                <w:sz w:val="20"/>
                <w:szCs w:val="20"/>
              </w:rPr>
              <w:t>Zagreb, 2014.</w:t>
            </w:r>
          </w:p>
          <w:p w14:paraId="3739CA84" w14:textId="7F159288" w:rsidR="009F0BA1" w:rsidRPr="0052202C" w:rsidRDefault="009F0BA1" w:rsidP="005941A7">
            <w:pPr>
              <w:numPr>
                <w:ilvl w:val="0"/>
                <w:numId w:val="16"/>
              </w:numPr>
              <w:spacing w:after="0" w:line="240" w:lineRule="auto"/>
              <w:contextualSpacing/>
              <w:rPr>
                <w:rFonts w:asciiTheme="minorHAnsi" w:hAnsiTheme="minorHAnsi" w:cstheme="minorHAnsi"/>
                <w:sz w:val="20"/>
                <w:szCs w:val="20"/>
              </w:rPr>
            </w:pPr>
            <w:r w:rsidRPr="0052202C">
              <w:rPr>
                <w:rFonts w:asciiTheme="minorHAnsi" w:hAnsiTheme="minorHAnsi" w:cstheme="minorHAnsi"/>
                <w:sz w:val="20"/>
                <w:szCs w:val="20"/>
              </w:rPr>
              <w:t>Te</w:t>
            </w:r>
            <w:r w:rsidR="00864C79" w:rsidRPr="0052202C">
              <w:rPr>
                <w:rFonts w:asciiTheme="minorHAnsi" w:hAnsiTheme="minorHAnsi" w:cstheme="minorHAnsi"/>
                <w:sz w:val="20"/>
                <w:szCs w:val="20"/>
              </w:rPr>
              <w:t>lich, R.: Izvrsnost komunikacije, Hrvatska udruga za odnoses javnošću, Zagreb, 2023.</w:t>
            </w:r>
          </w:p>
          <w:p w14:paraId="6EF3356D" w14:textId="77777777" w:rsidR="009C764A" w:rsidRPr="0052202C" w:rsidRDefault="009C764A" w:rsidP="009C764A">
            <w:pPr>
              <w:numPr>
                <w:ilvl w:val="0"/>
                <w:numId w:val="16"/>
              </w:numPr>
              <w:spacing w:after="160" w:line="259" w:lineRule="auto"/>
              <w:contextualSpacing/>
              <w:rPr>
                <w:rFonts w:asciiTheme="minorHAnsi" w:eastAsia="Arial Unicode MS" w:hAnsiTheme="minorHAnsi" w:cstheme="minorHAnsi"/>
                <w:sz w:val="20"/>
                <w:szCs w:val="20"/>
                <w:lang w:val="hr-HR" w:eastAsia="hr-HR"/>
              </w:rPr>
            </w:pPr>
            <w:r w:rsidRPr="0052202C">
              <w:rPr>
                <w:rFonts w:asciiTheme="minorHAnsi" w:hAnsiTheme="minorHAnsi" w:cstheme="minorHAnsi"/>
                <w:sz w:val="20"/>
                <w:szCs w:val="20"/>
              </w:rPr>
              <w:lastRenderedPageBreak/>
              <w:t>Obrazovni materijali koje će izraditi ustanova</w:t>
            </w:r>
          </w:p>
        </w:tc>
      </w:tr>
    </w:tbl>
    <w:p w14:paraId="6742C1DD" w14:textId="77777777" w:rsidR="006B5B0D" w:rsidRPr="0052202C" w:rsidRDefault="006B5B0D" w:rsidP="006B5B0D">
      <w:pPr>
        <w:spacing w:after="0"/>
        <w:rPr>
          <w:rFonts w:asciiTheme="minorHAnsi" w:hAnsiTheme="minorHAnsi" w:cstheme="minorHAnsi"/>
          <w:noProof/>
          <w:lang w:val="hr-HR"/>
        </w:rPr>
      </w:pP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425"/>
        <w:gridCol w:w="7513"/>
      </w:tblGrid>
      <w:tr w:rsidR="0052202C" w:rsidRPr="0052202C" w14:paraId="259D4CE9" w14:textId="77777777" w:rsidTr="00D80587">
        <w:trPr>
          <w:trHeight w:val="409"/>
        </w:trPr>
        <w:tc>
          <w:tcPr>
            <w:tcW w:w="1828" w:type="dxa"/>
            <w:gridSpan w:val="2"/>
            <w:shd w:val="clear" w:color="auto" w:fill="8EAADB" w:themeFill="accent1" w:themeFillTint="99"/>
            <w:tcMar>
              <w:left w:w="57" w:type="dxa"/>
              <w:right w:w="57" w:type="dxa"/>
            </w:tcMar>
          </w:tcPr>
          <w:p w14:paraId="46554028" w14:textId="77777777" w:rsidR="00E75246" w:rsidRPr="0052202C" w:rsidRDefault="00E75246" w:rsidP="005F6D1F">
            <w:pPr>
              <w:tabs>
                <w:tab w:val="left" w:pos="2820"/>
              </w:tabs>
              <w:spacing w:after="0" w:line="240" w:lineRule="auto"/>
              <w:rPr>
                <w:rFonts w:cstheme="minorHAnsi"/>
                <w:bCs/>
                <w:i/>
                <w:sz w:val="20"/>
                <w:szCs w:val="20"/>
              </w:rPr>
            </w:pPr>
            <w:r w:rsidRPr="0052202C">
              <w:rPr>
                <w:rFonts w:cstheme="minorHAnsi"/>
                <w:b/>
                <w:sz w:val="20"/>
                <w:szCs w:val="20"/>
              </w:rPr>
              <w:t>Skup ishoda učenja iz SK-a, obujam</w:t>
            </w:r>
          </w:p>
        </w:tc>
        <w:tc>
          <w:tcPr>
            <w:tcW w:w="7513" w:type="dxa"/>
          </w:tcPr>
          <w:p w14:paraId="4F8B1479" w14:textId="7CADB3EC" w:rsidR="00E75246" w:rsidRPr="0052202C" w:rsidRDefault="00E75246" w:rsidP="005F6D1F">
            <w:pPr>
              <w:spacing w:before="60" w:after="60" w:line="240" w:lineRule="auto"/>
              <w:ind w:hanging="109"/>
              <w:rPr>
                <w:rFonts w:cstheme="minorHAnsi"/>
                <w:b/>
                <w:bCs/>
                <w:iCs/>
                <w:sz w:val="20"/>
                <w:szCs w:val="20"/>
                <w:highlight w:val="yellow"/>
              </w:rPr>
            </w:pPr>
            <w:r w:rsidRPr="0052202C">
              <w:rPr>
                <w:rFonts w:eastAsia="Times New Roman"/>
                <w:b/>
                <w:sz w:val="20"/>
                <w:szCs w:val="20"/>
                <w:lang w:val="hr-HR" w:eastAsia="en-US"/>
              </w:rPr>
              <w:t xml:space="preserve"> </w:t>
            </w:r>
            <w:r w:rsidR="00576D1C" w:rsidRPr="0052202C">
              <w:rPr>
                <w:rFonts w:eastAsia="Times New Roman"/>
                <w:b/>
                <w:sz w:val="20"/>
                <w:szCs w:val="20"/>
                <w:lang w:val="hr-HR" w:eastAsia="en-US"/>
              </w:rPr>
              <w:t>Zaštita zdravlja, sigurnost i zaštita okoliša u cestovnom prometu</w:t>
            </w:r>
            <w:r w:rsidRPr="0052202C">
              <w:rPr>
                <w:rFonts w:eastAsia="Times New Roman"/>
                <w:b/>
                <w:sz w:val="20"/>
                <w:szCs w:val="20"/>
                <w:lang w:val="hr-HR" w:eastAsia="en-US"/>
              </w:rPr>
              <w:t xml:space="preserve"> </w:t>
            </w:r>
            <w:r w:rsidRPr="0052202C">
              <w:rPr>
                <w:rFonts w:cstheme="minorHAnsi"/>
                <w:b/>
                <w:bCs/>
                <w:iCs/>
                <w:sz w:val="20"/>
                <w:szCs w:val="20"/>
              </w:rPr>
              <w:t>(1 CSVET)</w:t>
            </w:r>
          </w:p>
        </w:tc>
      </w:tr>
      <w:tr w:rsidR="0052202C" w:rsidRPr="0052202C" w14:paraId="6DBBA2E9" w14:textId="77777777" w:rsidTr="00D80587">
        <w:tc>
          <w:tcPr>
            <w:tcW w:w="9341" w:type="dxa"/>
            <w:gridSpan w:val="3"/>
            <w:shd w:val="clear" w:color="auto" w:fill="8EAADB" w:themeFill="accent1" w:themeFillTint="99"/>
            <w:tcMar>
              <w:left w:w="57" w:type="dxa"/>
              <w:right w:w="57" w:type="dxa"/>
            </w:tcMar>
            <w:vAlign w:val="center"/>
          </w:tcPr>
          <w:p w14:paraId="1E9C5027" w14:textId="77777777" w:rsidR="00E75246" w:rsidRPr="0052202C" w:rsidRDefault="00E75246" w:rsidP="005F6D1F">
            <w:pPr>
              <w:tabs>
                <w:tab w:val="left" w:pos="2820"/>
              </w:tabs>
              <w:spacing w:after="0" w:line="240" w:lineRule="auto"/>
              <w:rPr>
                <w:rFonts w:cstheme="minorHAnsi"/>
                <w:b/>
                <w:sz w:val="20"/>
                <w:szCs w:val="20"/>
              </w:rPr>
            </w:pPr>
            <w:r w:rsidRPr="0052202C">
              <w:rPr>
                <w:rFonts w:cstheme="minorHAnsi"/>
                <w:b/>
                <w:sz w:val="20"/>
                <w:szCs w:val="20"/>
              </w:rPr>
              <w:t>Ishodi učenja</w:t>
            </w:r>
          </w:p>
        </w:tc>
      </w:tr>
      <w:tr w:rsidR="0052202C" w:rsidRPr="0052202C" w14:paraId="53D1F1B6" w14:textId="77777777" w:rsidTr="00D80587">
        <w:tc>
          <w:tcPr>
            <w:tcW w:w="9341" w:type="dxa"/>
            <w:gridSpan w:val="3"/>
            <w:tcMar>
              <w:left w:w="57" w:type="dxa"/>
              <w:right w:w="57" w:type="dxa"/>
            </w:tcMar>
            <w:vAlign w:val="center"/>
          </w:tcPr>
          <w:p w14:paraId="111E6F0D" w14:textId="77777777" w:rsidR="00F55DAD" w:rsidRPr="0052202C" w:rsidRDefault="00F55DAD" w:rsidP="005F6D1F">
            <w:pPr>
              <w:pStyle w:val="ListParagraph"/>
              <w:numPr>
                <w:ilvl w:val="0"/>
                <w:numId w:val="27"/>
              </w:numPr>
              <w:tabs>
                <w:tab w:val="left" w:pos="2820"/>
              </w:tabs>
              <w:spacing w:after="0" w:line="240" w:lineRule="auto"/>
              <w:ind w:left="714" w:hanging="357"/>
              <w:rPr>
                <w:rFonts w:cstheme="minorHAnsi"/>
                <w:sz w:val="20"/>
                <w:szCs w:val="20"/>
              </w:rPr>
            </w:pPr>
            <w:r w:rsidRPr="0052202C">
              <w:rPr>
                <w:rFonts w:cstheme="minorHAnsi"/>
                <w:sz w:val="20"/>
                <w:szCs w:val="20"/>
              </w:rPr>
              <w:t xml:space="preserve">Objasniti ulogu i značaj zaštite zdravlja na radu i zaštite okoliša u cestovnom prijevozu tereta </w:t>
            </w:r>
          </w:p>
          <w:p w14:paraId="5796EDCF" w14:textId="262ACA15" w:rsidR="00F55DAD" w:rsidRPr="0052202C" w:rsidRDefault="00F55DAD" w:rsidP="005F6D1F">
            <w:pPr>
              <w:pStyle w:val="ListParagraph"/>
              <w:numPr>
                <w:ilvl w:val="0"/>
                <w:numId w:val="27"/>
              </w:numPr>
              <w:tabs>
                <w:tab w:val="left" w:pos="2820"/>
              </w:tabs>
              <w:spacing w:after="0" w:line="240" w:lineRule="auto"/>
              <w:ind w:left="714" w:hanging="357"/>
              <w:rPr>
                <w:rFonts w:cstheme="minorHAnsi"/>
                <w:sz w:val="20"/>
                <w:szCs w:val="20"/>
              </w:rPr>
            </w:pPr>
            <w:r w:rsidRPr="0052202C">
              <w:rPr>
                <w:rFonts w:cstheme="minorHAnsi"/>
                <w:sz w:val="20"/>
                <w:szCs w:val="20"/>
              </w:rPr>
              <w:t>Razlikovati vrste rizika i ozljeda na rad u cestovnom prijevozu tereta</w:t>
            </w:r>
          </w:p>
          <w:p w14:paraId="542DFEDB" w14:textId="77777777" w:rsidR="00F55DAD" w:rsidRPr="0052202C" w:rsidRDefault="00F55DAD" w:rsidP="005F6D1F">
            <w:pPr>
              <w:pStyle w:val="ListParagraph"/>
              <w:numPr>
                <w:ilvl w:val="0"/>
                <w:numId w:val="27"/>
              </w:numPr>
              <w:tabs>
                <w:tab w:val="left" w:pos="2820"/>
              </w:tabs>
              <w:spacing w:after="0" w:line="240" w:lineRule="auto"/>
              <w:ind w:left="714" w:hanging="357"/>
              <w:rPr>
                <w:rFonts w:cstheme="minorHAnsi"/>
                <w:sz w:val="20"/>
                <w:szCs w:val="20"/>
              </w:rPr>
            </w:pPr>
            <w:r w:rsidRPr="0052202C">
              <w:rPr>
                <w:rFonts w:cstheme="minorHAnsi"/>
                <w:sz w:val="20"/>
                <w:szCs w:val="20"/>
              </w:rPr>
              <w:t xml:space="preserve">Odabrati osobna zaštitna sredstva </w:t>
            </w:r>
          </w:p>
          <w:p w14:paraId="5B89E2E2" w14:textId="0F393E2F" w:rsidR="00E75246" w:rsidRPr="0052202C" w:rsidRDefault="00F55DAD" w:rsidP="005F6D1F">
            <w:pPr>
              <w:pStyle w:val="ListParagraph"/>
              <w:numPr>
                <w:ilvl w:val="0"/>
                <w:numId w:val="27"/>
              </w:numPr>
              <w:tabs>
                <w:tab w:val="left" w:pos="2820"/>
              </w:tabs>
              <w:spacing w:after="0" w:line="240" w:lineRule="auto"/>
              <w:ind w:left="714" w:hanging="357"/>
              <w:rPr>
                <w:rFonts w:cstheme="minorHAnsi"/>
                <w:sz w:val="20"/>
                <w:szCs w:val="20"/>
              </w:rPr>
            </w:pPr>
            <w:r w:rsidRPr="0052202C">
              <w:rPr>
                <w:rFonts w:cstheme="minorHAnsi"/>
                <w:sz w:val="20"/>
                <w:szCs w:val="20"/>
              </w:rPr>
              <w:t>Opisati načine sprječavanja kriminaliteta i fizičkih rizika</w:t>
            </w:r>
          </w:p>
        </w:tc>
      </w:tr>
      <w:tr w:rsidR="0052202C" w:rsidRPr="0052202C" w14:paraId="09FFB1BE" w14:textId="77777777" w:rsidTr="00D80587">
        <w:trPr>
          <w:trHeight w:val="427"/>
        </w:trPr>
        <w:tc>
          <w:tcPr>
            <w:tcW w:w="9341" w:type="dxa"/>
            <w:gridSpan w:val="3"/>
            <w:shd w:val="clear" w:color="auto" w:fill="8EAADB" w:themeFill="accent1" w:themeFillTint="99"/>
            <w:tcMar>
              <w:left w:w="57" w:type="dxa"/>
              <w:right w:w="57" w:type="dxa"/>
            </w:tcMar>
            <w:vAlign w:val="center"/>
          </w:tcPr>
          <w:p w14:paraId="3832A564" w14:textId="77777777" w:rsidR="00E75246" w:rsidRPr="0052202C" w:rsidRDefault="00E75246" w:rsidP="005F6D1F">
            <w:pPr>
              <w:tabs>
                <w:tab w:val="left" w:pos="2820"/>
              </w:tabs>
              <w:spacing w:after="0" w:line="240" w:lineRule="auto"/>
              <w:rPr>
                <w:rFonts w:cstheme="minorHAnsi"/>
                <w:b/>
                <w:sz w:val="20"/>
                <w:szCs w:val="20"/>
                <w:highlight w:val="yellow"/>
              </w:rPr>
            </w:pPr>
            <w:r w:rsidRPr="0052202C">
              <w:rPr>
                <w:rFonts w:cstheme="minorHAnsi"/>
                <w:b/>
                <w:sz w:val="20"/>
                <w:szCs w:val="20"/>
              </w:rPr>
              <w:t>Dominantan nastavni sustav i opis načina ostvarivanja SIU</w:t>
            </w:r>
          </w:p>
        </w:tc>
      </w:tr>
      <w:tr w:rsidR="0052202C" w:rsidRPr="0052202C" w14:paraId="33C8BF45" w14:textId="77777777" w:rsidTr="00D80587">
        <w:trPr>
          <w:trHeight w:val="572"/>
        </w:trPr>
        <w:tc>
          <w:tcPr>
            <w:tcW w:w="9341" w:type="dxa"/>
            <w:gridSpan w:val="3"/>
            <w:tcMar>
              <w:left w:w="57" w:type="dxa"/>
              <w:right w:w="57" w:type="dxa"/>
            </w:tcMar>
          </w:tcPr>
          <w:p w14:paraId="3DD50D2C" w14:textId="1DEDE9D6" w:rsidR="00FE5611" w:rsidRPr="0052202C" w:rsidRDefault="00FE5611" w:rsidP="005F6D1F">
            <w:pPr>
              <w:tabs>
                <w:tab w:val="left" w:pos="2820"/>
              </w:tabs>
              <w:spacing w:after="0" w:line="240" w:lineRule="auto"/>
              <w:jc w:val="both"/>
              <w:rPr>
                <w:rFonts w:eastAsia="Times New Roman" w:cstheme="minorHAnsi"/>
                <w:bCs/>
                <w:sz w:val="20"/>
                <w:szCs w:val="20"/>
                <w:lang w:eastAsia="hr-HR"/>
              </w:rPr>
            </w:pPr>
            <w:r w:rsidRPr="0052202C">
              <w:rPr>
                <w:rFonts w:eastAsia="Times New Roman" w:cstheme="minorHAnsi"/>
                <w:bCs/>
                <w:sz w:val="20"/>
                <w:szCs w:val="20"/>
                <w:lang w:eastAsia="hr-HR"/>
              </w:rPr>
              <w:t>Dominantan nastavni sustav ovog skupa ishoda učenja je projektna nastava.</w:t>
            </w:r>
          </w:p>
          <w:p w14:paraId="316733F7" w14:textId="208FC373" w:rsidR="00FE5611" w:rsidRPr="0052202C" w:rsidRDefault="00FE5611" w:rsidP="005F6D1F">
            <w:pPr>
              <w:tabs>
                <w:tab w:val="left" w:pos="2820"/>
              </w:tabs>
              <w:spacing w:after="0" w:line="240" w:lineRule="auto"/>
              <w:jc w:val="both"/>
              <w:rPr>
                <w:rFonts w:eastAsia="Times New Roman" w:cstheme="minorHAnsi"/>
                <w:bCs/>
                <w:sz w:val="20"/>
                <w:szCs w:val="20"/>
                <w:lang w:eastAsia="hr-HR"/>
              </w:rPr>
            </w:pPr>
            <w:r w:rsidRPr="0052202C">
              <w:rPr>
                <w:rFonts w:eastAsia="Times New Roman" w:cstheme="minorHAnsi"/>
                <w:bCs/>
                <w:sz w:val="20"/>
                <w:szCs w:val="20"/>
                <w:lang w:eastAsia="hr-HR"/>
              </w:rPr>
              <w:t xml:space="preserve">Kroz projektu nastavu, polaznici će biti aktivno uključeni u vlastiti proces učenja. Nastava će se temeljiti na stvarnim izazovima s kojima se </w:t>
            </w:r>
            <w:r w:rsidR="00236518" w:rsidRPr="0052202C">
              <w:rPr>
                <w:rFonts w:eastAsia="Times New Roman" w:cstheme="minorHAnsi"/>
                <w:bCs/>
                <w:sz w:val="20"/>
                <w:szCs w:val="20"/>
                <w:lang w:eastAsia="hr-HR"/>
              </w:rPr>
              <w:t xml:space="preserve">polaznici </w:t>
            </w:r>
            <w:r w:rsidRPr="0052202C">
              <w:rPr>
                <w:rFonts w:eastAsia="Times New Roman" w:cstheme="minorHAnsi"/>
                <w:bCs/>
                <w:sz w:val="20"/>
                <w:szCs w:val="20"/>
                <w:lang w:eastAsia="hr-HR"/>
              </w:rPr>
              <w:t xml:space="preserve">susreću u </w:t>
            </w:r>
            <w:r w:rsidR="00C54615" w:rsidRPr="0052202C">
              <w:rPr>
                <w:rFonts w:eastAsia="Times New Roman" w:cstheme="minorHAnsi"/>
                <w:bCs/>
                <w:sz w:val="20"/>
                <w:szCs w:val="20"/>
                <w:lang w:eastAsia="hr-HR"/>
              </w:rPr>
              <w:t>cestovnom prometu</w:t>
            </w:r>
            <w:r w:rsidRPr="0052202C">
              <w:rPr>
                <w:rFonts w:eastAsia="Times New Roman" w:cstheme="minorHAnsi"/>
                <w:bCs/>
                <w:sz w:val="20"/>
                <w:szCs w:val="20"/>
                <w:lang w:eastAsia="hr-HR"/>
              </w:rPr>
              <w:t>, pružajući im priliku da primijene teoriju u praksi i razviju praktične vještine zaštite na radu</w:t>
            </w:r>
            <w:r w:rsidR="00C54615" w:rsidRPr="0052202C">
              <w:rPr>
                <w:rFonts w:eastAsia="Times New Roman" w:cstheme="minorHAnsi"/>
                <w:bCs/>
                <w:sz w:val="20"/>
                <w:szCs w:val="20"/>
                <w:lang w:eastAsia="hr-HR"/>
              </w:rPr>
              <w:t>, zaštite okoliša kao i odabira sredstva osobne zaštite</w:t>
            </w:r>
            <w:r w:rsidRPr="0052202C">
              <w:rPr>
                <w:rFonts w:eastAsia="Times New Roman" w:cstheme="minorHAnsi"/>
                <w:bCs/>
                <w:sz w:val="20"/>
                <w:szCs w:val="20"/>
                <w:lang w:eastAsia="hr-HR"/>
              </w:rPr>
              <w:t>.</w:t>
            </w:r>
          </w:p>
          <w:p w14:paraId="5F41628B" w14:textId="51B5B4A0" w:rsidR="00FE5611" w:rsidRPr="0052202C" w:rsidRDefault="00FE5611" w:rsidP="005F6D1F">
            <w:pPr>
              <w:tabs>
                <w:tab w:val="left" w:pos="2820"/>
              </w:tabs>
              <w:spacing w:after="0" w:line="240" w:lineRule="auto"/>
              <w:jc w:val="both"/>
              <w:rPr>
                <w:rFonts w:eastAsia="Times New Roman" w:cstheme="minorHAnsi"/>
                <w:bCs/>
                <w:sz w:val="20"/>
                <w:szCs w:val="20"/>
                <w:lang w:eastAsia="hr-HR"/>
              </w:rPr>
            </w:pPr>
            <w:r w:rsidRPr="0052202C">
              <w:rPr>
                <w:rFonts w:eastAsia="Times New Roman" w:cstheme="minorHAnsi"/>
                <w:bCs/>
                <w:sz w:val="20"/>
                <w:szCs w:val="20"/>
                <w:lang w:eastAsia="hr-HR"/>
              </w:rPr>
              <w:t xml:space="preserve">Na početku modula, polaznici će imati uvodnu sesiju u kojoj će predavači opisati </w:t>
            </w:r>
            <w:r w:rsidR="0066702F" w:rsidRPr="0052202C">
              <w:rPr>
                <w:rFonts w:eastAsia="Times New Roman" w:cstheme="minorHAnsi"/>
                <w:bCs/>
                <w:sz w:val="20"/>
                <w:szCs w:val="20"/>
                <w:lang w:eastAsia="hr-HR"/>
              </w:rPr>
              <w:t>cilj projekta</w:t>
            </w:r>
            <w:r w:rsidR="000D17AC" w:rsidRPr="0052202C">
              <w:rPr>
                <w:rFonts w:eastAsia="Times New Roman" w:cstheme="minorHAnsi"/>
                <w:bCs/>
                <w:sz w:val="20"/>
                <w:szCs w:val="20"/>
                <w:lang w:eastAsia="hr-HR"/>
              </w:rPr>
              <w:t>, načine izvođenja te podijeliti zadatke polaznicima.</w:t>
            </w:r>
          </w:p>
          <w:p w14:paraId="3CC3EF37" w14:textId="77777777" w:rsidR="00680011" w:rsidRPr="0052202C" w:rsidRDefault="00FE5611" w:rsidP="005F6D1F">
            <w:pPr>
              <w:tabs>
                <w:tab w:val="left" w:pos="2820"/>
              </w:tabs>
              <w:spacing w:after="0" w:line="240" w:lineRule="auto"/>
              <w:jc w:val="both"/>
              <w:rPr>
                <w:rFonts w:eastAsia="Times New Roman" w:cstheme="minorHAnsi"/>
                <w:bCs/>
                <w:sz w:val="20"/>
                <w:szCs w:val="20"/>
                <w:lang w:eastAsia="hr-HR"/>
              </w:rPr>
            </w:pPr>
            <w:r w:rsidRPr="0052202C">
              <w:rPr>
                <w:rFonts w:eastAsia="Times New Roman" w:cstheme="minorHAnsi"/>
                <w:bCs/>
                <w:sz w:val="20"/>
                <w:szCs w:val="20"/>
                <w:lang w:eastAsia="hr-HR"/>
              </w:rPr>
              <w:t xml:space="preserve">Polaznici će </w:t>
            </w:r>
            <w:r w:rsidR="000D17AC" w:rsidRPr="0052202C">
              <w:rPr>
                <w:rFonts w:eastAsia="Times New Roman" w:cstheme="minorHAnsi"/>
                <w:bCs/>
                <w:sz w:val="20"/>
                <w:szCs w:val="20"/>
                <w:lang w:eastAsia="hr-HR"/>
              </w:rPr>
              <w:t xml:space="preserve">aktivno </w:t>
            </w:r>
            <w:r w:rsidRPr="0052202C">
              <w:rPr>
                <w:rFonts w:eastAsia="Times New Roman" w:cstheme="minorHAnsi"/>
                <w:bCs/>
                <w:sz w:val="20"/>
                <w:szCs w:val="20"/>
                <w:lang w:eastAsia="hr-HR"/>
              </w:rPr>
              <w:t>sudjelovati u simulacijama kako bi primijenili odgovarajuću vrstu zaštitnih sredstava u različitim poslovnim situacijama</w:t>
            </w:r>
            <w:r w:rsidR="00C51692" w:rsidRPr="0052202C">
              <w:rPr>
                <w:rFonts w:eastAsia="Times New Roman" w:cstheme="minorHAnsi"/>
                <w:bCs/>
                <w:sz w:val="20"/>
                <w:szCs w:val="20"/>
                <w:lang w:eastAsia="hr-HR"/>
              </w:rPr>
              <w:t xml:space="preserve"> u cestovnom promet.</w:t>
            </w:r>
            <w:r w:rsidRPr="0052202C">
              <w:rPr>
                <w:rFonts w:eastAsia="Times New Roman" w:cstheme="minorHAnsi"/>
                <w:bCs/>
                <w:sz w:val="20"/>
                <w:szCs w:val="20"/>
                <w:lang w:eastAsia="hr-HR"/>
              </w:rPr>
              <w:t xml:space="preserve"> Kroz predavanja, vježbe i simulacije, polaznici će naučiti </w:t>
            </w:r>
            <w:r w:rsidR="00C51692" w:rsidRPr="0052202C">
              <w:rPr>
                <w:rFonts w:eastAsia="Times New Roman" w:cstheme="minorHAnsi"/>
                <w:bCs/>
                <w:sz w:val="20"/>
                <w:szCs w:val="20"/>
                <w:lang w:eastAsia="hr-HR"/>
              </w:rPr>
              <w:t>koje mjere primjeniti u skladu s izvorom opasnosti te koji su načini sprječavanja rizika u cestovnom prijevozu.</w:t>
            </w:r>
          </w:p>
          <w:p w14:paraId="5080644C" w14:textId="0487E961" w:rsidR="003D24ED" w:rsidRPr="0052202C" w:rsidRDefault="003D24ED" w:rsidP="005F6D1F">
            <w:pPr>
              <w:spacing w:before="60" w:after="60" w:line="240" w:lineRule="auto"/>
              <w:jc w:val="both"/>
              <w:rPr>
                <w:rFonts w:cstheme="minorHAnsi"/>
                <w:bCs/>
                <w:iCs/>
                <w:noProof/>
                <w:sz w:val="20"/>
                <w:szCs w:val="20"/>
              </w:rPr>
            </w:pPr>
            <w:r w:rsidRPr="0052202C">
              <w:rPr>
                <w:rFonts w:cstheme="minorHAnsi"/>
                <w:bCs/>
                <w:iCs/>
                <w:noProof/>
                <w:sz w:val="20"/>
                <w:szCs w:val="20"/>
              </w:rPr>
              <w:t xml:space="preserve">Svaki tim će predstaviti svoje rezultate te podijeliti saznane spoznaje i preporuke s ostatkom grupe. Ova prezentacija omogućit će polaznicima da razmijene iskustva i nauče jedni od drugih te doprinese stvaranju konkretnih smjernica za primjenu zaštite na radu, zaštite okoliša </w:t>
            </w:r>
            <w:r w:rsidR="00A50D51" w:rsidRPr="0052202C">
              <w:rPr>
                <w:rFonts w:cstheme="minorHAnsi"/>
                <w:bCs/>
                <w:iCs/>
                <w:noProof/>
                <w:sz w:val="20"/>
                <w:szCs w:val="20"/>
              </w:rPr>
              <w:t>te načine sprječavanja rizika u cestovnom prijevozu.</w:t>
            </w:r>
          </w:p>
          <w:p w14:paraId="5D662C92" w14:textId="364EEBE2" w:rsidR="00E75246" w:rsidRPr="0052202C" w:rsidRDefault="00E75246" w:rsidP="005F6D1F">
            <w:pPr>
              <w:tabs>
                <w:tab w:val="left" w:pos="2820"/>
              </w:tabs>
              <w:spacing w:after="0" w:line="240" w:lineRule="auto"/>
              <w:jc w:val="both"/>
              <w:rPr>
                <w:rFonts w:cstheme="minorHAnsi"/>
                <w:bCs/>
                <w:sz w:val="20"/>
                <w:szCs w:val="20"/>
              </w:rPr>
            </w:pPr>
            <w:r w:rsidRPr="0052202C">
              <w:rPr>
                <w:rFonts w:eastAsia="Times New Roman" w:cstheme="minorHAnsi"/>
                <w:bCs/>
                <w:sz w:val="20"/>
                <w:szCs w:val="20"/>
                <w:lang w:eastAsia="hr-HR"/>
              </w:rPr>
              <w:t>Nastavnik usmjerava polaznike ka mogućim rješenjima te polaznicima daje povratne informacije o uspješnosti rješavanja radnih zadataka potrebnih za stjecanje postavljenih ishoda učenja.</w:t>
            </w:r>
          </w:p>
        </w:tc>
      </w:tr>
      <w:tr w:rsidR="0052202C" w:rsidRPr="0052202C" w14:paraId="76FCC5AA" w14:textId="77777777" w:rsidTr="00D80587">
        <w:tc>
          <w:tcPr>
            <w:tcW w:w="1403" w:type="dxa"/>
            <w:shd w:val="clear" w:color="auto" w:fill="8EAADB" w:themeFill="accent1" w:themeFillTint="99"/>
            <w:tcMar>
              <w:left w:w="57" w:type="dxa"/>
              <w:right w:w="57" w:type="dxa"/>
            </w:tcMar>
            <w:vAlign w:val="center"/>
          </w:tcPr>
          <w:p w14:paraId="375E98ED" w14:textId="77777777" w:rsidR="00E75246" w:rsidRPr="0052202C" w:rsidRDefault="00E75246" w:rsidP="005F6D1F">
            <w:pPr>
              <w:tabs>
                <w:tab w:val="left" w:pos="2820"/>
              </w:tabs>
              <w:spacing w:after="0" w:line="240" w:lineRule="auto"/>
              <w:rPr>
                <w:rFonts w:cstheme="minorHAnsi"/>
                <w:b/>
                <w:sz w:val="20"/>
                <w:szCs w:val="20"/>
              </w:rPr>
            </w:pPr>
            <w:r w:rsidRPr="0052202C">
              <w:rPr>
                <w:rFonts w:cstheme="minorHAnsi"/>
                <w:b/>
                <w:sz w:val="20"/>
                <w:szCs w:val="20"/>
              </w:rPr>
              <w:t>Nastavne cjeline/teme</w:t>
            </w:r>
          </w:p>
        </w:tc>
        <w:tc>
          <w:tcPr>
            <w:tcW w:w="7938" w:type="dxa"/>
            <w:gridSpan w:val="2"/>
            <w:tcBorders>
              <w:top w:val="single" w:sz="4" w:space="0" w:color="auto"/>
              <w:bottom w:val="single" w:sz="4" w:space="0" w:color="auto"/>
            </w:tcBorders>
            <w:tcMar>
              <w:left w:w="57" w:type="dxa"/>
              <w:right w:w="57" w:type="dxa"/>
            </w:tcMar>
            <w:vAlign w:val="center"/>
          </w:tcPr>
          <w:p w14:paraId="0DFAA368" w14:textId="1D9C24B3" w:rsidR="00944316" w:rsidRPr="0052202C" w:rsidRDefault="00944316" w:rsidP="005F6D1F">
            <w:pPr>
              <w:tabs>
                <w:tab w:val="left" w:pos="2820"/>
              </w:tabs>
              <w:spacing w:after="0" w:line="240" w:lineRule="auto"/>
              <w:rPr>
                <w:rFonts w:cstheme="minorHAnsi"/>
                <w:iCs/>
                <w:sz w:val="20"/>
                <w:szCs w:val="20"/>
              </w:rPr>
            </w:pPr>
            <w:r w:rsidRPr="0052202C">
              <w:rPr>
                <w:rFonts w:cstheme="minorHAnsi"/>
                <w:iCs/>
                <w:sz w:val="20"/>
                <w:szCs w:val="20"/>
              </w:rPr>
              <w:t xml:space="preserve">Zaštita na radu i zaštita okoliša </w:t>
            </w:r>
          </w:p>
          <w:p w14:paraId="635B94C9" w14:textId="396C4E73" w:rsidR="00944316" w:rsidRPr="0052202C" w:rsidRDefault="00944316" w:rsidP="005F6D1F">
            <w:pPr>
              <w:tabs>
                <w:tab w:val="left" w:pos="2820"/>
              </w:tabs>
              <w:spacing w:after="0" w:line="240" w:lineRule="auto"/>
              <w:rPr>
                <w:rFonts w:cstheme="minorHAnsi"/>
                <w:iCs/>
                <w:sz w:val="20"/>
                <w:szCs w:val="20"/>
              </w:rPr>
            </w:pPr>
            <w:r w:rsidRPr="0052202C">
              <w:rPr>
                <w:rFonts w:cstheme="minorHAnsi"/>
                <w:iCs/>
                <w:sz w:val="20"/>
                <w:szCs w:val="20"/>
              </w:rPr>
              <w:t xml:space="preserve">Mjere zaštite u skladu s izvorom opasnosti </w:t>
            </w:r>
          </w:p>
          <w:p w14:paraId="4B67D236" w14:textId="279077F0" w:rsidR="00944316" w:rsidRPr="0052202C" w:rsidRDefault="00944316" w:rsidP="005F6D1F">
            <w:pPr>
              <w:tabs>
                <w:tab w:val="left" w:pos="2820"/>
              </w:tabs>
              <w:spacing w:after="0" w:line="240" w:lineRule="auto"/>
              <w:rPr>
                <w:rFonts w:cstheme="minorHAnsi"/>
                <w:iCs/>
                <w:sz w:val="20"/>
                <w:szCs w:val="20"/>
              </w:rPr>
            </w:pPr>
            <w:r w:rsidRPr="0052202C">
              <w:rPr>
                <w:rFonts w:cstheme="minorHAnsi"/>
                <w:iCs/>
                <w:sz w:val="20"/>
                <w:szCs w:val="20"/>
              </w:rPr>
              <w:t>Primjena zaštitnih mjera  i osobnih zaštitnih sredstava</w:t>
            </w:r>
          </w:p>
          <w:p w14:paraId="4F25C4D4" w14:textId="39101D22" w:rsidR="00E75246" w:rsidRPr="0052202C" w:rsidRDefault="00944316" w:rsidP="005F6D1F">
            <w:pPr>
              <w:tabs>
                <w:tab w:val="left" w:pos="2820"/>
              </w:tabs>
              <w:spacing w:after="0" w:line="240" w:lineRule="auto"/>
              <w:rPr>
                <w:rFonts w:cstheme="minorHAnsi"/>
                <w:iCs/>
                <w:sz w:val="20"/>
                <w:szCs w:val="20"/>
              </w:rPr>
            </w:pPr>
            <w:r w:rsidRPr="0052202C">
              <w:rPr>
                <w:rFonts w:cstheme="minorHAnsi"/>
                <w:iCs/>
                <w:sz w:val="20"/>
                <w:szCs w:val="20"/>
              </w:rPr>
              <w:t xml:space="preserve">Sprječavanje rizika u cestovnom prijevozu     </w:t>
            </w:r>
          </w:p>
        </w:tc>
      </w:tr>
      <w:tr w:rsidR="0052202C" w:rsidRPr="0052202C" w14:paraId="31FDFD38" w14:textId="77777777" w:rsidTr="00D80587">
        <w:trPr>
          <w:trHeight w:val="486"/>
        </w:trPr>
        <w:tc>
          <w:tcPr>
            <w:tcW w:w="9341" w:type="dxa"/>
            <w:gridSpan w:val="3"/>
            <w:tcBorders>
              <w:top w:val="single" w:sz="4" w:space="0" w:color="auto"/>
            </w:tcBorders>
            <w:shd w:val="clear" w:color="auto" w:fill="8EAADB" w:themeFill="accent1" w:themeFillTint="99"/>
            <w:tcMar>
              <w:left w:w="57" w:type="dxa"/>
              <w:right w:w="57" w:type="dxa"/>
            </w:tcMar>
            <w:vAlign w:val="center"/>
          </w:tcPr>
          <w:p w14:paraId="5A3803FE" w14:textId="77777777" w:rsidR="00E75246" w:rsidRPr="0052202C" w:rsidRDefault="00E75246" w:rsidP="005F6D1F">
            <w:pPr>
              <w:tabs>
                <w:tab w:val="left" w:pos="2820"/>
              </w:tabs>
              <w:spacing w:after="0" w:line="240" w:lineRule="auto"/>
              <w:rPr>
                <w:rFonts w:cstheme="minorHAnsi"/>
                <w:b/>
                <w:sz w:val="20"/>
                <w:szCs w:val="20"/>
                <w:highlight w:val="yellow"/>
              </w:rPr>
            </w:pPr>
            <w:r w:rsidRPr="0052202C">
              <w:rPr>
                <w:rFonts w:cstheme="minorHAnsi"/>
                <w:b/>
                <w:sz w:val="20"/>
                <w:szCs w:val="20"/>
              </w:rPr>
              <w:t>Načini i primjer vrjednovanja skupa ishoda učenja</w:t>
            </w:r>
          </w:p>
        </w:tc>
      </w:tr>
      <w:tr w:rsidR="0052202C" w:rsidRPr="0052202C" w14:paraId="4738038A" w14:textId="77777777" w:rsidTr="00D80587">
        <w:trPr>
          <w:trHeight w:val="572"/>
        </w:trPr>
        <w:tc>
          <w:tcPr>
            <w:tcW w:w="9341" w:type="dxa"/>
            <w:gridSpan w:val="3"/>
            <w:tcMar>
              <w:left w:w="57" w:type="dxa"/>
              <w:right w:w="57" w:type="dxa"/>
            </w:tcMar>
          </w:tcPr>
          <w:p w14:paraId="77E80DEE" w14:textId="77777777" w:rsidR="00E75246" w:rsidRPr="0052202C" w:rsidRDefault="00E75246" w:rsidP="005F6D1F">
            <w:pPr>
              <w:tabs>
                <w:tab w:val="left" w:pos="2820"/>
              </w:tabs>
              <w:spacing w:after="0" w:line="240" w:lineRule="auto"/>
              <w:jc w:val="both"/>
              <w:rPr>
                <w:rFonts w:cstheme="minorHAnsi"/>
                <w:iCs/>
                <w:sz w:val="20"/>
                <w:szCs w:val="20"/>
              </w:rPr>
            </w:pPr>
            <w:r w:rsidRPr="0052202C">
              <w:rPr>
                <w:rFonts w:cstheme="minorHAnsi"/>
                <w:iCs/>
                <w:sz w:val="20"/>
                <w:szCs w:val="20"/>
              </w:rPr>
              <w:t>Ishodi učenja provjeravaju se usmeno i/ili pisano i/ili vježbom i/ili problemskim zadatkom i/ili projektnim zadatkom i/ili radnom situacijom.</w:t>
            </w:r>
          </w:p>
          <w:p w14:paraId="1C6B5355" w14:textId="77777777" w:rsidR="00E75246" w:rsidRPr="0052202C" w:rsidRDefault="00E75246" w:rsidP="005F6D1F">
            <w:pPr>
              <w:tabs>
                <w:tab w:val="left" w:pos="2820"/>
              </w:tabs>
              <w:spacing w:after="0" w:line="240" w:lineRule="auto"/>
              <w:jc w:val="both"/>
              <w:rPr>
                <w:rFonts w:cstheme="minorHAnsi"/>
                <w:iCs/>
                <w:sz w:val="20"/>
                <w:szCs w:val="20"/>
              </w:rPr>
            </w:pPr>
          </w:p>
          <w:p w14:paraId="5C689EB2" w14:textId="77777777" w:rsidR="00E75246" w:rsidRPr="0052202C" w:rsidRDefault="00E75246" w:rsidP="005F6D1F">
            <w:pPr>
              <w:tabs>
                <w:tab w:val="left" w:pos="2820"/>
              </w:tabs>
              <w:spacing w:after="0" w:line="240" w:lineRule="auto"/>
              <w:jc w:val="both"/>
              <w:rPr>
                <w:rFonts w:cstheme="minorHAnsi"/>
                <w:b/>
                <w:bCs/>
                <w:iCs/>
                <w:sz w:val="20"/>
                <w:szCs w:val="20"/>
              </w:rPr>
            </w:pPr>
            <w:r w:rsidRPr="0052202C">
              <w:rPr>
                <w:rFonts w:cstheme="minorHAnsi"/>
                <w:b/>
                <w:bCs/>
                <w:iCs/>
                <w:sz w:val="20"/>
                <w:szCs w:val="20"/>
              </w:rPr>
              <w:t>Primjer vrednovanja</w:t>
            </w:r>
          </w:p>
          <w:p w14:paraId="2BAA649B" w14:textId="77777777" w:rsidR="00CA589A" w:rsidRPr="0052202C" w:rsidRDefault="00CA589A" w:rsidP="005F6D1F">
            <w:pPr>
              <w:tabs>
                <w:tab w:val="left" w:pos="2820"/>
              </w:tabs>
              <w:spacing w:after="0" w:line="240" w:lineRule="auto"/>
              <w:jc w:val="both"/>
              <w:rPr>
                <w:rFonts w:cstheme="minorHAnsi"/>
                <w:b/>
                <w:bCs/>
                <w:iCs/>
                <w:sz w:val="20"/>
                <w:szCs w:val="20"/>
              </w:rPr>
            </w:pPr>
            <w:r w:rsidRPr="0052202C">
              <w:rPr>
                <w:rFonts w:cstheme="minorHAnsi"/>
                <w:b/>
                <w:bCs/>
                <w:iCs/>
                <w:sz w:val="20"/>
                <w:szCs w:val="20"/>
              </w:rPr>
              <w:t>Projektni zadatak:</w:t>
            </w:r>
          </w:p>
          <w:p w14:paraId="42E25DF5" w14:textId="77777777" w:rsidR="00CA589A" w:rsidRPr="0052202C" w:rsidRDefault="00CA589A" w:rsidP="005F6D1F">
            <w:pPr>
              <w:tabs>
                <w:tab w:val="left" w:pos="2820"/>
              </w:tabs>
              <w:spacing w:after="0" w:line="240" w:lineRule="auto"/>
              <w:jc w:val="both"/>
              <w:rPr>
                <w:rFonts w:cstheme="minorHAnsi"/>
                <w:iCs/>
                <w:sz w:val="20"/>
                <w:szCs w:val="20"/>
              </w:rPr>
            </w:pPr>
            <w:r w:rsidRPr="0052202C">
              <w:rPr>
                <w:rFonts w:cstheme="minorHAnsi"/>
                <w:iCs/>
                <w:sz w:val="20"/>
                <w:szCs w:val="20"/>
              </w:rPr>
              <w:t>Polaznici podijeljeni u grupe uz primjenu dostupne literature i internetskog pretraživača će zajednički:</w:t>
            </w:r>
          </w:p>
          <w:p w14:paraId="013B5D12" w14:textId="77777777" w:rsidR="00CA589A" w:rsidRPr="0052202C" w:rsidRDefault="00CA589A" w:rsidP="005F6D1F">
            <w:pPr>
              <w:pStyle w:val="ListParagraph"/>
              <w:numPr>
                <w:ilvl w:val="0"/>
                <w:numId w:val="29"/>
              </w:numPr>
              <w:tabs>
                <w:tab w:val="left" w:pos="2820"/>
              </w:tabs>
              <w:spacing w:after="0" w:line="240" w:lineRule="auto"/>
              <w:jc w:val="both"/>
              <w:rPr>
                <w:rFonts w:cstheme="minorHAnsi"/>
                <w:iCs/>
                <w:sz w:val="20"/>
                <w:szCs w:val="20"/>
              </w:rPr>
            </w:pPr>
            <w:r w:rsidRPr="0052202C">
              <w:rPr>
                <w:rFonts w:cstheme="minorHAnsi"/>
                <w:iCs/>
                <w:sz w:val="20"/>
                <w:szCs w:val="20"/>
              </w:rPr>
              <w:t>definirati pojam zaštite na radu, moguće uzroke nastanka nesreće na radu na određenom radnom mjestu kao i potencijalne profesionalne bolesti prouzrokovane na radnim mjestima u poduzećima cestovnog prometa</w:t>
            </w:r>
          </w:p>
          <w:p w14:paraId="5D6E1F94" w14:textId="77777777" w:rsidR="00CA589A" w:rsidRPr="0052202C" w:rsidRDefault="00CA589A" w:rsidP="005F6D1F">
            <w:pPr>
              <w:pStyle w:val="ListParagraph"/>
              <w:numPr>
                <w:ilvl w:val="0"/>
                <w:numId w:val="29"/>
              </w:numPr>
              <w:tabs>
                <w:tab w:val="left" w:pos="2820"/>
              </w:tabs>
              <w:spacing w:after="0" w:line="240" w:lineRule="auto"/>
              <w:jc w:val="both"/>
              <w:rPr>
                <w:rFonts w:cstheme="minorHAnsi"/>
                <w:iCs/>
                <w:sz w:val="20"/>
                <w:szCs w:val="20"/>
              </w:rPr>
            </w:pPr>
            <w:r w:rsidRPr="0052202C">
              <w:rPr>
                <w:rFonts w:cstheme="minorHAnsi"/>
                <w:iCs/>
                <w:sz w:val="20"/>
                <w:szCs w:val="20"/>
              </w:rPr>
              <w:t>nabrojati izvore opasnosti koji se javljaju prilikom rada na određenim radnim mjestima u cestovnom prometu</w:t>
            </w:r>
          </w:p>
          <w:p w14:paraId="64BE58C4" w14:textId="77777777" w:rsidR="00CA589A" w:rsidRPr="0052202C" w:rsidRDefault="00CA589A" w:rsidP="005F6D1F">
            <w:pPr>
              <w:pStyle w:val="ListParagraph"/>
              <w:numPr>
                <w:ilvl w:val="0"/>
                <w:numId w:val="29"/>
              </w:numPr>
              <w:tabs>
                <w:tab w:val="left" w:pos="2820"/>
              </w:tabs>
              <w:spacing w:after="0" w:line="240" w:lineRule="auto"/>
              <w:jc w:val="both"/>
              <w:rPr>
                <w:rFonts w:cstheme="minorHAnsi"/>
                <w:iCs/>
                <w:sz w:val="20"/>
                <w:szCs w:val="20"/>
              </w:rPr>
            </w:pPr>
            <w:r w:rsidRPr="0052202C">
              <w:rPr>
                <w:rFonts w:cstheme="minorHAnsi"/>
                <w:iCs/>
                <w:sz w:val="20"/>
                <w:szCs w:val="20"/>
              </w:rPr>
              <w:t>objasniti ulogu zaštitne opreme</w:t>
            </w:r>
          </w:p>
          <w:p w14:paraId="75604100" w14:textId="53FB4B49" w:rsidR="00CA589A" w:rsidRPr="0052202C" w:rsidRDefault="00CA589A" w:rsidP="005F6D1F">
            <w:pPr>
              <w:pStyle w:val="ListParagraph"/>
              <w:numPr>
                <w:ilvl w:val="0"/>
                <w:numId w:val="29"/>
              </w:numPr>
              <w:tabs>
                <w:tab w:val="left" w:pos="2820"/>
              </w:tabs>
              <w:spacing w:after="0" w:line="240" w:lineRule="auto"/>
              <w:jc w:val="both"/>
              <w:rPr>
                <w:rFonts w:cstheme="minorHAnsi"/>
                <w:iCs/>
                <w:sz w:val="20"/>
                <w:szCs w:val="20"/>
              </w:rPr>
            </w:pPr>
            <w:r w:rsidRPr="0052202C">
              <w:rPr>
                <w:rFonts w:cstheme="minorHAnsi"/>
                <w:iCs/>
                <w:sz w:val="20"/>
                <w:szCs w:val="20"/>
              </w:rPr>
              <w:t>navesti moguće rizike na cesti tijekom prijevoza tereta u cestovnom prometu</w:t>
            </w:r>
            <w:r w:rsidR="00CD47C6" w:rsidRPr="0052202C">
              <w:rPr>
                <w:rFonts w:cstheme="minorHAnsi"/>
                <w:iCs/>
                <w:sz w:val="20"/>
                <w:szCs w:val="20"/>
              </w:rPr>
              <w:t>.</w:t>
            </w:r>
          </w:p>
          <w:p w14:paraId="08AA8920" w14:textId="77777777" w:rsidR="00CA589A" w:rsidRPr="0052202C" w:rsidRDefault="00CA589A" w:rsidP="005F6D1F">
            <w:pPr>
              <w:tabs>
                <w:tab w:val="left" w:pos="2820"/>
              </w:tabs>
              <w:spacing w:after="0" w:line="240" w:lineRule="auto"/>
              <w:jc w:val="both"/>
              <w:rPr>
                <w:rFonts w:cstheme="minorHAnsi"/>
                <w:iCs/>
                <w:sz w:val="20"/>
                <w:szCs w:val="20"/>
              </w:rPr>
            </w:pPr>
          </w:p>
          <w:p w14:paraId="115B484D" w14:textId="77777777" w:rsidR="00CA589A" w:rsidRPr="0052202C" w:rsidRDefault="00CA589A" w:rsidP="005F6D1F">
            <w:pPr>
              <w:tabs>
                <w:tab w:val="left" w:pos="2820"/>
              </w:tabs>
              <w:spacing w:after="0" w:line="240" w:lineRule="auto"/>
              <w:jc w:val="both"/>
              <w:rPr>
                <w:rFonts w:cstheme="minorHAnsi"/>
                <w:iCs/>
                <w:sz w:val="20"/>
                <w:szCs w:val="20"/>
              </w:rPr>
            </w:pPr>
            <w:r w:rsidRPr="0052202C">
              <w:rPr>
                <w:rFonts w:cstheme="minorHAnsi"/>
                <w:b/>
                <w:bCs/>
                <w:iCs/>
                <w:sz w:val="20"/>
                <w:szCs w:val="20"/>
              </w:rPr>
              <w:t>Vrednovanje za učenje:</w:t>
            </w:r>
            <w:r w:rsidRPr="0052202C">
              <w:rPr>
                <w:rFonts w:cstheme="minorHAnsi"/>
                <w:iCs/>
                <w:sz w:val="20"/>
                <w:szCs w:val="20"/>
              </w:rPr>
              <w:t xml:space="preserve"> Nastavnik prati aktivnosti polaznika tijekom izrade zadatka i daje im povratnu informaciju temeljem prethodno postavljenih kriterija.</w:t>
            </w:r>
          </w:p>
          <w:p w14:paraId="75F163DF" w14:textId="3EB4FBDF" w:rsidR="00CA589A" w:rsidRPr="0052202C" w:rsidRDefault="00CA589A" w:rsidP="005F6D1F">
            <w:pPr>
              <w:tabs>
                <w:tab w:val="left" w:pos="2820"/>
              </w:tabs>
              <w:spacing w:after="0" w:line="240" w:lineRule="auto"/>
              <w:jc w:val="both"/>
              <w:rPr>
                <w:rFonts w:cstheme="minorHAnsi"/>
                <w:iCs/>
                <w:sz w:val="20"/>
                <w:szCs w:val="20"/>
              </w:rPr>
            </w:pPr>
            <w:r w:rsidRPr="0052202C">
              <w:rPr>
                <w:rFonts w:cstheme="minorHAnsi"/>
                <w:b/>
                <w:bCs/>
                <w:iCs/>
                <w:sz w:val="20"/>
                <w:szCs w:val="20"/>
              </w:rPr>
              <w:t>Vrednovanje kao učenje:</w:t>
            </w:r>
            <w:r w:rsidRPr="0052202C">
              <w:rPr>
                <w:rFonts w:cstheme="minorHAnsi"/>
                <w:iCs/>
                <w:sz w:val="20"/>
                <w:szCs w:val="20"/>
              </w:rPr>
              <w:t xml:space="preserve"> Pomoću pripremljenog obrasca polaznici samovrednovanju i vršnjački vrednuju izradu zadatka</w:t>
            </w:r>
            <w:r w:rsidR="00870BC2" w:rsidRPr="0052202C">
              <w:rPr>
                <w:rFonts w:cstheme="minorHAnsi"/>
                <w:iCs/>
                <w:sz w:val="20"/>
                <w:szCs w:val="20"/>
              </w:rPr>
              <w:t>.</w:t>
            </w:r>
          </w:p>
          <w:p w14:paraId="482B7BC5" w14:textId="126EC62A" w:rsidR="00E75246" w:rsidRPr="0052202C" w:rsidRDefault="00CA589A" w:rsidP="005F6D1F">
            <w:pPr>
              <w:tabs>
                <w:tab w:val="left" w:pos="2820"/>
              </w:tabs>
              <w:spacing w:after="0" w:line="240" w:lineRule="auto"/>
              <w:jc w:val="both"/>
              <w:rPr>
                <w:rFonts w:cstheme="minorHAnsi"/>
                <w:iCs/>
                <w:sz w:val="20"/>
                <w:szCs w:val="20"/>
              </w:rPr>
            </w:pPr>
            <w:r w:rsidRPr="0052202C">
              <w:rPr>
                <w:rFonts w:cstheme="minorHAnsi"/>
                <w:b/>
                <w:bCs/>
                <w:iCs/>
                <w:sz w:val="20"/>
                <w:szCs w:val="20"/>
              </w:rPr>
              <w:t>Vrednovanje naučenog:</w:t>
            </w:r>
            <w:r w:rsidRPr="0052202C">
              <w:rPr>
                <w:rFonts w:cstheme="minorHAnsi"/>
                <w:iCs/>
                <w:sz w:val="20"/>
                <w:szCs w:val="20"/>
              </w:rPr>
              <w:t xml:space="preserve"> Na temelju istraživanja, odabira zaštitnih mjera i odabira osobnih zaštitnih sredstava nastavnik vrednuje kvalitetu izvršenog zadatka</w:t>
            </w:r>
            <w:r w:rsidR="00870BC2" w:rsidRPr="0052202C">
              <w:rPr>
                <w:rFonts w:cstheme="minorHAnsi"/>
                <w:iCs/>
                <w:sz w:val="20"/>
                <w:szCs w:val="20"/>
              </w:rPr>
              <w:t xml:space="preserve"> temeljem unaprijed poznatih kriterija vrednovanja.</w:t>
            </w:r>
          </w:p>
        </w:tc>
      </w:tr>
      <w:tr w:rsidR="0052202C" w:rsidRPr="0052202C" w14:paraId="7530AA62" w14:textId="77777777" w:rsidTr="00D80587">
        <w:trPr>
          <w:trHeight w:val="534"/>
        </w:trPr>
        <w:tc>
          <w:tcPr>
            <w:tcW w:w="9341" w:type="dxa"/>
            <w:gridSpan w:val="3"/>
            <w:shd w:val="clear" w:color="auto" w:fill="8EAADB" w:themeFill="accent1" w:themeFillTint="99"/>
            <w:tcMar>
              <w:left w:w="57" w:type="dxa"/>
              <w:right w:w="57" w:type="dxa"/>
            </w:tcMar>
            <w:vAlign w:val="center"/>
          </w:tcPr>
          <w:p w14:paraId="4AECB034" w14:textId="77777777" w:rsidR="00E75246" w:rsidRPr="0052202C" w:rsidRDefault="00E75246" w:rsidP="005F6D1F">
            <w:pPr>
              <w:tabs>
                <w:tab w:val="left" w:pos="2820"/>
              </w:tabs>
              <w:spacing w:after="0" w:line="240" w:lineRule="auto"/>
              <w:rPr>
                <w:rFonts w:cstheme="minorHAnsi"/>
                <w:b/>
                <w:sz w:val="20"/>
                <w:szCs w:val="20"/>
              </w:rPr>
            </w:pPr>
            <w:r w:rsidRPr="0052202C">
              <w:rPr>
                <w:rFonts w:cstheme="minorHAnsi"/>
                <w:b/>
                <w:sz w:val="20"/>
                <w:szCs w:val="20"/>
              </w:rPr>
              <w:t>Prilagodba iskustava učenja za polaznike/osobe s invaliditetom</w:t>
            </w:r>
          </w:p>
        </w:tc>
      </w:tr>
      <w:tr w:rsidR="00E75246" w:rsidRPr="0052202C" w14:paraId="52C9ED2C" w14:textId="77777777" w:rsidTr="00D80587">
        <w:tc>
          <w:tcPr>
            <w:tcW w:w="9341" w:type="dxa"/>
            <w:gridSpan w:val="3"/>
            <w:tcMar>
              <w:left w:w="57" w:type="dxa"/>
              <w:right w:w="57" w:type="dxa"/>
            </w:tcMar>
          </w:tcPr>
          <w:p w14:paraId="6705563A" w14:textId="77777777" w:rsidR="00E75246" w:rsidRPr="0052202C" w:rsidRDefault="00E75246" w:rsidP="005F6D1F">
            <w:pPr>
              <w:tabs>
                <w:tab w:val="left" w:pos="2820"/>
              </w:tabs>
              <w:spacing w:after="0" w:line="240" w:lineRule="auto"/>
              <w:rPr>
                <w:rFonts w:cstheme="minorHAnsi"/>
                <w:i/>
                <w:sz w:val="20"/>
                <w:szCs w:val="20"/>
              </w:rPr>
            </w:pPr>
            <w:r w:rsidRPr="0052202C">
              <w:rPr>
                <w:rFonts w:cstheme="minorHAnsi"/>
                <w:i/>
                <w:sz w:val="20"/>
                <w:szCs w:val="20"/>
              </w:rPr>
              <w:t>/</w:t>
            </w:r>
          </w:p>
        </w:tc>
      </w:tr>
    </w:tbl>
    <w:p w14:paraId="7963221D" w14:textId="77777777" w:rsidR="006B5B0D" w:rsidRPr="0052202C" w:rsidRDefault="006B5B0D" w:rsidP="00F74976">
      <w:pPr>
        <w:spacing w:after="0" w:line="240" w:lineRule="auto"/>
        <w:rPr>
          <w:rFonts w:asciiTheme="minorHAnsi" w:hAnsiTheme="minorHAnsi" w:cstheme="minorHAnsi"/>
        </w:rPr>
      </w:pPr>
    </w:p>
    <w:tbl>
      <w:tblPr>
        <w:tblW w:w="92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425"/>
        <w:gridCol w:w="7443"/>
      </w:tblGrid>
      <w:tr w:rsidR="0052202C" w:rsidRPr="0052202C" w14:paraId="06FCA91C" w14:textId="77777777" w:rsidTr="00760B15">
        <w:trPr>
          <w:trHeight w:val="409"/>
        </w:trPr>
        <w:tc>
          <w:tcPr>
            <w:tcW w:w="1828" w:type="dxa"/>
            <w:gridSpan w:val="2"/>
            <w:shd w:val="clear" w:color="auto" w:fill="8EAADB" w:themeFill="accent1" w:themeFillTint="99"/>
            <w:tcMar>
              <w:left w:w="57" w:type="dxa"/>
              <w:right w:w="57" w:type="dxa"/>
            </w:tcMar>
          </w:tcPr>
          <w:p w14:paraId="59409938" w14:textId="77777777" w:rsidR="00304EC5" w:rsidRPr="0052202C" w:rsidRDefault="00304EC5" w:rsidP="005905B2">
            <w:pPr>
              <w:tabs>
                <w:tab w:val="left" w:pos="2820"/>
              </w:tabs>
              <w:spacing w:after="0" w:line="240" w:lineRule="auto"/>
              <w:rPr>
                <w:rFonts w:cstheme="minorHAnsi"/>
                <w:bCs/>
                <w:i/>
                <w:sz w:val="20"/>
                <w:szCs w:val="20"/>
              </w:rPr>
            </w:pPr>
            <w:r w:rsidRPr="0052202C">
              <w:rPr>
                <w:rFonts w:cstheme="minorHAnsi"/>
                <w:b/>
                <w:sz w:val="20"/>
                <w:szCs w:val="20"/>
              </w:rPr>
              <w:t>Skup ishoda učenja iz SK-a, obujam</w:t>
            </w:r>
          </w:p>
        </w:tc>
        <w:tc>
          <w:tcPr>
            <w:tcW w:w="7443" w:type="dxa"/>
          </w:tcPr>
          <w:p w14:paraId="1E42E29F" w14:textId="47C0921D" w:rsidR="00304EC5" w:rsidRPr="0052202C" w:rsidRDefault="00304EC5" w:rsidP="005905B2">
            <w:pPr>
              <w:spacing w:before="60" w:after="60" w:line="240" w:lineRule="auto"/>
              <w:ind w:hanging="109"/>
              <w:rPr>
                <w:rFonts w:cstheme="minorHAnsi"/>
                <w:b/>
                <w:bCs/>
                <w:iCs/>
                <w:sz w:val="20"/>
                <w:szCs w:val="20"/>
                <w:highlight w:val="yellow"/>
              </w:rPr>
            </w:pPr>
            <w:r w:rsidRPr="0052202C">
              <w:rPr>
                <w:rFonts w:eastAsia="Times New Roman"/>
                <w:b/>
                <w:sz w:val="20"/>
                <w:szCs w:val="20"/>
                <w:lang w:val="hr-HR" w:eastAsia="en-US"/>
              </w:rPr>
              <w:t xml:space="preserve"> </w:t>
            </w:r>
            <w:r w:rsidR="0031510B" w:rsidRPr="0052202C">
              <w:rPr>
                <w:rFonts w:eastAsia="Times New Roman"/>
                <w:b/>
                <w:sz w:val="20"/>
                <w:szCs w:val="20"/>
                <w:lang w:val="hr-HR" w:eastAsia="en-US"/>
              </w:rPr>
              <w:t>Komunikacijske vještine na tržištu prometne usluge u cestovnom prometu</w:t>
            </w:r>
            <w:r w:rsidRPr="0052202C">
              <w:rPr>
                <w:rFonts w:eastAsia="Times New Roman"/>
                <w:b/>
                <w:sz w:val="20"/>
                <w:szCs w:val="20"/>
                <w:lang w:val="hr-HR" w:eastAsia="en-US"/>
              </w:rPr>
              <w:t xml:space="preserve"> </w:t>
            </w:r>
            <w:r w:rsidRPr="0052202C">
              <w:rPr>
                <w:rFonts w:cstheme="minorHAnsi"/>
                <w:b/>
                <w:bCs/>
                <w:iCs/>
                <w:sz w:val="20"/>
                <w:szCs w:val="20"/>
              </w:rPr>
              <w:t>(1 CSVET)</w:t>
            </w:r>
          </w:p>
        </w:tc>
      </w:tr>
      <w:tr w:rsidR="0052202C" w:rsidRPr="0052202C" w14:paraId="0D9D9D4B" w14:textId="77777777" w:rsidTr="00760B15">
        <w:tc>
          <w:tcPr>
            <w:tcW w:w="9271" w:type="dxa"/>
            <w:gridSpan w:val="3"/>
            <w:shd w:val="clear" w:color="auto" w:fill="8EAADB" w:themeFill="accent1" w:themeFillTint="99"/>
            <w:tcMar>
              <w:left w:w="57" w:type="dxa"/>
              <w:right w:w="57" w:type="dxa"/>
            </w:tcMar>
            <w:vAlign w:val="center"/>
          </w:tcPr>
          <w:p w14:paraId="25F04541" w14:textId="77777777" w:rsidR="00304EC5" w:rsidRPr="0052202C" w:rsidRDefault="00304EC5" w:rsidP="005905B2">
            <w:pPr>
              <w:tabs>
                <w:tab w:val="left" w:pos="2820"/>
              </w:tabs>
              <w:spacing w:after="0" w:line="240" w:lineRule="auto"/>
              <w:rPr>
                <w:rFonts w:cstheme="minorHAnsi"/>
                <w:b/>
                <w:sz w:val="20"/>
                <w:szCs w:val="20"/>
              </w:rPr>
            </w:pPr>
            <w:r w:rsidRPr="0052202C">
              <w:rPr>
                <w:rFonts w:cstheme="minorHAnsi"/>
                <w:b/>
                <w:sz w:val="20"/>
                <w:szCs w:val="20"/>
              </w:rPr>
              <w:t>Ishodi učenja</w:t>
            </w:r>
          </w:p>
        </w:tc>
      </w:tr>
      <w:tr w:rsidR="0052202C" w:rsidRPr="0052202C" w14:paraId="0F592757" w14:textId="77777777" w:rsidTr="00760B15">
        <w:tc>
          <w:tcPr>
            <w:tcW w:w="9271" w:type="dxa"/>
            <w:gridSpan w:val="3"/>
            <w:tcMar>
              <w:left w:w="57" w:type="dxa"/>
              <w:right w:w="57" w:type="dxa"/>
            </w:tcMar>
            <w:vAlign w:val="center"/>
          </w:tcPr>
          <w:p w14:paraId="15FEF1F1" w14:textId="77777777" w:rsidR="00222D4B" w:rsidRPr="0052202C" w:rsidRDefault="00222D4B" w:rsidP="008828A5">
            <w:pPr>
              <w:pStyle w:val="ListParagraph"/>
              <w:numPr>
                <w:ilvl w:val="0"/>
                <w:numId w:val="30"/>
              </w:numPr>
              <w:tabs>
                <w:tab w:val="left" w:pos="2820"/>
              </w:tabs>
              <w:spacing w:after="0" w:line="240" w:lineRule="auto"/>
              <w:ind w:left="624"/>
              <w:rPr>
                <w:rFonts w:cstheme="minorHAnsi"/>
                <w:sz w:val="20"/>
                <w:szCs w:val="20"/>
              </w:rPr>
            </w:pPr>
            <w:r w:rsidRPr="0052202C">
              <w:rPr>
                <w:rFonts w:cstheme="minorHAnsi"/>
                <w:sz w:val="20"/>
                <w:szCs w:val="20"/>
              </w:rPr>
              <w:t xml:space="preserve">Razlikovati temeljne pojmove i oblike poslovne komunikacije i vrste komunikacijskih sredstava </w:t>
            </w:r>
          </w:p>
          <w:p w14:paraId="709476FA" w14:textId="77777777" w:rsidR="00222D4B" w:rsidRPr="0052202C" w:rsidRDefault="00222D4B" w:rsidP="008828A5">
            <w:pPr>
              <w:pStyle w:val="ListParagraph"/>
              <w:numPr>
                <w:ilvl w:val="0"/>
                <w:numId w:val="30"/>
              </w:numPr>
              <w:tabs>
                <w:tab w:val="left" w:pos="2820"/>
              </w:tabs>
              <w:spacing w:after="0" w:line="240" w:lineRule="auto"/>
              <w:ind w:left="624"/>
              <w:rPr>
                <w:rFonts w:cstheme="minorHAnsi"/>
                <w:sz w:val="20"/>
                <w:szCs w:val="20"/>
              </w:rPr>
            </w:pPr>
            <w:r w:rsidRPr="0052202C">
              <w:rPr>
                <w:rFonts w:cstheme="minorHAnsi"/>
                <w:sz w:val="20"/>
                <w:szCs w:val="20"/>
              </w:rPr>
              <w:t xml:space="preserve">Primijeniti pisanu i usmenu poslovnu komunikaciju koristeći stručnu terminologiju cestovnog prometa </w:t>
            </w:r>
          </w:p>
          <w:p w14:paraId="0AA53927" w14:textId="77777777" w:rsidR="00222D4B" w:rsidRPr="0052202C" w:rsidRDefault="00222D4B" w:rsidP="008828A5">
            <w:pPr>
              <w:pStyle w:val="ListParagraph"/>
              <w:numPr>
                <w:ilvl w:val="0"/>
                <w:numId w:val="30"/>
              </w:numPr>
              <w:tabs>
                <w:tab w:val="left" w:pos="2820"/>
              </w:tabs>
              <w:spacing w:after="0" w:line="240" w:lineRule="auto"/>
              <w:ind w:left="624"/>
              <w:rPr>
                <w:rFonts w:cstheme="minorHAnsi"/>
                <w:sz w:val="20"/>
                <w:szCs w:val="20"/>
              </w:rPr>
            </w:pPr>
            <w:r w:rsidRPr="0052202C">
              <w:rPr>
                <w:rFonts w:cstheme="minorHAnsi"/>
                <w:sz w:val="20"/>
                <w:szCs w:val="20"/>
              </w:rPr>
              <w:t>Demonstrirati pravila poslovnog bontona u komunikaciji s korisnicima usluga, suradnicima i nadležnim službama</w:t>
            </w:r>
          </w:p>
          <w:p w14:paraId="7F8E4908" w14:textId="77777777" w:rsidR="00222D4B" w:rsidRPr="0052202C" w:rsidRDefault="00222D4B" w:rsidP="008828A5">
            <w:pPr>
              <w:pStyle w:val="ListParagraph"/>
              <w:numPr>
                <w:ilvl w:val="0"/>
                <w:numId w:val="30"/>
              </w:numPr>
              <w:tabs>
                <w:tab w:val="left" w:pos="2820"/>
              </w:tabs>
              <w:spacing w:after="0" w:line="240" w:lineRule="auto"/>
              <w:ind w:left="624"/>
              <w:rPr>
                <w:rFonts w:cstheme="minorHAnsi"/>
                <w:sz w:val="20"/>
                <w:szCs w:val="20"/>
              </w:rPr>
            </w:pPr>
            <w:r w:rsidRPr="0052202C">
              <w:rPr>
                <w:rFonts w:cstheme="minorHAnsi"/>
                <w:sz w:val="20"/>
                <w:szCs w:val="20"/>
              </w:rPr>
              <w:t xml:space="preserve">Objasniti gospodarske uvjete cestovnog prijevoza roba i organizacije tržišta cestovnog prijevoz </w:t>
            </w:r>
          </w:p>
          <w:p w14:paraId="79B4276B" w14:textId="1094BD22" w:rsidR="00304EC5" w:rsidRPr="0052202C" w:rsidRDefault="00222D4B" w:rsidP="008828A5">
            <w:pPr>
              <w:pStyle w:val="ListParagraph"/>
              <w:tabs>
                <w:tab w:val="left" w:pos="2820"/>
              </w:tabs>
              <w:spacing w:after="0" w:line="240" w:lineRule="auto"/>
              <w:ind w:left="624"/>
              <w:rPr>
                <w:rFonts w:cstheme="minorHAnsi"/>
                <w:sz w:val="20"/>
                <w:szCs w:val="20"/>
              </w:rPr>
            </w:pPr>
            <w:r w:rsidRPr="0052202C">
              <w:rPr>
                <w:rFonts w:cstheme="minorHAnsi"/>
                <w:sz w:val="20"/>
                <w:szCs w:val="20"/>
              </w:rPr>
              <w:t xml:space="preserve">tereta  </w:t>
            </w:r>
          </w:p>
        </w:tc>
      </w:tr>
      <w:tr w:rsidR="0052202C" w:rsidRPr="0052202C" w14:paraId="3CBE0540" w14:textId="77777777" w:rsidTr="00760B15">
        <w:trPr>
          <w:trHeight w:val="427"/>
        </w:trPr>
        <w:tc>
          <w:tcPr>
            <w:tcW w:w="9271" w:type="dxa"/>
            <w:gridSpan w:val="3"/>
            <w:shd w:val="clear" w:color="auto" w:fill="8EAADB" w:themeFill="accent1" w:themeFillTint="99"/>
            <w:tcMar>
              <w:left w:w="57" w:type="dxa"/>
              <w:right w:w="57" w:type="dxa"/>
            </w:tcMar>
            <w:vAlign w:val="center"/>
          </w:tcPr>
          <w:p w14:paraId="6A46E4A2" w14:textId="77777777" w:rsidR="00304EC5" w:rsidRPr="0052202C" w:rsidRDefault="00304EC5" w:rsidP="005905B2">
            <w:pPr>
              <w:tabs>
                <w:tab w:val="left" w:pos="2820"/>
              </w:tabs>
              <w:spacing w:after="0" w:line="240" w:lineRule="auto"/>
              <w:rPr>
                <w:rFonts w:cstheme="minorHAnsi"/>
                <w:b/>
                <w:sz w:val="20"/>
                <w:szCs w:val="20"/>
                <w:highlight w:val="yellow"/>
              </w:rPr>
            </w:pPr>
            <w:r w:rsidRPr="0052202C">
              <w:rPr>
                <w:rFonts w:cstheme="minorHAnsi"/>
                <w:b/>
                <w:sz w:val="20"/>
                <w:szCs w:val="20"/>
              </w:rPr>
              <w:t>Dominantan nastavni sustav i opis načina ostvarivanja SIU</w:t>
            </w:r>
          </w:p>
        </w:tc>
      </w:tr>
      <w:tr w:rsidR="0052202C" w:rsidRPr="0052202C" w14:paraId="755C7722" w14:textId="77777777" w:rsidTr="00760B15">
        <w:trPr>
          <w:trHeight w:val="572"/>
        </w:trPr>
        <w:tc>
          <w:tcPr>
            <w:tcW w:w="9271" w:type="dxa"/>
            <w:gridSpan w:val="3"/>
            <w:tcMar>
              <w:left w:w="57" w:type="dxa"/>
              <w:right w:w="57" w:type="dxa"/>
            </w:tcMar>
          </w:tcPr>
          <w:p w14:paraId="60DC3F64" w14:textId="77777777" w:rsidR="00304EC5" w:rsidRPr="0052202C" w:rsidRDefault="00304EC5" w:rsidP="005905B2">
            <w:pPr>
              <w:tabs>
                <w:tab w:val="left" w:pos="2820"/>
              </w:tabs>
              <w:spacing w:after="0" w:line="240" w:lineRule="auto"/>
              <w:jc w:val="both"/>
              <w:rPr>
                <w:rFonts w:eastAsia="Times New Roman" w:cstheme="minorHAnsi"/>
                <w:bCs/>
                <w:sz w:val="20"/>
                <w:szCs w:val="20"/>
                <w:lang w:eastAsia="hr-HR"/>
              </w:rPr>
            </w:pPr>
            <w:r w:rsidRPr="0052202C">
              <w:rPr>
                <w:rFonts w:eastAsia="Times New Roman" w:cstheme="minorHAnsi"/>
                <w:bCs/>
                <w:sz w:val="20"/>
                <w:szCs w:val="20"/>
                <w:lang w:eastAsia="hr-HR"/>
              </w:rPr>
              <w:t>Dominantan nastavni sustav ovog skupa ishoda učenja je projektna nastava.</w:t>
            </w:r>
          </w:p>
          <w:p w14:paraId="7C78C2AE" w14:textId="1469F9CC" w:rsidR="00304EC5" w:rsidRPr="0052202C" w:rsidRDefault="00304EC5" w:rsidP="005905B2">
            <w:pPr>
              <w:tabs>
                <w:tab w:val="left" w:pos="2820"/>
              </w:tabs>
              <w:spacing w:after="0" w:line="240" w:lineRule="auto"/>
              <w:jc w:val="both"/>
              <w:rPr>
                <w:rFonts w:eastAsia="Times New Roman" w:cstheme="minorHAnsi"/>
                <w:bCs/>
                <w:sz w:val="20"/>
                <w:szCs w:val="20"/>
                <w:lang w:eastAsia="hr-HR"/>
              </w:rPr>
            </w:pPr>
            <w:r w:rsidRPr="0052202C">
              <w:rPr>
                <w:rFonts w:eastAsia="Times New Roman" w:cstheme="minorHAnsi"/>
                <w:bCs/>
                <w:sz w:val="20"/>
                <w:szCs w:val="20"/>
                <w:lang w:eastAsia="hr-HR"/>
              </w:rPr>
              <w:t xml:space="preserve">Kroz projektu nastavu, polaznici će biti aktivno uključeni u vlastiti proces učenja. Nastava će se temeljiti na stvarnim projektima i izazovima s kojima se susreću u cestovnom prometu, pružajući im priliku da primijene teoriju u praksi i razviju praktične vještine </w:t>
            </w:r>
            <w:r w:rsidR="006C4C18" w:rsidRPr="0052202C">
              <w:rPr>
                <w:rFonts w:eastAsia="Times New Roman" w:cstheme="minorHAnsi"/>
                <w:bCs/>
                <w:sz w:val="20"/>
                <w:szCs w:val="20"/>
                <w:lang w:eastAsia="hr-HR"/>
              </w:rPr>
              <w:t xml:space="preserve">primjene pisane i usmene poslovne komunikacije te </w:t>
            </w:r>
            <w:r w:rsidR="00472CF0" w:rsidRPr="0052202C">
              <w:rPr>
                <w:rFonts w:eastAsia="Times New Roman" w:cstheme="minorHAnsi"/>
                <w:bCs/>
                <w:sz w:val="20"/>
                <w:szCs w:val="20"/>
                <w:lang w:eastAsia="hr-HR"/>
              </w:rPr>
              <w:t>pravila poslovnog bontona u komunikaciji s korisnicima usluga, suradnicima i nadležnim službama.</w:t>
            </w:r>
          </w:p>
          <w:p w14:paraId="3FD187DE" w14:textId="688F870A" w:rsidR="00304EC5" w:rsidRPr="0052202C" w:rsidRDefault="00304EC5" w:rsidP="005905B2">
            <w:pPr>
              <w:tabs>
                <w:tab w:val="left" w:pos="2820"/>
              </w:tabs>
              <w:spacing w:after="0" w:line="240" w:lineRule="auto"/>
              <w:jc w:val="both"/>
              <w:rPr>
                <w:rFonts w:eastAsia="Times New Roman" w:cstheme="minorHAnsi"/>
                <w:bCs/>
                <w:sz w:val="20"/>
                <w:szCs w:val="20"/>
                <w:lang w:eastAsia="hr-HR"/>
              </w:rPr>
            </w:pPr>
            <w:r w:rsidRPr="0052202C">
              <w:rPr>
                <w:rFonts w:eastAsia="Times New Roman" w:cstheme="minorHAnsi"/>
                <w:bCs/>
                <w:sz w:val="20"/>
                <w:szCs w:val="20"/>
                <w:lang w:eastAsia="hr-HR"/>
              </w:rPr>
              <w:t xml:space="preserve">Na početku modula, </w:t>
            </w:r>
            <w:r w:rsidR="003D5528" w:rsidRPr="0052202C">
              <w:rPr>
                <w:rFonts w:eastAsia="Times New Roman" w:cstheme="minorHAnsi"/>
                <w:bCs/>
                <w:sz w:val="20"/>
                <w:szCs w:val="20"/>
                <w:lang w:eastAsia="hr-HR"/>
              </w:rPr>
              <w:t>nastavnik će</w:t>
            </w:r>
            <w:r w:rsidRPr="0052202C">
              <w:rPr>
                <w:rFonts w:eastAsia="Times New Roman" w:cstheme="minorHAnsi"/>
                <w:bCs/>
                <w:sz w:val="20"/>
                <w:szCs w:val="20"/>
                <w:lang w:eastAsia="hr-HR"/>
              </w:rPr>
              <w:t xml:space="preserve"> opisati cilj projekta, načine izvođenja te podijeliti zadatke polaznicima.</w:t>
            </w:r>
          </w:p>
          <w:p w14:paraId="2E4F22A3" w14:textId="0987B160" w:rsidR="0086216B" w:rsidRPr="0052202C" w:rsidRDefault="0086216B" w:rsidP="005905B2">
            <w:pPr>
              <w:spacing w:before="60" w:after="60" w:line="240" w:lineRule="auto"/>
              <w:jc w:val="both"/>
              <w:rPr>
                <w:rFonts w:cstheme="minorHAnsi"/>
                <w:bCs/>
                <w:iCs/>
                <w:noProof/>
                <w:sz w:val="20"/>
                <w:szCs w:val="20"/>
              </w:rPr>
            </w:pPr>
            <w:r w:rsidRPr="0052202C">
              <w:rPr>
                <w:rFonts w:cstheme="minorHAnsi"/>
                <w:bCs/>
                <w:iCs/>
                <w:noProof/>
                <w:sz w:val="20"/>
                <w:szCs w:val="20"/>
              </w:rPr>
              <w:t>Svaki tim dobit će stvarni zadatak.</w:t>
            </w:r>
            <w:r w:rsidR="003D5528" w:rsidRPr="0052202C">
              <w:rPr>
                <w:rFonts w:cstheme="minorHAnsi"/>
                <w:bCs/>
                <w:iCs/>
                <w:noProof/>
                <w:sz w:val="20"/>
                <w:szCs w:val="20"/>
              </w:rPr>
              <w:t xml:space="preserve"> </w:t>
            </w:r>
            <w:r w:rsidRPr="0052202C">
              <w:rPr>
                <w:rFonts w:cstheme="minorHAnsi"/>
                <w:bCs/>
                <w:iCs/>
                <w:noProof/>
                <w:sz w:val="20"/>
                <w:szCs w:val="20"/>
              </w:rPr>
              <w:t xml:space="preserve">Na primjer, jedan tim može istraživati </w:t>
            </w:r>
            <w:r w:rsidR="00701BED" w:rsidRPr="0052202C">
              <w:rPr>
                <w:rFonts w:asciiTheme="minorHAnsi" w:hAnsiTheme="minorHAnsi" w:cstheme="minorHAnsi"/>
                <w:sz w:val="20"/>
                <w:szCs w:val="20"/>
              </w:rPr>
              <w:t>organizaciju tržišta cestovnog prijevoza tereta</w:t>
            </w:r>
            <w:r w:rsidRPr="0052202C">
              <w:rPr>
                <w:rFonts w:cstheme="minorHAnsi"/>
                <w:bCs/>
                <w:iCs/>
                <w:noProof/>
                <w:sz w:val="20"/>
                <w:szCs w:val="20"/>
              </w:rPr>
              <w:t xml:space="preserve">, dok drugi tim može </w:t>
            </w:r>
            <w:r w:rsidR="002172A2" w:rsidRPr="0052202C">
              <w:rPr>
                <w:rFonts w:asciiTheme="minorHAnsi" w:hAnsiTheme="minorHAnsi" w:cstheme="minorHAnsi"/>
                <w:sz w:val="20"/>
                <w:szCs w:val="20"/>
              </w:rPr>
              <w:t xml:space="preserve">osmisliti poslovnu komunikaciju za zadanu situaciju </w:t>
            </w:r>
            <w:r w:rsidR="00D970E7" w:rsidRPr="0052202C">
              <w:rPr>
                <w:rFonts w:asciiTheme="minorHAnsi" w:hAnsiTheme="minorHAnsi" w:cstheme="minorHAnsi"/>
                <w:sz w:val="20"/>
                <w:szCs w:val="20"/>
              </w:rPr>
              <w:t>komunikacije s korisnicima usluga</w:t>
            </w:r>
            <w:r w:rsidR="004E1718" w:rsidRPr="0052202C">
              <w:rPr>
                <w:rFonts w:asciiTheme="minorHAnsi" w:hAnsiTheme="minorHAnsi" w:cstheme="minorHAnsi"/>
                <w:sz w:val="20"/>
                <w:szCs w:val="20"/>
              </w:rPr>
              <w:t xml:space="preserve"> ili</w:t>
            </w:r>
            <w:r w:rsidR="00D970E7" w:rsidRPr="0052202C">
              <w:rPr>
                <w:rFonts w:asciiTheme="minorHAnsi" w:hAnsiTheme="minorHAnsi" w:cstheme="minorHAnsi"/>
                <w:sz w:val="20"/>
                <w:szCs w:val="20"/>
              </w:rPr>
              <w:t xml:space="preserve"> suradnicima </w:t>
            </w:r>
            <w:r w:rsidR="004E1718" w:rsidRPr="0052202C">
              <w:rPr>
                <w:rFonts w:asciiTheme="minorHAnsi" w:hAnsiTheme="minorHAnsi" w:cstheme="minorHAnsi"/>
                <w:sz w:val="20"/>
                <w:szCs w:val="20"/>
              </w:rPr>
              <w:t>ili</w:t>
            </w:r>
            <w:r w:rsidR="00D970E7" w:rsidRPr="0052202C">
              <w:rPr>
                <w:rFonts w:asciiTheme="minorHAnsi" w:hAnsiTheme="minorHAnsi" w:cstheme="minorHAnsi"/>
                <w:sz w:val="20"/>
                <w:szCs w:val="20"/>
              </w:rPr>
              <w:t xml:space="preserve"> nadležnim službama u</w:t>
            </w:r>
            <w:r w:rsidR="00B74CCC" w:rsidRPr="0052202C">
              <w:rPr>
                <w:rFonts w:asciiTheme="minorHAnsi" w:hAnsiTheme="minorHAnsi" w:cstheme="minorHAnsi"/>
                <w:sz w:val="20"/>
                <w:szCs w:val="20"/>
              </w:rPr>
              <w:t xml:space="preserve"> cestovnom teretnom prijevozu</w:t>
            </w:r>
            <w:r w:rsidRPr="0052202C">
              <w:rPr>
                <w:rFonts w:cstheme="minorHAnsi"/>
                <w:bCs/>
                <w:iCs/>
                <w:noProof/>
                <w:sz w:val="20"/>
                <w:szCs w:val="20"/>
              </w:rPr>
              <w:t>.</w:t>
            </w:r>
          </w:p>
          <w:p w14:paraId="645636D3" w14:textId="51E14911" w:rsidR="00304EC5" w:rsidRPr="0052202C" w:rsidRDefault="00304EC5" w:rsidP="005905B2">
            <w:pPr>
              <w:tabs>
                <w:tab w:val="left" w:pos="2820"/>
              </w:tabs>
              <w:spacing w:after="0" w:line="240" w:lineRule="auto"/>
              <w:jc w:val="both"/>
              <w:rPr>
                <w:rFonts w:eastAsia="Times New Roman" w:cstheme="minorHAnsi"/>
                <w:bCs/>
                <w:sz w:val="20"/>
                <w:szCs w:val="20"/>
                <w:lang w:eastAsia="hr-HR"/>
              </w:rPr>
            </w:pPr>
            <w:r w:rsidRPr="0052202C">
              <w:rPr>
                <w:rFonts w:eastAsia="Times New Roman" w:cstheme="minorHAnsi"/>
                <w:bCs/>
                <w:sz w:val="20"/>
                <w:szCs w:val="20"/>
                <w:lang w:eastAsia="hr-HR"/>
              </w:rPr>
              <w:t xml:space="preserve">Polaznici će aktivno sudjelovati u simulacijama kako bi primijenili odgovarajuću vrstu </w:t>
            </w:r>
            <w:r w:rsidR="00DB32E4" w:rsidRPr="0052202C">
              <w:rPr>
                <w:rFonts w:eastAsia="Times New Roman" w:cstheme="minorHAnsi"/>
                <w:bCs/>
                <w:sz w:val="20"/>
                <w:szCs w:val="20"/>
                <w:lang w:eastAsia="hr-HR"/>
              </w:rPr>
              <w:t>poslovne komunikacije primjenjivu za poslovne situacije u cestovnom prijevozu tereta</w:t>
            </w:r>
            <w:r w:rsidRPr="0052202C">
              <w:rPr>
                <w:rFonts w:eastAsia="Times New Roman" w:cstheme="minorHAnsi"/>
                <w:bCs/>
                <w:sz w:val="20"/>
                <w:szCs w:val="20"/>
                <w:lang w:eastAsia="hr-HR"/>
              </w:rPr>
              <w:t xml:space="preserve">. Kroz predavanja, vježbe i simulacije, polaznici će naučiti koje </w:t>
            </w:r>
            <w:r w:rsidR="00B9644D" w:rsidRPr="0052202C">
              <w:rPr>
                <w:rFonts w:cstheme="minorHAnsi"/>
                <w:sz w:val="20"/>
                <w:szCs w:val="20"/>
              </w:rPr>
              <w:t>oblike poslovne komunikacije i vrste komunikacijskih sredstava primjeniti u kojoj poslovnoj situaciji.</w:t>
            </w:r>
          </w:p>
          <w:p w14:paraId="5A821B10" w14:textId="77777777" w:rsidR="00304EC5" w:rsidRPr="0052202C" w:rsidRDefault="00304EC5" w:rsidP="005905B2">
            <w:pPr>
              <w:spacing w:before="60" w:after="60" w:line="240" w:lineRule="auto"/>
              <w:jc w:val="both"/>
              <w:rPr>
                <w:rFonts w:cstheme="minorHAnsi"/>
                <w:bCs/>
                <w:iCs/>
                <w:noProof/>
                <w:sz w:val="20"/>
                <w:szCs w:val="20"/>
              </w:rPr>
            </w:pPr>
            <w:r w:rsidRPr="0052202C">
              <w:rPr>
                <w:rFonts w:cstheme="minorHAnsi"/>
                <w:bCs/>
                <w:iCs/>
                <w:noProof/>
                <w:sz w:val="20"/>
                <w:szCs w:val="20"/>
              </w:rPr>
              <w:t>Svaki tim će predstaviti svoje rezultate te podijeliti saznane spoznaje i preporuke s ostatkom grupe. Ova prezentacija omogućit će polaznicima da razmijene iskustva i nauče jedni od drugih te doprinese stvaranju konkretnih smjernica za primjenu zaštite na radu, zaštite okoliša te načine sprječavanja rizika u cestovnom prijevozu.</w:t>
            </w:r>
          </w:p>
          <w:p w14:paraId="4C55098E" w14:textId="29BD00E9" w:rsidR="00304EC5" w:rsidRPr="0052202C" w:rsidRDefault="00304EC5" w:rsidP="005905B2">
            <w:pPr>
              <w:tabs>
                <w:tab w:val="left" w:pos="2820"/>
              </w:tabs>
              <w:spacing w:after="0" w:line="240" w:lineRule="auto"/>
              <w:jc w:val="both"/>
              <w:rPr>
                <w:rFonts w:cstheme="minorHAnsi"/>
                <w:bCs/>
                <w:sz w:val="20"/>
                <w:szCs w:val="20"/>
              </w:rPr>
            </w:pPr>
            <w:r w:rsidRPr="0052202C">
              <w:rPr>
                <w:rFonts w:eastAsia="Times New Roman" w:cstheme="minorHAnsi"/>
                <w:bCs/>
                <w:sz w:val="20"/>
                <w:szCs w:val="20"/>
                <w:lang w:eastAsia="hr-HR"/>
              </w:rPr>
              <w:t>Nastavnik usmjerava polaznike ka mogućim rješenjima te polaznicima daje povratne informacije o uspješnosti rješavanja radnih zadataka potrebnih za stjecanje postavljenih ishoda učenja.</w:t>
            </w:r>
          </w:p>
        </w:tc>
      </w:tr>
      <w:tr w:rsidR="0052202C" w:rsidRPr="0052202C" w14:paraId="08B322E9" w14:textId="77777777" w:rsidTr="00760B15">
        <w:tc>
          <w:tcPr>
            <w:tcW w:w="1403" w:type="dxa"/>
            <w:shd w:val="clear" w:color="auto" w:fill="8EAADB" w:themeFill="accent1" w:themeFillTint="99"/>
            <w:tcMar>
              <w:left w:w="57" w:type="dxa"/>
              <w:right w:w="57" w:type="dxa"/>
            </w:tcMar>
            <w:vAlign w:val="center"/>
          </w:tcPr>
          <w:p w14:paraId="7753386D" w14:textId="77777777" w:rsidR="00304EC5" w:rsidRPr="0052202C" w:rsidRDefault="00304EC5" w:rsidP="005905B2">
            <w:pPr>
              <w:tabs>
                <w:tab w:val="left" w:pos="2820"/>
              </w:tabs>
              <w:spacing w:after="0" w:line="240" w:lineRule="auto"/>
              <w:rPr>
                <w:rFonts w:cstheme="minorHAnsi"/>
                <w:b/>
                <w:sz w:val="20"/>
                <w:szCs w:val="20"/>
              </w:rPr>
            </w:pPr>
            <w:r w:rsidRPr="0052202C">
              <w:rPr>
                <w:rFonts w:cstheme="minorHAnsi"/>
                <w:b/>
                <w:sz w:val="20"/>
                <w:szCs w:val="20"/>
              </w:rPr>
              <w:t>Nastavne cjeline/teme</w:t>
            </w:r>
          </w:p>
        </w:tc>
        <w:tc>
          <w:tcPr>
            <w:tcW w:w="7868" w:type="dxa"/>
            <w:gridSpan w:val="2"/>
            <w:tcBorders>
              <w:top w:val="single" w:sz="4" w:space="0" w:color="auto"/>
              <w:bottom w:val="single" w:sz="4" w:space="0" w:color="auto"/>
            </w:tcBorders>
            <w:tcMar>
              <w:left w:w="57" w:type="dxa"/>
              <w:right w:w="57" w:type="dxa"/>
            </w:tcMar>
            <w:vAlign w:val="center"/>
          </w:tcPr>
          <w:p w14:paraId="0EDD6603" w14:textId="7BECCF63" w:rsidR="003A5379" w:rsidRPr="0052202C" w:rsidRDefault="003A5379" w:rsidP="003A5379">
            <w:pPr>
              <w:tabs>
                <w:tab w:val="left" w:pos="2820"/>
              </w:tabs>
              <w:spacing w:after="0" w:line="240" w:lineRule="auto"/>
              <w:rPr>
                <w:rFonts w:cstheme="minorHAnsi"/>
                <w:iCs/>
                <w:sz w:val="20"/>
                <w:szCs w:val="20"/>
              </w:rPr>
            </w:pPr>
            <w:r w:rsidRPr="0052202C">
              <w:rPr>
                <w:rFonts w:cstheme="minorHAnsi"/>
                <w:iCs/>
                <w:sz w:val="20"/>
                <w:szCs w:val="20"/>
              </w:rPr>
              <w:t>Poslovna komunikacija</w:t>
            </w:r>
          </w:p>
          <w:p w14:paraId="5E9F4A98" w14:textId="196612D2" w:rsidR="003A5379" w:rsidRPr="0052202C" w:rsidRDefault="003A5379" w:rsidP="003A5379">
            <w:pPr>
              <w:tabs>
                <w:tab w:val="left" w:pos="2820"/>
              </w:tabs>
              <w:spacing w:after="0" w:line="240" w:lineRule="auto"/>
              <w:rPr>
                <w:rFonts w:cstheme="minorHAnsi"/>
                <w:iCs/>
                <w:sz w:val="20"/>
                <w:szCs w:val="20"/>
              </w:rPr>
            </w:pPr>
            <w:r w:rsidRPr="0052202C">
              <w:rPr>
                <w:rFonts w:cstheme="minorHAnsi"/>
                <w:iCs/>
                <w:sz w:val="20"/>
                <w:szCs w:val="20"/>
              </w:rPr>
              <w:t xml:space="preserve">Interpersonalna komunikacija </w:t>
            </w:r>
          </w:p>
          <w:p w14:paraId="2CDBD625" w14:textId="1FFD8A54" w:rsidR="00304EC5" w:rsidRPr="0052202C" w:rsidRDefault="003A5379" w:rsidP="003A5379">
            <w:pPr>
              <w:tabs>
                <w:tab w:val="left" w:pos="2820"/>
              </w:tabs>
              <w:spacing w:after="0" w:line="240" w:lineRule="auto"/>
              <w:rPr>
                <w:rFonts w:cstheme="minorHAnsi"/>
                <w:iCs/>
                <w:sz w:val="20"/>
                <w:szCs w:val="20"/>
              </w:rPr>
            </w:pPr>
            <w:r w:rsidRPr="0052202C">
              <w:rPr>
                <w:rFonts w:cstheme="minorHAnsi"/>
                <w:iCs/>
                <w:sz w:val="20"/>
                <w:szCs w:val="20"/>
              </w:rPr>
              <w:t>Tržište usluga cestovnog prijevoza tereta</w:t>
            </w:r>
          </w:p>
        </w:tc>
      </w:tr>
      <w:tr w:rsidR="0052202C" w:rsidRPr="0052202C" w14:paraId="7EDF56F3" w14:textId="77777777" w:rsidTr="00760B15">
        <w:trPr>
          <w:trHeight w:val="486"/>
        </w:trPr>
        <w:tc>
          <w:tcPr>
            <w:tcW w:w="9271" w:type="dxa"/>
            <w:gridSpan w:val="3"/>
            <w:tcBorders>
              <w:top w:val="single" w:sz="4" w:space="0" w:color="auto"/>
            </w:tcBorders>
            <w:shd w:val="clear" w:color="auto" w:fill="8EAADB" w:themeFill="accent1" w:themeFillTint="99"/>
            <w:tcMar>
              <w:left w:w="57" w:type="dxa"/>
              <w:right w:w="57" w:type="dxa"/>
            </w:tcMar>
            <w:vAlign w:val="center"/>
          </w:tcPr>
          <w:p w14:paraId="5B4EF379" w14:textId="77777777" w:rsidR="00304EC5" w:rsidRPr="0052202C" w:rsidRDefault="00304EC5" w:rsidP="005905B2">
            <w:pPr>
              <w:tabs>
                <w:tab w:val="left" w:pos="2820"/>
              </w:tabs>
              <w:spacing w:after="0" w:line="240" w:lineRule="auto"/>
              <w:rPr>
                <w:rFonts w:cstheme="minorHAnsi"/>
                <w:b/>
                <w:sz w:val="20"/>
                <w:szCs w:val="20"/>
                <w:highlight w:val="yellow"/>
              </w:rPr>
            </w:pPr>
            <w:r w:rsidRPr="0052202C">
              <w:rPr>
                <w:rFonts w:cstheme="minorHAnsi"/>
                <w:b/>
                <w:sz w:val="20"/>
                <w:szCs w:val="20"/>
              </w:rPr>
              <w:t>Načini i primjer vrjednovanja skupa ishoda učenja</w:t>
            </w:r>
          </w:p>
        </w:tc>
      </w:tr>
      <w:tr w:rsidR="0052202C" w:rsidRPr="0052202C" w14:paraId="0003B461" w14:textId="77777777" w:rsidTr="00760B15">
        <w:trPr>
          <w:trHeight w:val="572"/>
        </w:trPr>
        <w:tc>
          <w:tcPr>
            <w:tcW w:w="9271" w:type="dxa"/>
            <w:gridSpan w:val="3"/>
            <w:tcMar>
              <w:left w:w="57" w:type="dxa"/>
              <w:right w:w="57" w:type="dxa"/>
            </w:tcMar>
          </w:tcPr>
          <w:p w14:paraId="59179AFE" w14:textId="77777777" w:rsidR="00304EC5" w:rsidRPr="0052202C" w:rsidRDefault="00304EC5" w:rsidP="005905B2">
            <w:pPr>
              <w:tabs>
                <w:tab w:val="left" w:pos="2820"/>
              </w:tabs>
              <w:spacing w:after="0" w:line="240" w:lineRule="auto"/>
              <w:jc w:val="both"/>
              <w:rPr>
                <w:rFonts w:cstheme="minorHAnsi"/>
                <w:iCs/>
                <w:sz w:val="20"/>
                <w:szCs w:val="20"/>
              </w:rPr>
            </w:pPr>
            <w:r w:rsidRPr="0052202C">
              <w:rPr>
                <w:rFonts w:cstheme="minorHAnsi"/>
                <w:iCs/>
                <w:sz w:val="20"/>
                <w:szCs w:val="20"/>
              </w:rPr>
              <w:t>Ishodi učenja provjeravaju se usmeno i/ili pisano i/ili vježbom i/ili problemskim zadatkom i/ili projektnim zadatkom i/ili radnom situacijom.</w:t>
            </w:r>
          </w:p>
          <w:p w14:paraId="79A1DFB5" w14:textId="77777777" w:rsidR="00304EC5" w:rsidRPr="0052202C" w:rsidRDefault="00304EC5" w:rsidP="005905B2">
            <w:pPr>
              <w:tabs>
                <w:tab w:val="left" w:pos="2820"/>
              </w:tabs>
              <w:spacing w:after="0" w:line="240" w:lineRule="auto"/>
              <w:jc w:val="both"/>
              <w:rPr>
                <w:rFonts w:cstheme="minorHAnsi"/>
                <w:iCs/>
                <w:sz w:val="20"/>
                <w:szCs w:val="20"/>
              </w:rPr>
            </w:pPr>
          </w:p>
          <w:p w14:paraId="52101000" w14:textId="77777777" w:rsidR="00304EC5" w:rsidRPr="0052202C" w:rsidRDefault="00304EC5" w:rsidP="005905B2">
            <w:pPr>
              <w:tabs>
                <w:tab w:val="left" w:pos="2820"/>
              </w:tabs>
              <w:spacing w:after="0" w:line="240" w:lineRule="auto"/>
              <w:jc w:val="both"/>
              <w:rPr>
                <w:rFonts w:cstheme="minorHAnsi"/>
                <w:b/>
                <w:bCs/>
                <w:iCs/>
                <w:sz w:val="20"/>
                <w:szCs w:val="20"/>
              </w:rPr>
            </w:pPr>
            <w:r w:rsidRPr="0052202C">
              <w:rPr>
                <w:rFonts w:cstheme="minorHAnsi"/>
                <w:b/>
                <w:bCs/>
                <w:iCs/>
                <w:sz w:val="20"/>
                <w:szCs w:val="20"/>
              </w:rPr>
              <w:t>Primjer vrednovanja</w:t>
            </w:r>
          </w:p>
          <w:p w14:paraId="4D42A38B" w14:textId="46FF36EC" w:rsidR="00304EC5" w:rsidRPr="0052202C" w:rsidRDefault="00304EC5" w:rsidP="005905B2">
            <w:pPr>
              <w:tabs>
                <w:tab w:val="left" w:pos="2820"/>
              </w:tabs>
              <w:spacing w:after="0" w:line="240" w:lineRule="auto"/>
              <w:jc w:val="both"/>
              <w:rPr>
                <w:rFonts w:cstheme="minorHAnsi"/>
                <w:b/>
                <w:bCs/>
                <w:iCs/>
                <w:sz w:val="20"/>
                <w:szCs w:val="20"/>
              </w:rPr>
            </w:pPr>
            <w:r w:rsidRPr="0052202C">
              <w:rPr>
                <w:rFonts w:cstheme="minorHAnsi"/>
                <w:b/>
                <w:bCs/>
                <w:iCs/>
                <w:sz w:val="20"/>
                <w:szCs w:val="20"/>
              </w:rPr>
              <w:t>Projektni zadatak</w:t>
            </w:r>
            <w:r w:rsidR="00ED0D88" w:rsidRPr="0052202C">
              <w:rPr>
                <w:rFonts w:cstheme="minorHAnsi"/>
                <w:b/>
                <w:bCs/>
                <w:iCs/>
                <w:sz w:val="20"/>
                <w:szCs w:val="20"/>
              </w:rPr>
              <w:t xml:space="preserve"> 1</w:t>
            </w:r>
            <w:r w:rsidRPr="0052202C">
              <w:rPr>
                <w:rFonts w:cstheme="minorHAnsi"/>
                <w:b/>
                <w:bCs/>
                <w:iCs/>
                <w:sz w:val="20"/>
                <w:szCs w:val="20"/>
              </w:rPr>
              <w:t>:</w:t>
            </w:r>
          </w:p>
          <w:p w14:paraId="393070CA" w14:textId="77777777" w:rsidR="00ED0D88" w:rsidRPr="0052202C" w:rsidRDefault="00ED0D88" w:rsidP="005905B2">
            <w:pPr>
              <w:spacing w:after="0" w:line="240" w:lineRule="auto"/>
              <w:rPr>
                <w:rFonts w:asciiTheme="minorHAnsi" w:hAnsiTheme="minorHAnsi" w:cstheme="minorHAnsi"/>
                <w:sz w:val="20"/>
                <w:szCs w:val="20"/>
              </w:rPr>
            </w:pPr>
            <w:r w:rsidRPr="0052202C">
              <w:rPr>
                <w:rFonts w:asciiTheme="minorHAnsi" w:hAnsiTheme="minorHAnsi" w:cstheme="minorHAnsi"/>
                <w:sz w:val="20"/>
                <w:szCs w:val="20"/>
              </w:rPr>
              <w:t>PoIaznici će se podijeliti u dvije grupe. Potrebno je osmisliti teme za poslovnu komunikaciju (dobavljač/vozač, klijent/vozač, radni kolega/vozač i sl.) i odigrati ulogu u kojoj je vozač dužan poslovno komunicirati usmeno, a potom i pismenom sa predviđenim subjektom u prijevoznom procesu.</w:t>
            </w:r>
          </w:p>
          <w:p w14:paraId="1263BF57" w14:textId="77777777" w:rsidR="00ED0D88" w:rsidRPr="0052202C" w:rsidRDefault="00ED0D88" w:rsidP="005905B2">
            <w:pPr>
              <w:spacing w:after="0" w:line="240" w:lineRule="auto"/>
              <w:rPr>
                <w:rFonts w:asciiTheme="minorHAnsi" w:hAnsiTheme="minorHAnsi" w:cstheme="minorHAnsi"/>
                <w:sz w:val="20"/>
                <w:szCs w:val="20"/>
              </w:rPr>
            </w:pPr>
            <w:r w:rsidRPr="0052202C">
              <w:rPr>
                <w:rFonts w:asciiTheme="minorHAnsi" w:hAnsiTheme="minorHAnsi" w:cstheme="minorHAnsi"/>
                <w:sz w:val="20"/>
                <w:szCs w:val="20"/>
              </w:rPr>
              <w:t>Komunikaciju s subjektima u prijevoznom procesu potrebno je izvesti pomoću elektroničke pošte, uživo ili videopozivom.</w:t>
            </w:r>
          </w:p>
          <w:p w14:paraId="15C5A8F3" w14:textId="77777777" w:rsidR="00ED0D88" w:rsidRPr="0052202C" w:rsidRDefault="00ED0D88" w:rsidP="005905B2">
            <w:pPr>
              <w:spacing w:after="0" w:line="240" w:lineRule="auto"/>
              <w:rPr>
                <w:rFonts w:asciiTheme="minorHAnsi" w:hAnsiTheme="minorHAnsi" w:cstheme="minorHAnsi"/>
                <w:sz w:val="20"/>
                <w:szCs w:val="20"/>
              </w:rPr>
            </w:pPr>
          </w:p>
          <w:p w14:paraId="17B02ACC" w14:textId="77777777" w:rsidR="00ED0D88" w:rsidRPr="0052202C" w:rsidRDefault="00ED0D88" w:rsidP="005905B2">
            <w:pPr>
              <w:spacing w:after="0" w:line="240" w:lineRule="auto"/>
              <w:rPr>
                <w:rFonts w:asciiTheme="minorHAnsi" w:hAnsiTheme="minorHAnsi" w:cstheme="minorHAnsi"/>
                <w:b/>
                <w:bCs/>
                <w:sz w:val="20"/>
                <w:szCs w:val="20"/>
              </w:rPr>
            </w:pPr>
            <w:r w:rsidRPr="0052202C">
              <w:rPr>
                <w:rFonts w:asciiTheme="minorHAnsi" w:hAnsiTheme="minorHAnsi" w:cstheme="minorHAnsi"/>
                <w:b/>
                <w:bCs/>
                <w:sz w:val="20"/>
                <w:szCs w:val="20"/>
              </w:rPr>
              <w:t>Projektni zadatak 2:</w:t>
            </w:r>
          </w:p>
          <w:p w14:paraId="5C66A4CE" w14:textId="77777777" w:rsidR="00ED0D88" w:rsidRPr="0052202C" w:rsidRDefault="00ED0D88" w:rsidP="005905B2">
            <w:pPr>
              <w:spacing w:after="0" w:line="240" w:lineRule="auto"/>
              <w:rPr>
                <w:rFonts w:asciiTheme="minorHAnsi" w:hAnsiTheme="minorHAnsi" w:cstheme="minorHAnsi"/>
                <w:sz w:val="20"/>
                <w:szCs w:val="20"/>
              </w:rPr>
            </w:pPr>
            <w:r w:rsidRPr="0052202C">
              <w:rPr>
                <w:rFonts w:asciiTheme="minorHAnsi" w:hAnsiTheme="minorHAnsi" w:cstheme="minorHAnsi"/>
                <w:sz w:val="20"/>
                <w:szCs w:val="20"/>
              </w:rPr>
              <w:t>Uz pomoć dostupne literature i internetskog pretraživača potrebno je istražiti što je to tržište prijevozne usluge te objasniti organizaciju tržišta cestovnog prijevoza tereta.</w:t>
            </w:r>
          </w:p>
          <w:p w14:paraId="68CD64BA" w14:textId="77777777" w:rsidR="00ED0D88" w:rsidRPr="0052202C" w:rsidRDefault="00ED0D88" w:rsidP="005905B2">
            <w:pPr>
              <w:spacing w:after="0" w:line="240" w:lineRule="auto"/>
              <w:rPr>
                <w:rFonts w:asciiTheme="minorHAnsi" w:hAnsiTheme="minorHAnsi" w:cstheme="minorHAnsi"/>
                <w:sz w:val="20"/>
                <w:szCs w:val="20"/>
              </w:rPr>
            </w:pPr>
            <w:r w:rsidRPr="0052202C">
              <w:rPr>
                <w:rFonts w:asciiTheme="minorHAnsi" w:hAnsiTheme="minorHAnsi" w:cstheme="minorHAnsi"/>
                <w:sz w:val="20"/>
                <w:szCs w:val="20"/>
              </w:rPr>
              <w:t xml:space="preserve">Rezultate istraživanja polaznici će prezentirati uz pomoć računalne aplikacije power point. </w:t>
            </w:r>
          </w:p>
          <w:p w14:paraId="2A9E1102" w14:textId="77777777" w:rsidR="00ED0D88" w:rsidRPr="0052202C" w:rsidRDefault="00ED0D88" w:rsidP="005905B2">
            <w:pPr>
              <w:spacing w:after="0" w:line="240" w:lineRule="auto"/>
              <w:rPr>
                <w:rFonts w:asciiTheme="minorHAnsi" w:hAnsiTheme="minorHAnsi" w:cstheme="minorHAnsi"/>
                <w:sz w:val="20"/>
                <w:szCs w:val="20"/>
              </w:rPr>
            </w:pPr>
          </w:p>
          <w:p w14:paraId="257F3828" w14:textId="77777777" w:rsidR="00ED0D88" w:rsidRPr="0052202C" w:rsidRDefault="00ED0D88" w:rsidP="005905B2">
            <w:pPr>
              <w:spacing w:after="0" w:line="240" w:lineRule="auto"/>
              <w:rPr>
                <w:rFonts w:asciiTheme="minorHAnsi" w:hAnsiTheme="minorHAnsi" w:cstheme="minorHAnsi"/>
                <w:sz w:val="20"/>
                <w:szCs w:val="20"/>
              </w:rPr>
            </w:pPr>
            <w:r w:rsidRPr="0052202C">
              <w:rPr>
                <w:rFonts w:asciiTheme="minorHAnsi" w:hAnsiTheme="minorHAnsi" w:cstheme="minorHAnsi"/>
                <w:b/>
                <w:bCs/>
                <w:sz w:val="20"/>
                <w:szCs w:val="20"/>
              </w:rPr>
              <w:t>Vrednovanje za učenje</w:t>
            </w:r>
            <w:r w:rsidRPr="0052202C">
              <w:rPr>
                <w:rFonts w:asciiTheme="minorHAnsi" w:hAnsiTheme="minorHAnsi" w:cstheme="minorHAnsi"/>
                <w:sz w:val="20"/>
                <w:szCs w:val="20"/>
              </w:rPr>
              <w:t xml:space="preserve"> koje provodi nastavnik vrši se temeljem sljedećih elemenata: </w:t>
            </w:r>
          </w:p>
          <w:p w14:paraId="5D9593DA" w14:textId="77777777" w:rsidR="00ED0D88" w:rsidRPr="0052202C" w:rsidRDefault="00ED0D88" w:rsidP="005905B2">
            <w:pPr>
              <w:pStyle w:val="ListParagraph"/>
              <w:numPr>
                <w:ilvl w:val="0"/>
                <w:numId w:val="31"/>
              </w:numPr>
              <w:spacing w:after="0" w:line="240" w:lineRule="auto"/>
              <w:rPr>
                <w:rFonts w:cstheme="minorHAnsi"/>
                <w:sz w:val="20"/>
                <w:szCs w:val="20"/>
              </w:rPr>
            </w:pPr>
            <w:r w:rsidRPr="0052202C">
              <w:rPr>
                <w:rFonts w:cstheme="minorHAnsi"/>
                <w:sz w:val="20"/>
                <w:szCs w:val="20"/>
              </w:rPr>
              <w:t xml:space="preserve">priprema za izvođenje zadatka, </w:t>
            </w:r>
          </w:p>
          <w:p w14:paraId="5491614E" w14:textId="77777777" w:rsidR="00ED0D88" w:rsidRPr="0052202C" w:rsidRDefault="00ED0D88" w:rsidP="005905B2">
            <w:pPr>
              <w:pStyle w:val="ListParagraph"/>
              <w:numPr>
                <w:ilvl w:val="0"/>
                <w:numId w:val="31"/>
              </w:numPr>
              <w:spacing w:after="0" w:line="240" w:lineRule="auto"/>
              <w:rPr>
                <w:rFonts w:cstheme="minorHAnsi"/>
                <w:sz w:val="20"/>
                <w:szCs w:val="20"/>
              </w:rPr>
            </w:pPr>
            <w:r w:rsidRPr="0052202C">
              <w:rPr>
                <w:rFonts w:cstheme="minorHAnsi"/>
                <w:sz w:val="20"/>
                <w:szCs w:val="20"/>
              </w:rPr>
              <w:t xml:space="preserve">sudjelovanje u realizaciji zadatka, </w:t>
            </w:r>
          </w:p>
          <w:p w14:paraId="0CFF409D" w14:textId="4E5601D7" w:rsidR="00ED0D88" w:rsidRPr="0052202C" w:rsidRDefault="00ED0D88" w:rsidP="005905B2">
            <w:pPr>
              <w:pStyle w:val="ListParagraph"/>
              <w:numPr>
                <w:ilvl w:val="0"/>
                <w:numId w:val="31"/>
              </w:numPr>
              <w:spacing w:after="0" w:line="240" w:lineRule="auto"/>
              <w:rPr>
                <w:rFonts w:cstheme="minorHAnsi"/>
                <w:sz w:val="20"/>
                <w:szCs w:val="20"/>
              </w:rPr>
            </w:pPr>
            <w:r w:rsidRPr="0052202C">
              <w:rPr>
                <w:rFonts w:cstheme="minorHAnsi"/>
                <w:sz w:val="20"/>
                <w:szCs w:val="20"/>
              </w:rPr>
              <w:t>provođenje samovrednovanja.</w:t>
            </w:r>
          </w:p>
          <w:p w14:paraId="375E7411" w14:textId="77777777" w:rsidR="00ED0D88" w:rsidRPr="0052202C" w:rsidRDefault="00ED0D88" w:rsidP="005905B2">
            <w:pPr>
              <w:spacing w:after="0" w:line="240" w:lineRule="auto"/>
              <w:rPr>
                <w:rFonts w:asciiTheme="minorHAnsi" w:hAnsiTheme="minorHAnsi" w:cstheme="minorHAnsi"/>
                <w:sz w:val="20"/>
                <w:szCs w:val="20"/>
              </w:rPr>
            </w:pPr>
            <w:r w:rsidRPr="0052202C">
              <w:rPr>
                <w:rFonts w:asciiTheme="minorHAnsi" w:hAnsiTheme="minorHAnsi" w:cstheme="minorHAnsi"/>
                <w:b/>
                <w:bCs/>
                <w:sz w:val="20"/>
                <w:szCs w:val="20"/>
              </w:rPr>
              <w:lastRenderedPageBreak/>
              <w:t>Vrednovanje kao učenje</w:t>
            </w:r>
            <w:r w:rsidRPr="0052202C">
              <w:rPr>
                <w:rFonts w:asciiTheme="minorHAnsi" w:hAnsiTheme="minorHAnsi" w:cstheme="minorHAnsi"/>
                <w:sz w:val="20"/>
                <w:szCs w:val="20"/>
              </w:rPr>
              <w:t xml:space="preserve"> provodi se po završetku pojedinih dijelova unutar zadatka gdje polaznici  pomoću pripremljenog obrasca vrednuju svoju izvedbu (samovrednovanje).</w:t>
            </w:r>
          </w:p>
          <w:p w14:paraId="44E0D2CC" w14:textId="3DA1AD95" w:rsidR="00304EC5" w:rsidRPr="0052202C" w:rsidRDefault="00ED0D88" w:rsidP="005905B2">
            <w:pPr>
              <w:spacing w:after="0" w:line="240" w:lineRule="auto"/>
              <w:rPr>
                <w:rFonts w:asciiTheme="minorHAnsi" w:hAnsiTheme="minorHAnsi" w:cstheme="minorHAnsi"/>
                <w:sz w:val="20"/>
                <w:szCs w:val="20"/>
              </w:rPr>
            </w:pPr>
            <w:r w:rsidRPr="0052202C">
              <w:rPr>
                <w:rFonts w:asciiTheme="minorHAnsi" w:hAnsiTheme="minorHAnsi" w:cstheme="minorHAnsi"/>
                <w:b/>
                <w:bCs/>
                <w:sz w:val="20"/>
                <w:szCs w:val="20"/>
              </w:rPr>
              <w:t>Vrednovanje naučenog</w:t>
            </w:r>
            <w:r w:rsidRPr="0052202C">
              <w:rPr>
                <w:rFonts w:asciiTheme="minorHAnsi" w:hAnsiTheme="minorHAnsi" w:cstheme="minorHAnsi"/>
                <w:sz w:val="20"/>
                <w:szCs w:val="20"/>
              </w:rPr>
              <w:t xml:space="preserve"> na kraju nastavne cjeline provodi se uz unaprijed utvrđene kriterije vrednovanja i opće informacije o postignutoj razini onoga što polaznik zna i može učiniti.</w:t>
            </w:r>
          </w:p>
        </w:tc>
      </w:tr>
      <w:tr w:rsidR="0052202C" w:rsidRPr="0052202C" w14:paraId="09991FF8" w14:textId="77777777" w:rsidTr="00760B15">
        <w:trPr>
          <w:trHeight w:val="534"/>
        </w:trPr>
        <w:tc>
          <w:tcPr>
            <w:tcW w:w="9271" w:type="dxa"/>
            <w:gridSpan w:val="3"/>
            <w:shd w:val="clear" w:color="auto" w:fill="8EAADB" w:themeFill="accent1" w:themeFillTint="99"/>
            <w:tcMar>
              <w:left w:w="57" w:type="dxa"/>
              <w:right w:w="57" w:type="dxa"/>
            </w:tcMar>
            <w:vAlign w:val="center"/>
          </w:tcPr>
          <w:p w14:paraId="292B9FAB" w14:textId="77777777" w:rsidR="00304EC5" w:rsidRPr="0052202C" w:rsidRDefault="00304EC5" w:rsidP="005905B2">
            <w:pPr>
              <w:tabs>
                <w:tab w:val="left" w:pos="2820"/>
              </w:tabs>
              <w:spacing w:after="0" w:line="240" w:lineRule="auto"/>
              <w:rPr>
                <w:rFonts w:cstheme="minorHAnsi"/>
                <w:b/>
                <w:sz w:val="20"/>
                <w:szCs w:val="20"/>
              </w:rPr>
            </w:pPr>
            <w:r w:rsidRPr="0052202C">
              <w:rPr>
                <w:rFonts w:cstheme="minorHAnsi"/>
                <w:b/>
                <w:sz w:val="20"/>
                <w:szCs w:val="20"/>
              </w:rPr>
              <w:lastRenderedPageBreak/>
              <w:t>Prilagodba iskustava učenja za polaznike/osobe s invaliditetom</w:t>
            </w:r>
          </w:p>
        </w:tc>
      </w:tr>
      <w:tr w:rsidR="00304EC5" w:rsidRPr="0052202C" w14:paraId="18514C7A" w14:textId="77777777" w:rsidTr="00760B15">
        <w:tc>
          <w:tcPr>
            <w:tcW w:w="9271" w:type="dxa"/>
            <w:gridSpan w:val="3"/>
            <w:tcMar>
              <w:left w:w="57" w:type="dxa"/>
              <w:right w:w="57" w:type="dxa"/>
            </w:tcMar>
          </w:tcPr>
          <w:p w14:paraId="526C1AE9" w14:textId="77777777" w:rsidR="00304EC5" w:rsidRPr="0052202C" w:rsidRDefault="00304EC5" w:rsidP="005905B2">
            <w:pPr>
              <w:tabs>
                <w:tab w:val="left" w:pos="2820"/>
              </w:tabs>
              <w:spacing w:after="0" w:line="240" w:lineRule="auto"/>
              <w:rPr>
                <w:rFonts w:cstheme="minorHAnsi"/>
                <w:i/>
                <w:sz w:val="20"/>
                <w:szCs w:val="20"/>
              </w:rPr>
            </w:pPr>
            <w:r w:rsidRPr="0052202C">
              <w:rPr>
                <w:rFonts w:cstheme="minorHAnsi"/>
                <w:i/>
                <w:sz w:val="20"/>
                <w:szCs w:val="20"/>
              </w:rPr>
              <w:t>/</w:t>
            </w:r>
          </w:p>
        </w:tc>
      </w:tr>
    </w:tbl>
    <w:p w14:paraId="08D253DF" w14:textId="77777777" w:rsidR="00F74976" w:rsidRPr="0052202C" w:rsidRDefault="00F74976" w:rsidP="00F74976">
      <w:pPr>
        <w:spacing w:after="0" w:line="240" w:lineRule="auto"/>
        <w:rPr>
          <w:rFonts w:asciiTheme="minorHAnsi" w:hAnsiTheme="minorHAnsi" w:cstheme="minorHAnsi"/>
        </w:rPr>
      </w:pPr>
    </w:p>
    <w:p w14:paraId="0EC24D68" w14:textId="77777777" w:rsidR="004B115F" w:rsidRPr="0052202C" w:rsidRDefault="004B115F" w:rsidP="004B115F">
      <w:pPr>
        <w:spacing w:after="0"/>
        <w:rPr>
          <w:rFonts w:asciiTheme="minorHAnsi" w:hAnsiTheme="minorHAnsi" w:cstheme="minorHAnsi"/>
          <w:noProof/>
          <w:lang w:val="hr-HR"/>
        </w:rPr>
      </w:pPr>
    </w:p>
    <w:p w14:paraId="4F204541" w14:textId="77777777" w:rsidR="004B115F" w:rsidRPr="00B13533" w:rsidRDefault="004B115F" w:rsidP="004B115F">
      <w:pPr>
        <w:spacing w:after="0"/>
        <w:rPr>
          <w:rFonts w:asciiTheme="minorHAnsi" w:hAnsiTheme="minorHAnsi" w:cstheme="minorHAnsi"/>
          <w:b/>
          <w:bCs/>
          <w:i/>
          <w:iCs/>
          <w:noProof/>
          <w:sz w:val="20"/>
          <w:szCs w:val="20"/>
          <w:lang w:val="hr-HR"/>
        </w:rPr>
      </w:pPr>
      <w:r w:rsidRPr="00B13533">
        <w:rPr>
          <w:rFonts w:asciiTheme="minorHAnsi" w:hAnsiTheme="minorHAnsi" w:cstheme="minorHAnsi"/>
          <w:b/>
          <w:bCs/>
          <w:i/>
          <w:iCs/>
          <w:noProof/>
          <w:sz w:val="20"/>
          <w:szCs w:val="20"/>
          <w:lang w:val="hr-HR"/>
        </w:rPr>
        <w:t>*Napomena:</w:t>
      </w:r>
    </w:p>
    <w:p w14:paraId="0E09FA8F" w14:textId="240DAA7A" w:rsidR="00F74976" w:rsidRPr="0052202C" w:rsidRDefault="004B115F" w:rsidP="004B115F">
      <w:pPr>
        <w:spacing w:after="0"/>
        <w:rPr>
          <w:rFonts w:asciiTheme="minorHAnsi" w:hAnsiTheme="minorHAnsi" w:cstheme="minorHAnsi"/>
          <w:i/>
          <w:iCs/>
          <w:noProof/>
          <w:sz w:val="20"/>
          <w:szCs w:val="20"/>
          <w:lang w:val="hr-HR"/>
        </w:rPr>
      </w:pPr>
      <w:r w:rsidRPr="0052202C">
        <w:rPr>
          <w:rFonts w:asciiTheme="minorHAnsi" w:hAnsiTheme="minorHAnsi" w:cstheme="minorHAnsi"/>
          <w:i/>
          <w:iCs/>
          <w:noProof/>
          <w:sz w:val="20"/>
          <w:szCs w:val="20"/>
          <w:lang w:val="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p w14:paraId="397AFFBF" w14:textId="77777777" w:rsidR="004B115F" w:rsidRPr="0052202C" w:rsidRDefault="004B115F" w:rsidP="004B115F">
      <w:pPr>
        <w:spacing w:after="0"/>
        <w:rPr>
          <w:rFonts w:asciiTheme="minorHAnsi" w:hAnsiTheme="minorHAnsi" w:cstheme="minorHAnsi"/>
          <w:noProof/>
          <w:sz w:val="20"/>
          <w:szCs w:val="20"/>
          <w:lang w:val="hr-HR"/>
        </w:rPr>
      </w:pPr>
    </w:p>
    <w:p w14:paraId="6A15FF3A" w14:textId="77777777" w:rsidR="00271F06" w:rsidRPr="0052202C" w:rsidRDefault="00271F06" w:rsidP="004B115F">
      <w:pPr>
        <w:spacing w:after="0"/>
        <w:rPr>
          <w:rFonts w:asciiTheme="minorHAnsi" w:hAnsiTheme="minorHAnsi" w:cstheme="minorHAnsi"/>
          <w:noProof/>
          <w:sz w:val="20"/>
          <w:szCs w:val="20"/>
          <w:lang w:val="hr-HR"/>
        </w:rPr>
      </w:pPr>
    </w:p>
    <w:p w14:paraId="73FA90C5" w14:textId="77777777" w:rsidR="00271F06" w:rsidRPr="0052202C" w:rsidRDefault="00271F06" w:rsidP="004B115F">
      <w:pPr>
        <w:spacing w:after="0"/>
        <w:rPr>
          <w:rFonts w:asciiTheme="minorHAnsi" w:hAnsiTheme="minorHAnsi" w:cstheme="minorHAnsi"/>
          <w:noProof/>
          <w:sz w:val="20"/>
          <w:szCs w:val="20"/>
          <w:lang w:val="hr-H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4453"/>
      </w:tblGrid>
      <w:tr w:rsidR="0052202C" w:rsidRPr="0052202C" w14:paraId="1EF1A6A5" w14:textId="77777777" w:rsidTr="00760B15">
        <w:tc>
          <w:tcPr>
            <w:tcW w:w="4614" w:type="dxa"/>
            <w:tcBorders>
              <w:top w:val="single" w:sz="4" w:space="0" w:color="auto"/>
              <w:left w:val="single" w:sz="4" w:space="0" w:color="auto"/>
              <w:bottom w:val="single" w:sz="4" w:space="0" w:color="auto"/>
              <w:right w:val="single" w:sz="4" w:space="0" w:color="auto"/>
            </w:tcBorders>
            <w:hideMark/>
          </w:tcPr>
          <w:p w14:paraId="4B142D10" w14:textId="77777777" w:rsidR="009E54BD" w:rsidRPr="00B13533" w:rsidRDefault="009E54BD" w:rsidP="009E54BD">
            <w:pPr>
              <w:spacing w:after="0" w:line="240" w:lineRule="auto"/>
              <w:rPr>
                <w:rFonts w:asciiTheme="minorHAnsi" w:eastAsia="Verdana" w:hAnsiTheme="minorHAnsi" w:cstheme="minorHAnsi"/>
                <w:b/>
                <w:bCs/>
                <w:sz w:val="20"/>
                <w:szCs w:val="20"/>
                <w:lang w:val="hr-HR" w:eastAsia="hr-HR"/>
              </w:rPr>
            </w:pPr>
            <w:r w:rsidRPr="00B13533">
              <w:rPr>
                <w:rFonts w:asciiTheme="minorHAnsi" w:eastAsia="Verdana" w:hAnsiTheme="minorHAnsi" w:cstheme="minorHAnsi"/>
                <w:b/>
                <w:bCs/>
                <w:sz w:val="20"/>
                <w:szCs w:val="20"/>
                <w:lang w:val="hr-HR" w:eastAsia="hr-HR"/>
              </w:rPr>
              <w:t>KLASA:</w:t>
            </w:r>
          </w:p>
        </w:tc>
        <w:tc>
          <w:tcPr>
            <w:tcW w:w="4453" w:type="dxa"/>
            <w:tcBorders>
              <w:top w:val="single" w:sz="4" w:space="0" w:color="auto"/>
              <w:left w:val="single" w:sz="4" w:space="0" w:color="auto"/>
              <w:bottom w:val="single" w:sz="4" w:space="0" w:color="auto"/>
              <w:right w:val="single" w:sz="4" w:space="0" w:color="auto"/>
            </w:tcBorders>
          </w:tcPr>
          <w:p w14:paraId="6A9387C9" w14:textId="77777777" w:rsidR="009E54BD" w:rsidRDefault="009E54BD" w:rsidP="009E54BD">
            <w:pPr>
              <w:spacing w:after="0" w:line="240" w:lineRule="auto"/>
              <w:rPr>
                <w:rFonts w:asciiTheme="minorHAnsi" w:eastAsia="Verdana" w:hAnsiTheme="minorHAnsi" w:cstheme="minorHAnsi"/>
                <w:sz w:val="20"/>
                <w:szCs w:val="20"/>
                <w:lang w:val="hr-HR" w:eastAsia="hr-HR"/>
              </w:rPr>
            </w:pPr>
          </w:p>
          <w:p w14:paraId="60119E45" w14:textId="77777777" w:rsidR="00486183" w:rsidRPr="0052202C" w:rsidRDefault="00486183" w:rsidP="009E54BD">
            <w:pPr>
              <w:spacing w:after="0" w:line="240" w:lineRule="auto"/>
              <w:rPr>
                <w:rFonts w:asciiTheme="minorHAnsi" w:eastAsia="Verdana" w:hAnsiTheme="minorHAnsi" w:cstheme="minorHAnsi"/>
                <w:sz w:val="20"/>
                <w:szCs w:val="20"/>
                <w:lang w:val="hr-HR" w:eastAsia="hr-HR"/>
              </w:rPr>
            </w:pPr>
          </w:p>
        </w:tc>
      </w:tr>
      <w:tr w:rsidR="0052202C" w:rsidRPr="0052202C" w14:paraId="249C38B7" w14:textId="77777777" w:rsidTr="00760B15">
        <w:tc>
          <w:tcPr>
            <w:tcW w:w="4614" w:type="dxa"/>
            <w:tcBorders>
              <w:top w:val="single" w:sz="4" w:space="0" w:color="auto"/>
              <w:left w:val="single" w:sz="4" w:space="0" w:color="auto"/>
              <w:bottom w:val="single" w:sz="4" w:space="0" w:color="auto"/>
              <w:right w:val="single" w:sz="4" w:space="0" w:color="auto"/>
            </w:tcBorders>
            <w:hideMark/>
          </w:tcPr>
          <w:p w14:paraId="3792B8CC" w14:textId="77777777" w:rsidR="009E54BD" w:rsidRPr="00B13533" w:rsidRDefault="009E54BD" w:rsidP="009E54BD">
            <w:pPr>
              <w:spacing w:after="0" w:line="240" w:lineRule="auto"/>
              <w:rPr>
                <w:rFonts w:asciiTheme="minorHAnsi" w:eastAsia="Verdana" w:hAnsiTheme="minorHAnsi" w:cstheme="minorHAnsi"/>
                <w:b/>
                <w:bCs/>
                <w:sz w:val="20"/>
                <w:szCs w:val="20"/>
                <w:lang w:val="hr-HR" w:eastAsia="hr-HR"/>
              </w:rPr>
            </w:pPr>
            <w:r w:rsidRPr="00B13533">
              <w:rPr>
                <w:rFonts w:asciiTheme="minorHAnsi" w:eastAsia="Verdana" w:hAnsiTheme="minorHAnsi" w:cstheme="minorHAnsi"/>
                <w:b/>
                <w:bCs/>
                <w:sz w:val="20"/>
                <w:szCs w:val="20"/>
                <w:lang w:val="hr-HR" w:eastAsia="hr-HR"/>
              </w:rPr>
              <w:t>URBROJ:</w:t>
            </w:r>
          </w:p>
        </w:tc>
        <w:tc>
          <w:tcPr>
            <w:tcW w:w="4453" w:type="dxa"/>
            <w:tcBorders>
              <w:top w:val="single" w:sz="4" w:space="0" w:color="auto"/>
              <w:left w:val="single" w:sz="4" w:space="0" w:color="auto"/>
              <w:bottom w:val="single" w:sz="4" w:space="0" w:color="auto"/>
              <w:right w:val="single" w:sz="4" w:space="0" w:color="auto"/>
            </w:tcBorders>
          </w:tcPr>
          <w:p w14:paraId="2CB5199D" w14:textId="77777777" w:rsidR="009E54BD" w:rsidRDefault="009E54BD" w:rsidP="009E54BD">
            <w:pPr>
              <w:spacing w:after="0" w:line="240" w:lineRule="auto"/>
              <w:rPr>
                <w:rFonts w:asciiTheme="minorHAnsi" w:eastAsia="Verdana" w:hAnsiTheme="minorHAnsi" w:cstheme="minorHAnsi"/>
                <w:sz w:val="20"/>
                <w:szCs w:val="20"/>
                <w:lang w:val="hr-HR" w:eastAsia="hr-HR"/>
              </w:rPr>
            </w:pPr>
          </w:p>
          <w:p w14:paraId="12C82E13" w14:textId="77777777" w:rsidR="00486183" w:rsidRPr="0052202C" w:rsidRDefault="00486183" w:rsidP="009E54BD">
            <w:pPr>
              <w:spacing w:after="0" w:line="240" w:lineRule="auto"/>
              <w:rPr>
                <w:rFonts w:asciiTheme="minorHAnsi" w:eastAsia="Verdana" w:hAnsiTheme="minorHAnsi" w:cstheme="minorHAnsi"/>
                <w:sz w:val="20"/>
                <w:szCs w:val="20"/>
                <w:lang w:val="hr-HR" w:eastAsia="hr-HR"/>
              </w:rPr>
            </w:pPr>
          </w:p>
        </w:tc>
      </w:tr>
      <w:tr w:rsidR="0052202C" w:rsidRPr="0052202C" w14:paraId="3994E557" w14:textId="77777777" w:rsidTr="00760B15">
        <w:tc>
          <w:tcPr>
            <w:tcW w:w="4614" w:type="dxa"/>
            <w:tcBorders>
              <w:top w:val="single" w:sz="4" w:space="0" w:color="auto"/>
              <w:left w:val="single" w:sz="4" w:space="0" w:color="auto"/>
              <w:bottom w:val="single" w:sz="4" w:space="0" w:color="auto"/>
              <w:right w:val="single" w:sz="4" w:space="0" w:color="auto"/>
            </w:tcBorders>
            <w:hideMark/>
          </w:tcPr>
          <w:p w14:paraId="18388599" w14:textId="77777777" w:rsidR="009E54BD" w:rsidRPr="00B13533" w:rsidRDefault="009E54BD" w:rsidP="009E54BD">
            <w:pPr>
              <w:spacing w:after="0" w:line="240" w:lineRule="auto"/>
              <w:rPr>
                <w:rFonts w:asciiTheme="minorHAnsi" w:eastAsia="Verdana" w:hAnsiTheme="minorHAnsi" w:cstheme="minorHAnsi"/>
                <w:b/>
                <w:bCs/>
                <w:sz w:val="20"/>
                <w:szCs w:val="20"/>
                <w:lang w:val="hr-HR" w:eastAsia="hr-HR"/>
              </w:rPr>
            </w:pPr>
            <w:r w:rsidRPr="00B13533">
              <w:rPr>
                <w:rFonts w:asciiTheme="minorHAnsi" w:eastAsia="Verdana" w:hAnsiTheme="minorHAnsi" w:cstheme="minorHAnsi"/>
                <w:b/>
                <w:bCs/>
                <w:sz w:val="20"/>
                <w:szCs w:val="20"/>
                <w:lang w:val="hr-HR" w:eastAsia="hr-HR"/>
              </w:rPr>
              <w:t xml:space="preserve">Datum izdavanja stručnog mišljenja: </w:t>
            </w:r>
          </w:p>
        </w:tc>
        <w:tc>
          <w:tcPr>
            <w:tcW w:w="4453" w:type="dxa"/>
            <w:tcBorders>
              <w:top w:val="single" w:sz="4" w:space="0" w:color="auto"/>
              <w:left w:val="single" w:sz="4" w:space="0" w:color="auto"/>
              <w:bottom w:val="single" w:sz="4" w:space="0" w:color="auto"/>
              <w:right w:val="single" w:sz="4" w:space="0" w:color="auto"/>
            </w:tcBorders>
          </w:tcPr>
          <w:p w14:paraId="4D9F19D9" w14:textId="77777777" w:rsidR="009E54BD" w:rsidRDefault="009E54BD" w:rsidP="009E54BD">
            <w:pPr>
              <w:spacing w:after="0" w:line="240" w:lineRule="auto"/>
              <w:rPr>
                <w:rFonts w:asciiTheme="minorHAnsi" w:eastAsia="Verdana" w:hAnsiTheme="minorHAnsi" w:cstheme="minorHAnsi"/>
                <w:sz w:val="20"/>
                <w:szCs w:val="20"/>
                <w:lang w:val="hr-HR" w:eastAsia="hr-HR"/>
              </w:rPr>
            </w:pPr>
          </w:p>
          <w:p w14:paraId="4B69EC23" w14:textId="77777777" w:rsidR="00486183" w:rsidRPr="0052202C" w:rsidRDefault="00486183" w:rsidP="009E54BD">
            <w:pPr>
              <w:spacing w:after="0" w:line="240" w:lineRule="auto"/>
              <w:rPr>
                <w:rFonts w:asciiTheme="minorHAnsi" w:eastAsia="Verdana" w:hAnsiTheme="minorHAnsi" w:cstheme="minorHAnsi"/>
                <w:sz w:val="20"/>
                <w:szCs w:val="20"/>
                <w:lang w:val="hr-HR" w:eastAsia="hr-HR"/>
              </w:rPr>
            </w:pPr>
          </w:p>
        </w:tc>
      </w:tr>
    </w:tbl>
    <w:p w14:paraId="4EE3D1EB" w14:textId="77777777" w:rsidR="004B115F" w:rsidRPr="0052202C" w:rsidRDefault="004B115F" w:rsidP="004B115F">
      <w:pPr>
        <w:spacing w:after="0"/>
        <w:rPr>
          <w:rFonts w:asciiTheme="minorHAnsi" w:hAnsiTheme="minorHAnsi" w:cstheme="minorHAnsi"/>
          <w:noProof/>
          <w:lang w:val="hr-HR"/>
        </w:rPr>
      </w:pPr>
    </w:p>
    <w:p w14:paraId="3FD1FD52" w14:textId="77777777" w:rsidR="00F74976" w:rsidRPr="0052202C" w:rsidRDefault="00F74976" w:rsidP="00F74976">
      <w:pPr>
        <w:spacing w:after="0"/>
        <w:rPr>
          <w:rFonts w:asciiTheme="minorHAnsi" w:hAnsiTheme="minorHAnsi" w:cstheme="minorHAnsi"/>
          <w:noProof/>
          <w:lang w:val="hr-HR"/>
        </w:rPr>
      </w:pPr>
    </w:p>
    <w:p w14:paraId="75F01AF0" w14:textId="77777777" w:rsidR="00F74976" w:rsidRPr="0052202C" w:rsidRDefault="00F74976" w:rsidP="00F74976">
      <w:pPr>
        <w:spacing w:after="0"/>
        <w:rPr>
          <w:rFonts w:asciiTheme="minorHAnsi" w:hAnsiTheme="minorHAnsi" w:cstheme="minorHAnsi"/>
          <w:noProof/>
          <w:lang w:val="hr-HR"/>
        </w:rPr>
      </w:pPr>
    </w:p>
    <w:p w14:paraId="026FC550" w14:textId="77777777" w:rsidR="008E10C2" w:rsidRPr="0052202C" w:rsidRDefault="008E10C2">
      <w:pPr>
        <w:rPr>
          <w:rFonts w:asciiTheme="minorHAnsi" w:hAnsiTheme="minorHAnsi" w:cstheme="minorHAnsi"/>
        </w:rPr>
      </w:pPr>
    </w:p>
    <w:sectPr w:rsidR="008E10C2" w:rsidRPr="0052202C">
      <w:footerReference w:type="default" r:id="rId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A9299" w14:textId="77777777" w:rsidR="00522B92" w:rsidRDefault="00522B92" w:rsidP="00C759FB">
      <w:pPr>
        <w:spacing w:after="0" w:line="240" w:lineRule="auto"/>
      </w:pPr>
      <w:r>
        <w:separator/>
      </w:r>
    </w:p>
  </w:endnote>
  <w:endnote w:type="continuationSeparator" w:id="0">
    <w:p w14:paraId="335127F5" w14:textId="77777777" w:rsidR="00522B92" w:rsidRDefault="00522B92" w:rsidP="00C7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072029"/>
      <w:docPartObj>
        <w:docPartGallery w:val="Page Numbers (Bottom of Page)"/>
        <w:docPartUnique/>
      </w:docPartObj>
    </w:sdtPr>
    <w:sdtEndPr/>
    <w:sdtContent>
      <w:p w14:paraId="3B4C1FD5" w14:textId="022CEC6F" w:rsidR="00760B15" w:rsidRDefault="00760B15">
        <w:pPr>
          <w:pStyle w:val="Footer"/>
          <w:jc w:val="right"/>
        </w:pPr>
        <w:r>
          <w:fldChar w:fldCharType="begin"/>
        </w:r>
        <w:r>
          <w:instrText>PAGE   \* MERGEFORMAT</w:instrText>
        </w:r>
        <w:r>
          <w:fldChar w:fldCharType="separate"/>
        </w:r>
        <w:r>
          <w:rPr>
            <w:lang w:val="hr-HR"/>
          </w:rPr>
          <w:t>2</w:t>
        </w:r>
        <w:r>
          <w:fldChar w:fldCharType="end"/>
        </w:r>
      </w:p>
    </w:sdtContent>
  </w:sdt>
  <w:p w14:paraId="3A41B577" w14:textId="77777777" w:rsidR="00760B15" w:rsidRDefault="00760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5C427" w14:textId="77777777" w:rsidR="00522B92" w:rsidRDefault="00522B92" w:rsidP="00C759FB">
      <w:pPr>
        <w:spacing w:after="0" w:line="240" w:lineRule="auto"/>
      </w:pPr>
      <w:r>
        <w:separator/>
      </w:r>
    </w:p>
  </w:footnote>
  <w:footnote w:type="continuationSeparator" w:id="0">
    <w:p w14:paraId="05D35247" w14:textId="77777777" w:rsidR="00522B92" w:rsidRDefault="00522B92" w:rsidP="00C759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03FB"/>
    <w:multiLevelType w:val="hybridMultilevel"/>
    <w:tmpl w:val="62B8C47E"/>
    <w:lvl w:ilvl="0" w:tplc="6346CDA8">
      <w:start w:val="4"/>
      <w:numFmt w:val="bullet"/>
      <w:lvlText w:val="-"/>
      <w:lvlJc w:val="left"/>
      <w:pPr>
        <w:ind w:left="360" w:hanging="360"/>
      </w:pPr>
      <w:rPr>
        <w:rFonts w:ascii="Calibri" w:eastAsia="Times New Roman"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66C1D0A"/>
    <w:multiLevelType w:val="hybridMultilevel"/>
    <w:tmpl w:val="7E1C7A54"/>
    <w:lvl w:ilvl="0" w:tplc="FCBAF98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75F6956"/>
    <w:multiLevelType w:val="hybridMultilevel"/>
    <w:tmpl w:val="5C9406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5A04CE"/>
    <w:multiLevelType w:val="hybridMultilevel"/>
    <w:tmpl w:val="E27065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E40087"/>
    <w:multiLevelType w:val="hybridMultilevel"/>
    <w:tmpl w:val="375AE122"/>
    <w:lvl w:ilvl="0" w:tplc="F6244E68">
      <w:start w:val="1"/>
      <w:numFmt w:val="bullet"/>
      <w:lvlText w:val="-"/>
      <w:lvlJc w:val="left"/>
      <w:pPr>
        <w:ind w:left="360" w:hanging="360"/>
      </w:pPr>
      <w:rPr>
        <w:rFonts w:ascii="Verdana" w:hAnsi="Verdana" w:hint="default"/>
      </w:rPr>
    </w:lvl>
    <w:lvl w:ilvl="1" w:tplc="65B8B89E">
      <w:numFmt w:val="bullet"/>
      <w:lvlText w:val="•"/>
      <w:lvlJc w:val="left"/>
      <w:pPr>
        <w:ind w:left="1428" w:hanging="708"/>
      </w:pPr>
      <w:rPr>
        <w:rFonts w:ascii="Calibri" w:eastAsia="Calibri" w:hAnsi="Calibri" w:cs="Calibri"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1625516C"/>
    <w:multiLevelType w:val="hybridMultilevel"/>
    <w:tmpl w:val="71BEDE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B013D3"/>
    <w:multiLevelType w:val="hybridMultilevel"/>
    <w:tmpl w:val="607CFDAE"/>
    <w:lvl w:ilvl="0" w:tplc="6346CDA8">
      <w:start w:val="4"/>
      <w:numFmt w:val="bullet"/>
      <w:lvlText w:val="-"/>
      <w:lvlJc w:val="left"/>
      <w:pPr>
        <w:ind w:left="360" w:hanging="360"/>
      </w:pPr>
      <w:rPr>
        <w:rFonts w:ascii="Calibri" w:eastAsia="Times New Roman" w:hAnsi="Calibri" w:cs="Calibri"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8C86426"/>
    <w:multiLevelType w:val="hybridMultilevel"/>
    <w:tmpl w:val="EE386BE0"/>
    <w:lvl w:ilvl="0" w:tplc="F6244E68">
      <w:start w:val="1"/>
      <w:numFmt w:val="bullet"/>
      <w:lvlText w:val="-"/>
      <w:lvlJc w:val="left"/>
      <w:pPr>
        <w:ind w:left="360" w:hanging="360"/>
      </w:pPr>
      <w:rPr>
        <w:rFonts w:ascii="Verdana" w:hAnsi="Verdana" w:hint="default"/>
      </w:rPr>
    </w:lvl>
    <w:lvl w:ilvl="1" w:tplc="6346CDA8">
      <w:start w:val="4"/>
      <w:numFmt w:val="bullet"/>
      <w:lvlText w:val="-"/>
      <w:lvlJc w:val="left"/>
      <w:pPr>
        <w:ind w:left="1428" w:hanging="708"/>
      </w:pPr>
      <w:rPr>
        <w:rFonts w:ascii="Calibri" w:eastAsia="Times New Roman" w:hAnsi="Calibri" w:cs="Calibri"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96E3C9D"/>
    <w:multiLevelType w:val="hybridMultilevel"/>
    <w:tmpl w:val="873A32A0"/>
    <w:lvl w:ilvl="0" w:tplc="59BE2100">
      <w:numFmt w:val="bullet"/>
      <w:lvlText w:val="-"/>
      <w:lvlJc w:val="left"/>
      <w:pPr>
        <w:ind w:left="360" w:hanging="360"/>
      </w:pPr>
      <w:rPr>
        <w:rFonts w:ascii="Calibri" w:eastAsiaTheme="minorEastAsia" w:hAnsi="Calibri" w:cs="Calibri" w:hint="default"/>
      </w:rPr>
    </w:lvl>
    <w:lvl w:ilvl="1" w:tplc="FFFFFFFF">
      <w:numFmt w:val="bullet"/>
      <w:lvlText w:val="•"/>
      <w:lvlJc w:val="left"/>
      <w:pPr>
        <w:ind w:left="1428" w:hanging="708"/>
      </w:pPr>
      <w:rPr>
        <w:rFonts w:ascii="Calibri" w:eastAsia="Calibr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D173E39"/>
    <w:multiLevelType w:val="hybridMultilevel"/>
    <w:tmpl w:val="AADAFCE2"/>
    <w:lvl w:ilvl="0" w:tplc="FCBAF98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BF5B45"/>
    <w:multiLevelType w:val="hybridMultilevel"/>
    <w:tmpl w:val="6D723242"/>
    <w:lvl w:ilvl="0" w:tplc="6346CDA8">
      <w:start w:val="4"/>
      <w:numFmt w:val="bullet"/>
      <w:lvlText w:val="-"/>
      <w:lvlJc w:val="left"/>
      <w:pPr>
        <w:ind w:left="360" w:hanging="360"/>
      </w:pPr>
      <w:rPr>
        <w:rFonts w:ascii="Calibri" w:eastAsia="Times New Roman"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66F1C89"/>
    <w:multiLevelType w:val="hybridMultilevel"/>
    <w:tmpl w:val="611AA24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BA643FC"/>
    <w:multiLevelType w:val="hybridMultilevel"/>
    <w:tmpl w:val="AEBCD4B8"/>
    <w:lvl w:ilvl="0" w:tplc="FCBAF98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D8A3FCE"/>
    <w:multiLevelType w:val="hybridMultilevel"/>
    <w:tmpl w:val="C25A7D0E"/>
    <w:lvl w:ilvl="0" w:tplc="16FABA6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306968FC"/>
    <w:multiLevelType w:val="hybridMultilevel"/>
    <w:tmpl w:val="BDDC3BFC"/>
    <w:lvl w:ilvl="0" w:tplc="6346CDA8">
      <w:start w:val="4"/>
      <w:numFmt w:val="bullet"/>
      <w:lvlText w:val="-"/>
      <w:lvlJc w:val="left"/>
      <w:pPr>
        <w:ind w:left="360" w:hanging="360"/>
      </w:pPr>
      <w:rPr>
        <w:rFonts w:ascii="Calibri" w:eastAsia="Times New Roman"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37811D3C"/>
    <w:multiLevelType w:val="hybridMultilevel"/>
    <w:tmpl w:val="C25A7D0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F2529B0"/>
    <w:multiLevelType w:val="hybridMultilevel"/>
    <w:tmpl w:val="C25A7D0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4FC48F1"/>
    <w:multiLevelType w:val="hybridMultilevel"/>
    <w:tmpl w:val="C25A7D0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9B96F76"/>
    <w:multiLevelType w:val="hybridMultilevel"/>
    <w:tmpl w:val="8C865C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FF77D4A"/>
    <w:multiLevelType w:val="hybridMultilevel"/>
    <w:tmpl w:val="C4543BDC"/>
    <w:lvl w:ilvl="0" w:tplc="FCBAF98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F243CCF"/>
    <w:multiLevelType w:val="hybridMultilevel"/>
    <w:tmpl w:val="1E2840EA"/>
    <w:lvl w:ilvl="0" w:tplc="FCBAF98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F5769D7"/>
    <w:multiLevelType w:val="hybridMultilevel"/>
    <w:tmpl w:val="371EC1C0"/>
    <w:lvl w:ilvl="0" w:tplc="FCBAF98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F65699"/>
    <w:multiLevelType w:val="hybridMultilevel"/>
    <w:tmpl w:val="0540C8B0"/>
    <w:lvl w:ilvl="0" w:tplc="FCBAF98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6A46659"/>
    <w:multiLevelType w:val="hybridMultilevel"/>
    <w:tmpl w:val="E81AD2CE"/>
    <w:lvl w:ilvl="0" w:tplc="FCBAF98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F2C2834"/>
    <w:multiLevelType w:val="hybridMultilevel"/>
    <w:tmpl w:val="C25A7D0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4F81797"/>
    <w:multiLevelType w:val="hybridMultilevel"/>
    <w:tmpl w:val="777AFC4A"/>
    <w:lvl w:ilvl="0" w:tplc="FCBAF98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B8A3EED"/>
    <w:multiLevelType w:val="hybridMultilevel"/>
    <w:tmpl w:val="F7A413EC"/>
    <w:lvl w:ilvl="0" w:tplc="4502E04A">
      <w:start w:val="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C994B81"/>
    <w:multiLevelType w:val="hybridMultilevel"/>
    <w:tmpl w:val="C25A7D0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D336739"/>
    <w:multiLevelType w:val="hybridMultilevel"/>
    <w:tmpl w:val="C25A7D0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DC94EF8"/>
    <w:multiLevelType w:val="hybridMultilevel"/>
    <w:tmpl w:val="C25A7D0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F675C2A"/>
    <w:multiLevelType w:val="hybridMultilevel"/>
    <w:tmpl w:val="035AD518"/>
    <w:lvl w:ilvl="0" w:tplc="A7D05954">
      <w:start w:val="1"/>
      <w:numFmt w:val="bullet"/>
      <w:lvlText w:val=""/>
      <w:lvlJc w:val="left"/>
      <w:pPr>
        <w:ind w:left="720" w:hanging="360"/>
      </w:pPr>
      <w:rPr>
        <w:rFonts w:ascii="Symbol" w:hAnsi="Symbol"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F8B4AB7"/>
    <w:multiLevelType w:val="hybridMultilevel"/>
    <w:tmpl w:val="E0C6B8E2"/>
    <w:lvl w:ilvl="0" w:tplc="FCBAF98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57659888">
    <w:abstractNumId w:val="5"/>
  </w:num>
  <w:num w:numId="2" w16cid:durableId="691804502">
    <w:abstractNumId w:val="3"/>
  </w:num>
  <w:num w:numId="3" w16cid:durableId="2046756150">
    <w:abstractNumId w:val="30"/>
  </w:num>
  <w:num w:numId="4" w16cid:durableId="1760911231">
    <w:abstractNumId w:val="0"/>
  </w:num>
  <w:num w:numId="5" w16cid:durableId="1695224643">
    <w:abstractNumId w:val="11"/>
  </w:num>
  <w:num w:numId="6" w16cid:durableId="2006854903">
    <w:abstractNumId w:val="26"/>
  </w:num>
  <w:num w:numId="7" w16cid:durableId="1721126432">
    <w:abstractNumId w:val="2"/>
  </w:num>
  <w:num w:numId="8" w16cid:durableId="667829660">
    <w:abstractNumId w:val="4"/>
  </w:num>
  <w:num w:numId="9" w16cid:durableId="1593273589">
    <w:abstractNumId w:val="7"/>
  </w:num>
  <w:num w:numId="10" w16cid:durableId="974139522">
    <w:abstractNumId w:val="14"/>
  </w:num>
  <w:num w:numId="11" w16cid:durableId="1844782944">
    <w:abstractNumId w:val="6"/>
  </w:num>
  <w:num w:numId="12" w16cid:durableId="42561703">
    <w:abstractNumId w:val="10"/>
  </w:num>
  <w:num w:numId="13" w16cid:durableId="1454135438">
    <w:abstractNumId w:val="8"/>
  </w:num>
  <w:num w:numId="14" w16cid:durableId="1864510652">
    <w:abstractNumId w:val="21"/>
  </w:num>
  <w:num w:numId="15" w16cid:durableId="2140951696">
    <w:abstractNumId w:val="19"/>
  </w:num>
  <w:num w:numId="16" w16cid:durableId="739258238">
    <w:abstractNumId w:val="23"/>
  </w:num>
  <w:num w:numId="17" w16cid:durableId="951741258">
    <w:abstractNumId w:val="13"/>
  </w:num>
  <w:num w:numId="18" w16cid:durableId="1699700342">
    <w:abstractNumId w:val="17"/>
  </w:num>
  <w:num w:numId="19" w16cid:durableId="691877687">
    <w:abstractNumId w:val="20"/>
  </w:num>
  <w:num w:numId="20" w16cid:durableId="1762220459">
    <w:abstractNumId w:val="15"/>
  </w:num>
  <w:num w:numId="21" w16cid:durableId="215094793">
    <w:abstractNumId w:val="9"/>
  </w:num>
  <w:num w:numId="22" w16cid:durableId="2109495832">
    <w:abstractNumId w:val="22"/>
  </w:num>
  <w:num w:numId="23" w16cid:durableId="476460214">
    <w:abstractNumId w:val="29"/>
  </w:num>
  <w:num w:numId="24" w16cid:durableId="2133942598">
    <w:abstractNumId w:val="12"/>
  </w:num>
  <w:num w:numId="25" w16cid:durableId="882208102">
    <w:abstractNumId w:val="28"/>
  </w:num>
  <w:num w:numId="26" w16cid:durableId="1317227414">
    <w:abstractNumId w:val="24"/>
  </w:num>
  <w:num w:numId="27" w16cid:durableId="993879539">
    <w:abstractNumId w:val="27"/>
  </w:num>
  <w:num w:numId="28" w16cid:durableId="388724421">
    <w:abstractNumId w:val="18"/>
  </w:num>
  <w:num w:numId="29" w16cid:durableId="1200633122">
    <w:abstractNumId w:val="31"/>
  </w:num>
  <w:num w:numId="30" w16cid:durableId="1311134262">
    <w:abstractNumId w:val="16"/>
  </w:num>
  <w:num w:numId="31" w16cid:durableId="1904754284">
    <w:abstractNumId w:val="1"/>
  </w:num>
  <w:num w:numId="32" w16cid:durableId="1385520329">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9FB"/>
    <w:rsid w:val="00000B6F"/>
    <w:rsid w:val="0000123F"/>
    <w:rsid w:val="00001C6C"/>
    <w:rsid w:val="000020A9"/>
    <w:rsid w:val="00003D15"/>
    <w:rsid w:val="000110B6"/>
    <w:rsid w:val="00012313"/>
    <w:rsid w:val="00026688"/>
    <w:rsid w:val="00040998"/>
    <w:rsid w:val="00040F9E"/>
    <w:rsid w:val="00043C25"/>
    <w:rsid w:val="00051E30"/>
    <w:rsid w:val="00052D8B"/>
    <w:rsid w:val="00064132"/>
    <w:rsid w:val="000721B1"/>
    <w:rsid w:val="00073104"/>
    <w:rsid w:val="000738AF"/>
    <w:rsid w:val="0008382B"/>
    <w:rsid w:val="000974F7"/>
    <w:rsid w:val="00097D69"/>
    <w:rsid w:val="000A138C"/>
    <w:rsid w:val="000B0426"/>
    <w:rsid w:val="000B1F95"/>
    <w:rsid w:val="000B377C"/>
    <w:rsid w:val="000B3EA1"/>
    <w:rsid w:val="000B4473"/>
    <w:rsid w:val="000B7959"/>
    <w:rsid w:val="000D0836"/>
    <w:rsid w:val="000D17AC"/>
    <w:rsid w:val="000D17BE"/>
    <w:rsid w:val="000D240A"/>
    <w:rsid w:val="000D3F1A"/>
    <w:rsid w:val="000D5BBA"/>
    <w:rsid w:val="000D5DC1"/>
    <w:rsid w:val="000E0938"/>
    <w:rsid w:val="000E0DE1"/>
    <w:rsid w:val="000E56A1"/>
    <w:rsid w:val="000F4B89"/>
    <w:rsid w:val="000F6C1B"/>
    <w:rsid w:val="001027BD"/>
    <w:rsid w:val="00106BFA"/>
    <w:rsid w:val="00107E0A"/>
    <w:rsid w:val="00111E11"/>
    <w:rsid w:val="0011337A"/>
    <w:rsid w:val="00113E54"/>
    <w:rsid w:val="00114AFE"/>
    <w:rsid w:val="00120588"/>
    <w:rsid w:val="001212B8"/>
    <w:rsid w:val="0012350D"/>
    <w:rsid w:val="00126C37"/>
    <w:rsid w:val="0013583B"/>
    <w:rsid w:val="00140D5D"/>
    <w:rsid w:val="001505EB"/>
    <w:rsid w:val="001633A2"/>
    <w:rsid w:val="00164BA3"/>
    <w:rsid w:val="0016574B"/>
    <w:rsid w:val="00173A48"/>
    <w:rsid w:val="00173C58"/>
    <w:rsid w:val="001802AE"/>
    <w:rsid w:val="0018114D"/>
    <w:rsid w:val="00182240"/>
    <w:rsid w:val="00183197"/>
    <w:rsid w:val="00183333"/>
    <w:rsid w:val="00187B5B"/>
    <w:rsid w:val="0019101F"/>
    <w:rsid w:val="00191455"/>
    <w:rsid w:val="00191CD3"/>
    <w:rsid w:val="00192024"/>
    <w:rsid w:val="0019439F"/>
    <w:rsid w:val="00195524"/>
    <w:rsid w:val="0019568F"/>
    <w:rsid w:val="00196C13"/>
    <w:rsid w:val="001A2244"/>
    <w:rsid w:val="001A3BB1"/>
    <w:rsid w:val="001B0CB7"/>
    <w:rsid w:val="001C1577"/>
    <w:rsid w:val="001C4F67"/>
    <w:rsid w:val="001D23DD"/>
    <w:rsid w:val="001D3792"/>
    <w:rsid w:val="001D5C2D"/>
    <w:rsid w:val="001E6961"/>
    <w:rsid w:val="001F1499"/>
    <w:rsid w:val="00203E08"/>
    <w:rsid w:val="00204ABD"/>
    <w:rsid w:val="002051FB"/>
    <w:rsid w:val="002058F7"/>
    <w:rsid w:val="00206E33"/>
    <w:rsid w:val="00211199"/>
    <w:rsid w:val="002132BF"/>
    <w:rsid w:val="00214A06"/>
    <w:rsid w:val="002172A2"/>
    <w:rsid w:val="00221A65"/>
    <w:rsid w:val="00222D4B"/>
    <w:rsid w:val="00224199"/>
    <w:rsid w:val="00224DBF"/>
    <w:rsid w:val="002262D5"/>
    <w:rsid w:val="00232625"/>
    <w:rsid w:val="00236518"/>
    <w:rsid w:val="0023680B"/>
    <w:rsid w:val="00244A70"/>
    <w:rsid w:val="0024573F"/>
    <w:rsid w:val="00247034"/>
    <w:rsid w:val="00250E90"/>
    <w:rsid w:val="0025691A"/>
    <w:rsid w:val="00261DE8"/>
    <w:rsid w:val="00264E3B"/>
    <w:rsid w:val="002676F7"/>
    <w:rsid w:val="0027152D"/>
    <w:rsid w:val="002719FF"/>
    <w:rsid w:val="00271F06"/>
    <w:rsid w:val="00277834"/>
    <w:rsid w:val="002821CD"/>
    <w:rsid w:val="00294FAB"/>
    <w:rsid w:val="002957DF"/>
    <w:rsid w:val="002B203D"/>
    <w:rsid w:val="002B4467"/>
    <w:rsid w:val="002B51D5"/>
    <w:rsid w:val="002B78C0"/>
    <w:rsid w:val="002C2350"/>
    <w:rsid w:val="002C383A"/>
    <w:rsid w:val="002C46A6"/>
    <w:rsid w:val="002C5EF5"/>
    <w:rsid w:val="002C789C"/>
    <w:rsid w:val="002D2C10"/>
    <w:rsid w:val="002D3A49"/>
    <w:rsid w:val="002E3D2A"/>
    <w:rsid w:val="002E4827"/>
    <w:rsid w:val="002E492B"/>
    <w:rsid w:val="002F1866"/>
    <w:rsid w:val="002F514F"/>
    <w:rsid w:val="002F59E7"/>
    <w:rsid w:val="002F7427"/>
    <w:rsid w:val="003010A4"/>
    <w:rsid w:val="00304EC5"/>
    <w:rsid w:val="003077A6"/>
    <w:rsid w:val="00310DE0"/>
    <w:rsid w:val="003144D3"/>
    <w:rsid w:val="0031510B"/>
    <w:rsid w:val="0032353A"/>
    <w:rsid w:val="003250D8"/>
    <w:rsid w:val="00332355"/>
    <w:rsid w:val="0033603A"/>
    <w:rsid w:val="00341176"/>
    <w:rsid w:val="003412F9"/>
    <w:rsid w:val="00341335"/>
    <w:rsid w:val="00341623"/>
    <w:rsid w:val="00343228"/>
    <w:rsid w:val="003439F1"/>
    <w:rsid w:val="00343C4D"/>
    <w:rsid w:val="00353034"/>
    <w:rsid w:val="00356242"/>
    <w:rsid w:val="00362BA7"/>
    <w:rsid w:val="00364813"/>
    <w:rsid w:val="00367A69"/>
    <w:rsid w:val="00371287"/>
    <w:rsid w:val="00371B3D"/>
    <w:rsid w:val="003747D1"/>
    <w:rsid w:val="0037526D"/>
    <w:rsid w:val="00376FBB"/>
    <w:rsid w:val="003828A1"/>
    <w:rsid w:val="00390C52"/>
    <w:rsid w:val="00392DF1"/>
    <w:rsid w:val="0039569C"/>
    <w:rsid w:val="003967B6"/>
    <w:rsid w:val="003A05DD"/>
    <w:rsid w:val="003A16A0"/>
    <w:rsid w:val="003A4411"/>
    <w:rsid w:val="003A5379"/>
    <w:rsid w:val="003A7E4B"/>
    <w:rsid w:val="003B0938"/>
    <w:rsid w:val="003B580F"/>
    <w:rsid w:val="003C3321"/>
    <w:rsid w:val="003C6BB4"/>
    <w:rsid w:val="003C77DC"/>
    <w:rsid w:val="003D0333"/>
    <w:rsid w:val="003D24ED"/>
    <w:rsid w:val="003D5528"/>
    <w:rsid w:val="003D55F1"/>
    <w:rsid w:val="003E09E2"/>
    <w:rsid w:val="003E0A7F"/>
    <w:rsid w:val="003E2E70"/>
    <w:rsid w:val="003E62FF"/>
    <w:rsid w:val="003E665E"/>
    <w:rsid w:val="003F2DBD"/>
    <w:rsid w:val="003F7658"/>
    <w:rsid w:val="003F7EFC"/>
    <w:rsid w:val="00401235"/>
    <w:rsid w:val="0040385A"/>
    <w:rsid w:val="00405C4F"/>
    <w:rsid w:val="00405ED0"/>
    <w:rsid w:val="00414ED8"/>
    <w:rsid w:val="0041638A"/>
    <w:rsid w:val="00421C9A"/>
    <w:rsid w:val="00423585"/>
    <w:rsid w:val="00424E8B"/>
    <w:rsid w:val="00426299"/>
    <w:rsid w:val="00430DC4"/>
    <w:rsid w:val="0043128F"/>
    <w:rsid w:val="004316AF"/>
    <w:rsid w:val="00433020"/>
    <w:rsid w:val="00437596"/>
    <w:rsid w:val="0043791B"/>
    <w:rsid w:val="00441D71"/>
    <w:rsid w:val="00445279"/>
    <w:rsid w:val="0044581D"/>
    <w:rsid w:val="00445D30"/>
    <w:rsid w:val="00450ED4"/>
    <w:rsid w:val="00455CB7"/>
    <w:rsid w:val="00462EC5"/>
    <w:rsid w:val="004669AA"/>
    <w:rsid w:val="004713DC"/>
    <w:rsid w:val="00472CF0"/>
    <w:rsid w:val="0047629D"/>
    <w:rsid w:val="00480181"/>
    <w:rsid w:val="004823AA"/>
    <w:rsid w:val="00485F0B"/>
    <w:rsid w:val="00486183"/>
    <w:rsid w:val="00494A41"/>
    <w:rsid w:val="004951CB"/>
    <w:rsid w:val="00497025"/>
    <w:rsid w:val="004A0FBD"/>
    <w:rsid w:val="004A521F"/>
    <w:rsid w:val="004A6FF8"/>
    <w:rsid w:val="004B0A13"/>
    <w:rsid w:val="004B115F"/>
    <w:rsid w:val="004B4A81"/>
    <w:rsid w:val="004B77D4"/>
    <w:rsid w:val="004B7A89"/>
    <w:rsid w:val="004D1F5A"/>
    <w:rsid w:val="004D29E5"/>
    <w:rsid w:val="004D3458"/>
    <w:rsid w:val="004D5E27"/>
    <w:rsid w:val="004E0B6D"/>
    <w:rsid w:val="004E1718"/>
    <w:rsid w:val="004E1E9F"/>
    <w:rsid w:val="004E600E"/>
    <w:rsid w:val="004F07F7"/>
    <w:rsid w:val="004F2433"/>
    <w:rsid w:val="005016C9"/>
    <w:rsid w:val="00502336"/>
    <w:rsid w:val="00511079"/>
    <w:rsid w:val="00514525"/>
    <w:rsid w:val="0051556D"/>
    <w:rsid w:val="005160C9"/>
    <w:rsid w:val="0052202C"/>
    <w:rsid w:val="00522B92"/>
    <w:rsid w:val="00531AEB"/>
    <w:rsid w:val="005326F9"/>
    <w:rsid w:val="00535D44"/>
    <w:rsid w:val="00535E1E"/>
    <w:rsid w:val="00536634"/>
    <w:rsid w:val="00536C07"/>
    <w:rsid w:val="005447CE"/>
    <w:rsid w:val="0054750A"/>
    <w:rsid w:val="0055248A"/>
    <w:rsid w:val="00553078"/>
    <w:rsid w:val="0055651E"/>
    <w:rsid w:val="005579DC"/>
    <w:rsid w:val="00560CC9"/>
    <w:rsid w:val="00562DA1"/>
    <w:rsid w:val="00566BAB"/>
    <w:rsid w:val="005727E1"/>
    <w:rsid w:val="005757DE"/>
    <w:rsid w:val="00575B16"/>
    <w:rsid w:val="00576D1C"/>
    <w:rsid w:val="00580960"/>
    <w:rsid w:val="005839F8"/>
    <w:rsid w:val="00583D61"/>
    <w:rsid w:val="005864A2"/>
    <w:rsid w:val="00586561"/>
    <w:rsid w:val="00587415"/>
    <w:rsid w:val="005905B2"/>
    <w:rsid w:val="005941A7"/>
    <w:rsid w:val="00597AC6"/>
    <w:rsid w:val="005A1BAF"/>
    <w:rsid w:val="005A6619"/>
    <w:rsid w:val="005B2499"/>
    <w:rsid w:val="005B2B8C"/>
    <w:rsid w:val="005B3963"/>
    <w:rsid w:val="005B3A24"/>
    <w:rsid w:val="005B3B26"/>
    <w:rsid w:val="005C16C2"/>
    <w:rsid w:val="005C3E55"/>
    <w:rsid w:val="005C73B3"/>
    <w:rsid w:val="005D184C"/>
    <w:rsid w:val="005D658C"/>
    <w:rsid w:val="005D766B"/>
    <w:rsid w:val="005E00BC"/>
    <w:rsid w:val="005E04BC"/>
    <w:rsid w:val="005E2D0B"/>
    <w:rsid w:val="005E7A07"/>
    <w:rsid w:val="005E7BE1"/>
    <w:rsid w:val="005F0217"/>
    <w:rsid w:val="005F0D42"/>
    <w:rsid w:val="005F683A"/>
    <w:rsid w:val="005F6D1F"/>
    <w:rsid w:val="005F7227"/>
    <w:rsid w:val="006013B5"/>
    <w:rsid w:val="00603426"/>
    <w:rsid w:val="00610BC7"/>
    <w:rsid w:val="00623278"/>
    <w:rsid w:val="0063122E"/>
    <w:rsid w:val="00633009"/>
    <w:rsid w:val="00633180"/>
    <w:rsid w:val="00634615"/>
    <w:rsid w:val="00644761"/>
    <w:rsid w:val="00644C71"/>
    <w:rsid w:val="00644E5B"/>
    <w:rsid w:val="00645E6B"/>
    <w:rsid w:val="00646511"/>
    <w:rsid w:val="006527AE"/>
    <w:rsid w:val="0066702F"/>
    <w:rsid w:val="0066783C"/>
    <w:rsid w:val="00671946"/>
    <w:rsid w:val="006765B2"/>
    <w:rsid w:val="00680011"/>
    <w:rsid w:val="00690944"/>
    <w:rsid w:val="0069467A"/>
    <w:rsid w:val="00694706"/>
    <w:rsid w:val="006968AC"/>
    <w:rsid w:val="006A4C59"/>
    <w:rsid w:val="006B163E"/>
    <w:rsid w:val="006B4B65"/>
    <w:rsid w:val="006B4E27"/>
    <w:rsid w:val="006B5B0D"/>
    <w:rsid w:val="006B7F15"/>
    <w:rsid w:val="006C1A50"/>
    <w:rsid w:val="006C2A9E"/>
    <w:rsid w:val="006C4C18"/>
    <w:rsid w:val="006D0EF3"/>
    <w:rsid w:val="006D3399"/>
    <w:rsid w:val="006E376A"/>
    <w:rsid w:val="006E614C"/>
    <w:rsid w:val="006E789A"/>
    <w:rsid w:val="006F32CB"/>
    <w:rsid w:val="006F4D61"/>
    <w:rsid w:val="006F50FA"/>
    <w:rsid w:val="006F65C5"/>
    <w:rsid w:val="006F6AB0"/>
    <w:rsid w:val="00701BED"/>
    <w:rsid w:val="007021BB"/>
    <w:rsid w:val="007058AB"/>
    <w:rsid w:val="00707E6E"/>
    <w:rsid w:val="007145D6"/>
    <w:rsid w:val="007179FD"/>
    <w:rsid w:val="00717D4F"/>
    <w:rsid w:val="00721384"/>
    <w:rsid w:val="00722F51"/>
    <w:rsid w:val="00726512"/>
    <w:rsid w:val="00726C7D"/>
    <w:rsid w:val="00730EAB"/>
    <w:rsid w:val="00735750"/>
    <w:rsid w:val="0073719E"/>
    <w:rsid w:val="0074789C"/>
    <w:rsid w:val="00760B15"/>
    <w:rsid w:val="00774071"/>
    <w:rsid w:val="00774F9A"/>
    <w:rsid w:val="00777CBF"/>
    <w:rsid w:val="00780E56"/>
    <w:rsid w:val="007870B3"/>
    <w:rsid w:val="00790454"/>
    <w:rsid w:val="007914C3"/>
    <w:rsid w:val="0079757C"/>
    <w:rsid w:val="007A4FA2"/>
    <w:rsid w:val="007A50A0"/>
    <w:rsid w:val="007B3154"/>
    <w:rsid w:val="007B54AC"/>
    <w:rsid w:val="007C3FE4"/>
    <w:rsid w:val="007C72E6"/>
    <w:rsid w:val="007D6832"/>
    <w:rsid w:val="007E1BAE"/>
    <w:rsid w:val="007F0D38"/>
    <w:rsid w:val="007F107C"/>
    <w:rsid w:val="007F2874"/>
    <w:rsid w:val="007F3893"/>
    <w:rsid w:val="007F542E"/>
    <w:rsid w:val="007F770F"/>
    <w:rsid w:val="007F7E2D"/>
    <w:rsid w:val="00803BBD"/>
    <w:rsid w:val="0081120B"/>
    <w:rsid w:val="00813D49"/>
    <w:rsid w:val="008141FA"/>
    <w:rsid w:val="00817716"/>
    <w:rsid w:val="0082188E"/>
    <w:rsid w:val="00832011"/>
    <w:rsid w:val="00834531"/>
    <w:rsid w:val="00837863"/>
    <w:rsid w:val="008408F9"/>
    <w:rsid w:val="00844401"/>
    <w:rsid w:val="008507E9"/>
    <w:rsid w:val="008568A2"/>
    <w:rsid w:val="00861704"/>
    <w:rsid w:val="00861F62"/>
    <w:rsid w:val="0086216B"/>
    <w:rsid w:val="00864C79"/>
    <w:rsid w:val="0087063E"/>
    <w:rsid w:val="00870BC2"/>
    <w:rsid w:val="00874D45"/>
    <w:rsid w:val="00876E5F"/>
    <w:rsid w:val="00880684"/>
    <w:rsid w:val="008828A5"/>
    <w:rsid w:val="00890FD0"/>
    <w:rsid w:val="008A0106"/>
    <w:rsid w:val="008A17DF"/>
    <w:rsid w:val="008A4583"/>
    <w:rsid w:val="008A76F3"/>
    <w:rsid w:val="008B0403"/>
    <w:rsid w:val="008B078E"/>
    <w:rsid w:val="008B3780"/>
    <w:rsid w:val="008C5EC9"/>
    <w:rsid w:val="008C6452"/>
    <w:rsid w:val="008C6F4C"/>
    <w:rsid w:val="008D302C"/>
    <w:rsid w:val="008D4494"/>
    <w:rsid w:val="008D48C0"/>
    <w:rsid w:val="008D672B"/>
    <w:rsid w:val="008E10C2"/>
    <w:rsid w:val="008E42AB"/>
    <w:rsid w:val="008E498D"/>
    <w:rsid w:val="008F39E4"/>
    <w:rsid w:val="008F3B63"/>
    <w:rsid w:val="00901FD8"/>
    <w:rsid w:val="0090751C"/>
    <w:rsid w:val="00912340"/>
    <w:rsid w:val="00913F8C"/>
    <w:rsid w:val="009141EC"/>
    <w:rsid w:val="00915716"/>
    <w:rsid w:val="00915C54"/>
    <w:rsid w:val="00920E3A"/>
    <w:rsid w:val="00921B9A"/>
    <w:rsid w:val="00926478"/>
    <w:rsid w:val="009306E2"/>
    <w:rsid w:val="0093178A"/>
    <w:rsid w:val="009334A6"/>
    <w:rsid w:val="00943EE2"/>
    <w:rsid w:val="00944144"/>
    <w:rsid w:val="00944316"/>
    <w:rsid w:val="00945123"/>
    <w:rsid w:val="009531B0"/>
    <w:rsid w:val="00954CC6"/>
    <w:rsid w:val="00955608"/>
    <w:rsid w:val="00961316"/>
    <w:rsid w:val="00970DDF"/>
    <w:rsid w:val="009762BC"/>
    <w:rsid w:val="00977FF6"/>
    <w:rsid w:val="009801D3"/>
    <w:rsid w:val="0098123F"/>
    <w:rsid w:val="00982800"/>
    <w:rsid w:val="009877EA"/>
    <w:rsid w:val="00997D66"/>
    <w:rsid w:val="009A18DA"/>
    <w:rsid w:val="009B1A30"/>
    <w:rsid w:val="009B55BC"/>
    <w:rsid w:val="009B5BD1"/>
    <w:rsid w:val="009B748C"/>
    <w:rsid w:val="009B7A15"/>
    <w:rsid w:val="009C2B2A"/>
    <w:rsid w:val="009C764A"/>
    <w:rsid w:val="009D566A"/>
    <w:rsid w:val="009D6043"/>
    <w:rsid w:val="009D61FE"/>
    <w:rsid w:val="009E28C0"/>
    <w:rsid w:val="009E54BD"/>
    <w:rsid w:val="009E5519"/>
    <w:rsid w:val="009F0BA1"/>
    <w:rsid w:val="00A0182C"/>
    <w:rsid w:val="00A02AEC"/>
    <w:rsid w:val="00A03206"/>
    <w:rsid w:val="00A068C5"/>
    <w:rsid w:val="00A103F7"/>
    <w:rsid w:val="00A11654"/>
    <w:rsid w:val="00A136CC"/>
    <w:rsid w:val="00A15B37"/>
    <w:rsid w:val="00A1656A"/>
    <w:rsid w:val="00A27BCC"/>
    <w:rsid w:val="00A4411F"/>
    <w:rsid w:val="00A5035A"/>
    <w:rsid w:val="00A50D51"/>
    <w:rsid w:val="00A51FB5"/>
    <w:rsid w:val="00A53E0A"/>
    <w:rsid w:val="00A551FD"/>
    <w:rsid w:val="00A55C79"/>
    <w:rsid w:val="00A567E6"/>
    <w:rsid w:val="00A605E3"/>
    <w:rsid w:val="00A643BB"/>
    <w:rsid w:val="00A64B97"/>
    <w:rsid w:val="00A731D5"/>
    <w:rsid w:val="00A73A62"/>
    <w:rsid w:val="00A758C6"/>
    <w:rsid w:val="00A90AA7"/>
    <w:rsid w:val="00A92B09"/>
    <w:rsid w:val="00A96AC9"/>
    <w:rsid w:val="00A975FA"/>
    <w:rsid w:val="00AA14E9"/>
    <w:rsid w:val="00AA2D7D"/>
    <w:rsid w:val="00AA3FF8"/>
    <w:rsid w:val="00AA7C66"/>
    <w:rsid w:val="00AB6085"/>
    <w:rsid w:val="00AB6F84"/>
    <w:rsid w:val="00AC0E05"/>
    <w:rsid w:val="00AC6538"/>
    <w:rsid w:val="00AC6900"/>
    <w:rsid w:val="00AD05C2"/>
    <w:rsid w:val="00AD5D85"/>
    <w:rsid w:val="00AE4955"/>
    <w:rsid w:val="00AE4C3A"/>
    <w:rsid w:val="00AF12BD"/>
    <w:rsid w:val="00AF369D"/>
    <w:rsid w:val="00AF3731"/>
    <w:rsid w:val="00AF47C0"/>
    <w:rsid w:val="00AF6957"/>
    <w:rsid w:val="00B00E26"/>
    <w:rsid w:val="00B0237C"/>
    <w:rsid w:val="00B05975"/>
    <w:rsid w:val="00B12D03"/>
    <w:rsid w:val="00B13533"/>
    <w:rsid w:val="00B15A7A"/>
    <w:rsid w:val="00B2733B"/>
    <w:rsid w:val="00B3101B"/>
    <w:rsid w:val="00B344C4"/>
    <w:rsid w:val="00B34747"/>
    <w:rsid w:val="00B35732"/>
    <w:rsid w:val="00B35BB6"/>
    <w:rsid w:val="00B37230"/>
    <w:rsid w:val="00B412D7"/>
    <w:rsid w:val="00B47E25"/>
    <w:rsid w:val="00B52B2B"/>
    <w:rsid w:val="00B635C3"/>
    <w:rsid w:val="00B641FC"/>
    <w:rsid w:val="00B649D5"/>
    <w:rsid w:val="00B66B4D"/>
    <w:rsid w:val="00B66FEF"/>
    <w:rsid w:val="00B72625"/>
    <w:rsid w:val="00B72749"/>
    <w:rsid w:val="00B74BA3"/>
    <w:rsid w:val="00B74CCC"/>
    <w:rsid w:val="00B8429F"/>
    <w:rsid w:val="00B914E3"/>
    <w:rsid w:val="00B9644D"/>
    <w:rsid w:val="00BA79B0"/>
    <w:rsid w:val="00BB2E56"/>
    <w:rsid w:val="00BB7BF7"/>
    <w:rsid w:val="00BC0CB7"/>
    <w:rsid w:val="00BC20EF"/>
    <w:rsid w:val="00BC52F6"/>
    <w:rsid w:val="00BC5933"/>
    <w:rsid w:val="00BC5D76"/>
    <w:rsid w:val="00BC63A2"/>
    <w:rsid w:val="00BD3EC2"/>
    <w:rsid w:val="00BE56AA"/>
    <w:rsid w:val="00BE668A"/>
    <w:rsid w:val="00BF3515"/>
    <w:rsid w:val="00C157D6"/>
    <w:rsid w:val="00C17809"/>
    <w:rsid w:val="00C221EE"/>
    <w:rsid w:val="00C244C8"/>
    <w:rsid w:val="00C244EE"/>
    <w:rsid w:val="00C26A03"/>
    <w:rsid w:val="00C3054B"/>
    <w:rsid w:val="00C35EA6"/>
    <w:rsid w:val="00C4282C"/>
    <w:rsid w:val="00C4282E"/>
    <w:rsid w:val="00C42C33"/>
    <w:rsid w:val="00C441B5"/>
    <w:rsid w:val="00C4452D"/>
    <w:rsid w:val="00C4593A"/>
    <w:rsid w:val="00C51692"/>
    <w:rsid w:val="00C544A8"/>
    <w:rsid w:val="00C54615"/>
    <w:rsid w:val="00C60685"/>
    <w:rsid w:val="00C60B6A"/>
    <w:rsid w:val="00C65881"/>
    <w:rsid w:val="00C73185"/>
    <w:rsid w:val="00C73DE9"/>
    <w:rsid w:val="00C7541A"/>
    <w:rsid w:val="00C759FB"/>
    <w:rsid w:val="00C921EA"/>
    <w:rsid w:val="00C9523B"/>
    <w:rsid w:val="00CA2A7C"/>
    <w:rsid w:val="00CA589A"/>
    <w:rsid w:val="00CA58E3"/>
    <w:rsid w:val="00CB0C17"/>
    <w:rsid w:val="00CB167C"/>
    <w:rsid w:val="00CB1ED8"/>
    <w:rsid w:val="00CB67CB"/>
    <w:rsid w:val="00CC1365"/>
    <w:rsid w:val="00CC3470"/>
    <w:rsid w:val="00CC4638"/>
    <w:rsid w:val="00CC4F52"/>
    <w:rsid w:val="00CC6D7E"/>
    <w:rsid w:val="00CD44D8"/>
    <w:rsid w:val="00CD44DE"/>
    <w:rsid w:val="00CD47C6"/>
    <w:rsid w:val="00CE0179"/>
    <w:rsid w:val="00CE1DE7"/>
    <w:rsid w:val="00CF1BC4"/>
    <w:rsid w:val="00CF46F5"/>
    <w:rsid w:val="00CF5FE2"/>
    <w:rsid w:val="00D02DCA"/>
    <w:rsid w:val="00D07BC6"/>
    <w:rsid w:val="00D121B5"/>
    <w:rsid w:val="00D21610"/>
    <w:rsid w:val="00D22848"/>
    <w:rsid w:val="00D23869"/>
    <w:rsid w:val="00D2536D"/>
    <w:rsid w:val="00D25E35"/>
    <w:rsid w:val="00D33245"/>
    <w:rsid w:val="00D4066D"/>
    <w:rsid w:val="00D43CDC"/>
    <w:rsid w:val="00D45181"/>
    <w:rsid w:val="00D46B3F"/>
    <w:rsid w:val="00D52AB5"/>
    <w:rsid w:val="00D52C09"/>
    <w:rsid w:val="00D56D07"/>
    <w:rsid w:val="00D61CF8"/>
    <w:rsid w:val="00D64FA6"/>
    <w:rsid w:val="00D665F7"/>
    <w:rsid w:val="00D66F47"/>
    <w:rsid w:val="00D70A6F"/>
    <w:rsid w:val="00D7308B"/>
    <w:rsid w:val="00D751CF"/>
    <w:rsid w:val="00D755FA"/>
    <w:rsid w:val="00D75CB0"/>
    <w:rsid w:val="00D80587"/>
    <w:rsid w:val="00D8097B"/>
    <w:rsid w:val="00D80A65"/>
    <w:rsid w:val="00D80E6E"/>
    <w:rsid w:val="00D832A4"/>
    <w:rsid w:val="00D83692"/>
    <w:rsid w:val="00D86B72"/>
    <w:rsid w:val="00D87BB0"/>
    <w:rsid w:val="00D91DA8"/>
    <w:rsid w:val="00D948CC"/>
    <w:rsid w:val="00D965FA"/>
    <w:rsid w:val="00D970E7"/>
    <w:rsid w:val="00DA0F31"/>
    <w:rsid w:val="00DA74AC"/>
    <w:rsid w:val="00DB1B3A"/>
    <w:rsid w:val="00DB26AB"/>
    <w:rsid w:val="00DB32E4"/>
    <w:rsid w:val="00DB6398"/>
    <w:rsid w:val="00DB696C"/>
    <w:rsid w:val="00DB6D87"/>
    <w:rsid w:val="00DC3E49"/>
    <w:rsid w:val="00DD0BBE"/>
    <w:rsid w:val="00DD1226"/>
    <w:rsid w:val="00DD4079"/>
    <w:rsid w:val="00DD5F2E"/>
    <w:rsid w:val="00DD6738"/>
    <w:rsid w:val="00DE2EEB"/>
    <w:rsid w:val="00DE3CD5"/>
    <w:rsid w:val="00DE6831"/>
    <w:rsid w:val="00DF230E"/>
    <w:rsid w:val="00DF442B"/>
    <w:rsid w:val="00DF73B1"/>
    <w:rsid w:val="00E02CB2"/>
    <w:rsid w:val="00E032A1"/>
    <w:rsid w:val="00E06449"/>
    <w:rsid w:val="00E13840"/>
    <w:rsid w:val="00E13C06"/>
    <w:rsid w:val="00E158F2"/>
    <w:rsid w:val="00E16BA8"/>
    <w:rsid w:val="00E17666"/>
    <w:rsid w:val="00E20F73"/>
    <w:rsid w:val="00E260A1"/>
    <w:rsid w:val="00E26335"/>
    <w:rsid w:val="00E26BD0"/>
    <w:rsid w:val="00E31362"/>
    <w:rsid w:val="00E335AB"/>
    <w:rsid w:val="00E356FF"/>
    <w:rsid w:val="00E36704"/>
    <w:rsid w:val="00E371BA"/>
    <w:rsid w:val="00E43D6A"/>
    <w:rsid w:val="00E52EE7"/>
    <w:rsid w:val="00E5456C"/>
    <w:rsid w:val="00E54B5C"/>
    <w:rsid w:val="00E56671"/>
    <w:rsid w:val="00E56780"/>
    <w:rsid w:val="00E57318"/>
    <w:rsid w:val="00E621F5"/>
    <w:rsid w:val="00E72399"/>
    <w:rsid w:val="00E75246"/>
    <w:rsid w:val="00E824D6"/>
    <w:rsid w:val="00E83FF8"/>
    <w:rsid w:val="00E935C3"/>
    <w:rsid w:val="00E963BF"/>
    <w:rsid w:val="00EA478B"/>
    <w:rsid w:val="00EB08F6"/>
    <w:rsid w:val="00EB1758"/>
    <w:rsid w:val="00EB63AD"/>
    <w:rsid w:val="00EC2459"/>
    <w:rsid w:val="00ED0D88"/>
    <w:rsid w:val="00ED3A9C"/>
    <w:rsid w:val="00ED3ADD"/>
    <w:rsid w:val="00ED4C05"/>
    <w:rsid w:val="00EE3DB7"/>
    <w:rsid w:val="00EF2E6B"/>
    <w:rsid w:val="00EF3E22"/>
    <w:rsid w:val="00F00A80"/>
    <w:rsid w:val="00F036A2"/>
    <w:rsid w:val="00F07FBA"/>
    <w:rsid w:val="00F15C92"/>
    <w:rsid w:val="00F164D1"/>
    <w:rsid w:val="00F25C5A"/>
    <w:rsid w:val="00F35919"/>
    <w:rsid w:val="00F452FF"/>
    <w:rsid w:val="00F46E56"/>
    <w:rsid w:val="00F47F54"/>
    <w:rsid w:val="00F5586D"/>
    <w:rsid w:val="00F55C7A"/>
    <w:rsid w:val="00F55DAD"/>
    <w:rsid w:val="00F56C07"/>
    <w:rsid w:val="00F62364"/>
    <w:rsid w:val="00F6285B"/>
    <w:rsid w:val="00F662D2"/>
    <w:rsid w:val="00F6758B"/>
    <w:rsid w:val="00F70ECA"/>
    <w:rsid w:val="00F710FC"/>
    <w:rsid w:val="00F7175F"/>
    <w:rsid w:val="00F71926"/>
    <w:rsid w:val="00F74976"/>
    <w:rsid w:val="00F74FAA"/>
    <w:rsid w:val="00F81265"/>
    <w:rsid w:val="00F81BCA"/>
    <w:rsid w:val="00F8521A"/>
    <w:rsid w:val="00F86C63"/>
    <w:rsid w:val="00F874CA"/>
    <w:rsid w:val="00F915DA"/>
    <w:rsid w:val="00F91642"/>
    <w:rsid w:val="00FB0509"/>
    <w:rsid w:val="00FB0D00"/>
    <w:rsid w:val="00FB2CA1"/>
    <w:rsid w:val="00FB328F"/>
    <w:rsid w:val="00FB64F0"/>
    <w:rsid w:val="00FC32FA"/>
    <w:rsid w:val="00FC4677"/>
    <w:rsid w:val="00FC4C8E"/>
    <w:rsid w:val="00FD18A0"/>
    <w:rsid w:val="00FD2079"/>
    <w:rsid w:val="00FD4D61"/>
    <w:rsid w:val="00FE01A9"/>
    <w:rsid w:val="00FE155D"/>
    <w:rsid w:val="00FE1A3A"/>
    <w:rsid w:val="00FE297F"/>
    <w:rsid w:val="00FE2E2A"/>
    <w:rsid w:val="00FE5006"/>
    <w:rsid w:val="00FE5611"/>
    <w:rsid w:val="00FE6E0F"/>
    <w:rsid w:val="00FF1704"/>
    <w:rsid w:val="00FF41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400B"/>
  <w15:chartTrackingRefBased/>
  <w15:docId w15:val="{884D2D88-C61D-4B93-8989-3AAEF612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D88"/>
    <w:pPr>
      <w:spacing w:after="200" w:line="276" w:lineRule="auto"/>
    </w:pPr>
    <w:rPr>
      <w:rFonts w:ascii="Calibri" w:eastAsia="Calibri" w:hAnsi="Calibri" w:cs="Calibri"/>
      <w:lang w:val="bs-Latn-BA"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abrajanje ishoda"/>
    <w:basedOn w:val="Normal"/>
    <w:uiPriority w:val="34"/>
    <w:qFormat/>
    <w:rsid w:val="00C759FB"/>
    <w:pPr>
      <w:spacing w:after="160" w:line="259" w:lineRule="auto"/>
      <w:ind w:left="720"/>
      <w:contextualSpacing/>
    </w:pPr>
    <w:rPr>
      <w:rFonts w:asciiTheme="minorHAnsi" w:eastAsiaTheme="minorHAnsi" w:hAnsiTheme="minorHAnsi" w:cstheme="minorBidi"/>
      <w:lang w:val="hr-HR" w:eastAsia="en-US"/>
    </w:rPr>
  </w:style>
  <w:style w:type="table" w:styleId="TableGrid">
    <w:name w:val="Table Grid"/>
    <w:basedOn w:val="TableNormal"/>
    <w:uiPriority w:val="59"/>
    <w:rsid w:val="00C75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759FB"/>
    <w:pPr>
      <w:spacing w:after="0" w:line="240" w:lineRule="auto"/>
    </w:pPr>
    <w:rPr>
      <w:rFonts w:asciiTheme="minorHAnsi" w:eastAsiaTheme="minorHAnsi" w:hAnsiTheme="minorHAnsi" w:cstheme="minorBidi"/>
      <w:sz w:val="20"/>
      <w:szCs w:val="20"/>
      <w:lang w:val="hr-HR" w:eastAsia="en-US"/>
    </w:rPr>
  </w:style>
  <w:style w:type="character" w:customStyle="1" w:styleId="FootnoteTextChar">
    <w:name w:val="Footnote Text Char"/>
    <w:basedOn w:val="DefaultParagraphFont"/>
    <w:link w:val="FootnoteText"/>
    <w:uiPriority w:val="99"/>
    <w:semiHidden/>
    <w:rsid w:val="00C759FB"/>
    <w:rPr>
      <w:sz w:val="20"/>
      <w:szCs w:val="20"/>
    </w:rPr>
  </w:style>
  <w:style w:type="character" w:styleId="FootnoteReference">
    <w:name w:val="footnote reference"/>
    <w:basedOn w:val="DefaultParagraphFont"/>
    <w:uiPriority w:val="99"/>
    <w:semiHidden/>
    <w:unhideWhenUsed/>
    <w:rsid w:val="00C759FB"/>
    <w:rPr>
      <w:vertAlign w:val="superscript"/>
    </w:rPr>
  </w:style>
  <w:style w:type="character" w:styleId="Hyperlink">
    <w:name w:val="Hyperlink"/>
    <w:basedOn w:val="DefaultParagraphFont"/>
    <w:uiPriority w:val="99"/>
    <w:unhideWhenUsed/>
    <w:rsid w:val="00191455"/>
    <w:rPr>
      <w:color w:val="0563C1" w:themeColor="hyperlink"/>
      <w:u w:val="single"/>
    </w:rPr>
  </w:style>
  <w:style w:type="character" w:styleId="UnresolvedMention">
    <w:name w:val="Unresolved Mention"/>
    <w:basedOn w:val="DefaultParagraphFont"/>
    <w:uiPriority w:val="99"/>
    <w:semiHidden/>
    <w:unhideWhenUsed/>
    <w:rsid w:val="00191455"/>
    <w:rPr>
      <w:color w:val="605E5C"/>
      <w:shd w:val="clear" w:color="auto" w:fill="E1DFDD"/>
    </w:rPr>
  </w:style>
  <w:style w:type="character" w:styleId="FollowedHyperlink">
    <w:name w:val="FollowedHyperlink"/>
    <w:basedOn w:val="DefaultParagraphFont"/>
    <w:uiPriority w:val="99"/>
    <w:semiHidden/>
    <w:unhideWhenUsed/>
    <w:rsid w:val="0055651E"/>
    <w:rPr>
      <w:color w:val="954F72" w:themeColor="followedHyperlink"/>
      <w:u w:val="single"/>
    </w:rPr>
  </w:style>
  <w:style w:type="character" w:customStyle="1" w:styleId="cf01">
    <w:name w:val="cf01"/>
    <w:basedOn w:val="DefaultParagraphFont"/>
    <w:rsid w:val="002821CD"/>
    <w:rPr>
      <w:rFonts w:ascii="Segoe UI" w:hAnsi="Segoe UI" w:cs="Segoe UI" w:hint="default"/>
      <w:sz w:val="18"/>
      <w:szCs w:val="18"/>
    </w:rPr>
  </w:style>
  <w:style w:type="paragraph" w:styleId="Header">
    <w:name w:val="header"/>
    <w:basedOn w:val="Normal"/>
    <w:link w:val="HeaderChar"/>
    <w:uiPriority w:val="99"/>
    <w:unhideWhenUsed/>
    <w:rsid w:val="007C3F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FE4"/>
    <w:rPr>
      <w:rFonts w:ascii="Calibri" w:eastAsia="Calibri" w:hAnsi="Calibri" w:cs="Calibri"/>
      <w:lang w:val="bs-Latn-BA" w:eastAsia="bs-Latn-BA"/>
    </w:rPr>
  </w:style>
  <w:style w:type="paragraph" w:styleId="Footer">
    <w:name w:val="footer"/>
    <w:basedOn w:val="Normal"/>
    <w:link w:val="FooterChar"/>
    <w:uiPriority w:val="99"/>
    <w:unhideWhenUsed/>
    <w:rsid w:val="007C3F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FE4"/>
    <w:rPr>
      <w:rFonts w:ascii="Calibri" w:eastAsia="Calibri" w:hAnsi="Calibri" w:cs="Calibri"/>
      <w:lang w:val="bs-Latn-BA" w:eastAsia="bs-Latn-BA"/>
    </w:rPr>
  </w:style>
  <w:style w:type="character" w:styleId="CommentReference">
    <w:name w:val="annotation reference"/>
    <w:basedOn w:val="DefaultParagraphFont"/>
    <w:uiPriority w:val="99"/>
    <w:semiHidden/>
    <w:unhideWhenUsed/>
    <w:rsid w:val="00C35EA6"/>
    <w:rPr>
      <w:sz w:val="16"/>
      <w:szCs w:val="16"/>
    </w:rPr>
  </w:style>
  <w:style w:type="paragraph" w:styleId="CommentText">
    <w:name w:val="annotation text"/>
    <w:basedOn w:val="Normal"/>
    <w:link w:val="CommentTextChar"/>
    <w:uiPriority w:val="99"/>
    <w:unhideWhenUsed/>
    <w:rsid w:val="00C35EA6"/>
    <w:pPr>
      <w:spacing w:line="240" w:lineRule="auto"/>
    </w:pPr>
    <w:rPr>
      <w:sz w:val="20"/>
      <w:szCs w:val="20"/>
    </w:rPr>
  </w:style>
  <w:style w:type="character" w:customStyle="1" w:styleId="CommentTextChar">
    <w:name w:val="Comment Text Char"/>
    <w:basedOn w:val="DefaultParagraphFont"/>
    <w:link w:val="CommentText"/>
    <w:uiPriority w:val="99"/>
    <w:rsid w:val="00C35EA6"/>
    <w:rPr>
      <w:rFonts w:ascii="Calibri" w:eastAsia="Calibri" w:hAnsi="Calibri" w:cs="Calibri"/>
      <w:sz w:val="20"/>
      <w:szCs w:val="20"/>
      <w:lang w:val="bs-Latn-BA" w:eastAsia="bs-Latn-BA"/>
    </w:rPr>
  </w:style>
  <w:style w:type="paragraph" w:styleId="CommentSubject">
    <w:name w:val="annotation subject"/>
    <w:basedOn w:val="CommentText"/>
    <w:next w:val="CommentText"/>
    <w:link w:val="CommentSubjectChar"/>
    <w:uiPriority w:val="99"/>
    <w:semiHidden/>
    <w:unhideWhenUsed/>
    <w:rsid w:val="00C35EA6"/>
    <w:rPr>
      <w:b/>
      <w:bCs/>
    </w:rPr>
  </w:style>
  <w:style w:type="character" w:customStyle="1" w:styleId="CommentSubjectChar">
    <w:name w:val="Comment Subject Char"/>
    <w:basedOn w:val="CommentTextChar"/>
    <w:link w:val="CommentSubject"/>
    <w:uiPriority w:val="99"/>
    <w:semiHidden/>
    <w:rsid w:val="00C35EA6"/>
    <w:rPr>
      <w:rFonts w:ascii="Calibri" w:eastAsia="Calibri" w:hAnsi="Calibri" w:cs="Calibri"/>
      <w:b/>
      <w:bCs/>
      <w:sz w:val="20"/>
      <w:szCs w:val="20"/>
      <w:lang w:val="bs-Latn-BA" w:eastAsia="bs-Latn-BA"/>
    </w:rPr>
  </w:style>
  <w:style w:type="paragraph" w:styleId="BalloonText">
    <w:name w:val="Balloon Text"/>
    <w:basedOn w:val="Normal"/>
    <w:link w:val="BalloonTextChar"/>
    <w:uiPriority w:val="99"/>
    <w:semiHidden/>
    <w:unhideWhenUsed/>
    <w:rsid w:val="007A4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FA2"/>
    <w:rPr>
      <w:rFonts w:ascii="Segoe UI" w:eastAsia="Calibri" w:hAnsi="Segoe UI" w:cs="Segoe UI"/>
      <w:sz w:val="18"/>
      <w:szCs w:val="18"/>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1453">
      <w:bodyDiv w:val="1"/>
      <w:marLeft w:val="0"/>
      <w:marRight w:val="0"/>
      <w:marTop w:val="0"/>
      <w:marBottom w:val="0"/>
      <w:divBdr>
        <w:top w:val="none" w:sz="0" w:space="0" w:color="auto"/>
        <w:left w:val="none" w:sz="0" w:space="0" w:color="auto"/>
        <w:bottom w:val="none" w:sz="0" w:space="0" w:color="auto"/>
        <w:right w:val="none" w:sz="0" w:space="0" w:color="auto"/>
      </w:divBdr>
      <w:divsChild>
        <w:div w:id="463085854">
          <w:marLeft w:val="0"/>
          <w:marRight w:val="0"/>
          <w:marTop w:val="0"/>
          <w:marBottom w:val="0"/>
          <w:divBdr>
            <w:top w:val="none" w:sz="0" w:space="0" w:color="auto"/>
            <w:left w:val="none" w:sz="0" w:space="0" w:color="auto"/>
            <w:bottom w:val="none" w:sz="0" w:space="0" w:color="auto"/>
            <w:right w:val="none" w:sz="0" w:space="0" w:color="auto"/>
          </w:divBdr>
          <w:divsChild>
            <w:div w:id="81611395">
              <w:marLeft w:val="-225"/>
              <w:marRight w:val="-225"/>
              <w:marTop w:val="0"/>
              <w:marBottom w:val="0"/>
              <w:divBdr>
                <w:top w:val="none" w:sz="0" w:space="0" w:color="auto"/>
                <w:left w:val="none" w:sz="0" w:space="0" w:color="auto"/>
                <w:bottom w:val="none" w:sz="0" w:space="0" w:color="auto"/>
                <w:right w:val="none" w:sz="0" w:space="0" w:color="auto"/>
              </w:divBdr>
            </w:div>
          </w:divsChild>
        </w:div>
        <w:div w:id="132212498">
          <w:marLeft w:val="0"/>
          <w:marRight w:val="0"/>
          <w:marTop w:val="0"/>
          <w:marBottom w:val="0"/>
          <w:divBdr>
            <w:top w:val="none" w:sz="0" w:space="0" w:color="auto"/>
            <w:left w:val="none" w:sz="0" w:space="0" w:color="auto"/>
            <w:bottom w:val="none" w:sz="0" w:space="0" w:color="auto"/>
            <w:right w:val="none" w:sz="0" w:space="0" w:color="auto"/>
          </w:divBdr>
        </w:div>
        <w:div w:id="358629935">
          <w:marLeft w:val="0"/>
          <w:marRight w:val="0"/>
          <w:marTop w:val="0"/>
          <w:marBottom w:val="0"/>
          <w:divBdr>
            <w:top w:val="none" w:sz="0" w:space="0" w:color="auto"/>
            <w:left w:val="none" w:sz="0" w:space="0" w:color="auto"/>
            <w:bottom w:val="none" w:sz="0" w:space="0" w:color="auto"/>
            <w:right w:val="none" w:sz="0" w:space="0" w:color="auto"/>
          </w:divBdr>
          <w:divsChild>
            <w:div w:id="132600744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434904366">
      <w:bodyDiv w:val="1"/>
      <w:marLeft w:val="0"/>
      <w:marRight w:val="0"/>
      <w:marTop w:val="0"/>
      <w:marBottom w:val="0"/>
      <w:divBdr>
        <w:top w:val="none" w:sz="0" w:space="0" w:color="auto"/>
        <w:left w:val="none" w:sz="0" w:space="0" w:color="auto"/>
        <w:bottom w:val="none" w:sz="0" w:space="0" w:color="auto"/>
        <w:right w:val="none" w:sz="0" w:space="0" w:color="auto"/>
      </w:divBdr>
    </w:div>
    <w:div w:id="584262568">
      <w:bodyDiv w:val="1"/>
      <w:marLeft w:val="0"/>
      <w:marRight w:val="0"/>
      <w:marTop w:val="0"/>
      <w:marBottom w:val="0"/>
      <w:divBdr>
        <w:top w:val="none" w:sz="0" w:space="0" w:color="auto"/>
        <w:left w:val="none" w:sz="0" w:space="0" w:color="auto"/>
        <w:bottom w:val="none" w:sz="0" w:space="0" w:color="auto"/>
        <w:right w:val="none" w:sz="0" w:space="0" w:color="auto"/>
      </w:divBdr>
    </w:div>
    <w:div w:id="603926921">
      <w:bodyDiv w:val="1"/>
      <w:marLeft w:val="0"/>
      <w:marRight w:val="0"/>
      <w:marTop w:val="0"/>
      <w:marBottom w:val="0"/>
      <w:divBdr>
        <w:top w:val="none" w:sz="0" w:space="0" w:color="auto"/>
        <w:left w:val="none" w:sz="0" w:space="0" w:color="auto"/>
        <w:bottom w:val="none" w:sz="0" w:space="0" w:color="auto"/>
        <w:right w:val="none" w:sz="0" w:space="0" w:color="auto"/>
      </w:divBdr>
    </w:div>
    <w:div w:id="717126899">
      <w:bodyDiv w:val="1"/>
      <w:marLeft w:val="0"/>
      <w:marRight w:val="0"/>
      <w:marTop w:val="0"/>
      <w:marBottom w:val="0"/>
      <w:divBdr>
        <w:top w:val="none" w:sz="0" w:space="0" w:color="auto"/>
        <w:left w:val="none" w:sz="0" w:space="0" w:color="auto"/>
        <w:bottom w:val="none" w:sz="0" w:space="0" w:color="auto"/>
        <w:right w:val="none" w:sz="0" w:space="0" w:color="auto"/>
      </w:divBdr>
    </w:div>
    <w:div w:id="989214891">
      <w:bodyDiv w:val="1"/>
      <w:marLeft w:val="0"/>
      <w:marRight w:val="0"/>
      <w:marTop w:val="0"/>
      <w:marBottom w:val="0"/>
      <w:divBdr>
        <w:top w:val="none" w:sz="0" w:space="0" w:color="auto"/>
        <w:left w:val="none" w:sz="0" w:space="0" w:color="auto"/>
        <w:bottom w:val="none" w:sz="0" w:space="0" w:color="auto"/>
        <w:right w:val="none" w:sz="0" w:space="0" w:color="auto"/>
      </w:divBdr>
    </w:div>
    <w:div w:id="1400711459">
      <w:bodyDiv w:val="1"/>
      <w:marLeft w:val="0"/>
      <w:marRight w:val="0"/>
      <w:marTop w:val="0"/>
      <w:marBottom w:val="0"/>
      <w:divBdr>
        <w:top w:val="none" w:sz="0" w:space="0" w:color="auto"/>
        <w:left w:val="none" w:sz="0" w:space="0" w:color="auto"/>
        <w:bottom w:val="none" w:sz="0" w:space="0" w:color="auto"/>
        <w:right w:val="none" w:sz="0" w:space="0" w:color="auto"/>
      </w:divBdr>
    </w:div>
    <w:div w:id="1479834540">
      <w:bodyDiv w:val="1"/>
      <w:marLeft w:val="0"/>
      <w:marRight w:val="0"/>
      <w:marTop w:val="0"/>
      <w:marBottom w:val="0"/>
      <w:divBdr>
        <w:top w:val="none" w:sz="0" w:space="0" w:color="auto"/>
        <w:left w:val="none" w:sz="0" w:space="0" w:color="auto"/>
        <w:bottom w:val="none" w:sz="0" w:space="0" w:color="auto"/>
        <w:right w:val="none" w:sz="0" w:space="0" w:color="auto"/>
      </w:divBdr>
    </w:div>
    <w:div w:id="210711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ko.srce.hr/registar/skup-kompetencija/detalji/1737" TargetMode="External"/><Relationship Id="rId18" Type="http://schemas.openxmlformats.org/officeDocument/2006/relationships/hyperlink" Target="https://hko.srce.hr/registar/skup-ishoda-ucenja/detalji/16251" TargetMode="External"/><Relationship Id="rId26" Type="http://schemas.openxmlformats.org/officeDocument/2006/relationships/hyperlink" Target="https://hko.srce.hr/registar/skup-ishoda-ucenja/detalji/16251" TargetMode="External"/><Relationship Id="rId39" Type="http://schemas.openxmlformats.org/officeDocument/2006/relationships/hyperlink" Target="https://hko.srce.hr/registar/skup-ishoda-ucenja/detalji/16255" TargetMode="External"/><Relationship Id="rId21" Type="http://schemas.openxmlformats.org/officeDocument/2006/relationships/hyperlink" Target="https://hko.srce.hr/registar/skup-ishoda-ucenja/detalji/16254" TargetMode="External"/><Relationship Id="rId34" Type="http://schemas.openxmlformats.org/officeDocument/2006/relationships/hyperlink" Target="https://hko.srce.hr/registar/skup-ishoda-ucenja/detalji/16249"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ko.srce.hr/registar/skup-ishoda-ucenja/detalji/16250" TargetMode="External"/><Relationship Id="rId20" Type="http://schemas.openxmlformats.org/officeDocument/2006/relationships/hyperlink" Target="https://hko.srce.hr/registar/skup-ishoda-ucenja/detalji/16253" TargetMode="External"/><Relationship Id="rId29" Type="http://schemas.openxmlformats.org/officeDocument/2006/relationships/hyperlink" Target="https://hko.srce.hr/registar/skup-ishoda-ucenja/detalji/16254"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ko.srce.hr/registar/skup-kompetencija/detalji/1735" TargetMode="External"/><Relationship Id="rId24" Type="http://schemas.openxmlformats.org/officeDocument/2006/relationships/hyperlink" Target="https://hko.srce.hr/registar/skup-ishoda-ucenja/detalji/16250" TargetMode="External"/><Relationship Id="rId32"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37" Type="http://schemas.openxmlformats.org/officeDocument/2006/relationships/hyperlink" Target="https://hko.srce.hr/registar/skup-ishoda-ucenja/detalji/16253" TargetMode="External"/><Relationship Id="rId40" Type="http://schemas.openxmlformats.org/officeDocument/2006/relationships/hyperlink" Target="https://hko.srce.hr/registar/skup-ishoda-ucenja/detalji/16256" TargetMode="External"/><Relationship Id="rId5" Type="http://schemas.openxmlformats.org/officeDocument/2006/relationships/webSettings" Target="webSettings.xml"/><Relationship Id="rId15" Type="http://schemas.openxmlformats.org/officeDocument/2006/relationships/hyperlink" Target="https://hko.srce.hr/registar/skup-kompetencija/detalji/1740" TargetMode="External"/><Relationship Id="rId23" Type="http://schemas.openxmlformats.org/officeDocument/2006/relationships/hyperlink" Target="https://hko.srce.hr/registar/skup-ishoda-ucenja/detalji/16256" TargetMode="External"/><Relationship Id="rId28" Type="http://schemas.openxmlformats.org/officeDocument/2006/relationships/hyperlink" Target="https://hko.srce.hr/registar/skup-ishoda-ucenja/detalji/16253" TargetMode="External"/><Relationship Id="rId36" Type="http://schemas.openxmlformats.org/officeDocument/2006/relationships/hyperlink" Target="https://hko.srce.hr/registar/skup-ishoda-ucenja/detalji/16252" TargetMode="External"/><Relationship Id="rId10" Type="http://schemas.openxmlformats.org/officeDocument/2006/relationships/hyperlink" Target="https://hko.srce.hr/registar/skup-kompetencija/detalji/1734" TargetMode="External"/><Relationship Id="rId19" Type="http://schemas.openxmlformats.org/officeDocument/2006/relationships/hyperlink" Target="https://hko.srce.hr/registar/skup-ishoda-ucenja/detalji/16252" TargetMode="External"/><Relationship Id="rId31" Type="http://schemas.openxmlformats.org/officeDocument/2006/relationships/hyperlink" Target="https://hko.srce.hr/registar/skup-ishoda-ucenja/detalji/16256" TargetMode="External"/><Relationship Id="rId4" Type="http://schemas.openxmlformats.org/officeDocument/2006/relationships/settings" Target="settings.xml"/><Relationship Id="rId9" Type="http://schemas.openxmlformats.org/officeDocument/2006/relationships/hyperlink" Target="https://hko.srce.hr/registar/skup-kompetencija/detalji/1733" TargetMode="External"/><Relationship Id="rId14" Type="http://schemas.openxmlformats.org/officeDocument/2006/relationships/hyperlink" Target="https://hko.srce.hr/registar/skup-kompetencija/detalji/1738" TargetMode="External"/><Relationship Id="rId22" Type="http://schemas.openxmlformats.org/officeDocument/2006/relationships/hyperlink" Target="https://hko.srce.hr/registar/skup-ishoda-ucenja/detalji/16255" TargetMode="External"/><Relationship Id="rId27" Type="http://schemas.openxmlformats.org/officeDocument/2006/relationships/hyperlink" Target="https://hko.srce.hr/registar/skup-ishoda-ucenja/detalji/16252" TargetMode="External"/><Relationship Id="rId30" Type="http://schemas.openxmlformats.org/officeDocument/2006/relationships/hyperlink" Target="https://hko.srce.hr/registar/skup-ishoda-ucenja/detalji/16255" TargetMode="External"/><Relationship Id="rId35" Type="http://schemas.openxmlformats.org/officeDocument/2006/relationships/hyperlink" Target="https://hko.srce.hr/registar/skup-ishoda-ucenja/detalji/16251" TargetMode="External"/><Relationship Id="rId43" Type="http://schemas.openxmlformats.org/officeDocument/2006/relationships/theme" Target="theme/theme1.xml"/><Relationship Id="rId8" Type="http://schemas.openxmlformats.org/officeDocument/2006/relationships/hyperlink" Target="https://hko.srce.hr/registar/standard-zanimanja/detalji/200" TargetMode="External"/><Relationship Id="rId3" Type="http://schemas.openxmlformats.org/officeDocument/2006/relationships/styles" Target="styles.xml"/><Relationship Id="rId12" Type="http://schemas.openxmlformats.org/officeDocument/2006/relationships/hyperlink" Target="https://hko.srce.hr/registar/skup-kompetencija/detalji/1736" TargetMode="External"/><Relationship Id="rId17" Type="http://schemas.openxmlformats.org/officeDocument/2006/relationships/hyperlink" Target="https://hko.srce.hr/registar/skup-ishoda-ucenja/detalji/16249" TargetMode="External"/><Relationship Id="rId25" Type="http://schemas.openxmlformats.org/officeDocument/2006/relationships/hyperlink" Target="https://hko.srce.hr/registar/skup-ishoda-ucenja/detalji/16249" TargetMode="External"/><Relationship Id="rId33" Type="http://schemas.openxmlformats.org/officeDocument/2006/relationships/hyperlink" Target="https://hko.srce.hr/registar/skup-ishoda-ucenja/detalji/16250" TargetMode="External"/><Relationship Id="rId38" Type="http://schemas.openxmlformats.org/officeDocument/2006/relationships/hyperlink" Target="https://hko.srce.hr/registar/skup-ishoda-ucenja/detalji/162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DED96-C4BA-44F7-AAF5-7B6D5556A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8949</Words>
  <Characters>51014</Characters>
  <Application>Microsoft Office Word</Application>
  <DocSecurity>0</DocSecurity>
  <Lines>425</Lines>
  <Paragraphs>119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Kučina i Tomislav Ćurković</dc:creator>
  <cp:keywords/>
  <dc:description/>
  <cp:lastModifiedBy>ASOO</cp:lastModifiedBy>
  <cp:revision>30</cp:revision>
  <cp:lastPrinted>2025-11-05T07:40:00Z</cp:lastPrinted>
  <dcterms:created xsi:type="dcterms:W3CDTF">2025-12-10T13:42:00Z</dcterms:created>
  <dcterms:modified xsi:type="dcterms:W3CDTF">2025-12-12T12:28:00Z</dcterms:modified>
</cp:coreProperties>
</file>