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408E" w14:textId="77777777" w:rsidR="003C7074" w:rsidRDefault="003C7074" w:rsidP="003C7074">
      <w:pPr>
        <w:spacing w:after="0" w:line="240" w:lineRule="auto"/>
        <w:jc w:val="center"/>
        <w:rPr>
          <w:rFonts w:ascii="Cambria" w:eastAsia="Times New Roman" w:hAnsi="Cambria" w:cs="Calibri"/>
          <w:b/>
          <w:bCs/>
          <w:sz w:val="32"/>
          <w:szCs w:val="32"/>
          <w:lang w:eastAsia="hr-HR"/>
        </w:rPr>
      </w:pPr>
      <w:r w:rsidRPr="00A51F8E">
        <w:rPr>
          <w:rFonts w:ascii="Cambria" w:eastAsia="Times New Roman" w:hAnsi="Cambria" w:cs="Calibri"/>
          <w:b/>
          <w:bCs/>
          <w:sz w:val="32"/>
          <w:szCs w:val="32"/>
          <w:lang w:eastAsia="hr-HR"/>
        </w:rPr>
        <w:t>Naziv ustanove</w:t>
      </w:r>
    </w:p>
    <w:p w14:paraId="1610F116" w14:textId="175F60B8" w:rsidR="00AB483B" w:rsidRPr="00B531B7" w:rsidRDefault="00AB483B" w:rsidP="003C7074">
      <w:pPr>
        <w:spacing w:after="0" w:line="240" w:lineRule="auto"/>
        <w:jc w:val="center"/>
        <w:rPr>
          <w:rFonts w:ascii="Cambria" w:eastAsia="Times New Roman" w:hAnsi="Cambria" w:cs="Calibri"/>
          <w:b/>
          <w:bCs/>
          <w:sz w:val="32"/>
          <w:szCs w:val="32"/>
          <w:lang w:eastAsia="hr-HR"/>
        </w:rPr>
      </w:pPr>
      <w:r>
        <w:rPr>
          <w:rFonts w:ascii="Cambria" w:eastAsia="Times New Roman" w:hAnsi="Cambria" w:cs="Calibri"/>
          <w:b/>
          <w:bCs/>
          <w:sz w:val="32"/>
          <w:szCs w:val="32"/>
          <w:lang w:eastAsia="hr-HR"/>
        </w:rPr>
        <w:t>adresa</w:t>
      </w:r>
    </w:p>
    <w:p w14:paraId="51C853F0" w14:textId="77777777" w:rsidR="003C7074" w:rsidRDefault="003C7074" w:rsidP="003C7074">
      <w:pPr>
        <w:spacing w:after="0" w:line="240" w:lineRule="auto"/>
        <w:rPr>
          <w:rFonts w:ascii="Cambria" w:eastAsia="Times New Roman" w:hAnsi="Cambria" w:cs="Calibri"/>
          <w:sz w:val="52"/>
          <w:szCs w:val="52"/>
          <w:lang w:eastAsia="hr-HR"/>
        </w:rPr>
      </w:pPr>
    </w:p>
    <w:p w14:paraId="0D48FB8D" w14:textId="77777777" w:rsidR="003C7074" w:rsidRDefault="003C7074" w:rsidP="003C7074">
      <w:pPr>
        <w:spacing w:after="0" w:line="240" w:lineRule="auto"/>
        <w:rPr>
          <w:rFonts w:ascii="Cambria" w:eastAsia="Times New Roman" w:hAnsi="Cambria" w:cs="Calibri"/>
          <w:sz w:val="52"/>
          <w:szCs w:val="52"/>
          <w:lang w:eastAsia="hr-HR"/>
        </w:rPr>
      </w:pPr>
    </w:p>
    <w:p w14:paraId="43E71023" w14:textId="77777777" w:rsidR="003C7074" w:rsidRDefault="003C7074" w:rsidP="003C7074">
      <w:pPr>
        <w:spacing w:after="0" w:line="240" w:lineRule="auto"/>
        <w:rPr>
          <w:rFonts w:ascii="Cambria" w:eastAsia="Times New Roman" w:hAnsi="Cambria" w:cs="Calibri"/>
          <w:sz w:val="52"/>
          <w:szCs w:val="52"/>
          <w:lang w:eastAsia="hr-HR"/>
        </w:rPr>
      </w:pPr>
    </w:p>
    <w:p w14:paraId="1262E63C" w14:textId="77777777" w:rsidR="003C7074" w:rsidRPr="00343E90" w:rsidRDefault="003C7074" w:rsidP="003C7074">
      <w:pPr>
        <w:spacing w:after="0" w:line="240" w:lineRule="auto"/>
        <w:rPr>
          <w:rFonts w:ascii="Cambria" w:eastAsia="Times New Roman" w:hAnsi="Cambria" w:cs="Calibri"/>
          <w:sz w:val="52"/>
          <w:szCs w:val="52"/>
          <w:lang w:eastAsia="hr-HR"/>
        </w:rPr>
      </w:pPr>
    </w:p>
    <w:p w14:paraId="77274544" w14:textId="77777777" w:rsidR="003C7074" w:rsidRDefault="003C7074" w:rsidP="003C7074">
      <w:pPr>
        <w:spacing w:after="0" w:line="240" w:lineRule="auto"/>
        <w:jc w:val="center"/>
        <w:rPr>
          <w:rFonts w:ascii="Cambria" w:eastAsia="Times New Roman" w:hAnsi="Cambria" w:cs="Calibri"/>
          <w:b/>
          <w:sz w:val="44"/>
          <w:szCs w:val="44"/>
          <w:lang w:eastAsia="hr-HR"/>
        </w:rPr>
      </w:pPr>
    </w:p>
    <w:p w14:paraId="389927C2" w14:textId="77777777" w:rsidR="003C7074" w:rsidRDefault="003C7074" w:rsidP="003C7074">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 KURIKUL</w:t>
      </w:r>
      <w:r>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6697003C" w14:textId="77777777" w:rsidR="003C7074" w:rsidRPr="00343E90" w:rsidRDefault="003C7074" w:rsidP="003C7074">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49F0F7EE" w14:textId="53B5DD8F" w:rsidR="003C7074" w:rsidRPr="00B531B7" w:rsidRDefault="00660218" w:rsidP="003C7074">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MESAR</w:t>
      </w:r>
      <w:r w:rsidR="003C7074" w:rsidRPr="003C7074">
        <w:rPr>
          <w:rFonts w:ascii="Cambria" w:eastAsia="Times New Roman" w:hAnsi="Cambria" w:cs="Calibri"/>
          <w:b/>
          <w:sz w:val="44"/>
          <w:szCs w:val="44"/>
          <w:lang w:eastAsia="hr-HR"/>
        </w:rPr>
        <w:t>/</w:t>
      </w:r>
      <w:r>
        <w:rPr>
          <w:rFonts w:ascii="Cambria" w:eastAsia="Times New Roman" w:hAnsi="Cambria" w:cs="Calibri"/>
          <w:b/>
          <w:sz w:val="44"/>
          <w:szCs w:val="44"/>
          <w:lang w:eastAsia="hr-HR"/>
        </w:rPr>
        <w:t>MESARICA</w:t>
      </w:r>
    </w:p>
    <w:p w14:paraId="3C644226" w14:textId="77777777" w:rsidR="003C7074" w:rsidRPr="00343E90" w:rsidRDefault="003C7074" w:rsidP="003C7074">
      <w:pPr>
        <w:spacing w:after="0" w:line="240" w:lineRule="auto"/>
        <w:jc w:val="center"/>
        <w:rPr>
          <w:rFonts w:ascii="Cambria" w:eastAsia="Times New Roman" w:hAnsi="Cambria" w:cs="Calibri"/>
          <w:b/>
          <w:sz w:val="44"/>
          <w:szCs w:val="44"/>
          <w:lang w:eastAsia="hr-HR"/>
        </w:rPr>
      </w:pPr>
    </w:p>
    <w:p w14:paraId="6D4A79BA" w14:textId="77777777" w:rsidR="003C7074" w:rsidRPr="005E5556" w:rsidRDefault="003C7074" w:rsidP="003C7074">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5D2CD12D" w14:textId="77777777" w:rsidR="003C7074" w:rsidRDefault="003C7074" w:rsidP="003C7074">
      <w:pPr>
        <w:spacing w:after="0" w:line="240" w:lineRule="auto"/>
        <w:rPr>
          <w:rFonts w:ascii="Cambria" w:eastAsia="Times New Roman" w:hAnsi="Cambria" w:cs="Calibri"/>
          <w:sz w:val="24"/>
          <w:szCs w:val="24"/>
          <w:lang w:eastAsia="hr-HR"/>
        </w:rPr>
      </w:pPr>
    </w:p>
    <w:p w14:paraId="1B6187E3" w14:textId="77777777" w:rsidR="003C7074" w:rsidRDefault="003C7074" w:rsidP="003C7074">
      <w:pPr>
        <w:spacing w:after="0" w:line="240" w:lineRule="auto"/>
        <w:rPr>
          <w:rFonts w:ascii="Cambria" w:eastAsia="Times New Roman" w:hAnsi="Cambria" w:cs="Calibri"/>
          <w:sz w:val="24"/>
          <w:szCs w:val="24"/>
          <w:lang w:eastAsia="hr-HR"/>
        </w:rPr>
      </w:pPr>
    </w:p>
    <w:p w14:paraId="07A6CF75" w14:textId="77777777" w:rsidR="003C7074" w:rsidRDefault="003C7074" w:rsidP="003C7074">
      <w:pPr>
        <w:spacing w:after="0" w:line="240" w:lineRule="auto"/>
        <w:rPr>
          <w:rFonts w:ascii="Cambria" w:eastAsia="Times New Roman" w:hAnsi="Cambria" w:cs="Calibri"/>
          <w:sz w:val="24"/>
          <w:szCs w:val="24"/>
          <w:lang w:eastAsia="hr-HR"/>
        </w:rPr>
      </w:pPr>
    </w:p>
    <w:p w14:paraId="257173A1" w14:textId="77777777" w:rsidR="003C7074" w:rsidRDefault="003C7074" w:rsidP="003C7074">
      <w:pPr>
        <w:spacing w:after="0" w:line="240" w:lineRule="auto"/>
        <w:rPr>
          <w:rFonts w:ascii="Cambria" w:eastAsia="Times New Roman" w:hAnsi="Cambria" w:cs="Calibri"/>
          <w:sz w:val="24"/>
          <w:szCs w:val="24"/>
          <w:lang w:eastAsia="hr-HR"/>
        </w:rPr>
      </w:pPr>
    </w:p>
    <w:p w14:paraId="0C6D9CD7" w14:textId="77777777" w:rsidR="003C7074" w:rsidRDefault="003C7074" w:rsidP="003C7074">
      <w:pPr>
        <w:spacing w:after="0" w:line="240" w:lineRule="auto"/>
        <w:rPr>
          <w:rFonts w:ascii="Cambria" w:eastAsia="Times New Roman" w:hAnsi="Cambria" w:cs="Calibri"/>
          <w:sz w:val="24"/>
          <w:szCs w:val="24"/>
          <w:lang w:eastAsia="hr-HR"/>
        </w:rPr>
      </w:pPr>
    </w:p>
    <w:p w14:paraId="6426A42B" w14:textId="77777777" w:rsidR="003C7074" w:rsidRPr="00343E90" w:rsidRDefault="003C7074" w:rsidP="003C7074">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3974EB13" w14:textId="4F567D4B" w:rsidR="003C7074" w:rsidRPr="00343E90" w:rsidRDefault="003C7074" w:rsidP="003C7074">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w:t>
      </w:r>
      <w:r w:rsidR="002619DF">
        <w:rPr>
          <w:rFonts w:ascii="Cambria" w:eastAsia="Times New Roman" w:hAnsi="Cambria" w:cs="Calibri"/>
          <w:b/>
          <w:bCs/>
          <w:sz w:val="32"/>
          <w:szCs w:val="32"/>
          <w:lang w:eastAsia="hr-HR"/>
        </w:rPr>
        <w:t>OLJOPRIVREDA, PREHRANA I VETERINA</w:t>
      </w:r>
    </w:p>
    <w:p w14:paraId="556B0F7E" w14:textId="77777777" w:rsidR="003C7074" w:rsidRPr="00343E90" w:rsidRDefault="003C7074" w:rsidP="003C7074">
      <w:pPr>
        <w:spacing w:after="0" w:line="240" w:lineRule="auto"/>
        <w:jc w:val="center"/>
        <w:rPr>
          <w:rFonts w:ascii="Cambria" w:eastAsia="Times New Roman" w:hAnsi="Cambria" w:cs="Calibri"/>
          <w:sz w:val="24"/>
          <w:szCs w:val="24"/>
          <w:lang w:eastAsia="hr-HR"/>
        </w:rPr>
      </w:pPr>
    </w:p>
    <w:p w14:paraId="073E3B94" w14:textId="77777777" w:rsidR="003C7074" w:rsidRPr="00343E90" w:rsidRDefault="003C7074" w:rsidP="003C7074">
      <w:pPr>
        <w:spacing w:after="0" w:line="240" w:lineRule="auto"/>
        <w:jc w:val="center"/>
        <w:rPr>
          <w:rFonts w:ascii="Cambria" w:eastAsia="Times New Roman" w:hAnsi="Cambria" w:cs="Calibri"/>
          <w:sz w:val="24"/>
          <w:szCs w:val="24"/>
          <w:lang w:eastAsia="hr-HR"/>
        </w:rPr>
      </w:pPr>
    </w:p>
    <w:p w14:paraId="79805855" w14:textId="77777777" w:rsidR="003C7074" w:rsidRPr="00343E90" w:rsidRDefault="003C7074" w:rsidP="003C7074">
      <w:pPr>
        <w:spacing w:after="0" w:line="240" w:lineRule="auto"/>
        <w:jc w:val="center"/>
        <w:rPr>
          <w:rFonts w:ascii="Cambria" w:eastAsia="Times New Roman" w:hAnsi="Cambria" w:cs="Calibri"/>
          <w:sz w:val="24"/>
          <w:szCs w:val="24"/>
          <w:lang w:eastAsia="hr-HR"/>
        </w:rPr>
      </w:pPr>
    </w:p>
    <w:p w14:paraId="4BC99E3A" w14:textId="77777777" w:rsidR="003C7074" w:rsidRPr="00343E90" w:rsidRDefault="003C7074" w:rsidP="003C7074">
      <w:pPr>
        <w:spacing w:after="0" w:line="240" w:lineRule="auto"/>
        <w:jc w:val="center"/>
        <w:rPr>
          <w:rFonts w:ascii="Cambria" w:eastAsia="Times New Roman" w:hAnsi="Cambria" w:cs="Calibri"/>
          <w:sz w:val="24"/>
          <w:szCs w:val="24"/>
          <w:lang w:eastAsia="hr-HR"/>
        </w:rPr>
      </w:pPr>
    </w:p>
    <w:p w14:paraId="10C7FFE6" w14:textId="77777777" w:rsidR="003C7074" w:rsidRDefault="003C7074" w:rsidP="003C7074">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63B0D273" w14:textId="77777777" w:rsidR="003C7074" w:rsidRDefault="003C7074" w:rsidP="003C7074">
      <w:pPr>
        <w:spacing w:after="0" w:line="240" w:lineRule="auto"/>
        <w:rPr>
          <w:rFonts w:ascii="Cambria" w:eastAsia="Times New Roman" w:hAnsi="Cambria" w:cs="Calibri"/>
          <w:sz w:val="24"/>
          <w:szCs w:val="24"/>
          <w:lang w:eastAsia="hr-HR"/>
        </w:rPr>
      </w:pPr>
    </w:p>
    <w:p w14:paraId="118672F3" w14:textId="77777777" w:rsidR="003C7074" w:rsidRDefault="003C7074" w:rsidP="003C7074">
      <w:pPr>
        <w:spacing w:after="0" w:line="240" w:lineRule="auto"/>
        <w:rPr>
          <w:rFonts w:ascii="Cambria" w:eastAsia="Times New Roman" w:hAnsi="Cambria" w:cs="Calibri"/>
          <w:sz w:val="24"/>
          <w:szCs w:val="24"/>
          <w:lang w:eastAsia="hr-HR"/>
        </w:rPr>
      </w:pPr>
    </w:p>
    <w:p w14:paraId="6DF4A0B4" w14:textId="77777777" w:rsidR="003C7074" w:rsidRDefault="003C7074" w:rsidP="003C7074">
      <w:pPr>
        <w:spacing w:after="0" w:line="240" w:lineRule="auto"/>
        <w:rPr>
          <w:rFonts w:ascii="Cambria" w:eastAsia="Times New Roman" w:hAnsi="Cambria" w:cs="Calibri"/>
          <w:sz w:val="24"/>
          <w:szCs w:val="24"/>
          <w:lang w:eastAsia="hr-HR"/>
        </w:rPr>
      </w:pPr>
    </w:p>
    <w:p w14:paraId="5CC5FDB8" w14:textId="77777777" w:rsidR="003C7074" w:rsidRDefault="003C7074" w:rsidP="003C7074">
      <w:pPr>
        <w:spacing w:after="0" w:line="240" w:lineRule="auto"/>
        <w:rPr>
          <w:rFonts w:ascii="Cambria" w:eastAsia="Times New Roman" w:hAnsi="Cambria" w:cs="Calibri"/>
          <w:sz w:val="24"/>
          <w:szCs w:val="24"/>
          <w:lang w:eastAsia="hr-HR"/>
        </w:rPr>
      </w:pPr>
    </w:p>
    <w:p w14:paraId="32A35E13" w14:textId="77777777" w:rsidR="003C7074" w:rsidRDefault="003C7074" w:rsidP="003C7074">
      <w:pPr>
        <w:spacing w:after="0" w:line="240" w:lineRule="auto"/>
        <w:rPr>
          <w:rFonts w:ascii="Cambria" w:eastAsia="Times New Roman" w:hAnsi="Cambria" w:cs="Calibri"/>
          <w:sz w:val="24"/>
          <w:szCs w:val="24"/>
          <w:lang w:eastAsia="hr-HR"/>
        </w:rPr>
      </w:pPr>
    </w:p>
    <w:p w14:paraId="405CDDC3" w14:textId="77777777" w:rsidR="003C7074" w:rsidRPr="00343E90" w:rsidRDefault="003C7074" w:rsidP="003C7074">
      <w:pPr>
        <w:spacing w:after="0" w:line="240" w:lineRule="auto"/>
        <w:rPr>
          <w:rFonts w:ascii="Cambria" w:eastAsia="Times New Roman" w:hAnsi="Cambria" w:cs="Calibri"/>
          <w:sz w:val="24"/>
          <w:szCs w:val="24"/>
          <w:lang w:eastAsia="hr-HR"/>
        </w:rPr>
      </w:pPr>
    </w:p>
    <w:p w14:paraId="0AE4E4E6" w14:textId="77777777" w:rsidR="003C7074" w:rsidRDefault="003C7074" w:rsidP="00AB483B">
      <w:pPr>
        <w:spacing w:after="0" w:line="240" w:lineRule="auto"/>
        <w:rPr>
          <w:rFonts w:ascii="Cambria" w:eastAsia="Times New Roman" w:hAnsi="Cambria" w:cs="Calibri"/>
          <w:sz w:val="24"/>
          <w:szCs w:val="24"/>
          <w:lang w:eastAsia="hr-HR"/>
        </w:rPr>
      </w:pPr>
    </w:p>
    <w:p w14:paraId="0A2E118B" w14:textId="77777777" w:rsidR="003C7074" w:rsidRDefault="003C7074" w:rsidP="003C7074">
      <w:pPr>
        <w:spacing w:after="0" w:line="240" w:lineRule="auto"/>
        <w:jc w:val="center"/>
        <w:rPr>
          <w:rFonts w:ascii="Cambria" w:eastAsia="Times New Roman" w:hAnsi="Cambria" w:cs="Calibri"/>
          <w:sz w:val="24"/>
          <w:szCs w:val="24"/>
          <w:lang w:eastAsia="hr-HR"/>
        </w:rPr>
      </w:pPr>
    </w:p>
    <w:p w14:paraId="2463A7A3" w14:textId="77777777" w:rsidR="003C7074" w:rsidRDefault="003C7074" w:rsidP="003C7074">
      <w:pPr>
        <w:spacing w:after="0" w:line="240" w:lineRule="auto"/>
        <w:jc w:val="center"/>
        <w:rPr>
          <w:rFonts w:ascii="Cambria" w:eastAsia="Times New Roman" w:hAnsi="Cambria" w:cs="Calibri"/>
          <w:sz w:val="24"/>
          <w:szCs w:val="24"/>
          <w:lang w:eastAsia="hr-HR"/>
        </w:rPr>
      </w:pPr>
    </w:p>
    <w:p w14:paraId="1E22DD27" w14:textId="77777777" w:rsidR="003C7074" w:rsidRDefault="003C7074" w:rsidP="003C7074">
      <w:pPr>
        <w:spacing w:after="0" w:line="240" w:lineRule="auto"/>
        <w:jc w:val="center"/>
        <w:rPr>
          <w:rFonts w:ascii="Cambria" w:eastAsia="Times New Roman" w:hAnsi="Cambria" w:cs="Calibri"/>
          <w:sz w:val="24"/>
          <w:szCs w:val="24"/>
          <w:lang w:eastAsia="hr-HR"/>
        </w:rPr>
      </w:pPr>
    </w:p>
    <w:p w14:paraId="1AAE941E" w14:textId="09797C5E" w:rsidR="000904A1" w:rsidRPr="00AB483B" w:rsidRDefault="000904A1" w:rsidP="000904A1">
      <w:pPr>
        <w:pStyle w:val="ListParagraph"/>
        <w:spacing w:after="0" w:line="240" w:lineRule="auto"/>
        <w:jc w:val="center"/>
        <w:rPr>
          <w:rFonts w:ascii="Cambria" w:eastAsia="Times New Roman" w:hAnsi="Cambria" w:cs="Calibri"/>
          <w:b/>
          <w:bCs/>
          <w:sz w:val="24"/>
          <w:szCs w:val="24"/>
          <w:lang w:eastAsia="hr-HR"/>
        </w:rPr>
      </w:pPr>
      <w:r w:rsidRPr="00AB483B">
        <w:rPr>
          <w:rFonts w:ascii="Cambria" w:eastAsia="Times New Roman" w:hAnsi="Cambria" w:cs="Calibri"/>
          <w:b/>
          <w:bCs/>
          <w:sz w:val="24"/>
          <w:szCs w:val="24"/>
          <w:lang w:eastAsia="hr-HR"/>
        </w:rPr>
        <w:t>Mjesto, mjesec</w:t>
      </w:r>
      <w:r w:rsidR="00055981">
        <w:rPr>
          <w:rFonts w:ascii="Cambria" w:eastAsia="Times New Roman" w:hAnsi="Cambria" w:cs="Calibri"/>
          <w:b/>
          <w:bCs/>
          <w:sz w:val="24"/>
          <w:szCs w:val="24"/>
          <w:lang w:eastAsia="hr-HR"/>
        </w:rPr>
        <w:t xml:space="preserve"> godina</w:t>
      </w:r>
    </w:p>
    <w:p w14:paraId="1D7F439C" w14:textId="77777777" w:rsidR="00AB483B" w:rsidRPr="000904A1" w:rsidRDefault="00AB483B" w:rsidP="000904A1">
      <w:pPr>
        <w:pStyle w:val="ListParagraph"/>
        <w:spacing w:after="0" w:line="240" w:lineRule="auto"/>
        <w:jc w:val="center"/>
        <w:rPr>
          <w:rFonts w:ascii="Cambria" w:eastAsia="Times New Roman" w:hAnsi="Cambria" w:cs="Calibri"/>
          <w:sz w:val="24"/>
          <w:szCs w:val="24"/>
          <w:lang w:eastAsia="hr-HR"/>
        </w:rPr>
      </w:pPr>
    </w:p>
    <w:p w14:paraId="7BAD885E" w14:textId="77777777" w:rsidR="003C7074" w:rsidRPr="00B30539" w:rsidRDefault="003C7074" w:rsidP="003C7074">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4B557D4D" w14:textId="77777777" w:rsidR="003C7074" w:rsidRPr="00343E90" w:rsidRDefault="003C7074" w:rsidP="003C7074">
      <w:pPr>
        <w:spacing w:after="120" w:line="240" w:lineRule="auto"/>
        <w:jc w:val="both"/>
        <w:rPr>
          <w:rFonts w:ascii="Cambria" w:eastAsia="Times New Roman" w:hAnsi="Cambria" w:cs="Calibri"/>
          <w:b/>
          <w:lang w:eastAsia="hr-HR"/>
        </w:rPr>
      </w:pPr>
    </w:p>
    <w:p w14:paraId="29B4D641" w14:textId="089AE0EC" w:rsidR="003C7074" w:rsidRDefault="003C7074" w:rsidP="003C7074">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E42579">
        <w:rPr>
          <w:rFonts w:ascii="Cambria" w:eastAsia="Times New Roman" w:hAnsi="Cambria" w:cs="Calibri"/>
          <w:b/>
          <w:lang w:eastAsia="hr-HR"/>
        </w:rPr>
        <w:t>i</w:t>
      </w:r>
      <w:r>
        <w:rPr>
          <w:rFonts w:ascii="Cambria" w:eastAsia="Times New Roman" w:hAnsi="Cambria" w:cs="Calibri"/>
          <w:b/>
          <w:lang w:eastAsia="hr-HR"/>
        </w:rPr>
        <w:t xml:space="preserve">kul za stjecanje </w:t>
      </w:r>
      <w:r w:rsidRPr="00343E90">
        <w:rPr>
          <w:rFonts w:ascii="Cambria" w:eastAsia="Times New Roman" w:hAnsi="Cambria" w:cs="Calibri"/>
          <w:b/>
          <w:lang w:eastAsia="hr-HR"/>
        </w:rPr>
        <w:t>kvalifikacije:</w:t>
      </w:r>
    </w:p>
    <w:p w14:paraId="198C48F1" w14:textId="77777777" w:rsidR="003C7074" w:rsidRPr="00F4278C" w:rsidRDefault="003C7074" w:rsidP="003C7074">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35D70A69" w14:textId="77777777" w:rsidR="003C7074" w:rsidRDefault="003C7074" w:rsidP="003C7074">
      <w:pPr>
        <w:shd w:val="clear" w:color="auto" w:fill="FFFFFF"/>
        <w:spacing w:after="120" w:line="240" w:lineRule="auto"/>
        <w:jc w:val="both"/>
        <w:rPr>
          <w:rFonts w:ascii="Cambria" w:eastAsia="Times New Roman" w:hAnsi="Cambria" w:cs="Calibri"/>
          <w:b/>
          <w:lang w:eastAsia="hr-HR"/>
        </w:rPr>
      </w:pPr>
    </w:p>
    <w:p w14:paraId="15B73537" w14:textId="20CA6C47" w:rsidR="003C7074" w:rsidRPr="00343E90" w:rsidRDefault="003C7074" w:rsidP="003C7074">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E42579">
        <w:rPr>
          <w:rFonts w:ascii="Cambria" w:eastAsia="Times New Roman" w:hAnsi="Cambria" w:cs="Calibri"/>
          <w:b/>
          <w:lang w:eastAsia="hr-HR"/>
        </w:rPr>
        <w:t>i</w:t>
      </w:r>
      <w:r>
        <w:rPr>
          <w:rFonts w:ascii="Cambria" w:eastAsia="Times New Roman" w:hAnsi="Cambria" w:cs="Calibri"/>
          <w:b/>
          <w:lang w:eastAsia="hr-HR"/>
        </w:rPr>
        <w:t>kul za stjecanje</w:t>
      </w:r>
      <w:r w:rsidRPr="00343E90">
        <w:rPr>
          <w:rFonts w:ascii="Cambria" w:eastAsia="Times New Roman" w:hAnsi="Cambria" w:cs="Calibri"/>
          <w:b/>
          <w:lang w:eastAsia="hr-HR"/>
        </w:rPr>
        <w:t xml:space="preserve"> nove cjelovite kvalifikacije:</w:t>
      </w:r>
    </w:p>
    <w:p w14:paraId="30813501" w14:textId="77777777" w:rsidR="003C7074" w:rsidRPr="006A4486" w:rsidRDefault="003C7074" w:rsidP="003C7074">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67DB3FC7" w14:textId="77777777" w:rsidR="003C7074"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612A9C05" w14:textId="77777777" w:rsidR="003C7074" w:rsidRDefault="003C7074" w:rsidP="003C7074">
      <w:pPr>
        <w:shd w:val="clear" w:color="auto" w:fill="FFFFFF"/>
        <w:spacing w:after="120" w:line="240" w:lineRule="auto"/>
        <w:jc w:val="both"/>
        <w:rPr>
          <w:rFonts w:ascii="Cambria" w:eastAsia="Calibri" w:hAnsi="Cambria" w:cs="Calibri"/>
          <w:b/>
          <w:bCs/>
          <w:lang w:eastAsia="hr-HR"/>
        </w:rPr>
      </w:pPr>
    </w:p>
    <w:p w14:paraId="3AB046C8" w14:textId="77777777" w:rsidR="003C7074" w:rsidRPr="006A4486" w:rsidRDefault="003C7074" w:rsidP="003C7074">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17982DC4" w14:textId="77777777" w:rsidR="003C7074" w:rsidRPr="006A4486"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44207A24" w14:textId="77777777" w:rsidR="003C7074" w:rsidRPr="006A4486"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2CFA8AED" w14:textId="77777777" w:rsidR="003C7074" w:rsidRPr="006A4486"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22B06364" w14:textId="77777777" w:rsidR="003C7074" w:rsidRPr="006A4486"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63E1BD21" w14:textId="60AD837A" w:rsidR="003C7074" w:rsidRPr="006A4486"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r w:rsidRPr="00167792">
          <w:rPr>
            <w:rFonts w:asciiTheme="majorHAnsi" w:eastAsia="Times New Roman" w:hAnsiTheme="majorHAnsi" w:cs="Calibri"/>
            <w:i/>
            <w:iCs/>
            <w:color w:val="0070C0"/>
            <w:u w:val="single"/>
            <w:lang w:val="en-GB" w:eastAsia="en-GB"/>
          </w:rPr>
          <w:t>Jedinstveni popis zdravstvenih zahtjeva potrebnih za upis u strukovne kurikule u I. razred srednje škole</w:t>
        </w:r>
      </w:hyperlink>
      <w:r w:rsidRPr="00167792">
        <w:rPr>
          <w:rFonts w:ascii="Cambria" w:eastAsia="Times New Roman" w:hAnsi="Cambria" w:cs="Calibri"/>
          <w:color w:val="0070C0"/>
          <w:lang w:eastAsia="hr-HR"/>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662197F7" w14:textId="77777777" w:rsidR="003C7074" w:rsidRDefault="003C7074" w:rsidP="003C7074">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31CFDE09" w14:textId="77777777" w:rsidR="003C7074" w:rsidRDefault="003C7074" w:rsidP="003C7074">
      <w:pPr>
        <w:shd w:val="clear" w:color="auto" w:fill="FFFFFF"/>
        <w:spacing w:after="120" w:line="240" w:lineRule="auto"/>
        <w:jc w:val="both"/>
        <w:rPr>
          <w:rFonts w:ascii="Cambria" w:eastAsia="Times New Roman" w:hAnsi="Cambria" w:cs="Calibri"/>
          <w:lang w:eastAsia="hr-HR"/>
        </w:rPr>
      </w:pPr>
    </w:p>
    <w:p w14:paraId="3EAED746" w14:textId="3C7C6383" w:rsidR="00FB73B3" w:rsidRPr="00FB2E8A" w:rsidRDefault="00FB73B3" w:rsidP="00295972">
      <w:pPr>
        <w:pStyle w:val="ListParagraph"/>
        <w:numPr>
          <w:ilvl w:val="0"/>
          <w:numId w:val="11"/>
        </w:numPr>
        <w:spacing w:after="120" w:line="240" w:lineRule="auto"/>
        <w:ind w:left="284"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5218E6A7" w14:textId="55BF7D13" w:rsidR="00DD25CD" w:rsidRPr="00A80261" w:rsidRDefault="00FB73B3" w:rsidP="00295972">
      <w:pPr>
        <w:shd w:val="clear" w:color="auto" w:fill="FFFFFF"/>
        <w:spacing w:after="120" w:line="240" w:lineRule="auto"/>
        <w:jc w:val="both"/>
        <w:rPr>
          <w:rFonts w:ascii="Cambria" w:eastAsia="Times New Roman" w:hAnsi="Cambria" w:cs="Calibri"/>
          <w:lang w:eastAsia="hr-HR"/>
        </w:rPr>
      </w:pPr>
      <w:r w:rsidRPr="00A80261">
        <w:rPr>
          <w:rFonts w:ascii="Cambria" w:eastAsia="Times New Roman" w:hAnsi="Cambria" w:cs="Calibri"/>
          <w:lang w:eastAsia="hr-HR"/>
        </w:rPr>
        <w:t xml:space="preserve">Strukovni kurikul za stjecanje kvalifikacije </w:t>
      </w:r>
      <w:r w:rsidR="0016593A" w:rsidRPr="00A80261">
        <w:rPr>
          <w:rFonts w:ascii="Cambria" w:eastAsia="Times New Roman" w:hAnsi="Cambria" w:cs="Calibri"/>
          <w:lang w:eastAsia="hr-HR"/>
        </w:rPr>
        <w:t>mesar/mesarica</w:t>
      </w:r>
      <w:r w:rsidRPr="00A80261">
        <w:rPr>
          <w:rFonts w:ascii="Cambria" w:eastAsia="Times New Roman" w:hAnsi="Cambria" w:cs="Calibri"/>
          <w:lang w:eastAsia="hr-HR"/>
        </w:rPr>
        <w:t xml:space="preserve">, donesen je Odlukom o uvođenju strukovnog kurikula za stjecanje kvalifikacije </w:t>
      </w:r>
      <w:r w:rsidR="000B7A7F" w:rsidRPr="00A80261">
        <w:rPr>
          <w:rFonts w:ascii="Cambria" w:eastAsia="Times New Roman" w:hAnsi="Cambria" w:cs="Calibri"/>
          <w:lang w:eastAsia="hr-HR"/>
        </w:rPr>
        <w:t xml:space="preserve">mesar/mesarica </w:t>
      </w:r>
      <w:r w:rsidRPr="00A80261">
        <w:rPr>
          <w:rFonts w:ascii="Cambria" w:eastAsia="Times New Roman" w:hAnsi="Cambria" w:cs="Calibri"/>
          <w:lang w:eastAsia="hr-HR"/>
        </w:rPr>
        <w:t>(</w:t>
      </w:r>
      <w:r w:rsidR="001261D5" w:rsidRPr="00A80261">
        <w:rPr>
          <w:rFonts w:ascii="Cambria" w:eastAsia="Times New Roman" w:hAnsi="Cambria" w:cs="Calibri"/>
          <w:lang w:eastAsia="hr-HR"/>
        </w:rPr>
        <w:t>091404</w:t>
      </w:r>
      <w:r w:rsidRPr="00A80261">
        <w:rPr>
          <w:rFonts w:ascii="Cambria" w:eastAsia="Times New Roman" w:hAnsi="Cambria" w:cs="Calibri"/>
          <w:lang w:eastAsia="hr-HR"/>
        </w:rPr>
        <w:t xml:space="preserve">) u sektoru </w:t>
      </w:r>
      <w:r w:rsidR="000B7A7F" w:rsidRPr="00A80261">
        <w:rPr>
          <w:rFonts w:ascii="Cambria" w:eastAsia="Times New Roman" w:hAnsi="Cambria" w:cs="Calibri"/>
          <w:lang w:eastAsia="hr-HR"/>
        </w:rPr>
        <w:t>Poljoprivreda, prehrana i veterina</w:t>
      </w:r>
      <w:r w:rsidRPr="00A80261">
        <w:rPr>
          <w:rFonts w:ascii="Cambria" w:eastAsia="Times New Roman" w:hAnsi="Cambria" w:cs="Calibri"/>
          <w:lang w:eastAsia="hr-HR"/>
        </w:rPr>
        <w:t xml:space="preserve"> (Klasa: 602-03/24-05/00044, URBROJ: 533-05-24-00</w:t>
      </w:r>
      <w:r w:rsidR="0049102C" w:rsidRPr="00A80261">
        <w:rPr>
          <w:rFonts w:ascii="Cambria" w:eastAsia="Times New Roman" w:hAnsi="Cambria" w:cs="Calibri"/>
          <w:lang w:eastAsia="hr-HR"/>
        </w:rPr>
        <w:t>33</w:t>
      </w:r>
      <w:r w:rsidRPr="00A80261">
        <w:rPr>
          <w:rFonts w:ascii="Cambria" w:eastAsia="Times New Roman" w:hAnsi="Cambria" w:cs="Calibri"/>
          <w:lang w:eastAsia="hr-HR"/>
        </w:rPr>
        <w:t xml:space="preserve">) od 30. prosinca 2024. godine (Narodne novine </w:t>
      </w:r>
      <w:r w:rsidR="003E3A78">
        <w:rPr>
          <w:rFonts w:ascii="Cambria" w:eastAsia="Times New Roman" w:hAnsi="Cambria" w:cs="Calibri"/>
          <w:lang w:eastAsia="hr-HR"/>
        </w:rPr>
        <w:t>37</w:t>
      </w:r>
      <w:r w:rsidRPr="00A80261">
        <w:rPr>
          <w:rFonts w:ascii="Cambria" w:eastAsia="Times New Roman" w:hAnsi="Cambria" w:cs="Calibri"/>
          <w:lang w:eastAsia="hr-HR"/>
        </w:rPr>
        <w:t xml:space="preserve">/25), </w:t>
      </w:r>
    </w:p>
    <w:p w14:paraId="54857245" w14:textId="143F0E6B" w:rsidR="00FB73B3" w:rsidRPr="00295972" w:rsidRDefault="00600C68" w:rsidP="00295972">
      <w:pPr>
        <w:shd w:val="clear" w:color="auto" w:fill="FFFFFF"/>
        <w:spacing w:after="120" w:line="240" w:lineRule="auto"/>
        <w:jc w:val="both"/>
        <w:rPr>
          <w:rFonts w:ascii="Cambria" w:eastAsia="Times New Roman" w:hAnsi="Cambria" w:cs="Calibri"/>
          <w:color w:val="0070C0"/>
          <w:lang w:eastAsia="hr-HR"/>
        </w:rPr>
      </w:pPr>
      <w:hyperlink r:id="rId6" w:history="1">
        <w:r w:rsidRPr="00295972">
          <w:rPr>
            <w:rStyle w:val="Hyperlink"/>
            <w:rFonts w:ascii="Cambria" w:eastAsia="Times New Roman" w:hAnsi="Cambria" w:cs="Calibri"/>
            <w:color w:val="0070C0"/>
            <w:lang w:eastAsia="hr-HR"/>
          </w:rPr>
          <w:t>https://narodne-novine.nn.hr/clanci/sluzbeni/2025_03_37_514.html</w:t>
        </w:r>
      </w:hyperlink>
      <w:r w:rsidRPr="00295972">
        <w:rPr>
          <w:rFonts w:ascii="Cambria" w:eastAsia="Times New Roman" w:hAnsi="Cambria" w:cs="Calibri"/>
          <w:color w:val="0070C0"/>
          <w:lang w:eastAsia="hr-HR"/>
        </w:rPr>
        <w:t xml:space="preserve">. </w:t>
      </w:r>
    </w:p>
    <w:p w14:paraId="33CAD0FC" w14:textId="77777777" w:rsidR="00A80261" w:rsidRDefault="00FB73B3" w:rsidP="00295972">
      <w:pPr>
        <w:shd w:val="clear" w:color="auto" w:fill="FFFFFF"/>
        <w:spacing w:after="120" w:line="240" w:lineRule="auto"/>
        <w:jc w:val="both"/>
        <w:rPr>
          <w:rFonts w:ascii="Cambria" w:eastAsia="Times New Roman" w:hAnsi="Cambria" w:cs="Calibri"/>
          <w:lang w:eastAsia="hr-HR"/>
        </w:rPr>
      </w:pPr>
      <w:r w:rsidRPr="000B7A7F">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p>
    <w:p w14:paraId="1E7D92BE" w14:textId="343925DA" w:rsidR="00FB73B3" w:rsidRPr="00167792" w:rsidRDefault="00A80261" w:rsidP="00295972">
      <w:pPr>
        <w:shd w:val="clear" w:color="auto" w:fill="FFFFFF"/>
        <w:spacing w:after="120" w:line="240" w:lineRule="auto"/>
        <w:jc w:val="both"/>
        <w:rPr>
          <w:rFonts w:ascii="Cambria" w:eastAsia="Times New Roman" w:hAnsi="Cambria" w:cs="Calibri"/>
          <w:color w:val="0070C0"/>
          <w:lang w:eastAsia="hr-HR"/>
        </w:rPr>
      </w:pPr>
      <w:hyperlink r:id="rId7" w:history="1">
        <w:r w:rsidRPr="00167792">
          <w:rPr>
            <w:rStyle w:val="Hyperlink"/>
            <w:rFonts w:ascii="Cambria" w:eastAsia="Times New Roman" w:hAnsi="Cambria" w:cs="Calibri"/>
            <w:color w:val="0070C0"/>
            <w:lang w:eastAsia="hr-HR"/>
          </w:rPr>
          <w:t>https://narodne-novine.nn.hr/clanci/sluzbeni/2025_01_10_85.html</w:t>
        </w:r>
      </w:hyperlink>
      <w:r w:rsidR="00FB73B3" w:rsidRPr="00167792">
        <w:rPr>
          <w:rFonts w:ascii="Cambria" w:eastAsia="Times New Roman" w:hAnsi="Cambria" w:cs="Calibri"/>
          <w:color w:val="0070C0"/>
          <w:lang w:eastAsia="hr-HR"/>
        </w:rPr>
        <w:t>.</w:t>
      </w:r>
    </w:p>
    <w:p w14:paraId="1E5E84BD" w14:textId="77777777" w:rsidR="000B0486" w:rsidRDefault="000B0486" w:rsidP="00295972">
      <w:pPr>
        <w:shd w:val="clear" w:color="auto" w:fill="FFFFFF"/>
        <w:spacing w:after="120" w:line="240" w:lineRule="auto"/>
        <w:jc w:val="both"/>
        <w:rPr>
          <w:rFonts w:ascii="Cambria" w:eastAsia="Times New Roman" w:hAnsi="Cambria" w:cs="Calibri"/>
          <w:lang w:eastAsia="hr-HR"/>
        </w:rPr>
      </w:pPr>
      <w:r w:rsidRPr="004B7534">
        <w:rPr>
          <w:rFonts w:ascii="Cambria" w:eastAsia="Times New Roman" w:hAnsi="Cambria" w:cs="Calibri"/>
          <w:lang w:eastAsia="hr-HR"/>
        </w:rPr>
        <w:t xml:space="preserve">U </w:t>
      </w:r>
      <w:r w:rsidRPr="00CA1C61">
        <w:rPr>
          <w:rFonts w:ascii="Cambria" w:eastAsia="Times New Roman" w:hAnsi="Cambria" w:cs="Calibri"/>
          <w:lang w:eastAsia="hr-HR"/>
        </w:rPr>
        <w:t>obrazovanju odraslih provodi se konzultativno-instruktivna nastava u skladu s Pravilnikom o standardima i normativima za izvođenje programa obrazovanja odraslih (Narodne novine, 14/2023, 71/2024).</w:t>
      </w:r>
    </w:p>
    <w:p w14:paraId="062E2464" w14:textId="77777777" w:rsidR="00750F0F" w:rsidRPr="00CA1C61" w:rsidRDefault="00750F0F" w:rsidP="00295972">
      <w:pPr>
        <w:shd w:val="clear" w:color="auto" w:fill="FFFFFF"/>
        <w:spacing w:before="60" w:after="60" w:line="240" w:lineRule="auto"/>
        <w:jc w:val="both"/>
        <w:rPr>
          <w:rFonts w:ascii="Cambria" w:eastAsia="Times New Roman" w:hAnsi="Cambria" w:cs="Calibri"/>
          <w:lang w:eastAsia="hr-HR"/>
        </w:rPr>
      </w:pPr>
      <w:r w:rsidRPr="00CA1C61">
        <w:rPr>
          <w:rFonts w:ascii="Cambria" w:eastAsia="Times New Roman" w:hAnsi="Cambria" w:cs="Calibri"/>
          <w:lang w:eastAsia="hr-HR"/>
        </w:rPr>
        <w:t xml:space="preserve">Polaznici koji već posjeduju cjelovitu kvalifikaciju na razinama 3, 4.1 ili 4.2 HKO-a mogu upisati Strukovni kurikul za stjecanje kvalifikacije mesar/mesarica uz priznavanje prethodnog obrazovanja. </w:t>
      </w:r>
    </w:p>
    <w:p w14:paraId="3336B45F" w14:textId="77777777" w:rsidR="00750F0F" w:rsidRPr="00CA1C61" w:rsidRDefault="00750F0F" w:rsidP="00295972">
      <w:pPr>
        <w:shd w:val="clear" w:color="auto" w:fill="FFFFFF"/>
        <w:spacing w:before="60" w:after="60" w:line="240" w:lineRule="auto"/>
        <w:jc w:val="both"/>
        <w:rPr>
          <w:rFonts w:ascii="Cambria" w:eastAsia="Times New Roman" w:hAnsi="Cambria" w:cs="Calibri"/>
          <w:lang w:eastAsia="hr-HR"/>
        </w:rPr>
      </w:pPr>
      <w:r w:rsidRPr="00CA1C61">
        <w:rPr>
          <w:rFonts w:ascii="Cambria" w:eastAsia="Times New Roman" w:hAnsi="Cambria" w:cs="Calibri"/>
          <w:lang w:eastAsia="hr-HR"/>
        </w:rPr>
        <w:t>Prije početka izvođenja nastave svaki polaznik dobiva Odluku o razlikovnim ispitima, kojom se utvrđuju razlike između programa obrazovanja /strukovnog kurikula već stečene kvalifikacije i Strukovnog kurikula za stjecanje kvalifikacije mesar/mesarica, iz koje je vidljivo koji se predmeti/moduli/sadržaji priznaju, a koje polaznik mora steći u okviru Strukovnog kurikula za stjecanje nove cjelovite kvalifikacije mesar/mesarica.</w:t>
      </w:r>
    </w:p>
    <w:p w14:paraId="4050E627" w14:textId="77777777" w:rsidR="00834B73" w:rsidRDefault="00834B73" w:rsidP="00780B52">
      <w:pPr>
        <w:shd w:val="clear" w:color="auto" w:fill="FFFFFF"/>
        <w:spacing w:after="120" w:line="240" w:lineRule="auto"/>
        <w:jc w:val="both"/>
        <w:rPr>
          <w:rFonts w:ascii="Cambria" w:eastAsia="Times New Roman" w:hAnsi="Cambria" w:cs="Calibri"/>
          <w:i/>
          <w:iCs/>
          <w:lang w:eastAsia="hr-HR"/>
        </w:rPr>
      </w:pPr>
    </w:p>
    <w:p w14:paraId="5B916064" w14:textId="502CBBF7" w:rsidR="003C7074" w:rsidRPr="0057786B" w:rsidRDefault="003C7074" w:rsidP="0057786B">
      <w:pPr>
        <w:spacing w:after="120" w:line="240" w:lineRule="auto"/>
        <w:jc w:val="both"/>
        <w:outlineLvl w:val="0"/>
        <w:rPr>
          <w:rFonts w:ascii="Cambria" w:eastAsia="Times New Roman" w:hAnsi="Cambria" w:cs="Calibri"/>
          <w:b/>
          <w:lang w:eastAsia="hr-HR"/>
        </w:rPr>
      </w:pPr>
    </w:p>
    <w:p w14:paraId="732BB963" w14:textId="04EDD845" w:rsidR="003C7074" w:rsidRPr="0057786B" w:rsidRDefault="003C7074" w:rsidP="00DB3249">
      <w:pPr>
        <w:pStyle w:val="ListParagraph"/>
        <w:numPr>
          <w:ilvl w:val="0"/>
          <w:numId w:val="11"/>
        </w:numPr>
        <w:spacing w:after="120" w:line="240" w:lineRule="auto"/>
        <w:ind w:left="284"/>
        <w:jc w:val="both"/>
        <w:rPr>
          <w:rFonts w:ascii="Cambria" w:eastAsia="Times New Roman" w:hAnsi="Cambria" w:cs="Calibri"/>
          <w:b/>
          <w:lang w:eastAsia="hr-HR"/>
        </w:rPr>
      </w:pPr>
      <w:r w:rsidRPr="0057786B">
        <w:rPr>
          <w:rFonts w:ascii="Cambria" w:eastAsia="Times New Roman" w:hAnsi="Cambria" w:cs="Calibri"/>
          <w:b/>
          <w:lang w:eastAsia="hr-HR"/>
        </w:rPr>
        <w:t>TRAJANJE PROGRAMA I NAČINI IZVOĐENJA NASTAVE</w:t>
      </w:r>
    </w:p>
    <w:p w14:paraId="6F740732" w14:textId="77777777" w:rsidR="003C7074" w:rsidRPr="00CA1C61" w:rsidRDefault="003C7074" w:rsidP="003C7074">
      <w:pPr>
        <w:spacing w:after="120" w:line="240" w:lineRule="auto"/>
        <w:jc w:val="both"/>
        <w:rPr>
          <w:rFonts w:ascii="Cambria" w:eastAsia="Times New Roman" w:hAnsi="Cambria" w:cs="Calibri"/>
          <w:lang w:eastAsia="hr-HR"/>
        </w:rPr>
      </w:pPr>
    </w:p>
    <w:p w14:paraId="5144E94C" w14:textId="2857F945" w:rsidR="003C7074" w:rsidRPr="00CA1C61" w:rsidRDefault="003C7074" w:rsidP="003C7074">
      <w:pPr>
        <w:shd w:val="clear" w:color="auto" w:fill="FFFFFF"/>
        <w:spacing w:after="120" w:line="240" w:lineRule="auto"/>
        <w:jc w:val="both"/>
        <w:rPr>
          <w:rFonts w:ascii="Cambria" w:eastAsia="Times New Roman" w:hAnsi="Cambria" w:cs="Calibri"/>
          <w:lang w:eastAsia="hr-HR"/>
        </w:rPr>
      </w:pPr>
      <w:r w:rsidRPr="00CA1C61">
        <w:rPr>
          <w:rFonts w:ascii="Cambria" w:eastAsia="Times New Roman" w:hAnsi="Cambria" w:cs="Calibri"/>
          <w:lang w:eastAsia="hr-HR"/>
        </w:rPr>
        <w:t xml:space="preserve">Strukovni kurikul za stjecanje kvalifikacije mesar/mesarica, izvodi se u ustanovi za obrazovanje odraslih u trajanju od </w:t>
      </w:r>
      <w:r w:rsidR="00EE1410" w:rsidRPr="00CA1C61">
        <w:rPr>
          <w:rFonts w:ascii="Cambria" w:eastAsia="Times New Roman" w:hAnsi="Cambria" w:cs="Calibri"/>
          <w:b/>
          <w:bCs/>
          <w:lang w:eastAsia="hr-HR"/>
        </w:rPr>
        <w:t>2</w:t>
      </w:r>
      <w:r w:rsidR="00CC77E5" w:rsidRPr="00CA1C61">
        <w:rPr>
          <w:rFonts w:ascii="Cambria" w:eastAsia="Times New Roman" w:hAnsi="Cambria" w:cs="Calibri"/>
          <w:b/>
          <w:bCs/>
          <w:lang w:eastAsia="hr-HR"/>
        </w:rPr>
        <w:t>551</w:t>
      </w:r>
      <w:r w:rsidRPr="00CA1C61">
        <w:rPr>
          <w:rFonts w:ascii="Cambria" w:eastAsia="Times New Roman" w:hAnsi="Cambria" w:cs="Calibri"/>
          <w:b/>
          <w:bCs/>
          <w:lang w:eastAsia="hr-HR"/>
        </w:rPr>
        <w:t xml:space="preserve"> sati</w:t>
      </w:r>
      <w:r w:rsidRPr="00CA1C61">
        <w:rPr>
          <w:rFonts w:ascii="Cambria" w:eastAsia="Times New Roman" w:hAnsi="Cambria" w:cs="Calibri"/>
          <w:lang w:eastAsia="hr-HR"/>
        </w:rPr>
        <w:t xml:space="preserve">, konzultativno-instruktivnom nastavom </w:t>
      </w:r>
      <w:r w:rsidRPr="00CA1C61">
        <w:rPr>
          <w:rFonts w:ascii="Cambria" w:eastAsia="Times New Roman" w:hAnsi="Cambria" w:cs="Calibri"/>
          <w:b/>
          <w:bCs/>
          <w:lang w:eastAsia="hr-HR"/>
        </w:rPr>
        <w:t>kroz vođeni proces učenja i poučavanja i učenje temeljeno na radu</w:t>
      </w:r>
      <w:r w:rsidRPr="00CA1C61">
        <w:rPr>
          <w:rFonts w:ascii="Cambria" w:eastAsia="Times New Roman" w:hAnsi="Cambria" w:cs="Calibri"/>
          <w:lang w:eastAsia="hr-HR"/>
        </w:rPr>
        <w:t xml:space="preserve">. </w:t>
      </w:r>
      <w:r w:rsidRPr="00CA1C61">
        <w:rPr>
          <w:rFonts w:ascii="Cambria" w:eastAsia="Times New Roman" w:hAnsi="Cambria" w:cs="Calibri"/>
          <w:b/>
          <w:lang w:eastAsia="hr-HR"/>
        </w:rPr>
        <w:t xml:space="preserve">Kroz samostalne aktivnosti polaznika stječe se puni obujam kvalifikacije </w:t>
      </w:r>
      <w:r w:rsidR="00223DA8" w:rsidRPr="00CA1C61">
        <w:rPr>
          <w:rFonts w:ascii="Cambria" w:eastAsia="Times New Roman" w:hAnsi="Cambria" w:cs="Calibri"/>
          <w:b/>
          <w:lang w:eastAsia="hr-HR"/>
        </w:rPr>
        <w:t>184</w:t>
      </w:r>
      <w:r w:rsidRPr="00CA1C61">
        <w:rPr>
          <w:rFonts w:ascii="Cambria" w:eastAsia="Times New Roman" w:hAnsi="Cambria" w:cs="Calibri"/>
          <w:b/>
          <w:lang w:eastAsia="hr-HR"/>
        </w:rPr>
        <w:t xml:space="preserve"> CSVET</w:t>
      </w:r>
      <w:r w:rsidR="0029056D">
        <w:rPr>
          <w:rFonts w:ascii="Cambria" w:eastAsia="Times New Roman" w:hAnsi="Cambria" w:cs="Calibri"/>
          <w:b/>
          <w:lang w:eastAsia="hr-HR"/>
        </w:rPr>
        <w:t xml:space="preserve"> boda </w:t>
      </w:r>
      <w:r w:rsidRPr="00CA1C61">
        <w:rPr>
          <w:rFonts w:ascii="Cambria" w:eastAsia="Times New Roman" w:hAnsi="Cambria" w:cs="Calibri"/>
          <w:b/>
          <w:lang w:eastAsia="hr-HR"/>
        </w:rPr>
        <w:t>(</w:t>
      </w:r>
      <w:r w:rsidR="00374189" w:rsidRPr="00CA1C61">
        <w:rPr>
          <w:rFonts w:ascii="Cambria" w:eastAsia="Times New Roman" w:hAnsi="Cambria" w:cs="Calibri"/>
          <w:b/>
          <w:lang w:eastAsia="hr-HR"/>
        </w:rPr>
        <w:t>4600</w:t>
      </w:r>
      <w:r w:rsidRPr="00CA1C61">
        <w:rPr>
          <w:rFonts w:ascii="Cambria" w:eastAsia="Times New Roman" w:hAnsi="Cambria" w:cs="Calibri"/>
          <w:b/>
          <w:lang w:eastAsia="hr-HR"/>
        </w:rPr>
        <w:t xml:space="preserve"> sati)</w:t>
      </w:r>
      <w:r w:rsidRPr="00CA1C61">
        <w:rPr>
          <w:rFonts w:ascii="Cambria" w:eastAsia="Times New Roman" w:hAnsi="Cambria" w:cs="Calibri"/>
          <w:bCs/>
          <w:lang w:eastAsia="hr-HR"/>
        </w:rPr>
        <w:t>. Broj sati svakog pojedinog modula/predmeta detaljno je prikazan u tablici nastavni plan – (</w:t>
      </w:r>
      <w:r w:rsidR="009D56D4" w:rsidRPr="00CA1C61">
        <w:rPr>
          <w:rFonts w:ascii="Cambria" w:eastAsia="Times New Roman" w:hAnsi="Cambria" w:cs="Calibri"/>
          <w:bCs/>
          <w:lang w:eastAsia="hr-HR"/>
        </w:rPr>
        <w:t>strukovni kurikul mesar/mesarica</w:t>
      </w:r>
      <w:r w:rsidRPr="00CA1C61">
        <w:rPr>
          <w:rFonts w:ascii="Cambria" w:eastAsia="Times New Roman" w:hAnsi="Cambria" w:cs="Calibri"/>
          <w:bCs/>
          <w:lang w:eastAsia="hr-HR"/>
        </w:rPr>
        <w:t>). Konzultativno-instruktivna nastava za</w:t>
      </w:r>
      <w:r w:rsidRPr="00CA1C61">
        <w:rPr>
          <w:rFonts w:ascii="Cambria" w:eastAsia="Times New Roman" w:hAnsi="Cambria" w:cs="Calibri"/>
          <w:lang w:eastAsia="hr-HR"/>
        </w:rPr>
        <w:t xml:space="preserve"> vođeni proces učenja i poučavanja izvodi se u trajanju propisanom nastavnim planom</w:t>
      </w:r>
      <w:r w:rsidR="00DE0E1C" w:rsidRPr="00CA1C61">
        <w:rPr>
          <w:rFonts w:ascii="Cambria" w:eastAsia="Times New Roman" w:hAnsi="Cambria" w:cs="Calibri"/>
          <w:lang w:eastAsia="hr-HR"/>
        </w:rPr>
        <w:t>/</w:t>
      </w:r>
      <w:r w:rsidR="00DE0E1C" w:rsidRPr="00CA1C61">
        <w:rPr>
          <w:rFonts w:ascii="Cambria" w:eastAsia="Times New Roman" w:hAnsi="Cambria" w:cs="Calibri"/>
          <w:bCs/>
          <w:lang w:eastAsia="hr-HR"/>
        </w:rPr>
        <w:t>strukovni kurikul mesar/mesarica</w:t>
      </w:r>
      <w:r w:rsidRPr="00CA1C61">
        <w:rPr>
          <w:rFonts w:ascii="Cambria" w:eastAsia="Times New Roman" w:hAnsi="Cambria" w:cs="Calibri"/>
          <w:lang w:eastAsia="hr-HR"/>
        </w:rPr>
        <w:t>), i na niže opisane načine. Može se provoditi na daljinu u stvarnom vremenu, i/ili hibridno do najviše 70% sati.</w:t>
      </w:r>
    </w:p>
    <w:p w14:paraId="5BB6E43F" w14:textId="224BDA1F" w:rsidR="003C7074" w:rsidRDefault="003C7074" w:rsidP="003C7074">
      <w:pPr>
        <w:shd w:val="clear" w:color="auto" w:fill="FFFFFF"/>
        <w:spacing w:after="120" w:line="240" w:lineRule="auto"/>
        <w:jc w:val="both"/>
        <w:rPr>
          <w:rFonts w:ascii="Cambria" w:eastAsia="Times New Roman" w:hAnsi="Cambria" w:cs="Calibri"/>
          <w:lang w:eastAsia="hr-HR"/>
        </w:rPr>
      </w:pPr>
      <w:r w:rsidRPr="00CA1C61">
        <w:rPr>
          <w:rFonts w:ascii="Cambria" w:eastAsia="Times New Roman" w:hAnsi="Cambria" w:cs="Calibri"/>
          <w:lang w:eastAsia="hr-HR"/>
        </w:rPr>
        <w:t>Učenje temeljeno na radu izvodi se u cijelosti u obujmu i na način kako je propisano nastavnim planom Strukovnog kurikuluma za stjecanje kvalifikacije</w:t>
      </w:r>
      <w:r w:rsidR="00A772B1" w:rsidRPr="00CA1C61">
        <w:rPr>
          <w:rFonts w:ascii="Cambria" w:eastAsia="Times New Roman" w:hAnsi="Cambria" w:cs="Calibri"/>
          <w:lang w:eastAsia="hr-HR"/>
        </w:rPr>
        <w:t xml:space="preserve"> </w:t>
      </w:r>
      <w:r w:rsidR="007D143F" w:rsidRPr="00CA1C61">
        <w:rPr>
          <w:rFonts w:ascii="Cambria" w:eastAsia="Times New Roman" w:hAnsi="Cambria" w:cs="Calibri"/>
          <w:lang w:eastAsia="hr-HR"/>
        </w:rPr>
        <w:t>mesar/mesarica</w:t>
      </w:r>
      <w:r w:rsidRPr="00CA1C61">
        <w:rPr>
          <w:rFonts w:ascii="Cambria" w:eastAsia="Times New Roman" w:hAnsi="Cambria" w:cs="Calibri"/>
          <w:lang w:eastAsia="hr-HR"/>
        </w:rPr>
        <w:t xml:space="preserve"> za redovito obrazovanje</w:t>
      </w:r>
      <w:r w:rsidRPr="00343E90">
        <w:rPr>
          <w:rFonts w:ascii="Cambria" w:eastAsia="Times New Roman" w:hAnsi="Cambria" w:cs="Calibri"/>
          <w:lang w:eastAsia="hr-HR"/>
        </w:rPr>
        <w:t>.</w:t>
      </w:r>
    </w:p>
    <w:p w14:paraId="125F2459" w14:textId="77777777" w:rsidR="003C7074" w:rsidRDefault="003C7074" w:rsidP="003C7074">
      <w:pPr>
        <w:shd w:val="clear" w:color="auto" w:fill="FFFFFF"/>
        <w:spacing w:after="120" w:line="240" w:lineRule="auto"/>
        <w:jc w:val="both"/>
        <w:rPr>
          <w:rFonts w:ascii="Cambria" w:eastAsia="Times New Roman" w:hAnsi="Cambria" w:cs="Calibri"/>
          <w:b/>
          <w:lang w:eastAsia="hr-HR"/>
        </w:rPr>
      </w:pPr>
    </w:p>
    <w:p w14:paraId="529BA35C" w14:textId="77777777" w:rsidR="007E4506" w:rsidRPr="00A54E5B" w:rsidRDefault="007E4506" w:rsidP="007E4506">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Pr>
          <w:rFonts w:ascii="Cambria" w:eastAsia="Times New Roman" w:hAnsi="Cambria" w:cs="Calibri"/>
          <w:bCs/>
          <w:lang w:eastAsia="hr-HR"/>
        </w:rPr>
        <w:t>i</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37D6E5F3" w14:textId="77777777" w:rsidR="007E4506" w:rsidRDefault="007E4506" w:rsidP="007E4506">
      <w:pPr>
        <w:spacing w:before="60" w:after="60" w:line="240" w:lineRule="auto"/>
        <w:jc w:val="both"/>
        <w:rPr>
          <w:rFonts w:ascii="Cambria" w:eastAsia="Times New Roman" w:hAnsi="Cambria" w:cs="Calibri"/>
          <w:b/>
          <w:color w:val="000000" w:themeColor="text1"/>
          <w:lang w:eastAsia="hr-HR"/>
        </w:rPr>
      </w:pPr>
    </w:p>
    <w:p w14:paraId="4A4079D6" w14:textId="77777777" w:rsidR="007E4506" w:rsidRPr="00A54E5B" w:rsidRDefault="007E4506" w:rsidP="007E4506">
      <w:pPr>
        <w:spacing w:before="60" w:after="6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lastRenderedPageBreak/>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268EE96D" w14:textId="77777777" w:rsidR="007E4506" w:rsidRPr="00A54E5B" w:rsidRDefault="007E4506" w:rsidP="007E4506">
      <w:p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1DB39354" w14:textId="77777777" w:rsidR="008640C2" w:rsidRPr="00A54E5B" w:rsidRDefault="008640C2" w:rsidP="008640C2">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0D27BB8F" w14:textId="77777777" w:rsidR="008640C2" w:rsidRPr="00A54E5B" w:rsidRDefault="008640C2" w:rsidP="008640C2">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48531FB6" w14:textId="77777777" w:rsidR="008640C2" w:rsidRDefault="008640C2" w:rsidP="008640C2">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na radnome mjestu kod poslodavaca (u svijetu rada).</w:t>
      </w:r>
    </w:p>
    <w:p w14:paraId="37F45CE3" w14:textId="77777777" w:rsidR="008640C2" w:rsidRPr="004A49BB" w:rsidRDefault="008640C2" w:rsidP="008640C2">
      <w:pPr>
        <w:shd w:val="clear" w:color="auto" w:fill="FFFFFF"/>
        <w:spacing w:before="60" w:after="60" w:line="240" w:lineRule="auto"/>
        <w:jc w:val="both"/>
        <w:rPr>
          <w:rFonts w:ascii="Cambria" w:eastAsia="Times New Roman" w:hAnsi="Cambria" w:cs="Calibri"/>
          <w:lang w:eastAsia="hr-HR"/>
        </w:rPr>
      </w:pPr>
      <w:r w:rsidRPr="004A49BB">
        <w:rPr>
          <w:rFonts w:ascii="Cambria" w:eastAsia="Times New Roman" w:hAnsi="Cambria" w:cs="Calibri"/>
          <w:lang w:eastAsia="hr-HR"/>
        </w:rPr>
        <w:t>Najmanje 70 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p>
    <w:p w14:paraId="66ED5DF4" w14:textId="52AC7CE6" w:rsidR="003C7074" w:rsidRDefault="008640C2" w:rsidP="008640C2">
      <w:pPr>
        <w:spacing w:after="120" w:line="240" w:lineRule="auto"/>
        <w:jc w:val="both"/>
        <w:rPr>
          <w:rFonts w:ascii="Cambria" w:eastAsia="Times New Roman" w:hAnsi="Cambria" w:cs="Calibri"/>
          <w:lang w:eastAsia="hr-HR"/>
        </w:rPr>
      </w:pPr>
      <w:r w:rsidRPr="004A49BB">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r>
        <w:rPr>
          <w:rFonts w:ascii="Cambria" w:eastAsia="Times New Roman" w:hAnsi="Cambria" w:cs="Calibri"/>
          <w:lang w:eastAsia="hr-HR"/>
        </w:rPr>
        <w:t>.</w:t>
      </w:r>
    </w:p>
    <w:p w14:paraId="0C5BA053" w14:textId="77777777" w:rsidR="000C3ED8" w:rsidRDefault="000C3ED8" w:rsidP="008640C2">
      <w:pPr>
        <w:spacing w:after="120" w:line="240" w:lineRule="auto"/>
        <w:jc w:val="both"/>
        <w:rPr>
          <w:rFonts w:ascii="Cambria" w:eastAsia="Times New Roman" w:hAnsi="Cambria" w:cs="Calibri"/>
          <w:lang w:eastAsia="hr-HR"/>
        </w:rPr>
      </w:pPr>
    </w:p>
    <w:p w14:paraId="34A01F40" w14:textId="77777777" w:rsidR="000C3ED8" w:rsidRPr="00A54E5B" w:rsidRDefault="000C3ED8" w:rsidP="000C3ED8">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bCs/>
          <w:lang w:eastAsia="hr-HR"/>
        </w:rPr>
        <w:t>Samostalne aktivnosti polaznika</w:t>
      </w:r>
      <w:r w:rsidRPr="00A54E5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te primjenu alata i strojeva, crtanje (ručno i računalom), izrada prezentacije, izrada radne dokumentacije, priprema pitanja i osmišljavanje kvizova, rješavanje matematičkih zadataka, pisanje eseja, izvođenje pokusa, izrada e-portfolia, motivacijskog pisma te CV-a, izrada poslovnih pisama i e-poruke, fotografiranje i</w:t>
      </w:r>
      <w:r>
        <w:rPr>
          <w:rFonts w:ascii="Cambria" w:eastAsia="Times New Roman" w:hAnsi="Cambria" w:cs="Calibri"/>
          <w:lang w:eastAsia="hr-HR"/>
        </w:rPr>
        <w:t xml:space="preserve"> </w:t>
      </w:r>
      <w:r w:rsidRPr="00A54E5B">
        <w:rPr>
          <w:rFonts w:ascii="Cambria" w:eastAsia="Times New Roman" w:hAnsi="Cambria" w:cs="Calibri"/>
          <w:lang w:eastAsia="hr-HR"/>
        </w:rPr>
        <w:t>snimanje videozapisa u funkciji struke, pronalaženje karakterističnih uzoraka materijala</w:t>
      </w:r>
      <w:r>
        <w:rPr>
          <w:rFonts w:ascii="Cambria" w:eastAsia="Times New Roman" w:hAnsi="Cambria" w:cs="Calibri"/>
          <w:lang w:eastAsia="hr-HR"/>
        </w:rPr>
        <w:t xml:space="preserve"> i drugo.</w:t>
      </w:r>
    </w:p>
    <w:p w14:paraId="7DDB9823" w14:textId="77777777" w:rsidR="000C3ED8" w:rsidRDefault="000C3ED8" w:rsidP="000C3ED8">
      <w:pPr>
        <w:shd w:val="clear" w:color="auto" w:fill="FFFFFF"/>
        <w:spacing w:before="60" w:after="60" w:line="240" w:lineRule="auto"/>
        <w:jc w:val="both"/>
        <w:rPr>
          <w:rFonts w:ascii="Cambria" w:eastAsia="Times New Roman" w:hAnsi="Cambria" w:cs="Calibri"/>
          <w:b/>
          <w:lang w:eastAsia="hr-HR"/>
        </w:rPr>
      </w:pPr>
    </w:p>
    <w:p w14:paraId="6C687843" w14:textId="77777777" w:rsidR="000C3ED8" w:rsidRPr="0003739D" w:rsidRDefault="000C3ED8" w:rsidP="000C3ED8">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Pr>
          <w:rFonts w:ascii="Cambria" w:eastAsia="Times New Roman" w:hAnsi="Cambria" w:cs="Calibri"/>
          <w:lang w:eastAsia="hr-HR"/>
        </w:rPr>
        <w:t xml:space="preserve">mesar/mesarica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7EDAA4C9" w14:textId="77777777" w:rsidR="000C3ED8" w:rsidRDefault="000C3ED8" w:rsidP="000C3ED8">
      <w:pPr>
        <w:tabs>
          <w:tab w:val="left" w:pos="2820"/>
        </w:tabs>
        <w:spacing w:before="60" w:after="60" w:line="240" w:lineRule="auto"/>
        <w:jc w:val="both"/>
        <w:rPr>
          <w:rFonts w:ascii="Cambria" w:eastAsia="Times New Roman" w:hAnsi="Cambria" w:cs="Calibri"/>
          <w:b/>
          <w:bCs/>
          <w:lang w:eastAsia="hr-HR"/>
        </w:rPr>
      </w:pPr>
    </w:p>
    <w:p w14:paraId="24F0BC5D" w14:textId="77777777" w:rsidR="000C3ED8" w:rsidRPr="00A54E5B" w:rsidRDefault="000C3ED8" w:rsidP="000C3ED8">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t>Specifični materijalni uvjeti i okruženje za učenje koji su potrebni za izvedbu kurikula:</w:t>
      </w:r>
    </w:p>
    <w:p w14:paraId="427713AD" w14:textId="77777777" w:rsidR="000C3ED8" w:rsidRPr="00884D4A" w:rsidRDefault="000C3ED8" w:rsidP="000C3ED8">
      <w:pPr>
        <w:spacing w:before="144" w:after="144" w:line="240" w:lineRule="auto"/>
        <w:ind w:left="28" w:right="28"/>
        <w:rPr>
          <w:rFonts w:ascii="Cambria" w:eastAsia="Times New Roman" w:hAnsi="Cambria" w:cs="Calibri"/>
          <w:lang w:eastAsia="hr-HR"/>
        </w:rPr>
      </w:pPr>
      <w:r w:rsidRPr="00884D4A">
        <w:rPr>
          <w:rFonts w:ascii="Cambria" w:eastAsia="Times New Roman" w:hAnsi="Cambria" w:cs="Calibri"/>
          <w:lang w:eastAsia="hr-HR"/>
        </w:rPr>
        <w:t>Materijalni uvjeti:</w:t>
      </w:r>
    </w:p>
    <w:p w14:paraId="6D3AB028" w14:textId="77777777" w:rsidR="000C3ED8" w:rsidRPr="00092154" w:rsidRDefault="000C3ED8" w:rsidP="000C3ED8">
      <w:pPr>
        <w:spacing w:before="144" w:after="144" w:line="240" w:lineRule="auto"/>
        <w:ind w:left="28" w:right="28"/>
        <w:rPr>
          <w:rStyle w:val="Hyperlink"/>
          <w:rFonts w:ascii="Cambria" w:eastAsia="Times New Roman" w:hAnsi="Cambria"/>
          <w:color w:val="0070C0"/>
          <w:lang w:eastAsia="hr-HR"/>
        </w:rPr>
      </w:pPr>
      <w:hyperlink r:id="rId8" w:history="1">
        <w:r w:rsidRPr="00092154">
          <w:rPr>
            <w:rStyle w:val="Hyperlink"/>
            <w:rFonts w:ascii="Cambria" w:eastAsia="Times New Roman" w:hAnsi="Cambria"/>
            <w:color w:val="0070C0"/>
            <w:lang w:eastAsia="hr-HR"/>
          </w:rPr>
          <w:t>https://hko.srce.hr/registar/standard-kvalifikacije/detalji/506</w:t>
        </w:r>
      </w:hyperlink>
    </w:p>
    <w:p w14:paraId="24ED56AD" w14:textId="298FF20F" w:rsidR="000C3ED8" w:rsidRPr="00EE0C38" w:rsidRDefault="000C3ED8" w:rsidP="005305FE">
      <w:pPr>
        <w:spacing w:before="144" w:after="144" w:line="240" w:lineRule="auto"/>
        <w:ind w:left="28" w:right="28"/>
        <w:jc w:val="both"/>
        <w:rPr>
          <w:rFonts w:ascii="Cambria" w:eastAsia="Times New Roman" w:hAnsi="Cambria" w:cs="Calibri"/>
          <w:lang w:eastAsia="hr-HR"/>
        </w:rPr>
      </w:pPr>
      <w:r w:rsidRPr="00884D4A">
        <w:rPr>
          <w:rFonts w:ascii="Cambria" w:eastAsia="Times New Roman" w:hAnsi="Cambria" w:cs="Calibri"/>
          <w:lang w:eastAsia="hr-HR"/>
        </w:rPr>
        <w:t>Ishode učenja koji se stječu učenjem temeljenom na radu potrebno je izvoditi u odgojno-obrazovnim skupinama.</w:t>
      </w:r>
      <w:r w:rsidR="005305FE">
        <w:rPr>
          <w:rFonts w:ascii="Cambria" w:eastAsia="Times New Roman" w:hAnsi="Cambria" w:cs="Calibri"/>
          <w:lang w:eastAsia="hr-HR"/>
        </w:rPr>
        <w:t xml:space="preserve"> </w:t>
      </w:r>
      <w:r w:rsidRPr="00884D4A">
        <w:rPr>
          <w:rFonts w:ascii="Cambria" w:eastAsia="Times New Roman" w:hAnsi="Cambria" w:cs="Calibri"/>
          <w:lang w:eastAsia="hr-HR"/>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r w:rsidR="005305FE">
        <w:rPr>
          <w:rFonts w:ascii="Cambria" w:eastAsia="Times New Roman" w:hAnsi="Cambria" w:cs="Calibri"/>
          <w:lang w:eastAsia="hr-HR"/>
        </w:rPr>
        <w:t xml:space="preserve"> </w:t>
      </w:r>
      <w:r w:rsidRPr="00EE0C38">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24F61669" w14:textId="77777777" w:rsidR="003C7074" w:rsidRDefault="003C7074" w:rsidP="003C7074">
      <w:pPr>
        <w:spacing w:after="120" w:line="240" w:lineRule="auto"/>
        <w:jc w:val="both"/>
        <w:rPr>
          <w:rFonts w:ascii="Cambria" w:eastAsia="Times New Roman" w:hAnsi="Cambria" w:cs="Calibri"/>
          <w:lang w:eastAsia="hr-HR"/>
        </w:rPr>
        <w:sectPr w:rsidR="003C7074" w:rsidSect="003C7074">
          <w:pgSz w:w="11906" w:h="16838"/>
          <w:pgMar w:top="1417" w:right="1417" w:bottom="1417" w:left="1417" w:header="708" w:footer="708" w:gutter="0"/>
          <w:cols w:space="708"/>
          <w:titlePg/>
          <w:docGrid w:linePitch="360"/>
        </w:sectPr>
      </w:pPr>
    </w:p>
    <w:p w14:paraId="0FC689CC" w14:textId="63844423" w:rsidR="003C7074" w:rsidRPr="00AF5290" w:rsidRDefault="003C7074" w:rsidP="0057786B">
      <w:pPr>
        <w:pStyle w:val="ListParagraph"/>
        <w:numPr>
          <w:ilvl w:val="0"/>
          <w:numId w:val="11"/>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sidRPr="005305FE">
        <w:rPr>
          <w:rFonts w:ascii="Cambria" w:eastAsia="Times New Roman" w:hAnsi="Cambria" w:cs="Arial"/>
          <w:b/>
          <w:bCs/>
          <w:sz w:val="28"/>
          <w:szCs w:val="28"/>
          <w:lang w:eastAsia="hr-HR"/>
        </w:rPr>
        <w:t>(</w:t>
      </w:r>
      <w:r w:rsidR="00132D69" w:rsidRPr="005305FE">
        <w:rPr>
          <w:rFonts w:ascii="Cambria" w:eastAsia="Times New Roman" w:hAnsi="Cambria" w:cs="Calibri"/>
          <w:b/>
          <w:bCs/>
          <w:sz w:val="28"/>
          <w:szCs w:val="28"/>
          <w:lang w:eastAsia="hr-HR"/>
        </w:rPr>
        <w:t>mesar/mesarica</w:t>
      </w:r>
      <w:r w:rsidRPr="005305FE">
        <w:rPr>
          <w:rFonts w:ascii="Cambria" w:eastAsia="Times New Roman" w:hAnsi="Cambria" w:cs="Arial"/>
          <w:b/>
          <w:bCs/>
          <w:sz w:val="28"/>
          <w:szCs w:val="28"/>
          <w:lang w:eastAsia="hr-HR"/>
        </w:rPr>
        <w:t>)</w:t>
      </w:r>
    </w:p>
    <w:p w14:paraId="4EA10DCE" w14:textId="77777777" w:rsidR="003C7074" w:rsidRPr="00F7213E" w:rsidRDefault="003C7074" w:rsidP="003C7074">
      <w:pPr>
        <w:pStyle w:val="ListParagraph"/>
        <w:spacing w:after="0" w:line="240" w:lineRule="auto"/>
        <w:ind w:left="360"/>
        <w:rPr>
          <w:rFonts w:ascii="Cambria" w:eastAsia="Times New Roman" w:hAnsi="Cambria" w:cs="Arial"/>
          <w:b/>
          <w:bCs/>
          <w:sz w:val="20"/>
          <w:szCs w:val="20"/>
          <w:lang w:eastAsia="hr-HR"/>
        </w:rPr>
      </w:pPr>
    </w:p>
    <w:p w14:paraId="0A0B9EA5" w14:textId="74E97FD2" w:rsidR="003C7074" w:rsidRDefault="003C7074" w:rsidP="000C3ED8">
      <w:pPr>
        <w:pStyle w:val="ListParagraph"/>
        <w:numPr>
          <w:ilvl w:val="1"/>
          <w:numId w:val="15"/>
        </w:numPr>
        <w:spacing w:after="0" w:line="240" w:lineRule="auto"/>
        <w:rPr>
          <w:rFonts w:ascii="Cambria" w:eastAsia="Times New Roman" w:hAnsi="Cambria" w:cs="Arial"/>
          <w:b/>
          <w:bCs/>
          <w:sz w:val="24"/>
          <w:szCs w:val="24"/>
          <w:lang w:eastAsia="hr-HR"/>
        </w:rPr>
      </w:pPr>
      <w:r w:rsidRPr="000C3ED8">
        <w:rPr>
          <w:rFonts w:ascii="Cambria" w:eastAsia="Times New Roman" w:hAnsi="Cambria" w:cs="Arial"/>
          <w:b/>
          <w:bCs/>
          <w:sz w:val="24"/>
          <w:szCs w:val="24"/>
          <w:lang w:eastAsia="hr-HR"/>
        </w:rPr>
        <w:t>KONZULTATIVNO – INSTRUKTIVNA NASTAVA</w:t>
      </w:r>
    </w:p>
    <w:p w14:paraId="3D0B62C6" w14:textId="77777777" w:rsidR="003A5BCA" w:rsidRDefault="003A5BCA" w:rsidP="003A5BCA">
      <w:pPr>
        <w:pStyle w:val="ListParagraph"/>
        <w:spacing w:after="0" w:line="240" w:lineRule="auto"/>
        <w:ind w:left="1800"/>
        <w:rPr>
          <w:rFonts w:ascii="Cambria" w:eastAsia="Times New Roman" w:hAnsi="Cambria" w:cs="Arial"/>
          <w:b/>
          <w:bCs/>
          <w:sz w:val="24"/>
          <w:szCs w:val="24"/>
          <w:lang w:eastAsia="hr-HR"/>
        </w:rPr>
      </w:pPr>
    </w:p>
    <w:p w14:paraId="75742AE3" w14:textId="77777777" w:rsidR="006861AD" w:rsidRPr="00E8627C" w:rsidRDefault="006861AD" w:rsidP="006861AD">
      <w:pPr>
        <w:pStyle w:val="ListParagraph"/>
        <w:numPr>
          <w:ilvl w:val="2"/>
          <w:numId w:val="15"/>
        </w:numPr>
        <w:spacing w:before="360" w:after="360" w:line="360" w:lineRule="auto"/>
        <w:ind w:left="1701"/>
        <w:jc w:val="both"/>
        <w:outlineLvl w:val="1"/>
        <w:rPr>
          <w:rFonts w:ascii="Cambria" w:eastAsia="Times New Roman" w:hAnsi="Cambria" w:cs="Calibri"/>
          <w:b/>
          <w:lang w:eastAsia="hr-HR"/>
        </w:rPr>
      </w:pPr>
      <w:r w:rsidRPr="00E8627C">
        <w:rPr>
          <w:rFonts w:ascii="Cambria" w:hAnsi="Cambria"/>
          <w:b/>
        </w:rPr>
        <w:t>Predmetna struktura kurikula općeobrazovnih predmeta za kvalifikacije na razini 4.1 u obrazovanju odraslih:</w:t>
      </w:r>
    </w:p>
    <w:p w14:paraId="670DC80E" w14:textId="77777777" w:rsidR="0035457E" w:rsidRPr="003D3400" w:rsidRDefault="0035457E" w:rsidP="003D3400">
      <w:pPr>
        <w:spacing w:after="0" w:line="240" w:lineRule="auto"/>
        <w:rPr>
          <w:rFonts w:ascii="Cambria" w:eastAsia="Times New Roman" w:hAnsi="Cambria" w:cs="Arial"/>
          <w:b/>
          <w:bCs/>
          <w:sz w:val="24"/>
          <w:szCs w:val="24"/>
          <w:lang w:eastAsia="hr-HR"/>
        </w:rPr>
      </w:pPr>
    </w:p>
    <w:p w14:paraId="1D467157" w14:textId="77777777" w:rsidR="009F6E4E" w:rsidRPr="003D3400" w:rsidRDefault="009F6E4E" w:rsidP="003D3400">
      <w:pPr>
        <w:spacing w:after="0" w:line="240" w:lineRule="auto"/>
        <w:rPr>
          <w:rFonts w:ascii="Cambria" w:eastAsia="Times New Roman" w:hAnsi="Cambria" w:cs="Arial"/>
          <w:b/>
          <w:bCs/>
          <w:sz w:val="24"/>
          <w:szCs w:val="24"/>
          <w:lang w:eastAsia="hr-HR"/>
        </w:rPr>
      </w:pPr>
    </w:p>
    <w:p w14:paraId="6D0B592B" w14:textId="27251D23" w:rsidR="009F6E4E" w:rsidRDefault="005A5134" w:rsidP="003C7074">
      <w:pPr>
        <w:rPr>
          <w:rFonts w:ascii="Cambria" w:eastAsia="Times New Roman" w:hAnsi="Cambria" w:cs="Calibri"/>
          <w:lang w:eastAsia="hr-HR"/>
        </w:rPr>
      </w:pPr>
      <w:r w:rsidRPr="005A5134">
        <w:rPr>
          <w:noProof/>
        </w:rPr>
        <w:drawing>
          <wp:inline distT="0" distB="0" distL="0" distR="0" wp14:anchorId="3FDE63CD" wp14:editId="2721D76A">
            <wp:extent cx="10331450" cy="2452370"/>
            <wp:effectExtent l="0" t="0" r="0" b="5080"/>
            <wp:docPr id="154248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1450" cy="2452370"/>
                    </a:xfrm>
                    <a:prstGeom prst="rect">
                      <a:avLst/>
                    </a:prstGeom>
                    <a:noFill/>
                    <a:ln>
                      <a:noFill/>
                    </a:ln>
                  </pic:spPr>
                </pic:pic>
              </a:graphicData>
            </a:graphic>
          </wp:inline>
        </w:drawing>
      </w:r>
    </w:p>
    <w:p w14:paraId="0EFD23C8" w14:textId="77777777" w:rsidR="009037A4" w:rsidRDefault="009037A4" w:rsidP="003C7074">
      <w:pPr>
        <w:rPr>
          <w:rFonts w:ascii="Cambria" w:eastAsia="Times New Roman" w:hAnsi="Cambria" w:cs="Calibri"/>
          <w:lang w:eastAsia="hr-HR"/>
        </w:rPr>
      </w:pPr>
    </w:p>
    <w:p w14:paraId="154CEE88" w14:textId="77777777" w:rsidR="009037A4" w:rsidRDefault="009037A4" w:rsidP="003C7074">
      <w:pPr>
        <w:rPr>
          <w:rFonts w:ascii="Cambria" w:eastAsia="Times New Roman" w:hAnsi="Cambria" w:cs="Calibri"/>
          <w:lang w:eastAsia="hr-HR"/>
        </w:rPr>
      </w:pPr>
    </w:p>
    <w:p w14:paraId="79E28842" w14:textId="77777777" w:rsidR="009037A4" w:rsidRDefault="009037A4" w:rsidP="003C7074">
      <w:pPr>
        <w:rPr>
          <w:rFonts w:ascii="Cambria" w:eastAsia="Times New Roman" w:hAnsi="Cambria" w:cs="Calibri"/>
          <w:lang w:eastAsia="hr-HR"/>
        </w:rPr>
      </w:pPr>
    </w:p>
    <w:p w14:paraId="3EAA1341" w14:textId="77777777" w:rsidR="009037A4" w:rsidRDefault="009037A4" w:rsidP="003C7074">
      <w:pPr>
        <w:rPr>
          <w:rFonts w:ascii="Cambria" w:eastAsia="Times New Roman" w:hAnsi="Cambria" w:cs="Calibri"/>
          <w:lang w:eastAsia="hr-HR"/>
        </w:rPr>
      </w:pPr>
    </w:p>
    <w:p w14:paraId="3A984FFC" w14:textId="77777777" w:rsidR="009037A4" w:rsidRDefault="009037A4" w:rsidP="003C7074">
      <w:pPr>
        <w:rPr>
          <w:rFonts w:ascii="Cambria" w:eastAsia="Times New Roman" w:hAnsi="Cambria" w:cs="Calibri"/>
          <w:lang w:eastAsia="hr-HR"/>
        </w:rPr>
      </w:pPr>
    </w:p>
    <w:p w14:paraId="62A4CF6E" w14:textId="77777777" w:rsidR="009037A4" w:rsidRDefault="009037A4" w:rsidP="003C7074">
      <w:pPr>
        <w:rPr>
          <w:rFonts w:ascii="Cambria" w:eastAsia="Times New Roman" w:hAnsi="Cambria" w:cs="Calibri"/>
          <w:lang w:eastAsia="hr-HR"/>
        </w:rPr>
      </w:pPr>
    </w:p>
    <w:p w14:paraId="65008E9C" w14:textId="77777777" w:rsidR="009037A4" w:rsidRDefault="009037A4" w:rsidP="003C7074">
      <w:pPr>
        <w:rPr>
          <w:rFonts w:ascii="Cambria" w:eastAsia="Times New Roman" w:hAnsi="Cambria" w:cs="Calibri"/>
          <w:lang w:eastAsia="hr-HR"/>
        </w:rPr>
      </w:pPr>
    </w:p>
    <w:p w14:paraId="027568E2" w14:textId="77777777" w:rsidR="009037A4" w:rsidRDefault="009037A4" w:rsidP="003C7074">
      <w:pPr>
        <w:rPr>
          <w:rFonts w:ascii="Cambria" w:eastAsia="Times New Roman" w:hAnsi="Cambria" w:cs="Calibri"/>
          <w:lang w:eastAsia="hr-HR"/>
        </w:rPr>
      </w:pPr>
    </w:p>
    <w:p w14:paraId="65CEF2D8" w14:textId="77777777" w:rsidR="00BE1A0F" w:rsidRDefault="00BE1A0F" w:rsidP="003C7074">
      <w:pPr>
        <w:rPr>
          <w:rFonts w:ascii="Cambria" w:eastAsia="Times New Roman" w:hAnsi="Cambria" w:cs="Calibri"/>
          <w:lang w:eastAsia="hr-HR"/>
        </w:rPr>
      </w:pPr>
    </w:p>
    <w:p w14:paraId="3F306259" w14:textId="117B3D05" w:rsidR="00981CC7" w:rsidRPr="00981CC7" w:rsidRDefault="00981CC7" w:rsidP="00BE1A0F">
      <w:pPr>
        <w:pStyle w:val="ListParagraph"/>
        <w:numPr>
          <w:ilvl w:val="2"/>
          <w:numId w:val="15"/>
        </w:numPr>
        <w:spacing w:before="360" w:after="360" w:line="240" w:lineRule="auto"/>
        <w:ind w:left="993"/>
        <w:jc w:val="both"/>
        <w:outlineLvl w:val="1"/>
        <w:rPr>
          <w:rFonts w:ascii="Cambria" w:hAnsi="Cambria"/>
          <w:b/>
        </w:rPr>
      </w:pPr>
      <w:r w:rsidRPr="00981CC7">
        <w:rPr>
          <w:rFonts w:ascii="Cambria" w:hAnsi="Cambria"/>
          <w:b/>
        </w:rPr>
        <w:lastRenderedPageBreak/>
        <w:t>Strukovni moduli:</w:t>
      </w:r>
    </w:p>
    <w:p w14:paraId="18F78F87" w14:textId="605044DC" w:rsidR="00D36DFF" w:rsidRPr="00BE1A0F" w:rsidRDefault="00F574D6" w:rsidP="00BE1A0F">
      <w:pPr>
        <w:ind w:left="426"/>
        <w:rPr>
          <w:rFonts w:ascii="Cambria" w:eastAsia="Times New Roman" w:hAnsi="Cambria" w:cs="Calibri"/>
          <w:b/>
          <w:bCs/>
          <w:sz w:val="24"/>
          <w:szCs w:val="24"/>
          <w:lang w:eastAsia="hr-HR"/>
        </w:rPr>
      </w:pPr>
      <w:r w:rsidRPr="00F574D6">
        <w:rPr>
          <w:noProof/>
        </w:rPr>
        <w:drawing>
          <wp:inline distT="0" distB="0" distL="0" distR="0" wp14:anchorId="0DF33FF9" wp14:editId="628C65F6">
            <wp:extent cx="9553575" cy="6467475"/>
            <wp:effectExtent l="0" t="0" r="9525" b="9525"/>
            <wp:docPr id="1654061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3575" cy="6467475"/>
                    </a:xfrm>
                    <a:prstGeom prst="rect">
                      <a:avLst/>
                    </a:prstGeom>
                    <a:noFill/>
                    <a:ln>
                      <a:noFill/>
                    </a:ln>
                  </pic:spPr>
                </pic:pic>
              </a:graphicData>
            </a:graphic>
          </wp:inline>
        </w:drawing>
      </w:r>
    </w:p>
    <w:p w14:paraId="10CA5734" w14:textId="77777777" w:rsidR="00BE1A0F" w:rsidRPr="003A5BCA" w:rsidRDefault="00BE1A0F" w:rsidP="00BE1A0F">
      <w:pPr>
        <w:tabs>
          <w:tab w:val="left" w:pos="567"/>
        </w:tabs>
        <w:ind w:left="709"/>
        <w:rPr>
          <w:rFonts w:ascii="Cambria" w:eastAsia="Times New Roman" w:hAnsi="Cambria" w:cs="Calibri"/>
          <w:sz w:val="20"/>
          <w:szCs w:val="20"/>
          <w:lang w:eastAsia="hr-HR"/>
        </w:rPr>
      </w:pPr>
      <w:r w:rsidRPr="003A5BCA">
        <w:rPr>
          <w:rFonts w:ascii="Cambria" w:eastAsia="Times New Roman" w:hAnsi="Cambria" w:cs="Calibri"/>
          <w:sz w:val="20"/>
          <w:szCs w:val="20"/>
          <w:lang w:eastAsia="hr-HR"/>
        </w:rPr>
        <w:lastRenderedPageBreak/>
        <w:t>Izborni moduli</w:t>
      </w:r>
    </w:p>
    <w:p w14:paraId="032F9EC7" w14:textId="77777777" w:rsidR="008A79A0" w:rsidRDefault="00BE1A0F" w:rsidP="00BE1A0F">
      <w:pPr>
        <w:ind w:left="709"/>
        <w:rPr>
          <w:noProof/>
        </w:rPr>
      </w:pPr>
      <w:r w:rsidRPr="003A5BCA">
        <w:rPr>
          <w:rFonts w:ascii="Cambria" w:eastAsia="Cambria" w:hAnsi="Cambria" w:cs="Cambria"/>
          <w:sz w:val="20"/>
          <w:szCs w:val="20"/>
        </w:rPr>
        <w:t>U 1. godini učenja obvezan je odabir izbornog/ih modula u ukupnom obujmu od najmanje 5 CSVET bodova,  u 2. godini učenja obvezan je odabir izbornog/ih modula u ukupnom obujmu od najmanje 5 CSVET bodova, a u 3. godini učenja obvezan je odabir izbornih modula u obujmu od najmanje 8 CSVET bodova koji pridonose ukupnom broju bodova potrebnima za stjecanje kvalifikacije</w:t>
      </w:r>
      <w:r>
        <w:rPr>
          <w:rFonts w:ascii="Cambria" w:eastAsia="Cambria" w:hAnsi="Cambria" w:cs="Cambria"/>
          <w:sz w:val="20"/>
          <w:szCs w:val="20"/>
        </w:rPr>
        <w:t>.</w:t>
      </w:r>
      <w:r w:rsidR="008A79A0" w:rsidRPr="008A79A0">
        <w:rPr>
          <w:noProof/>
        </w:rPr>
        <w:t xml:space="preserve"> </w:t>
      </w:r>
    </w:p>
    <w:p w14:paraId="53AE72E1" w14:textId="77777777" w:rsidR="008A79A0" w:rsidRDefault="008A79A0" w:rsidP="00BE1A0F">
      <w:pPr>
        <w:ind w:left="709"/>
        <w:rPr>
          <w:noProof/>
        </w:rPr>
      </w:pPr>
    </w:p>
    <w:p w14:paraId="3D801CF7" w14:textId="54EAEDB7" w:rsidR="00BE1A0F" w:rsidRPr="003A5BCA" w:rsidRDefault="008A79A0" w:rsidP="00BE1A0F">
      <w:pPr>
        <w:ind w:left="709"/>
        <w:rPr>
          <w:rFonts w:ascii="Cambria" w:eastAsia="Times New Roman" w:hAnsi="Cambria" w:cs="Calibri"/>
          <w:sz w:val="20"/>
          <w:szCs w:val="20"/>
          <w:lang w:eastAsia="hr-HR"/>
        </w:rPr>
        <w:sectPr w:rsidR="00BE1A0F" w:rsidRPr="003A5BCA" w:rsidSect="00BE1A0F">
          <w:pgSz w:w="16838" w:h="11906" w:orient="landscape"/>
          <w:pgMar w:top="720" w:right="284" w:bottom="142" w:left="284" w:header="709" w:footer="709" w:gutter="0"/>
          <w:cols w:space="708"/>
          <w:titlePg/>
          <w:docGrid w:linePitch="360"/>
        </w:sectPr>
      </w:pPr>
      <w:r w:rsidRPr="001204BA">
        <w:rPr>
          <w:noProof/>
        </w:rPr>
        <w:drawing>
          <wp:inline distT="0" distB="0" distL="0" distR="0" wp14:anchorId="31D0B9A7" wp14:editId="181BB4F1">
            <wp:extent cx="9596847" cy="2743200"/>
            <wp:effectExtent l="0" t="0" r="0" b="0"/>
            <wp:docPr id="834724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598" b="8766"/>
                    <a:stretch>
                      <a:fillRect/>
                    </a:stretch>
                  </pic:blipFill>
                  <pic:spPr bwMode="auto">
                    <a:xfrm>
                      <a:off x="0" y="0"/>
                      <a:ext cx="9601584" cy="2744554"/>
                    </a:xfrm>
                    <a:prstGeom prst="rect">
                      <a:avLst/>
                    </a:prstGeom>
                    <a:noFill/>
                    <a:ln>
                      <a:noFill/>
                    </a:ln>
                    <a:extLst>
                      <a:ext uri="{53640926-AAD7-44D8-BBD7-CCE9431645EC}">
                        <a14:shadowObscured xmlns:a14="http://schemas.microsoft.com/office/drawing/2010/main"/>
                      </a:ext>
                    </a:extLst>
                  </pic:spPr>
                </pic:pic>
              </a:graphicData>
            </a:graphic>
          </wp:inline>
        </w:drawing>
      </w:r>
    </w:p>
    <w:p w14:paraId="47ED1E72" w14:textId="77777777" w:rsidR="00B14236" w:rsidRDefault="00B14236" w:rsidP="00F952AE">
      <w:pPr>
        <w:spacing w:before="144" w:after="144"/>
        <w:ind w:right="57"/>
        <w:rPr>
          <w:rFonts w:ascii="Cambria" w:eastAsia="Cambria" w:hAnsi="Cambria" w:cs="Cambria"/>
        </w:rPr>
      </w:pPr>
    </w:p>
    <w:p w14:paraId="5161092C" w14:textId="77777777" w:rsidR="00B14236" w:rsidRPr="00C13429" w:rsidRDefault="00B14236" w:rsidP="00C13429">
      <w:pPr>
        <w:spacing w:before="144" w:after="144"/>
        <w:ind w:left="57" w:right="57"/>
        <w:rPr>
          <w:rFonts w:ascii="Cambria" w:eastAsia="Cambria" w:hAnsi="Cambria" w:cs="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3C7074" w:rsidRPr="00343E90" w14:paraId="037B0818" w14:textId="77777777" w:rsidTr="000A0823">
        <w:trPr>
          <w:tblCellSpacing w:w="15" w:type="dxa"/>
          <w:jc w:val="center"/>
        </w:trPr>
        <w:tc>
          <w:tcPr>
            <w:tcW w:w="4968" w:type="pct"/>
            <w:vAlign w:val="center"/>
            <w:hideMark/>
          </w:tcPr>
          <w:p w14:paraId="78084325" w14:textId="77777777" w:rsidR="003C7074" w:rsidRPr="006A4486" w:rsidRDefault="003C7074" w:rsidP="000A0823">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7004CEB6" w14:textId="77777777" w:rsidR="003C7074" w:rsidRPr="00343E90" w:rsidRDefault="003C7074" w:rsidP="000A0823">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21F22A75" w14:textId="77777777" w:rsidR="003C7074" w:rsidRPr="00343E90" w:rsidRDefault="003C7074" w:rsidP="003C7074">
      <w:pPr>
        <w:ind w:left="360"/>
        <w:rPr>
          <w:rFonts w:ascii="Cambria" w:hAnsi="Cambria"/>
          <w:b/>
        </w:rPr>
      </w:pPr>
    </w:p>
    <w:p w14:paraId="625384A6" w14:textId="77777777" w:rsidR="003C7074" w:rsidRPr="006A4486" w:rsidRDefault="003C7074" w:rsidP="003C707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3914AC59" w14:textId="77777777" w:rsidR="003C7074" w:rsidRPr="006A4486" w:rsidRDefault="003C7074" w:rsidP="003C707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3C7074" w:rsidRPr="006A4486" w14:paraId="10F90576" w14:textId="77777777" w:rsidTr="000A0823">
        <w:trPr>
          <w:trHeight w:val="582"/>
        </w:trPr>
        <w:tc>
          <w:tcPr>
            <w:tcW w:w="4269" w:type="dxa"/>
            <w:vAlign w:val="center"/>
          </w:tcPr>
          <w:p w14:paraId="69249637" w14:textId="77777777" w:rsidR="003C7074" w:rsidRPr="006A4486" w:rsidRDefault="003C7074" w:rsidP="000A0823">
            <w:pPr>
              <w:rPr>
                <w:rFonts w:ascii="Cambria" w:eastAsia="Calibri" w:hAnsi="Cambria"/>
              </w:rPr>
            </w:pPr>
            <w:r w:rsidRPr="006A4486">
              <w:rPr>
                <w:rFonts w:ascii="Cambria" w:eastAsia="Calibri" w:hAnsi="Cambria"/>
              </w:rPr>
              <w:t>KLASA:</w:t>
            </w:r>
          </w:p>
        </w:tc>
        <w:tc>
          <w:tcPr>
            <w:tcW w:w="4793" w:type="dxa"/>
            <w:vAlign w:val="center"/>
          </w:tcPr>
          <w:p w14:paraId="3BA3AB8D" w14:textId="77777777" w:rsidR="003C7074" w:rsidRPr="006A4486" w:rsidRDefault="003C7074" w:rsidP="000A0823">
            <w:pPr>
              <w:rPr>
                <w:rFonts w:ascii="Cambria" w:eastAsia="Calibri" w:hAnsi="Cambria"/>
              </w:rPr>
            </w:pPr>
          </w:p>
        </w:tc>
      </w:tr>
      <w:tr w:rsidR="003C7074" w:rsidRPr="006A4486" w14:paraId="779D1626" w14:textId="77777777" w:rsidTr="000A0823">
        <w:trPr>
          <w:trHeight w:val="582"/>
        </w:trPr>
        <w:tc>
          <w:tcPr>
            <w:tcW w:w="4269" w:type="dxa"/>
            <w:vAlign w:val="center"/>
          </w:tcPr>
          <w:p w14:paraId="3C532D0D" w14:textId="77777777" w:rsidR="003C7074" w:rsidRPr="006A4486" w:rsidRDefault="003C7074" w:rsidP="000A0823">
            <w:pPr>
              <w:rPr>
                <w:rFonts w:ascii="Cambria" w:eastAsia="Calibri" w:hAnsi="Cambria"/>
              </w:rPr>
            </w:pPr>
            <w:r w:rsidRPr="006A4486">
              <w:rPr>
                <w:rFonts w:ascii="Cambria" w:eastAsia="Calibri" w:hAnsi="Cambria"/>
              </w:rPr>
              <w:t>URBROJ:</w:t>
            </w:r>
          </w:p>
        </w:tc>
        <w:tc>
          <w:tcPr>
            <w:tcW w:w="4793" w:type="dxa"/>
            <w:vAlign w:val="center"/>
          </w:tcPr>
          <w:p w14:paraId="5DF41381" w14:textId="77777777" w:rsidR="003C7074" w:rsidRPr="006A4486" w:rsidRDefault="003C7074" w:rsidP="000A0823">
            <w:pPr>
              <w:rPr>
                <w:rFonts w:ascii="Cambria" w:eastAsia="Calibri" w:hAnsi="Cambria"/>
              </w:rPr>
            </w:pPr>
          </w:p>
        </w:tc>
      </w:tr>
      <w:tr w:rsidR="003C7074" w:rsidRPr="006A4486" w14:paraId="4C592955" w14:textId="77777777" w:rsidTr="000A0823">
        <w:trPr>
          <w:trHeight w:val="582"/>
        </w:trPr>
        <w:tc>
          <w:tcPr>
            <w:tcW w:w="4269" w:type="dxa"/>
            <w:vAlign w:val="center"/>
          </w:tcPr>
          <w:p w14:paraId="6067AB49" w14:textId="77777777" w:rsidR="003C7074" w:rsidRPr="006A4486" w:rsidRDefault="003C7074" w:rsidP="000A0823">
            <w:pPr>
              <w:rPr>
                <w:rFonts w:ascii="Cambria" w:eastAsia="Calibri" w:hAnsi="Cambria"/>
              </w:rPr>
            </w:pPr>
            <w:r w:rsidRPr="006A4486">
              <w:rPr>
                <w:rFonts w:ascii="Cambria" w:eastAsia="Calibri" w:hAnsi="Cambria"/>
              </w:rPr>
              <w:t>Datum izdavanja stručnog mišljenja:</w:t>
            </w:r>
          </w:p>
        </w:tc>
        <w:tc>
          <w:tcPr>
            <w:tcW w:w="4793" w:type="dxa"/>
            <w:vAlign w:val="center"/>
          </w:tcPr>
          <w:p w14:paraId="0422F68D" w14:textId="77777777" w:rsidR="003C7074" w:rsidRPr="006A4486" w:rsidRDefault="003C7074" w:rsidP="000A0823">
            <w:pPr>
              <w:rPr>
                <w:rFonts w:ascii="Cambria" w:eastAsia="Calibri" w:hAnsi="Cambria"/>
              </w:rPr>
            </w:pPr>
          </w:p>
        </w:tc>
      </w:tr>
    </w:tbl>
    <w:p w14:paraId="13937EDE" w14:textId="77777777" w:rsidR="003C7074" w:rsidRPr="006A4486" w:rsidRDefault="003C7074" w:rsidP="003C7074">
      <w:pPr>
        <w:rPr>
          <w:rFonts w:ascii="Cambria" w:hAnsi="Cambria"/>
        </w:rPr>
      </w:pPr>
    </w:p>
    <w:p w14:paraId="17E7BE44" w14:textId="77777777" w:rsidR="004B2A85" w:rsidRDefault="004B2A85"/>
    <w:sectPr w:rsidR="004B2A85" w:rsidSect="003C707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516448B"/>
    <w:multiLevelType w:val="hybridMultilevel"/>
    <w:tmpl w:val="24146DB4"/>
    <w:lvl w:ilvl="0" w:tplc="F9001814">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E343F0"/>
    <w:multiLevelType w:val="multilevel"/>
    <w:tmpl w:val="35CE6F02"/>
    <w:lvl w:ilvl="0">
      <w:start w:val="4"/>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57FA611F"/>
    <w:multiLevelType w:val="hybridMultilevel"/>
    <w:tmpl w:val="86366ADE"/>
    <w:lvl w:ilvl="0" w:tplc="9E0245F8">
      <w:numFmt w:val="bullet"/>
      <w:lvlText w:val=""/>
      <w:lvlJc w:val="left"/>
      <w:pPr>
        <w:ind w:left="417" w:hanging="360"/>
      </w:pPr>
      <w:rPr>
        <w:rFonts w:ascii="Symbol" w:eastAsia="Cambria" w:hAnsi="Symbol" w:cs="Cambria"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4"/>
  </w:num>
  <w:num w:numId="2" w16cid:durableId="805437922">
    <w:abstractNumId w:val="0"/>
  </w:num>
  <w:num w:numId="3" w16cid:durableId="1287738738">
    <w:abstractNumId w:val="9"/>
  </w:num>
  <w:num w:numId="4" w16cid:durableId="179899280">
    <w:abstractNumId w:val="10"/>
  </w:num>
  <w:num w:numId="5" w16cid:durableId="1127703721">
    <w:abstractNumId w:val="4"/>
  </w:num>
  <w:num w:numId="6" w16cid:durableId="1686513040">
    <w:abstractNumId w:val="7"/>
  </w:num>
  <w:num w:numId="7" w16cid:durableId="1380057248">
    <w:abstractNumId w:val="6"/>
  </w:num>
  <w:num w:numId="8" w16cid:durableId="1170145477">
    <w:abstractNumId w:val="15"/>
  </w:num>
  <w:num w:numId="9" w16cid:durableId="1992323833">
    <w:abstractNumId w:val="3"/>
  </w:num>
  <w:num w:numId="10" w16cid:durableId="915431744">
    <w:abstractNumId w:val="13"/>
  </w:num>
  <w:num w:numId="11" w16cid:durableId="2083091991">
    <w:abstractNumId w:val="8"/>
  </w:num>
  <w:num w:numId="12" w16cid:durableId="589048524">
    <w:abstractNumId w:val="2"/>
  </w:num>
  <w:num w:numId="13" w16cid:durableId="253831817">
    <w:abstractNumId w:val="5"/>
  </w:num>
  <w:num w:numId="14" w16cid:durableId="1767193385">
    <w:abstractNumId w:val="12"/>
  </w:num>
  <w:num w:numId="15" w16cid:durableId="527521757">
    <w:abstractNumId w:val="11"/>
  </w:num>
  <w:num w:numId="16" w16cid:durableId="153500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74"/>
    <w:rsid w:val="000274DA"/>
    <w:rsid w:val="00055981"/>
    <w:rsid w:val="000772D0"/>
    <w:rsid w:val="00086C8F"/>
    <w:rsid w:val="000904A1"/>
    <w:rsid w:val="00092154"/>
    <w:rsid w:val="000B0486"/>
    <w:rsid w:val="000B7A7F"/>
    <w:rsid w:val="000C1DDA"/>
    <w:rsid w:val="000C3ED8"/>
    <w:rsid w:val="000E111A"/>
    <w:rsid w:val="000E4AA2"/>
    <w:rsid w:val="00101F8D"/>
    <w:rsid w:val="001204BA"/>
    <w:rsid w:val="001261D5"/>
    <w:rsid w:val="00132D69"/>
    <w:rsid w:val="0016295B"/>
    <w:rsid w:val="00164D6F"/>
    <w:rsid w:val="0016593A"/>
    <w:rsid w:val="00167792"/>
    <w:rsid w:val="001A163D"/>
    <w:rsid w:val="001F20FC"/>
    <w:rsid w:val="002066EB"/>
    <w:rsid w:val="00212BC4"/>
    <w:rsid w:val="002203D1"/>
    <w:rsid w:val="00223DA8"/>
    <w:rsid w:val="00245E98"/>
    <w:rsid w:val="002619DF"/>
    <w:rsid w:val="00263E18"/>
    <w:rsid w:val="00271DB2"/>
    <w:rsid w:val="0029056D"/>
    <w:rsid w:val="002907D6"/>
    <w:rsid w:val="00295972"/>
    <w:rsid w:val="002B10C8"/>
    <w:rsid w:val="002C1269"/>
    <w:rsid w:val="002F1651"/>
    <w:rsid w:val="0035457E"/>
    <w:rsid w:val="0036339A"/>
    <w:rsid w:val="00374189"/>
    <w:rsid w:val="00377716"/>
    <w:rsid w:val="003A5BCA"/>
    <w:rsid w:val="003A5E8A"/>
    <w:rsid w:val="003B018E"/>
    <w:rsid w:val="003C7074"/>
    <w:rsid w:val="003D3400"/>
    <w:rsid w:val="003E3A78"/>
    <w:rsid w:val="00403685"/>
    <w:rsid w:val="00423F27"/>
    <w:rsid w:val="004621E7"/>
    <w:rsid w:val="00482956"/>
    <w:rsid w:val="0049102C"/>
    <w:rsid w:val="004B2A85"/>
    <w:rsid w:val="004E494D"/>
    <w:rsid w:val="004E4E43"/>
    <w:rsid w:val="005305FE"/>
    <w:rsid w:val="0054137E"/>
    <w:rsid w:val="005744B6"/>
    <w:rsid w:val="0057786B"/>
    <w:rsid w:val="005A5134"/>
    <w:rsid w:val="005E7F01"/>
    <w:rsid w:val="00600C68"/>
    <w:rsid w:val="0063758D"/>
    <w:rsid w:val="00660218"/>
    <w:rsid w:val="00682552"/>
    <w:rsid w:val="006861AD"/>
    <w:rsid w:val="006F0705"/>
    <w:rsid w:val="00750F0F"/>
    <w:rsid w:val="00780B52"/>
    <w:rsid w:val="00781FA8"/>
    <w:rsid w:val="00797A7F"/>
    <w:rsid w:val="007D143F"/>
    <w:rsid w:val="007D45C4"/>
    <w:rsid w:val="007E303A"/>
    <w:rsid w:val="007E4506"/>
    <w:rsid w:val="007E76B8"/>
    <w:rsid w:val="008258EF"/>
    <w:rsid w:val="00834B73"/>
    <w:rsid w:val="0085101C"/>
    <w:rsid w:val="008640C2"/>
    <w:rsid w:val="008A79A0"/>
    <w:rsid w:val="008F5A8C"/>
    <w:rsid w:val="009037A4"/>
    <w:rsid w:val="009448AC"/>
    <w:rsid w:val="00981CC7"/>
    <w:rsid w:val="00987085"/>
    <w:rsid w:val="00992802"/>
    <w:rsid w:val="009C7422"/>
    <w:rsid w:val="009D56D4"/>
    <w:rsid w:val="009E5842"/>
    <w:rsid w:val="009F6E4E"/>
    <w:rsid w:val="00A36E15"/>
    <w:rsid w:val="00A51F8E"/>
    <w:rsid w:val="00A71DD5"/>
    <w:rsid w:val="00A772B1"/>
    <w:rsid w:val="00A80261"/>
    <w:rsid w:val="00A813DF"/>
    <w:rsid w:val="00A84FFC"/>
    <w:rsid w:val="00AA4E23"/>
    <w:rsid w:val="00AB35C6"/>
    <w:rsid w:val="00AB483B"/>
    <w:rsid w:val="00AD4A4B"/>
    <w:rsid w:val="00AD545B"/>
    <w:rsid w:val="00AD7319"/>
    <w:rsid w:val="00AE1F8C"/>
    <w:rsid w:val="00B11580"/>
    <w:rsid w:val="00B11763"/>
    <w:rsid w:val="00B14236"/>
    <w:rsid w:val="00B362F6"/>
    <w:rsid w:val="00BA2C7D"/>
    <w:rsid w:val="00BE1A0F"/>
    <w:rsid w:val="00BF4540"/>
    <w:rsid w:val="00C13429"/>
    <w:rsid w:val="00C23FCC"/>
    <w:rsid w:val="00C31C3C"/>
    <w:rsid w:val="00C4138D"/>
    <w:rsid w:val="00CA1C61"/>
    <w:rsid w:val="00CC77E5"/>
    <w:rsid w:val="00D34E10"/>
    <w:rsid w:val="00D36DFF"/>
    <w:rsid w:val="00D920D6"/>
    <w:rsid w:val="00DB3249"/>
    <w:rsid w:val="00DC5B4D"/>
    <w:rsid w:val="00DD25CD"/>
    <w:rsid w:val="00DE0E1C"/>
    <w:rsid w:val="00E05B17"/>
    <w:rsid w:val="00E41932"/>
    <w:rsid w:val="00E42579"/>
    <w:rsid w:val="00E5759A"/>
    <w:rsid w:val="00E654F8"/>
    <w:rsid w:val="00EA1D23"/>
    <w:rsid w:val="00EE1410"/>
    <w:rsid w:val="00F213E2"/>
    <w:rsid w:val="00F23E51"/>
    <w:rsid w:val="00F40962"/>
    <w:rsid w:val="00F510FD"/>
    <w:rsid w:val="00F56B82"/>
    <w:rsid w:val="00F574D6"/>
    <w:rsid w:val="00F648A8"/>
    <w:rsid w:val="00F6774F"/>
    <w:rsid w:val="00F8090A"/>
    <w:rsid w:val="00F90C66"/>
    <w:rsid w:val="00F952AE"/>
    <w:rsid w:val="00FB73B3"/>
    <w:rsid w:val="00FC01FC"/>
    <w:rsid w:val="00FC3D84"/>
    <w:rsid w:val="00FD1E9B"/>
    <w:rsid w:val="00FD3C63"/>
    <w:rsid w:val="00FE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35C7"/>
  <w15:chartTrackingRefBased/>
  <w15:docId w15:val="{80F7922A-6330-4A15-B789-64A1D4CF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74"/>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3C7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074"/>
    <w:rPr>
      <w:rFonts w:eastAsiaTheme="majorEastAsia" w:cstheme="majorBidi"/>
      <w:color w:val="272727" w:themeColor="text1" w:themeTint="D8"/>
    </w:rPr>
  </w:style>
  <w:style w:type="paragraph" w:styleId="Title">
    <w:name w:val="Title"/>
    <w:basedOn w:val="Normal"/>
    <w:next w:val="Normal"/>
    <w:link w:val="TitleChar"/>
    <w:uiPriority w:val="10"/>
    <w:qFormat/>
    <w:rsid w:val="003C7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074"/>
    <w:pPr>
      <w:spacing w:before="160"/>
      <w:jc w:val="center"/>
    </w:pPr>
    <w:rPr>
      <w:i/>
      <w:iCs/>
      <w:color w:val="404040" w:themeColor="text1" w:themeTint="BF"/>
    </w:rPr>
  </w:style>
  <w:style w:type="character" w:customStyle="1" w:styleId="QuoteChar">
    <w:name w:val="Quote Char"/>
    <w:basedOn w:val="DefaultParagraphFont"/>
    <w:link w:val="Quote"/>
    <w:uiPriority w:val="29"/>
    <w:rsid w:val="003C7074"/>
    <w:rPr>
      <w:i/>
      <w:iCs/>
      <w:color w:val="404040" w:themeColor="text1" w:themeTint="BF"/>
    </w:rPr>
  </w:style>
  <w:style w:type="paragraph" w:styleId="ListParagraph">
    <w:name w:val="List Paragraph"/>
    <w:basedOn w:val="Normal"/>
    <w:uiPriority w:val="34"/>
    <w:qFormat/>
    <w:rsid w:val="003C7074"/>
    <w:pPr>
      <w:ind w:left="720"/>
      <w:contextualSpacing/>
    </w:pPr>
  </w:style>
  <w:style w:type="character" w:styleId="IntenseEmphasis">
    <w:name w:val="Intense Emphasis"/>
    <w:basedOn w:val="DefaultParagraphFont"/>
    <w:uiPriority w:val="21"/>
    <w:qFormat/>
    <w:rsid w:val="003C7074"/>
    <w:rPr>
      <w:i/>
      <w:iCs/>
      <w:color w:val="0F4761" w:themeColor="accent1" w:themeShade="BF"/>
    </w:rPr>
  </w:style>
  <w:style w:type="paragraph" w:styleId="IntenseQuote">
    <w:name w:val="Intense Quote"/>
    <w:basedOn w:val="Normal"/>
    <w:next w:val="Normal"/>
    <w:link w:val="IntenseQuoteChar"/>
    <w:uiPriority w:val="30"/>
    <w:qFormat/>
    <w:rsid w:val="003C7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074"/>
    <w:rPr>
      <w:i/>
      <w:iCs/>
      <w:color w:val="0F4761" w:themeColor="accent1" w:themeShade="BF"/>
    </w:rPr>
  </w:style>
  <w:style w:type="character" w:styleId="IntenseReference">
    <w:name w:val="Intense Reference"/>
    <w:basedOn w:val="DefaultParagraphFont"/>
    <w:uiPriority w:val="32"/>
    <w:qFormat/>
    <w:rsid w:val="003C7074"/>
    <w:rPr>
      <w:b/>
      <w:bCs/>
      <w:smallCaps/>
      <w:color w:val="0F4761" w:themeColor="accent1" w:themeShade="BF"/>
      <w:spacing w:val="5"/>
    </w:rPr>
  </w:style>
  <w:style w:type="paragraph" w:styleId="BalloonText">
    <w:name w:val="Balloon Text"/>
    <w:basedOn w:val="Normal"/>
    <w:link w:val="BalloonTextChar"/>
    <w:uiPriority w:val="99"/>
    <w:semiHidden/>
    <w:unhideWhenUsed/>
    <w:rsid w:val="003C7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74"/>
    <w:rPr>
      <w:rFonts w:ascii="Tahoma" w:hAnsi="Tahoma" w:cs="Tahoma"/>
      <w:kern w:val="0"/>
      <w:sz w:val="16"/>
      <w:szCs w:val="16"/>
      <w:lang w:val="hr-HR"/>
      <w14:ligatures w14:val="none"/>
    </w:rPr>
  </w:style>
  <w:style w:type="paragraph" w:styleId="Header">
    <w:name w:val="header"/>
    <w:basedOn w:val="Normal"/>
    <w:link w:val="HeaderChar"/>
    <w:uiPriority w:val="99"/>
    <w:unhideWhenUsed/>
    <w:rsid w:val="003C70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074"/>
    <w:rPr>
      <w:kern w:val="0"/>
      <w:sz w:val="22"/>
      <w:szCs w:val="22"/>
      <w:lang w:val="hr-HR"/>
      <w14:ligatures w14:val="none"/>
    </w:rPr>
  </w:style>
  <w:style w:type="paragraph" w:styleId="Footer">
    <w:name w:val="footer"/>
    <w:basedOn w:val="Normal"/>
    <w:link w:val="FooterChar"/>
    <w:uiPriority w:val="99"/>
    <w:unhideWhenUsed/>
    <w:rsid w:val="003C70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074"/>
    <w:rPr>
      <w:kern w:val="0"/>
      <w:sz w:val="22"/>
      <w:szCs w:val="22"/>
      <w:lang w:val="hr-HR"/>
      <w14:ligatures w14:val="none"/>
    </w:rPr>
  </w:style>
  <w:style w:type="table" w:styleId="TableGrid">
    <w:name w:val="Table Grid"/>
    <w:basedOn w:val="TableNormal"/>
    <w:uiPriority w:val="59"/>
    <w:rsid w:val="003C7074"/>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074"/>
    <w:rPr>
      <w:sz w:val="16"/>
      <w:szCs w:val="16"/>
    </w:rPr>
  </w:style>
  <w:style w:type="paragraph" w:styleId="CommentText">
    <w:name w:val="annotation text"/>
    <w:basedOn w:val="Normal"/>
    <w:link w:val="CommentTextChar"/>
    <w:uiPriority w:val="99"/>
    <w:unhideWhenUsed/>
    <w:rsid w:val="003C7074"/>
    <w:pPr>
      <w:spacing w:line="240" w:lineRule="auto"/>
    </w:pPr>
    <w:rPr>
      <w:sz w:val="20"/>
      <w:szCs w:val="20"/>
    </w:rPr>
  </w:style>
  <w:style w:type="character" w:customStyle="1" w:styleId="CommentTextChar">
    <w:name w:val="Comment Text Char"/>
    <w:basedOn w:val="DefaultParagraphFont"/>
    <w:link w:val="CommentText"/>
    <w:uiPriority w:val="99"/>
    <w:rsid w:val="003C7074"/>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3C7074"/>
    <w:rPr>
      <w:b/>
      <w:bCs/>
    </w:rPr>
  </w:style>
  <w:style w:type="character" w:customStyle="1" w:styleId="CommentSubjectChar">
    <w:name w:val="Comment Subject Char"/>
    <w:basedOn w:val="CommentTextChar"/>
    <w:link w:val="CommentSubject"/>
    <w:uiPriority w:val="99"/>
    <w:semiHidden/>
    <w:rsid w:val="003C7074"/>
    <w:rPr>
      <w:b/>
      <w:bCs/>
      <w:kern w:val="0"/>
      <w:sz w:val="20"/>
      <w:szCs w:val="20"/>
      <w:lang w:val="hr-HR"/>
      <w14:ligatures w14:val="none"/>
    </w:rPr>
  </w:style>
  <w:style w:type="character" w:styleId="Hyperlink">
    <w:name w:val="Hyperlink"/>
    <w:basedOn w:val="DefaultParagraphFont"/>
    <w:uiPriority w:val="99"/>
    <w:unhideWhenUsed/>
    <w:rsid w:val="003C7074"/>
    <w:rPr>
      <w:color w:val="467886" w:themeColor="hyperlink"/>
      <w:u w:val="single"/>
    </w:rPr>
  </w:style>
  <w:style w:type="character" w:styleId="UnresolvedMention">
    <w:name w:val="Unresolved Mention"/>
    <w:basedOn w:val="DefaultParagraphFont"/>
    <w:uiPriority w:val="99"/>
    <w:semiHidden/>
    <w:unhideWhenUsed/>
    <w:rsid w:val="003C7074"/>
    <w:rPr>
      <w:color w:val="605E5C"/>
      <w:shd w:val="clear" w:color="auto" w:fill="E1DFDD"/>
    </w:rPr>
  </w:style>
  <w:style w:type="character" w:styleId="FollowedHyperlink">
    <w:name w:val="FollowedHyperlink"/>
    <w:basedOn w:val="DefaultParagraphFont"/>
    <w:uiPriority w:val="99"/>
    <w:semiHidden/>
    <w:unhideWhenUsed/>
    <w:rsid w:val="003C7074"/>
    <w:rPr>
      <w:color w:val="96607D"/>
      <w:u w:val="single"/>
    </w:rPr>
  </w:style>
  <w:style w:type="paragraph" w:customStyle="1" w:styleId="msonormal0">
    <w:name w:val="msonormal"/>
    <w:basedOn w:val="Normal"/>
    <w:rsid w:val="003C70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3C7074"/>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3C70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3C70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3C70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3C70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3C70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3C7074"/>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3C7074"/>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3C7074"/>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3C7074"/>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3C7074"/>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3C7074"/>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3C7074"/>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3C7074"/>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3C7074"/>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3C7074"/>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3C7074"/>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3C7074"/>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3C70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3C7074"/>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3C70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3C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3C7074"/>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3C7074"/>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7">
    <w:name w:val="xl127"/>
    <w:basedOn w:val="Normal"/>
    <w:rsid w:val="002C1269"/>
    <w:pPr>
      <w:pBdr>
        <w:top w:val="single" w:sz="4" w:space="0" w:color="auto"/>
        <w:bottom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28">
    <w:name w:val="xl128"/>
    <w:basedOn w:val="Normal"/>
    <w:rsid w:val="002C1269"/>
    <w:pPr>
      <w:pBdr>
        <w:top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29">
    <w:name w:val="xl129"/>
    <w:basedOn w:val="Normal"/>
    <w:rsid w:val="002C1269"/>
    <w:pPr>
      <w:pBdr>
        <w:top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30">
    <w:name w:val="xl130"/>
    <w:basedOn w:val="Normal"/>
    <w:rsid w:val="002C1269"/>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pPr>
    <w:rPr>
      <w:rFonts w:ascii="Cambria" w:eastAsia="Times New Roman" w:hAnsi="Cambria" w:cs="Times New Roman"/>
      <w:sz w:val="16"/>
      <w:szCs w:val="16"/>
      <w:lang w:val="en-GB" w:eastAsia="en-GB"/>
    </w:rPr>
  </w:style>
  <w:style w:type="paragraph" w:customStyle="1" w:styleId="xl131">
    <w:name w:val="xl131"/>
    <w:basedOn w:val="Normal"/>
    <w:rsid w:val="002C1269"/>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pPr>
    <w:rPr>
      <w:rFonts w:ascii="Cambria" w:eastAsia="Times New Roman" w:hAnsi="Cambria" w:cs="Times New Roman"/>
      <w:sz w:val="16"/>
      <w:szCs w:val="16"/>
      <w:lang w:val="en-GB" w:eastAsia="en-GB"/>
    </w:rPr>
  </w:style>
  <w:style w:type="paragraph" w:customStyle="1" w:styleId="xl132">
    <w:name w:val="xl132"/>
    <w:basedOn w:val="Normal"/>
    <w:rsid w:val="002C1269"/>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mbria" w:eastAsia="Times New Roman" w:hAnsi="Cambria" w:cs="Times New Roman"/>
      <w:sz w:val="16"/>
      <w:szCs w:val="16"/>
      <w:lang w:val="en-GB" w:eastAsia="en-GB"/>
    </w:rPr>
  </w:style>
  <w:style w:type="paragraph" w:customStyle="1" w:styleId="xl133">
    <w:name w:val="xl133"/>
    <w:basedOn w:val="Normal"/>
    <w:rsid w:val="002C1269"/>
    <w:pPr>
      <w:pBdr>
        <w:left w:val="single" w:sz="4" w:space="0" w:color="auto"/>
      </w:pBdr>
      <w:spacing w:before="100" w:beforeAutospacing="1" w:after="100" w:afterAutospacing="1" w:line="240" w:lineRule="auto"/>
    </w:pPr>
    <w:rPr>
      <w:rFonts w:ascii="Cambria" w:eastAsia="Times New Roman" w:hAnsi="Cambria" w:cs="Times New Roman"/>
      <w:sz w:val="16"/>
      <w:szCs w:val="16"/>
      <w:lang w:val="en-GB" w:eastAsia="en-GB"/>
    </w:rPr>
  </w:style>
  <w:style w:type="paragraph" w:customStyle="1" w:styleId="xl134">
    <w:name w:val="xl134"/>
    <w:basedOn w:val="Normal"/>
    <w:rsid w:val="002C1269"/>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val="en-GB" w:eastAsia="en-GB"/>
    </w:rPr>
  </w:style>
  <w:style w:type="paragraph" w:customStyle="1" w:styleId="xl135">
    <w:name w:val="xl135"/>
    <w:basedOn w:val="Normal"/>
    <w:rsid w:val="002C1269"/>
    <w:pPr>
      <w:pBdr>
        <w:top w:val="single" w:sz="4" w:space="0" w:color="auto"/>
        <w:left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36">
    <w:name w:val="xl136"/>
    <w:basedOn w:val="Normal"/>
    <w:rsid w:val="002C1269"/>
    <w:pPr>
      <w:pBdr>
        <w:top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37">
    <w:name w:val="xl137"/>
    <w:basedOn w:val="Normal"/>
    <w:rsid w:val="002C126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8">
    <w:name w:val="xl138"/>
    <w:basedOn w:val="Normal"/>
    <w:rsid w:val="002C126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9">
    <w:name w:val="xl139"/>
    <w:basedOn w:val="Normal"/>
    <w:rsid w:val="002C1269"/>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val="en-GB" w:eastAsia="en-GB"/>
    </w:rPr>
  </w:style>
  <w:style w:type="paragraph" w:customStyle="1" w:styleId="xl140">
    <w:name w:val="xl140"/>
    <w:basedOn w:val="Normal"/>
    <w:rsid w:val="002C126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07553">
      <w:bodyDiv w:val="1"/>
      <w:marLeft w:val="0"/>
      <w:marRight w:val="0"/>
      <w:marTop w:val="0"/>
      <w:marBottom w:val="0"/>
      <w:divBdr>
        <w:top w:val="none" w:sz="0" w:space="0" w:color="auto"/>
        <w:left w:val="none" w:sz="0" w:space="0" w:color="auto"/>
        <w:bottom w:val="none" w:sz="0" w:space="0" w:color="auto"/>
        <w:right w:val="none" w:sz="0" w:space="0" w:color="auto"/>
      </w:divBdr>
    </w:div>
    <w:div w:id="685522607">
      <w:bodyDiv w:val="1"/>
      <w:marLeft w:val="0"/>
      <w:marRight w:val="0"/>
      <w:marTop w:val="0"/>
      <w:marBottom w:val="0"/>
      <w:divBdr>
        <w:top w:val="none" w:sz="0" w:space="0" w:color="auto"/>
        <w:left w:val="none" w:sz="0" w:space="0" w:color="auto"/>
        <w:bottom w:val="none" w:sz="0" w:space="0" w:color="auto"/>
        <w:right w:val="none" w:sz="0" w:space="0" w:color="auto"/>
      </w:divBdr>
    </w:div>
    <w:div w:id="929898883">
      <w:bodyDiv w:val="1"/>
      <w:marLeft w:val="0"/>
      <w:marRight w:val="0"/>
      <w:marTop w:val="0"/>
      <w:marBottom w:val="0"/>
      <w:divBdr>
        <w:top w:val="none" w:sz="0" w:space="0" w:color="auto"/>
        <w:left w:val="none" w:sz="0" w:space="0" w:color="auto"/>
        <w:bottom w:val="none" w:sz="0" w:space="0" w:color="auto"/>
        <w:right w:val="none" w:sz="0" w:space="0" w:color="auto"/>
      </w:divBdr>
    </w:div>
    <w:div w:id="1098252664">
      <w:bodyDiv w:val="1"/>
      <w:marLeft w:val="0"/>
      <w:marRight w:val="0"/>
      <w:marTop w:val="0"/>
      <w:marBottom w:val="0"/>
      <w:divBdr>
        <w:top w:val="none" w:sz="0" w:space="0" w:color="auto"/>
        <w:left w:val="none" w:sz="0" w:space="0" w:color="auto"/>
        <w:bottom w:val="none" w:sz="0" w:space="0" w:color="auto"/>
        <w:right w:val="none" w:sz="0" w:space="0" w:color="auto"/>
      </w:divBdr>
    </w:div>
    <w:div w:id="1215779720">
      <w:bodyDiv w:val="1"/>
      <w:marLeft w:val="0"/>
      <w:marRight w:val="0"/>
      <w:marTop w:val="0"/>
      <w:marBottom w:val="0"/>
      <w:divBdr>
        <w:top w:val="none" w:sz="0" w:space="0" w:color="auto"/>
        <w:left w:val="none" w:sz="0" w:space="0" w:color="auto"/>
        <w:bottom w:val="none" w:sz="0" w:space="0" w:color="auto"/>
        <w:right w:val="none" w:sz="0" w:space="0" w:color="auto"/>
      </w:divBdr>
    </w:div>
    <w:div w:id="1435052684">
      <w:bodyDiv w:val="1"/>
      <w:marLeft w:val="0"/>
      <w:marRight w:val="0"/>
      <w:marTop w:val="0"/>
      <w:marBottom w:val="0"/>
      <w:divBdr>
        <w:top w:val="none" w:sz="0" w:space="0" w:color="auto"/>
        <w:left w:val="none" w:sz="0" w:space="0" w:color="auto"/>
        <w:bottom w:val="none" w:sz="0" w:space="0" w:color="auto"/>
        <w:right w:val="none" w:sz="0" w:space="0" w:color="auto"/>
      </w:divBdr>
    </w:div>
    <w:div w:id="1620334148">
      <w:bodyDiv w:val="1"/>
      <w:marLeft w:val="0"/>
      <w:marRight w:val="0"/>
      <w:marTop w:val="0"/>
      <w:marBottom w:val="0"/>
      <w:divBdr>
        <w:top w:val="none" w:sz="0" w:space="0" w:color="auto"/>
        <w:left w:val="none" w:sz="0" w:space="0" w:color="auto"/>
        <w:bottom w:val="none" w:sz="0" w:space="0" w:color="auto"/>
        <w:right w:val="none" w:sz="0" w:space="0" w:color="auto"/>
      </w:divBdr>
    </w:div>
    <w:div w:id="16383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5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37_514.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1100</TotalTime>
  <Pages>8</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126</cp:revision>
  <dcterms:created xsi:type="dcterms:W3CDTF">2025-07-07T07:04:00Z</dcterms:created>
  <dcterms:modified xsi:type="dcterms:W3CDTF">2025-12-19T14:14:00Z</dcterms:modified>
</cp:coreProperties>
</file>