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1A5460">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3A96D8D5"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5B6CF2">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739DAF43" w14:textId="3B6CBA15" w:rsidR="00B75141" w:rsidRDefault="00F84D37" w:rsidP="00016B94">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bookmarkStart w:id="0" w:name="_Hlk203042057"/>
    </w:p>
    <w:p w14:paraId="54601575" w14:textId="06F7B102" w:rsidR="00E86257" w:rsidRPr="005E5556" w:rsidRDefault="00401566" w:rsidP="00016B94">
      <w:pPr>
        <w:spacing w:line="240" w:lineRule="auto"/>
        <w:jc w:val="center"/>
        <w:rPr>
          <w:rFonts w:ascii="Cambria" w:eastAsia="Times New Roman" w:hAnsi="Cambria" w:cs="Calibri"/>
          <w:b/>
          <w:sz w:val="44"/>
          <w:szCs w:val="44"/>
          <w:lang w:eastAsia="hr-HR"/>
        </w:rPr>
      </w:pPr>
      <w:bookmarkStart w:id="1" w:name="_Hlk210389682"/>
      <w:r>
        <w:rPr>
          <w:rFonts w:ascii="Cambria" w:eastAsia="Times New Roman" w:hAnsi="Cambria" w:cs="Calibri"/>
          <w:b/>
          <w:sz w:val="44"/>
          <w:szCs w:val="44"/>
          <w:lang w:eastAsia="hr-HR"/>
        </w:rPr>
        <w:t>TEHNIČAR U STROJARSTVU</w:t>
      </w:r>
      <w:bookmarkEnd w:id="1"/>
      <w:r w:rsidR="00931739" w:rsidRPr="008A362E">
        <w:rPr>
          <w:rFonts w:ascii="Cambria" w:eastAsia="Times New Roman" w:hAnsi="Cambria" w:cs="Calibri"/>
          <w:b/>
          <w:sz w:val="44"/>
          <w:szCs w:val="44"/>
          <w:lang w:eastAsia="hr-HR"/>
        </w:rPr>
        <w:t>/</w:t>
      </w:r>
      <w:r w:rsidR="00CF3910">
        <w:rPr>
          <w:rFonts w:ascii="Cambria" w:eastAsia="Times New Roman" w:hAnsi="Cambria" w:cs="Calibri"/>
          <w:b/>
          <w:sz w:val="44"/>
          <w:szCs w:val="44"/>
          <w:lang w:eastAsia="hr-HR"/>
        </w:rPr>
        <w:br/>
      </w:r>
      <w:r>
        <w:rPr>
          <w:rFonts w:ascii="Cambria" w:eastAsia="Times New Roman" w:hAnsi="Cambria" w:cs="Calibri"/>
          <w:b/>
          <w:sz w:val="44"/>
          <w:szCs w:val="44"/>
          <w:lang w:eastAsia="hr-HR"/>
        </w:rPr>
        <w:t>TEHNIČARKA U STROJARSTVU</w:t>
      </w:r>
      <w:bookmarkEnd w:id="0"/>
      <w:r w:rsidR="00016B94">
        <w:rPr>
          <w:rFonts w:ascii="Cambria" w:eastAsia="Times New Roman" w:hAnsi="Cambria" w:cs="Calibri"/>
          <w:b/>
          <w:sz w:val="44"/>
          <w:szCs w:val="44"/>
          <w:lang w:eastAsia="hr-HR"/>
        </w:rPr>
        <w:br/>
      </w:r>
      <w:r w:rsidR="005E5556">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27AC4EB0" w14:textId="77777777" w:rsidR="00016B94" w:rsidRDefault="00016B94" w:rsidP="005E5556">
      <w:pPr>
        <w:spacing w:after="0" w:line="240" w:lineRule="auto"/>
        <w:jc w:val="center"/>
        <w:rPr>
          <w:rFonts w:ascii="Cambria" w:eastAsia="Times New Roman" w:hAnsi="Cambria" w:cs="Calibri"/>
          <w:sz w:val="24"/>
          <w:szCs w:val="24"/>
          <w:lang w:eastAsia="hr-HR"/>
        </w:rPr>
      </w:pPr>
    </w:p>
    <w:p w14:paraId="5555C9C8" w14:textId="77777777" w:rsidR="00016B94" w:rsidRDefault="00016B94" w:rsidP="005E5556">
      <w:pPr>
        <w:spacing w:after="0" w:line="240" w:lineRule="auto"/>
        <w:jc w:val="center"/>
        <w:rPr>
          <w:rFonts w:ascii="Cambria" w:eastAsia="Times New Roman" w:hAnsi="Cambria" w:cs="Calibri"/>
          <w:sz w:val="24"/>
          <w:szCs w:val="24"/>
          <w:lang w:eastAsia="hr-HR"/>
        </w:rPr>
      </w:pPr>
    </w:p>
    <w:p w14:paraId="21C0C31A" w14:textId="77777777" w:rsidR="00016B94" w:rsidRDefault="00016B94" w:rsidP="005E5556">
      <w:pPr>
        <w:spacing w:after="0" w:line="240" w:lineRule="auto"/>
        <w:jc w:val="center"/>
        <w:rPr>
          <w:rFonts w:ascii="Cambria" w:eastAsia="Times New Roman" w:hAnsi="Cambria" w:cs="Calibri"/>
          <w:sz w:val="24"/>
          <w:szCs w:val="24"/>
          <w:lang w:eastAsia="hr-HR"/>
        </w:rPr>
      </w:pPr>
    </w:p>
    <w:p w14:paraId="37B518C4" w14:textId="77777777" w:rsidR="00016B94" w:rsidRDefault="00016B94" w:rsidP="005E5556">
      <w:pPr>
        <w:spacing w:after="0" w:line="240" w:lineRule="auto"/>
        <w:jc w:val="center"/>
        <w:rPr>
          <w:rFonts w:ascii="Cambria" w:eastAsia="Times New Roman" w:hAnsi="Cambria" w:cs="Calibri"/>
          <w:sz w:val="24"/>
          <w:szCs w:val="24"/>
          <w:lang w:eastAsia="hr-HR"/>
        </w:rPr>
      </w:pPr>
    </w:p>
    <w:p w14:paraId="124DAC81" w14:textId="77777777" w:rsidR="00016B94" w:rsidRDefault="00016B94"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3B57C3E5" w:rsidR="00784CB1" w:rsidRDefault="00B9043C" w:rsidP="00752871">
      <w:pPr>
        <w:spacing w:after="0" w:line="240" w:lineRule="auto"/>
        <w:jc w:val="center"/>
        <w:rPr>
          <w:rFonts w:ascii="Cambria" w:eastAsia="Times New Roman" w:hAnsi="Cambria" w:cs="Calibri"/>
          <w:sz w:val="24"/>
          <w:szCs w:val="24"/>
          <w:lang w:eastAsia="hr-HR"/>
        </w:rPr>
      </w:pPr>
      <w:r w:rsidRPr="006D4520">
        <w:rPr>
          <w:rFonts w:ascii="Cambria" w:eastAsia="Times New Roman" w:hAnsi="Cambria" w:cs="Calibri"/>
          <w:sz w:val="24"/>
          <w:szCs w:val="24"/>
          <w:lang w:eastAsia="hr-HR"/>
        </w:rPr>
        <w:t>Mjesto</w:t>
      </w:r>
      <w:r w:rsidR="005E5556" w:rsidRPr="006D4520">
        <w:rPr>
          <w:rFonts w:ascii="Cambria" w:eastAsia="Times New Roman" w:hAnsi="Cambria" w:cs="Calibri"/>
          <w:sz w:val="24"/>
          <w:szCs w:val="24"/>
          <w:lang w:eastAsia="hr-HR"/>
        </w:rPr>
        <w:t xml:space="preserve">, </w:t>
      </w:r>
      <w:r w:rsidRPr="006D4520">
        <w:rPr>
          <w:rFonts w:ascii="Cambria" w:eastAsia="Times New Roman" w:hAnsi="Cambria" w:cs="Calibri"/>
          <w:sz w:val="24"/>
          <w:szCs w:val="24"/>
          <w:lang w:eastAsia="hr-HR"/>
        </w:rPr>
        <w:t>mjesec</w:t>
      </w:r>
      <w:r w:rsidR="005E5556">
        <w:rPr>
          <w:rFonts w:ascii="Cambria" w:eastAsia="Times New Roman" w:hAnsi="Cambria" w:cs="Calibri"/>
          <w:sz w:val="24"/>
          <w:szCs w:val="24"/>
          <w:lang w:eastAsia="hr-HR"/>
        </w:rPr>
        <w:t xml:space="preserve"> </w:t>
      </w:r>
      <w:r w:rsidR="00361DB7">
        <w:rPr>
          <w:rFonts w:ascii="Cambria" w:eastAsia="Times New Roman" w:hAnsi="Cambria" w:cs="Calibri"/>
          <w:sz w:val="24"/>
          <w:szCs w:val="24"/>
          <w:lang w:eastAsia="hr-HR"/>
        </w:rPr>
        <w:t>godina</w:t>
      </w:r>
      <w:r w:rsidR="005E5556">
        <w:rPr>
          <w:rFonts w:ascii="Cambria" w:eastAsia="Times New Roman" w:hAnsi="Cambria" w:cs="Calibri"/>
          <w:sz w:val="24"/>
          <w:szCs w:val="24"/>
          <w:lang w:eastAsia="hr-HR"/>
        </w:rPr>
        <w:t>.</w:t>
      </w:r>
    </w:p>
    <w:p w14:paraId="1BA54138" w14:textId="77777777" w:rsidR="00B75141" w:rsidRDefault="00B75141" w:rsidP="00752871">
      <w:pPr>
        <w:spacing w:after="0" w:line="240" w:lineRule="auto"/>
        <w:jc w:val="center"/>
        <w:rPr>
          <w:rFonts w:ascii="Cambria" w:eastAsia="Times New Roman" w:hAnsi="Cambria" w:cs="Calibri"/>
          <w:sz w:val="24"/>
          <w:szCs w:val="24"/>
          <w:lang w:eastAsia="hr-HR"/>
        </w:rPr>
      </w:pPr>
    </w:p>
    <w:p w14:paraId="44226CB3" w14:textId="77777777" w:rsidR="00B75141" w:rsidRDefault="00B75141">
      <w:pPr>
        <w:rPr>
          <w:rFonts w:ascii="Cambria" w:eastAsia="Times New Roman" w:hAnsi="Cambria" w:cs="Calibri"/>
          <w:b/>
          <w:lang w:eastAsia="hr-HR"/>
        </w:rPr>
      </w:pPr>
    </w:p>
    <w:p w14:paraId="5A666CDC" w14:textId="77777777" w:rsidR="00B75141" w:rsidRDefault="00B75141">
      <w:pPr>
        <w:rPr>
          <w:rFonts w:ascii="Cambria" w:eastAsia="Times New Roman" w:hAnsi="Cambria" w:cs="Calibri"/>
          <w:b/>
          <w:lang w:eastAsia="hr-HR"/>
        </w:rPr>
      </w:pPr>
    </w:p>
    <w:p w14:paraId="4B35A8D8" w14:textId="266B207F" w:rsidR="00B75141" w:rsidRDefault="00B75141">
      <w:pPr>
        <w:rPr>
          <w:rFonts w:ascii="Cambria" w:eastAsia="Times New Roman" w:hAnsi="Cambria" w:cs="Calibri"/>
          <w:b/>
          <w:lang w:eastAsia="hr-HR"/>
        </w:rPr>
      </w:pPr>
      <w:r>
        <w:rPr>
          <w:rFonts w:ascii="Cambria" w:eastAsia="Times New Roman" w:hAnsi="Cambria" w:cs="Calibri"/>
          <w:b/>
          <w:lang w:eastAsia="hr-HR"/>
        </w:rPr>
        <w:br w:type="page"/>
      </w:r>
    </w:p>
    <w:p w14:paraId="315DAD90" w14:textId="77777777" w:rsidR="00B75141" w:rsidRPr="00B75141" w:rsidRDefault="00B75141" w:rsidP="00B75141">
      <w:pPr>
        <w:pStyle w:val="Odlomakpopisa"/>
        <w:spacing w:after="120" w:line="240" w:lineRule="auto"/>
        <w:ind w:left="717"/>
        <w:jc w:val="both"/>
        <w:rPr>
          <w:rFonts w:ascii="Cambria" w:eastAsia="Times New Roman" w:hAnsi="Cambria" w:cs="Calibri"/>
          <w:b/>
          <w:lang w:eastAsia="hr-HR"/>
        </w:rPr>
      </w:pPr>
    </w:p>
    <w:p w14:paraId="799C3A8B" w14:textId="6C37BD15" w:rsidR="00784CB1" w:rsidRPr="00B30539" w:rsidRDefault="00784CB1" w:rsidP="00487E52">
      <w:pPr>
        <w:pStyle w:val="Odlomakpopisa"/>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kurukul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strukovni kurukul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383913CF"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A31754">
        <w:rPr>
          <w:rFonts w:ascii="Cambria" w:eastAsia="Times New Roman" w:hAnsi="Cambria" w:cs="Calibri"/>
          <w:lang w:eastAsia="hr-HR"/>
        </w:rPr>
        <w:t xml:space="preserve"> </w:t>
      </w:r>
      <w:hyperlink r:id="rId8" w:tgtFrame="_blank" w:history="1">
        <w:r w:rsidR="00DC1377" w:rsidRPr="006A4486">
          <w:rPr>
            <w:rFonts w:asciiTheme="majorHAnsi" w:eastAsia="Times New Roman" w:hAnsiTheme="majorHAnsi" w:cs="Calibri"/>
            <w:i/>
            <w:iCs/>
            <w:color w:val="0563C1"/>
            <w:u w:val="single"/>
            <w:lang w:val="en-GB" w:eastAsia="en-GB"/>
          </w:rPr>
          <w:t>Jedinstveni popis zdravstvenih zahtjeva potrebnih za upis u strukovne kurikule u I. razred srednje škole</w:t>
        </w:r>
      </w:hyperlink>
      <w:r w:rsidR="00DC1377" w:rsidRPr="006A4486">
        <w:rPr>
          <w:rFonts w:asciiTheme="majorHAnsi" w:eastAsia="Times New Roman" w:hAnsiTheme="majorHAnsi" w:cs="Calibri"/>
          <w:color w:val="222222"/>
          <w:lang w:val="en-GB" w:eastAsia="en-GB"/>
        </w:rPr>
        <w:t>,</w:t>
      </w:r>
      <w:r w:rsidR="00CB477F">
        <w:rPr>
          <w:rFonts w:ascii="Calibri" w:eastAsia="Times New Roman" w:hAnsi="Calibri" w:cs="Calibri"/>
          <w:color w:val="222222"/>
          <w:sz w:val="20"/>
          <w:szCs w:val="20"/>
          <w:lang w:val="en-GB" w:eastAsia="en-GB"/>
        </w:rPr>
        <w:t xml:space="preserve"> </w:t>
      </w:r>
      <w:r w:rsidRPr="006A4486">
        <w:rPr>
          <w:rFonts w:ascii="Cambria" w:eastAsia="Times New Roman" w:hAnsi="Cambria" w:cs="Calibri"/>
          <w:lang w:eastAsia="hr-HR"/>
        </w:rPr>
        <w:t>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76165508" w14:textId="77777777" w:rsidR="00752871" w:rsidRDefault="00752871">
      <w:pPr>
        <w:rPr>
          <w:rFonts w:ascii="Cambria" w:eastAsia="Times New Roman" w:hAnsi="Cambria" w:cs="Calibri"/>
          <w:b/>
          <w:bCs/>
          <w:lang w:eastAsia="hr-HR"/>
        </w:rPr>
      </w:pPr>
      <w:r>
        <w:rPr>
          <w:rFonts w:ascii="Cambria" w:eastAsia="Times New Roman" w:hAnsi="Cambria" w:cs="Calibri"/>
          <w:b/>
          <w:bCs/>
          <w:lang w:eastAsia="hr-HR"/>
        </w:rPr>
        <w:br w:type="page"/>
      </w:r>
    </w:p>
    <w:p w14:paraId="19C03C51" w14:textId="440E5D19" w:rsidR="009A677F" w:rsidRPr="00AB166C" w:rsidRDefault="00AB166C" w:rsidP="0016055A">
      <w:pPr>
        <w:pStyle w:val="Odlomakpopisa"/>
        <w:numPr>
          <w:ilvl w:val="0"/>
          <w:numId w:val="11"/>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lastRenderedPageBreak/>
        <w:t>TEMELJNI DOKUMENTI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3DC04D1B" w14:textId="2EA0863A" w:rsidR="003E13DA" w:rsidRDefault="0001284A" w:rsidP="00692347">
      <w:pPr>
        <w:shd w:val="clear" w:color="auto" w:fill="FFFFFF"/>
        <w:spacing w:after="120" w:line="240" w:lineRule="auto"/>
        <w:jc w:val="both"/>
        <w:rPr>
          <w:rFonts w:ascii="Cambria" w:eastAsia="Times New Roman" w:hAnsi="Cambria" w:cs="Calibri"/>
          <w:lang w:eastAsia="hr-HR"/>
        </w:rPr>
      </w:pPr>
      <w:r w:rsidRPr="005C629C">
        <w:rPr>
          <w:rFonts w:ascii="Cambria" w:eastAsia="Times New Roman" w:hAnsi="Cambria" w:cs="Calibri"/>
          <w:i/>
          <w:iCs/>
          <w:lang w:eastAsia="hr-HR"/>
        </w:rPr>
        <w:t xml:space="preserve">Strukovni kurikul za stjecanje </w:t>
      </w:r>
      <w:bookmarkStart w:id="2" w:name="_Hlk210389762"/>
      <w:bookmarkStart w:id="3" w:name="_Hlk210389816"/>
      <w:r w:rsidR="00182445">
        <w:rPr>
          <w:rFonts w:ascii="Cambria" w:eastAsia="Times New Roman" w:hAnsi="Cambria" w:cs="Calibri"/>
          <w:i/>
          <w:iCs/>
          <w:lang w:eastAsia="hr-HR"/>
        </w:rPr>
        <w:t xml:space="preserve">tehničar u strojarstvu </w:t>
      </w:r>
      <w:bookmarkEnd w:id="2"/>
      <w:r w:rsidR="00E55441" w:rsidRPr="00692347">
        <w:rPr>
          <w:rFonts w:ascii="Cambria" w:eastAsia="Times New Roman" w:hAnsi="Cambria" w:cs="Calibri"/>
          <w:i/>
          <w:iCs/>
          <w:lang w:eastAsia="hr-HR"/>
        </w:rPr>
        <w:t>/</w:t>
      </w:r>
      <w:r w:rsidR="00E55441">
        <w:rPr>
          <w:rFonts w:ascii="Cambria" w:eastAsia="Times New Roman" w:hAnsi="Cambria" w:cs="Calibri"/>
          <w:i/>
          <w:iCs/>
          <w:lang w:eastAsia="hr-HR"/>
        </w:rPr>
        <w:t xml:space="preserve"> </w:t>
      </w:r>
      <w:r w:rsidR="00182445">
        <w:rPr>
          <w:rFonts w:ascii="Cambria" w:eastAsia="Times New Roman" w:hAnsi="Cambria" w:cs="Calibri"/>
          <w:i/>
          <w:iCs/>
          <w:lang w:eastAsia="hr-HR"/>
        </w:rPr>
        <w:t>tehničarka u strojarstvu</w:t>
      </w:r>
      <w:bookmarkEnd w:id="3"/>
      <w:r w:rsidR="00E55441" w:rsidRPr="005C629C">
        <w:rPr>
          <w:rFonts w:ascii="Cambria" w:eastAsia="Times New Roman" w:hAnsi="Cambria" w:cs="Calibri"/>
          <w:i/>
          <w:iCs/>
          <w:lang w:eastAsia="hr-HR"/>
        </w:rPr>
        <w:t xml:space="preserve">, </w:t>
      </w:r>
      <w:r w:rsidR="00E55441" w:rsidRPr="005C629C">
        <w:rPr>
          <w:rFonts w:ascii="Cambria" w:eastAsia="Times New Roman" w:hAnsi="Cambria" w:cs="Calibri"/>
          <w:lang w:eastAsia="hr-HR"/>
        </w:rPr>
        <w:t xml:space="preserve">donesen je </w:t>
      </w:r>
      <w:r w:rsidR="006E4BD7">
        <w:rPr>
          <w:rFonts w:ascii="Cambria" w:eastAsia="Times New Roman" w:hAnsi="Cambria" w:cs="Calibri"/>
          <w:lang w:eastAsia="hr-HR"/>
        </w:rPr>
        <w:t>O</w:t>
      </w:r>
      <w:r w:rsidR="00E55441" w:rsidRPr="005C629C">
        <w:rPr>
          <w:rFonts w:ascii="Cambria" w:eastAsia="Times New Roman" w:hAnsi="Cambria" w:cs="Calibri"/>
          <w:lang w:eastAsia="hr-HR"/>
        </w:rPr>
        <w:t xml:space="preserve">dlukom o uvođenju strukovnog kurikula za stjecanje kvalifikacije </w:t>
      </w:r>
      <w:r w:rsidR="00597C5B">
        <w:rPr>
          <w:rFonts w:ascii="Cambria" w:eastAsia="Times New Roman" w:hAnsi="Cambria" w:cs="Calibri"/>
          <w:i/>
          <w:iCs/>
          <w:lang w:eastAsia="hr-HR"/>
        </w:rPr>
        <w:t xml:space="preserve">tehničar u strojarstvu </w:t>
      </w:r>
      <w:r w:rsidR="00597C5B" w:rsidRPr="00692347">
        <w:rPr>
          <w:rFonts w:ascii="Cambria" w:eastAsia="Times New Roman" w:hAnsi="Cambria" w:cs="Calibri"/>
          <w:i/>
          <w:iCs/>
          <w:lang w:eastAsia="hr-HR"/>
        </w:rPr>
        <w:t>/</w:t>
      </w:r>
      <w:r w:rsidR="00597C5B">
        <w:rPr>
          <w:rFonts w:ascii="Cambria" w:eastAsia="Times New Roman" w:hAnsi="Cambria" w:cs="Calibri"/>
          <w:i/>
          <w:iCs/>
          <w:lang w:eastAsia="hr-HR"/>
        </w:rPr>
        <w:t xml:space="preserve"> tehničarka u strojarstvu</w:t>
      </w:r>
      <w:r w:rsidR="00597C5B" w:rsidRPr="005C629C">
        <w:rPr>
          <w:rFonts w:ascii="Cambria" w:eastAsia="Times New Roman" w:hAnsi="Cambria" w:cs="Calibri"/>
          <w:lang w:eastAsia="hr-HR"/>
        </w:rPr>
        <w:t xml:space="preserve"> </w:t>
      </w:r>
      <w:r w:rsidR="00E55441" w:rsidRPr="005C629C">
        <w:rPr>
          <w:rFonts w:ascii="Cambria" w:eastAsia="Times New Roman" w:hAnsi="Cambria" w:cs="Calibri"/>
          <w:lang w:eastAsia="hr-HR"/>
        </w:rPr>
        <w:t>(01</w:t>
      </w:r>
      <w:r w:rsidR="001908D9">
        <w:rPr>
          <w:rFonts w:ascii="Cambria" w:eastAsia="Times New Roman" w:hAnsi="Cambria" w:cs="Calibri"/>
          <w:lang w:eastAsia="hr-HR"/>
        </w:rPr>
        <w:t>0</w:t>
      </w:r>
      <w:r w:rsidR="00A07E84">
        <w:rPr>
          <w:rFonts w:ascii="Cambria" w:eastAsia="Times New Roman" w:hAnsi="Cambria" w:cs="Calibri"/>
          <w:lang w:eastAsia="hr-HR"/>
        </w:rPr>
        <w:t>105</w:t>
      </w:r>
      <w:r w:rsidR="00E55441" w:rsidRPr="005C629C">
        <w:rPr>
          <w:rFonts w:ascii="Cambria" w:eastAsia="Times New Roman" w:hAnsi="Cambria" w:cs="Calibri"/>
          <w:lang w:eastAsia="hr-HR"/>
        </w:rPr>
        <w:t xml:space="preserve">) u sektoru </w:t>
      </w:r>
      <w:r w:rsidR="00E55441">
        <w:rPr>
          <w:rFonts w:ascii="Cambria" w:eastAsia="Times New Roman" w:hAnsi="Cambria" w:cs="Calibri"/>
          <w:lang w:eastAsia="hr-HR"/>
        </w:rPr>
        <w:t>S</w:t>
      </w:r>
      <w:r w:rsidR="00E55441" w:rsidRPr="005C629C">
        <w:rPr>
          <w:rFonts w:ascii="Cambria" w:eastAsia="Times New Roman" w:hAnsi="Cambria" w:cs="Calibri"/>
          <w:lang w:eastAsia="hr-HR"/>
        </w:rPr>
        <w:t xml:space="preserve">trojarstvo, brodogradnja i metalurgija </w:t>
      </w:r>
      <w:r w:rsidRPr="005C629C">
        <w:rPr>
          <w:rFonts w:ascii="Cambria" w:eastAsia="Times New Roman" w:hAnsi="Cambria" w:cs="Calibri"/>
          <w:lang w:eastAsia="hr-HR"/>
        </w:rPr>
        <w:t>Klasa: 602-03/24-05/00044, U</w:t>
      </w:r>
      <w:r w:rsidR="00225002">
        <w:rPr>
          <w:rFonts w:ascii="Cambria" w:eastAsia="Times New Roman" w:hAnsi="Cambria" w:cs="Calibri"/>
          <w:lang w:eastAsia="hr-HR"/>
        </w:rPr>
        <w:t>rbroj</w:t>
      </w:r>
      <w:r w:rsidRPr="005C629C">
        <w:rPr>
          <w:rFonts w:ascii="Cambria" w:eastAsia="Times New Roman" w:hAnsi="Cambria" w:cs="Calibri"/>
          <w:lang w:eastAsia="hr-HR"/>
        </w:rPr>
        <w:t>: 533-05-2</w:t>
      </w:r>
      <w:r w:rsidR="00AC5B80">
        <w:rPr>
          <w:rFonts w:ascii="Cambria" w:eastAsia="Times New Roman" w:hAnsi="Cambria" w:cs="Calibri"/>
          <w:lang w:eastAsia="hr-HR"/>
        </w:rPr>
        <w:t>5</w:t>
      </w:r>
      <w:r w:rsidRPr="005C629C">
        <w:rPr>
          <w:rFonts w:ascii="Cambria" w:eastAsia="Times New Roman" w:hAnsi="Cambria" w:cs="Calibri"/>
          <w:lang w:eastAsia="hr-HR"/>
        </w:rPr>
        <w:t>-00</w:t>
      </w:r>
      <w:r w:rsidR="00AC5B80">
        <w:rPr>
          <w:rFonts w:ascii="Cambria" w:eastAsia="Times New Roman" w:hAnsi="Cambria" w:cs="Calibri"/>
          <w:lang w:eastAsia="hr-HR"/>
        </w:rPr>
        <w:t>98</w:t>
      </w:r>
      <w:r w:rsidRPr="005C629C">
        <w:rPr>
          <w:rFonts w:ascii="Cambria" w:eastAsia="Times New Roman" w:hAnsi="Cambria" w:cs="Calibri"/>
          <w:lang w:eastAsia="hr-HR"/>
        </w:rPr>
        <w:t xml:space="preserve">) od 30. prosinca 2024. </w:t>
      </w:r>
      <w:r w:rsidRPr="0034269B">
        <w:rPr>
          <w:rFonts w:ascii="Cambria" w:eastAsia="Times New Roman" w:hAnsi="Cambria" w:cs="Calibri"/>
          <w:lang w:eastAsia="hr-HR"/>
        </w:rPr>
        <w:t xml:space="preserve">godine (Narodne novine </w:t>
      </w:r>
      <w:r w:rsidR="00114304" w:rsidRPr="0034269B">
        <w:rPr>
          <w:rFonts w:ascii="Cambria" w:eastAsia="Times New Roman" w:hAnsi="Cambria" w:cs="Calibri"/>
          <w:lang w:eastAsia="hr-HR"/>
        </w:rPr>
        <w:t>57</w:t>
      </w:r>
      <w:r w:rsidRPr="0034269B">
        <w:rPr>
          <w:rFonts w:ascii="Cambria" w:eastAsia="Times New Roman" w:hAnsi="Cambria" w:cs="Calibri"/>
          <w:lang w:eastAsia="hr-HR"/>
        </w:rPr>
        <w:t>/</w:t>
      </w:r>
      <w:r w:rsidR="00D953D1" w:rsidRPr="0034269B">
        <w:rPr>
          <w:rFonts w:ascii="Cambria" w:eastAsia="Times New Roman" w:hAnsi="Cambria" w:cs="Calibri"/>
          <w:lang w:eastAsia="hr-HR"/>
        </w:rPr>
        <w:t>20</w:t>
      </w:r>
      <w:r w:rsidRPr="0034269B">
        <w:rPr>
          <w:rFonts w:ascii="Cambria" w:eastAsia="Times New Roman" w:hAnsi="Cambria" w:cs="Calibri"/>
          <w:lang w:eastAsia="hr-HR"/>
        </w:rPr>
        <w:t>25),</w:t>
      </w:r>
      <w:r w:rsidRPr="005C629C">
        <w:rPr>
          <w:rFonts w:ascii="Cambria" w:eastAsia="Times New Roman" w:hAnsi="Cambria" w:cs="Calibri"/>
          <w:lang w:eastAsia="hr-HR"/>
        </w:rPr>
        <w:t xml:space="preserve"> </w:t>
      </w:r>
    </w:p>
    <w:p w14:paraId="37F8A414" w14:textId="77777777" w:rsidR="00084F0A" w:rsidRDefault="00084F0A" w:rsidP="0001284A">
      <w:pPr>
        <w:shd w:val="clear" w:color="auto" w:fill="FFFFFF"/>
        <w:spacing w:after="120" w:line="240" w:lineRule="auto"/>
        <w:jc w:val="both"/>
      </w:pPr>
      <w:hyperlink r:id="rId9" w:history="1">
        <w:r w:rsidRPr="008450A2">
          <w:rPr>
            <w:rStyle w:val="Hiperveza"/>
          </w:rPr>
          <w:t>https://narodne-novine.nn.hr/clanci/sluzbeni/2025_03_57_777.html</w:t>
        </w:r>
      </w:hyperlink>
      <w:r>
        <w:t xml:space="preserve"> </w:t>
      </w:r>
    </w:p>
    <w:p w14:paraId="4506CB6F" w14:textId="2F53ABF5" w:rsidR="00546954" w:rsidRDefault="00084F0A" w:rsidP="0001284A">
      <w:pPr>
        <w:shd w:val="clear" w:color="auto" w:fill="FFFFFF"/>
        <w:spacing w:after="120" w:line="240" w:lineRule="auto"/>
        <w:jc w:val="both"/>
        <w:rPr>
          <w:rFonts w:ascii="Cambria" w:eastAsia="Times New Roman" w:hAnsi="Cambria" w:cs="Calibri"/>
          <w:lang w:eastAsia="hr-HR"/>
        </w:rPr>
      </w:pPr>
      <w:r w:rsidRPr="00084F0A">
        <w:t xml:space="preserve"> </w:t>
      </w:r>
      <w:r w:rsidR="0001284A" w:rsidRPr="00657922">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novine 10/</w:t>
      </w:r>
      <w:r w:rsidR="003F3FAD">
        <w:rPr>
          <w:rFonts w:ascii="Cambria" w:eastAsia="Times New Roman" w:hAnsi="Cambria" w:cs="Calibri"/>
          <w:lang w:eastAsia="hr-HR"/>
        </w:rPr>
        <w:t>20</w:t>
      </w:r>
      <w:r w:rsidR="0001284A" w:rsidRPr="00657922">
        <w:rPr>
          <w:rFonts w:ascii="Cambria" w:eastAsia="Times New Roman" w:hAnsi="Cambria" w:cs="Calibri"/>
          <w:lang w:eastAsia="hr-HR"/>
        </w:rPr>
        <w:t xml:space="preserve">25), </w:t>
      </w:r>
    </w:p>
    <w:p w14:paraId="116779B4" w14:textId="5CE25103" w:rsidR="0001284A" w:rsidRPr="005D3DD1" w:rsidRDefault="00246247" w:rsidP="0001284A">
      <w:pPr>
        <w:shd w:val="clear" w:color="auto" w:fill="FFFFFF"/>
        <w:spacing w:after="120" w:line="240" w:lineRule="auto"/>
        <w:jc w:val="both"/>
        <w:rPr>
          <w:rFonts w:ascii="Cambria" w:eastAsia="Times New Roman" w:hAnsi="Cambria" w:cs="Calibri"/>
          <w:highlight w:val="yellow"/>
          <w:lang w:eastAsia="hr-HR"/>
        </w:rPr>
      </w:pPr>
      <w:hyperlink r:id="rId10" w:history="1">
        <w:r w:rsidRPr="00971051">
          <w:rPr>
            <w:rStyle w:val="Hiperveza"/>
          </w:rPr>
          <w:t>https://narodne-novine.nn.hr/clanci/sluzbeni/full/2025_01_10_85.html</w:t>
        </w:r>
      </w:hyperlink>
      <w:r w:rsidR="00245E1E">
        <w:t xml:space="preserve"> </w:t>
      </w:r>
      <w:r w:rsidR="00643BB4">
        <w:t xml:space="preserve"> </w:t>
      </w:r>
    </w:p>
    <w:p w14:paraId="44152BC8" w14:textId="0A1C1A83" w:rsidR="0001284A" w:rsidRPr="00D965E0" w:rsidRDefault="00C86A1F" w:rsidP="00B41F7E">
      <w:pPr>
        <w:shd w:val="clear" w:color="auto" w:fill="FFFFFF"/>
        <w:spacing w:after="120" w:line="240" w:lineRule="auto"/>
        <w:jc w:val="both"/>
        <w:rPr>
          <w:rFonts w:ascii="Cambria" w:eastAsia="Times New Roman" w:hAnsi="Cambria" w:cs="Calibri"/>
          <w:lang w:eastAsia="hr-HR"/>
        </w:rPr>
      </w:pPr>
      <w:r w:rsidRPr="00D965E0">
        <w:rPr>
          <w:rFonts w:ascii="Cambria" w:eastAsia="Times New Roman" w:hAnsi="Cambria" w:cs="Calibri"/>
          <w:lang w:eastAsia="hr-HR"/>
        </w:rPr>
        <w:t>K</w:t>
      </w:r>
      <w:r w:rsidR="0001284A" w:rsidRPr="00D965E0">
        <w:rPr>
          <w:rFonts w:ascii="Cambria" w:eastAsia="Times New Roman" w:hAnsi="Cambria" w:cs="Calibri"/>
          <w:lang w:eastAsia="hr-HR"/>
        </w:rPr>
        <w:t xml:space="preserve">onzultativno-instruktivna nastava u skladu s </w:t>
      </w:r>
      <w:r w:rsidR="0001284A" w:rsidRPr="00D965E0">
        <w:rPr>
          <w:rFonts w:ascii="Cambria" w:eastAsia="Times New Roman" w:hAnsi="Cambria" w:cs="Calibri"/>
          <w:i/>
          <w:iCs/>
          <w:lang w:eastAsia="hr-HR"/>
        </w:rPr>
        <w:t>Pravilnikom o standardima i normativima za izvođenje programa odraslih</w:t>
      </w:r>
      <w:r w:rsidR="0001284A" w:rsidRPr="00D965E0">
        <w:rPr>
          <w:rFonts w:ascii="Cambria" w:eastAsia="Times New Roman" w:hAnsi="Cambria" w:cs="Calibri"/>
          <w:lang w:eastAsia="hr-HR"/>
        </w:rPr>
        <w:t xml:space="preserve"> (Narodne novine, 14/2023, 71/2024)</w:t>
      </w:r>
      <w:r w:rsidR="008B5B9A">
        <w:rPr>
          <w:rFonts w:ascii="Cambria" w:eastAsia="Times New Roman" w:hAnsi="Cambria" w:cs="Calibri"/>
          <w:lang w:eastAsia="hr-HR"/>
        </w:rPr>
        <w:t>.</w:t>
      </w:r>
    </w:p>
    <w:p w14:paraId="40C34CB0" w14:textId="40132776"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D965E0">
        <w:rPr>
          <w:rFonts w:ascii="Cambria" w:eastAsia="Times New Roman" w:hAnsi="Cambria" w:cs="Calibri"/>
          <w:lang w:eastAsia="hr-HR"/>
        </w:rPr>
        <w:t xml:space="preserve">Polaznici koji već posjeduju cjelovitu kvalifikaciju </w:t>
      </w:r>
      <w:r w:rsidR="0091441F" w:rsidRPr="00D965E0">
        <w:rPr>
          <w:rFonts w:ascii="Cambria" w:eastAsia="Times New Roman" w:hAnsi="Cambria" w:cs="Calibri"/>
          <w:lang w:eastAsia="hr-HR"/>
        </w:rPr>
        <w:t>na razinama 3, 4.1 i</w:t>
      </w:r>
      <w:r w:rsidR="00DC405E" w:rsidRPr="00D965E0">
        <w:rPr>
          <w:rFonts w:ascii="Cambria" w:eastAsia="Times New Roman" w:hAnsi="Cambria" w:cs="Calibri"/>
          <w:lang w:eastAsia="hr-HR"/>
        </w:rPr>
        <w:t>li</w:t>
      </w:r>
      <w:r w:rsidR="0091441F" w:rsidRPr="00D965E0">
        <w:rPr>
          <w:rFonts w:ascii="Cambria" w:eastAsia="Times New Roman" w:hAnsi="Cambria" w:cs="Calibri"/>
          <w:lang w:eastAsia="hr-HR"/>
        </w:rPr>
        <w:t xml:space="preserve"> 4.2</w:t>
      </w:r>
      <w:r w:rsidRPr="00D965E0">
        <w:rPr>
          <w:rFonts w:ascii="Cambria" w:eastAsia="Times New Roman" w:hAnsi="Cambria" w:cs="Calibri"/>
          <w:lang w:eastAsia="hr-HR"/>
        </w:rPr>
        <w:t xml:space="preserve"> HKO-a mogu upisati </w:t>
      </w:r>
      <w:r w:rsidRPr="00D965E0">
        <w:rPr>
          <w:rFonts w:ascii="Cambria" w:eastAsia="Times New Roman" w:hAnsi="Cambria" w:cs="Calibri"/>
          <w:i/>
          <w:iCs/>
          <w:lang w:eastAsia="hr-HR"/>
        </w:rPr>
        <w:t xml:space="preserve">Strukovni kurikul za stjecanje kvalifikacije </w:t>
      </w:r>
      <w:r w:rsidR="00597C5B">
        <w:rPr>
          <w:rFonts w:ascii="Cambria" w:eastAsia="Times New Roman" w:hAnsi="Cambria" w:cs="Calibri"/>
          <w:i/>
          <w:iCs/>
          <w:lang w:eastAsia="hr-HR"/>
        </w:rPr>
        <w:t xml:space="preserve">tehničar u strojarstvu </w:t>
      </w:r>
      <w:r w:rsidR="00597C5B" w:rsidRPr="00692347">
        <w:rPr>
          <w:rFonts w:ascii="Cambria" w:eastAsia="Times New Roman" w:hAnsi="Cambria" w:cs="Calibri"/>
          <w:i/>
          <w:iCs/>
          <w:lang w:eastAsia="hr-HR"/>
        </w:rPr>
        <w:t>/</w:t>
      </w:r>
      <w:r w:rsidR="00597C5B">
        <w:rPr>
          <w:rFonts w:ascii="Cambria" w:eastAsia="Times New Roman" w:hAnsi="Cambria" w:cs="Calibri"/>
          <w:i/>
          <w:iCs/>
          <w:lang w:eastAsia="hr-HR"/>
        </w:rPr>
        <w:t xml:space="preserve"> tehničarka u strojarstvu</w:t>
      </w:r>
      <w:r w:rsidR="006B5BA1" w:rsidRPr="006B5BA1">
        <w:rPr>
          <w:rFonts w:ascii="Cambria" w:eastAsia="Times New Roman" w:hAnsi="Cambria" w:cs="Calibri"/>
          <w:lang w:eastAsia="hr-HR"/>
        </w:rPr>
        <w:t>,</w:t>
      </w:r>
      <w:r w:rsidR="006B5BA1">
        <w:rPr>
          <w:rFonts w:ascii="Cambria" w:eastAsia="Times New Roman" w:hAnsi="Cambria" w:cs="Calibri"/>
          <w:i/>
          <w:iCs/>
          <w:lang w:eastAsia="hr-HR"/>
        </w:rPr>
        <w:t xml:space="preserve"> </w:t>
      </w:r>
      <w:r w:rsidR="008B5B9A" w:rsidRPr="008B5B9A">
        <w:rPr>
          <w:rFonts w:ascii="Cambria" w:eastAsia="Times New Roman" w:hAnsi="Cambria" w:cs="Calibri"/>
          <w:lang w:eastAsia="hr-HR"/>
        </w:rPr>
        <w:t>uz priznavanje prethodnog obrazovanja</w:t>
      </w:r>
      <w:r w:rsidR="008B5B9A">
        <w:rPr>
          <w:rFonts w:ascii="Cambria" w:eastAsia="Times New Roman" w:hAnsi="Cambria" w:cs="Calibri"/>
          <w:lang w:eastAsia="hr-HR"/>
        </w:rPr>
        <w:t>.</w:t>
      </w:r>
    </w:p>
    <w:p w14:paraId="6CC974E6" w14:textId="27E15BB4" w:rsidR="00784CB1" w:rsidRPr="00847850"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96627D">
        <w:rPr>
          <w:rFonts w:ascii="Cambria" w:eastAsia="Times New Roman" w:hAnsi="Cambria" w:cs="Calibri"/>
          <w:i/>
          <w:iCs/>
          <w:lang w:eastAsia="hr-HR"/>
        </w:rPr>
        <w:t>Strukovnog kurikula za stjecanje kvalifikacije</w:t>
      </w:r>
      <w:r w:rsidR="007C1773">
        <w:rPr>
          <w:rFonts w:ascii="Cambria" w:eastAsia="Times New Roman" w:hAnsi="Cambria" w:cs="Calibri"/>
          <w:i/>
          <w:iCs/>
          <w:lang w:eastAsia="hr-HR"/>
        </w:rPr>
        <w:t xml:space="preserve"> </w:t>
      </w:r>
      <w:r w:rsidR="00597C5B">
        <w:rPr>
          <w:rFonts w:ascii="Cambria" w:eastAsia="Times New Roman" w:hAnsi="Cambria" w:cs="Calibri"/>
          <w:i/>
          <w:iCs/>
          <w:lang w:eastAsia="hr-HR"/>
        </w:rPr>
        <w:t xml:space="preserve">tehničar u strojarstvu </w:t>
      </w:r>
      <w:r w:rsidR="00597C5B" w:rsidRPr="00692347">
        <w:rPr>
          <w:rFonts w:ascii="Cambria" w:eastAsia="Times New Roman" w:hAnsi="Cambria" w:cs="Calibri"/>
          <w:i/>
          <w:iCs/>
          <w:lang w:eastAsia="hr-HR"/>
        </w:rPr>
        <w:t>/</w:t>
      </w:r>
      <w:r w:rsidR="00597C5B">
        <w:rPr>
          <w:rFonts w:ascii="Cambria" w:eastAsia="Times New Roman" w:hAnsi="Cambria" w:cs="Calibri"/>
          <w:i/>
          <w:iCs/>
          <w:lang w:eastAsia="hr-HR"/>
        </w:rPr>
        <w:t xml:space="preserve"> tehničarka u strojarstvu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kurikula za stjecanje </w:t>
      </w:r>
      <w:r w:rsidR="002453F2" w:rsidRPr="00CE2A71">
        <w:rPr>
          <w:rFonts w:ascii="Cambria" w:eastAsia="Times New Roman" w:hAnsi="Cambria" w:cs="Calibri"/>
          <w:i/>
          <w:iCs/>
          <w:lang w:eastAsia="hr-HR"/>
        </w:rPr>
        <w:t>nove cjelovite kvalifikacije</w:t>
      </w:r>
      <w:r w:rsidR="00890ECF" w:rsidRPr="00890ECF">
        <w:t xml:space="preserve"> </w:t>
      </w:r>
      <w:r w:rsidR="003A3326">
        <w:rPr>
          <w:rFonts w:ascii="Cambria" w:eastAsia="Times New Roman" w:hAnsi="Cambria" w:cs="Calibri"/>
          <w:i/>
          <w:iCs/>
          <w:lang w:eastAsia="hr-HR"/>
        </w:rPr>
        <w:t xml:space="preserve">tehničar u strojarstvu </w:t>
      </w:r>
      <w:r w:rsidR="003A3326" w:rsidRPr="00692347">
        <w:rPr>
          <w:rFonts w:ascii="Cambria" w:eastAsia="Times New Roman" w:hAnsi="Cambria" w:cs="Calibri"/>
          <w:i/>
          <w:iCs/>
          <w:lang w:eastAsia="hr-HR"/>
        </w:rPr>
        <w:t>/</w:t>
      </w:r>
      <w:r w:rsidR="003A3326">
        <w:rPr>
          <w:rFonts w:ascii="Cambria" w:eastAsia="Times New Roman" w:hAnsi="Cambria" w:cs="Calibri"/>
          <w:i/>
          <w:iCs/>
          <w:lang w:eastAsia="hr-HR"/>
        </w:rPr>
        <w:t xml:space="preserve"> tehničarka u strojarstvu</w:t>
      </w:r>
      <w:r w:rsidR="00890ECF">
        <w:rPr>
          <w:rFonts w:ascii="Cambria" w:eastAsia="Times New Roman" w:hAnsi="Cambria" w:cs="Calibri"/>
          <w:i/>
          <w:iCs/>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4F9D3424" w:rsidR="000E25D2" w:rsidRPr="0031027D" w:rsidRDefault="00784CB1" w:rsidP="0031027D">
      <w:pPr>
        <w:pStyle w:val="Odlomakpopisa"/>
        <w:numPr>
          <w:ilvl w:val="0"/>
          <w:numId w:val="11"/>
        </w:numPr>
        <w:rPr>
          <w:rFonts w:ascii="Cambria" w:eastAsia="Times New Roman" w:hAnsi="Cambria" w:cs="Calibri"/>
          <w:b/>
          <w:lang w:eastAsia="hr-HR"/>
        </w:rPr>
      </w:pPr>
      <w:r w:rsidRPr="0031027D">
        <w:rPr>
          <w:rFonts w:ascii="Cambria" w:eastAsia="Times New Roman" w:hAnsi="Cambria" w:cs="Calibri"/>
          <w:b/>
          <w:lang w:eastAsia="hr-HR"/>
        </w:rPr>
        <w:t>TRAJANJE</w:t>
      </w:r>
      <w:r w:rsidR="00333CE6" w:rsidRPr="0031027D">
        <w:rPr>
          <w:rFonts w:ascii="Cambria" w:eastAsia="Times New Roman" w:hAnsi="Cambria" w:cs="Calibri"/>
          <w:b/>
          <w:lang w:eastAsia="hr-HR"/>
        </w:rPr>
        <w:t xml:space="preserve"> </w:t>
      </w:r>
      <w:r w:rsidRPr="0031027D">
        <w:rPr>
          <w:rFonts w:ascii="Cambria" w:eastAsia="Times New Roman" w:hAnsi="Cambria" w:cs="Calibri"/>
          <w:b/>
          <w:lang w:eastAsia="hr-HR"/>
        </w:rPr>
        <w:t xml:space="preserve">I NAČIN IZVOĐENJA </w:t>
      </w:r>
      <w:r w:rsidR="0031027D" w:rsidRPr="0031027D">
        <w:rPr>
          <w:rFonts w:ascii="Cambria" w:eastAsia="Times New Roman" w:hAnsi="Cambria" w:cs="Calibri"/>
          <w:b/>
          <w:lang w:eastAsia="hr-HR"/>
        </w:rPr>
        <w:t>STRUKOVNOG KURIKULA U OBRAZOVANJU ODRASLIH</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7101FD8B"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Strukovni kurikul</w:t>
      </w:r>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3A3326">
        <w:rPr>
          <w:rFonts w:ascii="Cambria" w:eastAsia="Times New Roman" w:hAnsi="Cambria" w:cs="Calibri"/>
          <w:i/>
          <w:iCs/>
          <w:lang w:eastAsia="hr-HR"/>
        </w:rPr>
        <w:t xml:space="preserve">tehničar u strojarstvu </w:t>
      </w:r>
      <w:r w:rsidR="003A3326" w:rsidRPr="00692347">
        <w:rPr>
          <w:rFonts w:ascii="Cambria" w:eastAsia="Times New Roman" w:hAnsi="Cambria" w:cs="Calibri"/>
          <w:i/>
          <w:iCs/>
          <w:lang w:eastAsia="hr-HR"/>
        </w:rPr>
        <w:t>/</w:t>
      </w:r>
      <w:r w:rsidR="003A3326">
        <w:rPr>
          <w:rFonts w:ascii="Cambria" w:eastAsia="Times New Roman" w:hAnsi="Cambria" w:cs="Calibri"/>
          <w:i/>
          <w:iCs/>
          <w:lang w:eastAsia="hr-HR"/>
        </w:rPr>
        <w:t xml:space="preserve"> tehničarka u strojarstvu</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407CF4" w:rsidRPr="00407CF4">
        <w:rPr>
          <w:rFonts w:ascii="Cambria" w:eastAsia="Times New Roman" w:hAnsi="Cambria" w:cs="Calibri"/>
          <w:b/>
          <w:bCs/>
          <w:lang w:eastAsia="hr-HR"/>
        </w:rPr>
        <w:t xml:space="preserve"> </w:t>
      </w:r>
      <w:r w:rsidR="001C1E84" w:rsidRPr="00AE568C">
        <w:rPr>
          <w:rFonts w:ascii="Cambria" w:eastAsia="Times New Roman" w:hAnsi="Cambria" w:cs="Calibri"/>
          <w:b/>
          <w:bCs/>
          <w:lang w:eastAsia="hr-HR"/>
        </w:rPr>
        <w:t>3291</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B5535A">
        <w:rPr>
          <w:rFonts w:ascii="Cambria" w:eastAsia="Times New Roman" w:hAnsi="Cambria" w:cs="Calibri"/>
          <w:b/>
          <w:bCs/>
          <w:lang w:eastAsia="hr-HR"/>
        </w:rPr>
        <w:t>i</w:t>
      </w:r>
      <w:r w:rsidR="009C0032" w:rsidRPr="00343E90">
        <w:rPr>
          <w:rFonts w:ascii="Cambria" w:eastAsia="Times New Roman" w:hAnsi="Cambria" w:cs="Calibri"/>
          <w:lang w:eastAsia="hr-HR"/>
        </w:rPr>
        <w:t>,</w:t>
      </w:r>
      <w:r w:rsidR="00784CB1" w:rsidRPr="00343E90">
        <w:rPr>
          <w:rFonts w:ascii="Cambria" w:eastAsia="Times New Roman" w:hAnsi="Cambria" w:cs="Calibri"/>
          <w:lang w:eastAsia="hr-HR"/>
        </w:rPr>
        <w:t xml:space="preserve"> </w:t>
      </w:r>
      <w:r w:rsidR="0061724C">
        <w:rPr>
          <w:rFonts w:ascii="Cambria" w:eastAsia="Times New Roman" w:hAnsi="Cambria" w:cs="Calibri"/>
          <w:lang w:eastAsia="hr-HR"/>
        </w:rPr>
        <w:t xml:space="preserve">za </w:t>
      </w:r>
      <w:r w:rsidR="0061724C" w:rsidRPr="002B39DB">
        <w:rPr>
          <w:rFonts w:ascii="Cambria" w:eastAsia="Times New Roman" w:hAnsi="Cambria" w:cs="Calibri"/>
          <w:b/>
          <w:bCs/>
          <w:lang w:eastAsia="hr-HR"/>
        </w:rPr>
        <w:t>izbornost</w:t>
      </w:r>
      <w:r w:rsidR="002F5DD8" w:rsidRPr="002B39DB">
        <w:rPr>
          <w:rFonts w:ascii="Cambria" w:eastAsia="Times New Roman" w:hAnsi="Cambria" w:cs="Calibri"/>
          <w:b/>
          <w:bCs/>
          <w:lang w:eastAsia="hr-HR"/>
        </w:rPr>
        <w:t xml:space="preserve"> </w:t>
      </w:r>
      <w:r w:rsidR="00CF4116">
        <w:rPr>
          <w:rFonts w:ascii="Cambria" w:eastAsia="Times New Roman" w:hAnsi="Cambria" w:cs="Calibri"/>
          <w:b/>
          <w:bCs/>
          <w:lang w:eastAsia="hr-HR"/>
        </w:rPr>
        <w:t>strojarski tehničar</w:t>
      </w:r>
      <w:r w:rsidR="00753F16">
        <w:rPr>
          <w:rFonts w:ascii="Cambria" w:eastAsia="Times New Roman" w:hAnsi="Cambria" w:cs="Calibri"/>
          <w:lang w:eastAsia="hr-HR"/>
        </w:rPr>
        <w:t xml:space="preserve"> </w:t>
      </w:r>
      <w:r w:rsidR="00B9134D">
        <w:rPr>
          <w:rFonts w:ascii="Cambria" w:eastAsia="Times New Roman" w:hAnsi="Cambria" w:cs="Calibri"/>
          <w:lang w:eastAsia="hr-HR"/>
        </w:rPr>
        <w:t xml:space="preserve">te </w:t>
      </w:r>
      <w:r w:rsidR="002B39DB">
        <w:rPr>
          <w:rFonts w:ascii="Cambria" w:eastAsia="Times New Roman" w:hAnsi="Cambria" w:cs="Calibri"/>
          <w:lang w:eastAsia="hr-HR"/>
        </w:rPr>
        <w:t xml:space="preserve">u trajanju </w:t>
      </w:r>
      <w:r w:rsidR="00CB4B3E">
        <w:rPr>
          <w:rFonts w:ascii="Cambria" w:eastAsia="Times New Roman" w:hAnsi="Cambria" w:cs="Calibri"/>
          <w:lang w:eastAsia="hr-HR"/>
        </w:rPr>
        <w:t xml:space="preserve">od </w:t>
      </w:r>
      <w:r w:rsidR="005E2F57" w:rsidRPr="00AE568C">
        <w:rPr>
          <w:rFonts w:ascii="Cambria" w:eastAsia="Times New Roman" w:hAnsi="Cambria" w:cs="Calibri"/>
          <w:b/>
          <w:bCs/>
          <w:lang w:eastAsia="hr-HR"/>
        </w:rPr>
        <w:t>3226</w:t>
      </w:r>
      <w:r w:rsidR="00107317" w:rsidRPr="00CB4B3E">
        <w:rPr>
          <w:rFonts w:ascii="Cambria" w:eastAsia="Times New Roman" w:hAnsi="Cambria" w:cs="Calibri"/>
          <w:b/>
          <w:bCs/>
          <w:lang w:eastAsia="hr-HR"/>
        </w:rPr>
        <w:t xml:space="preserve"> sati </w:t>
      </w:r>
      <w:r w:rsidR="00B9134D" w:rsidRPr="00CB4B3E">
        <w:rPr>
          <w:rFonts w:ascii="Cambria" w:eastAsia="Times New Roman" w:hAnsi="Cambria" w:cs="Calibri"/>
          <w:b/>
          <w:bCs/>
          <w:lang w:eastAsia="hr-HR"/>
        </w:rPr>
        <w:t>za izbornost</w:t>
      </w:r>
      <w:r w:rsidR="00107317" w:rsidRPr="00CB4B3E">
        <w:rPr>
          <w:rFonts w:ascii="Cambria" w:eastAsia="Times New Roman" w:hAnsi="Cambria" w:cs="Calibri"/>
          <w:b/>
          <w:bCs/>
          <w:lang w:eastAsia="hr-HR"/>
        </w:rPr>
        <w:t xml:space="preserve"> </w:t>
      </w:r>
      <w:r w:rsidR="002844C0">
        <w:rPr>
          <w:rFonts w:ascii="Cambria" w:eastAsia="Times New Roman" w:hAnsi="Cambria" w:cs="Calibri"/>
          <w:b/>
          <w:bCs/>
          <w:lang w:eastAsia="hr-HR"/>
        </w:rPr>
        <w:t>tehničar za energetiku i strojarske instalacije</w:t>
      </w:r>
      <w:r w:rsidR="00CB4B3E">
        <w:rPr>
          <w:rFonts w:ascii="Cambria" w:eastAsia="Times New Roman" w:hAnsi="Cambria" w:cs="Calibri"/>
          <w:b/>
          <w:bCs/>
          <w:lang w:eastAsia="hr-HR"/>
        </w:rPr>
        <w:t>,</w:t>
      </w:r>
      <w:r w:rsidR="00C955F7">
        <w:rPr>
          <w:rFonts w:ascii="Cambria" w:eastAsia="Times New Roman" w:hAnsi="Cambria" w:cs="Calibri"/>
          <w:lang w:eastAsia="hr-HR"/>
        </w:rPr>
        <w:t xml:space="preserve"> </w:t>
      </w:r>
      <w:r w:rsidR="00F9038F" w:rsidRPr="007C6E29">
        <w:rPr>
          <w:rFonts w:ascii="Cambria" w:eastAsia="Times New Roman" w:hAnsi="Cambria" w:cs="Calibri"/>
          <w:b/>
          <w:bCs/>
          <w:lang w:eastAsia="hr-HR"/>
        </w:rPr>
        <w:t>konzultativno-instruktivn</w:t>
      </w:r>
      <w:r w:rsidR="002453F2" w:rsidRPr="007C6E29">
        <w:rPr>
          <w:rFonts w:ascii="Cambria" w:eastAsia="Times New Roman" w:hAnsi="Cambria" w:cs="Calibri"/>
          <w:b/>
          <w:bCs/>
          <w:lang w:eastAsia="hr-HR"/>
        </w:rPr>
        <w:t>om</w:t>
      </w:r>
      <w:r w:rsidR="00F9038F" w:rsidRPr="007C6E29">
        <w:rPr>
          <w:rFonts w:ascii="Cambria" w:eastAsia="Times New Roman" w:hAnsi="Cambria" w:cs="Calibri"/>
          <w:b/>
          <w:bCs/>
          <w:lang w:eastAsia="hr-HR"/>
        </w:rPr>
        <w:t xml:space="preserve"> nastav</w:t>
      </w:r>
      <w:r w:rsidRPr="007C6E29">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7C6E29">
        <w:rPr>
          <w:rFonts w:ascii="Cambria" w:eastAsia="Times New Roman" w:hAnsi="Cambria" w:cs="Calibri"/>
          <w:lang w:eastAsia="hr-HR"/>
        </w:rPr>
        <w:t>kroz vođeni proces učenja i poučavanja</w:t>
      </w:r>
      <w:r w:rsidR="00D944D2" w:rsidRPr="007C6E29">
        <w:rPr>
          <w:rFonts w:ascii="Cambria" w:eastAsia="Times New Roman" w:hAnsi="Cambria" w:cs="Calibri"/>
          <w:lang w:eastAsia="hr-HR"/>
        </w:rPr>
        <w:t xml:space="preserve"> i </w:t>
      </w:r>
      <w:r w:rsidR="00F9038F" w:rsidRPr="007C6E29">
        <w:rPr>
          <w:rFonts w:ascii="Cambria" w:eastAsia="Times New Roman" w:hAnsi="Cambria" w:cs="Calibri"/>
          <w:lang w:eastAsia="hr-HR"/>
        </w:rPr>
        <w:t>učenje temeljeno na radu</w:t>
      </w:r>
      <w:r w:rsidR="00F947AC" w:rsidRPr="007C6E29">
        <w:rPr>
          <w:rFonts w:ascii="Cambria" w:eastAsia="Times New Roman" w:hAnsi="Cambria" w:cs="Calibri"/>
          <w:lang w:eastAsia="hr-HR"/>
        </w:rPr>
        <w:t>.</w:t>
      </w:r>
      <w:r w:rsidR="00F947AC">
        <w:rPr>
          <w:rFonts w:ascii="Cambria" w:eastAsia="Times New Roman" w:hAnsi="Cambria" w:cs="Calibri"/>
          <w:lang w:eastAsia="hr-HR"/>
        </w:rPr>
        <w:t xml:space="preserve"> </w:t>
      </w:r>
      <w:r w:rsidR="0038790C" w:rsidRPr="002A56E4">
        <w:rPr>
          <w:rFonts w:ascii="Cambria" w:eastAsia="Times New Roman" w:hAnsi="Cambria" w:cs="Calibri"/>
          <w:bCs/>
          <w:lang w:eastAsia="hr-HR"/>
        </w:rPr>
        <w:t xml:space="preserve">Kroz samostalne aktivnosti polaznika stječe se puni obujam kvalifikacije </w:t>
      </w:r>
      <w:r w:rsidR="002844C0">
        <w:rPr>
          <w:rFonts w:ascii="Cambria" w:eastAsia="Times New Roman" w:hAnsi="Cambria" w:cs="Calibri"/>
          <w:b/>
          <w:lang w:eastAsia="hr-HR"/>
        </w:rPr>
        <w:t>243</w:t>
      </w:r>
      <w:r w:rsidR="0038790C" w:rsidRPr="00BA3434">
        <w:rPr>
          <w:rFonts w:ascii="Cambria" w:eastAsia="Times New Roman" w:hAnsi="Cambria" w:cs="Calibri"/>
          <w:b/>
          <w:lang w:eastAsia="hr-HR"/>
        </w:rPr>
        <w:t xml:space="preserve"> CSVET</w:t>
      </w:r>
      <w:r w:rsidR="008E4D2B">
        <w:rPr>
          <w:rFonts w:ascii="Cambria" w:eastAsia="Times New Roman" w:hAnsi="Cambria" w:cs="Calibri"/>
          <w:b/>
          <w:lang w:eastAsia="hr-HR"/>
        </w:rPr>
        <w:t xml:space="preserve"> bodova</w:t>
      </w:r>
      <w:r w:rsidR="0038790C" w:rsidRPr="00BA3434">
        <w:rPr>
          <w:rFonts w:ascii="Cambria" w:eastAsia="Times New Roman" w:hAnsi="Cambria" w:cs="Calibri"/>
          <w:b/>
          <w:lang w:eastAsia="hr-HR"/>
        </w:rPr>
        <w:t xml:space="preserve"> (</w:t>
      </w:r>
      <w:r w:rsidR="00C74F68">
        <w:rPr>
          <w:rFonts w:ascii="Cambria" w:eastAsia="Times New Roman" w:hAnsi="Cambria" w:cs="Calibri"/>
          <w:b/>
          <w:lang w:eastAsia="hr-HR"/>
        </w:rPr>
        <w:t>6075</w:t>
      </w:r>
      <w:r w:rsidR="00BA3434">
        <w:rPr>
          <w:rFonts w:ascii="Cambria" w:eastAsia="Times New Roman" w:hAnsi="Cambria" w:cs="Calibri"/>
          <w:b/>
          <w:lang w:eastAsia="hr-HR"/>
        </w:rPr>
        <w:t xml:space="preserve">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 </w:t>
      </w:r>
      <w:r w:rsidR="003A3326">
        <w:rPr>
          <w:rFonts w:ascii="Cambria" w:eastAsia="Times New Roman" w:hAnsi="Cambria" w:cs="Calibri"/>
          <w:i/>
          <w:iCs/>
          <w:lang w:eastAsia="hr-HR"/>
        </w:rPr>
        <w:t xml:space="preserve">tehničar u strojarstvu </w:t>
      </w:r>
      <w:r w:rsidR="003A3326" w:rsidRPr="00692347">
        <w:rPr>
          <w:rFonts w:ascii="Cambria" w:eastAsia="Times New Roman" w:hAnsi="Cambria" w:cs="Calibri"/>
          <w:i/>
          <w:iCs/>
          <w:lang w:eastAsia="hr-HR"/>
        </w:rPr>
        <w:t>/</w:t>
      </w:r>
      <w:r w:rsidR="003A3326">
        <w:rPr>
          <w:rFonts w:ascii="Cambria" w:eastAsia="Times New Roman" w:hAnsi="Cambria" w:cs="Calibri"/>
          <w:i/>
          <w:iCs/>
          <w:lang w:eastAsia="hr-HR"/>
        </w:rPr>
        <w:t xml:space="preserve"> tehničarka u strojarstvu</w:t>
      </w:r>
      <w:r w:rsidR="00331470">
        <w:rPr>
          <w:rFonts w:ascii="Cambria" w:eastAsia="Times New Roman" w:hAnsi="Cambria" w:cs="Calibri"/>
          <w:i/>
          <w:iCs/>
          <w:lang w:eastAsia="hr-HR"/>
        </w:rPr>
        <w:t xml:space="preserve">. </w:t>
      </w:r>
      <w:r w:rsidR="00D944D2" w:rsidRPr="00D944D2">
        <w:rPr>
          <w:rFonts w:ascii="Cambria" w:eastAsia="Times New Roman" w:hAnsi="Cambria" w:cs="Calibri"/>
          <w:bCs/>
          <w:lang w:eastAsia="hr-HR"/>
        </w:rPr>
        <w:t>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4D315A">
        <w:rPr>
          <w:rFonts w:ascii="Cambria" w:eastAsia="Times New Roman" w:hAnsi="Cambria" w:cs="Calibri"/>
          <w:i/>
          <w:iCs/>
          <w:lang w:eastAsia="hr-HR"/>
        </w:rPr>
        <w:t xml:space="preserve">tehničar u strojarstvu </w:t>
      </w:r>
      <w:r w:rsidR="004D315A" w:rsidRPr="00692347">
        <w:rPr>
          <w:rFonts w:ascii="Cambria" w:eastAsia="Times New Roman" w:hAnsi="Cambria" w:cs="Calibri"/>
          <w:i/>
          <w:iCs/>
          <w:lang w:eastAsia="hr-HR"/>
        </w:rPr>
        <w:t>/</w:t>
      </w:r>
      <w:r w:rsidR="004D315A">
        <w:rPr>
          <w:rFonts w:ascii="Cambria" w:eastAsia="Times New Roman" w:hAnsi="Cambria" w:cs="Calibri"/>
          <w:i/>
          <w:iCs/>
          <w:lang w:eastAsia="hr-HR"/>
        </w:rPr>
        <w:t xml:space="preserve"> tehničarka u strojarstvu</w:t>
      </w:r>
      <w:r w:rsidR="004D315A" w:rsidRPr="00343E90">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52F9AA2A" w:rsidR="00D944D2" w:rsidRPr="0046501A" w:rsidRDefault="00D944D2" w:rsidP="00EE5A96">
      <w:pPr>
        <w:shd w:val="clear" w:color="auto" w:fill="FFFFFF"/>
        <w:spacing w:after="120" w:line="240" w:lineRule="auto"/>
        <w:jc w:val="both"/>
        <w:rPr>
          <w:rFonts w:ascii="Cambria" w:eastAsia="Times New Roman" w:hAnsi="Cambria" w:cs="Calibri"/>
          <w:i/>
          <w:iCs/>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Strukovnog kurikul</w:t>
      </w:r>
      <w:r>
        <w:rPr>
          <w:rFonts w:ascii="Cambria" w:eastAsia="Times New Roman" w:hAnsi="Cambria" w:cs="Calibri"/>
          <w:i/>
          <w:iCs/>
          <w:lang w:eastAsia="hr-HR"/>
        </w:rPr>
        <w:t>um</w:t>
      </w:r>
      <w:r w:rsidRPr="001F0ADD">
        <w:rPr>
          <w:rFonts w:ascii="Cambria" w:eastAsia="Times New Roman" w:hAnsi="Cambria" w:cs="Calibri"/>
          <w:i/>
          <w:iCs/>
          <w:lang w:eastAsia="hr-HR"/>
        </w:rPr>
        <w:t>a za stjecanje kvalifikacije</w:t>
      </w:r>
      <w:r w:rsidRPr="00343E90">
        <w:rPr>
          <w:rFonts w:ascii="Cambria" w:eastAsia="Times New Roman" w:hAnsi="Cambria" w:cs="Calibri"/>
          <w:lang w:eastAsia="hr-HR"/>
        </w:rPr>
        <w:t xml:space="preserve"> </w:t>
      </w:r>
      <w:r w:rsidR="004D315A">
        <w:rPr>
          <w:rFonts w:ascii="Cambria" w:eastAsia="Times New Roman" w:hAnsi="Cambria" w:cs="Calibri"/>
          <w:i/>
          <w:iCs/>
          <w:lang w:eastAsia="hr-HR"/>
        </w:rPr>
        <w:t xml:space="preserve">tehničar u strojarstvu </w:t>
      </w:r>
      <w:r w:rsidR="004D315A" w:rsidRPr="00692347">
        <w:rPr>
          <w:rFonts w:ascii="Cambria" w:eastAsia="Times New Roman" w:hAnsi="Cambria" w:cs="Calibri"/>
          <w:i/>
          <w:iCs/>
          <w:lang w:eastAsia="hr-HR"/>
        </w:rPr>
        <w:t>/</w:t>
      </w:r>
      <w:r w:rsidR="004D315A">
        <w:rPr>
          <w:rFonts w:ascii="Cambria" w:eastAsia="Times New Roman" w:hAnsi="Cambria" w:cs="Calibri"/>
          <w:i/>
          <w:iCs/>
          <w:lang w:eastAsia="hr-HR"/>
        </w:rPr>
        <w:t xml:space="preserve"> tehničarka u strojarstvu</w:t>
      </w:r>
      <w:r w:rsidR="004D315A" w:rsidRPr="00343E90">
        <w:rPr>
          <w:rFonts w:ascii="Cambria" w:eastAsia="Times New Roman" w:hAnsi="Cambria" w:cs="Calibri"/>
          <w:lang w:eastAsia="hr-HR"/>
        </w:rPr>
        <w:t xml:space="preserve"> </w:t>
      </w:r>
      <w:r w:rsidRPr="00343E90">
        <w:rPr>
          <w:rFonts w:ascii="Cambria" w:eastAsia="Times New Roman" w:hAnsi="Cambria" w:cs="Calibri"/>
          <w:lang w:eastAsia="hr-HR"/>
        </w:rPr>
        <w:t>za redovito obrazovanje.</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60C3608B"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Vođeni proces učenja i poučavanja</w:t>
      </w:r>
      <w:r w:rsidRPr="00D965E0">
        <w:rPr>
          <w:rFonts w:ascii="Cambria" w:eastAsia="Times New Roman" w:hAnsi="Cambria" w:cs="Calibri"/>
          <w:bCs/>
          <w:lang w:eastAsia="hr-HR"/>
        </w:rPr>
        <w:t xml:space="preserve"> je planiran, 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425BA75D"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51305FB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Učenje temeljeno na radu</w:t>
      </w:r>
      <w:r w:rsidRPr="00D965E0">
        <w:rPr>
          <w:rFonts w:ascii="Cambria" w:eastAsia="Times New Roman" w:hAnsi="Cambria" w:cs="Calibri"/>
          <w:bCs/>
          <w:lang w:eastAsia="hr-HR"/>
        </w:rPr>
        <w:t xml:space="preserve"> sastavni je dio kurikula u obrazovanju odraslih u okviru kojih se stječu znanja i vještine u radnom okruženju (stvarno radno okruženje ili simulirani uvjeti rada).</w:t>
      </w:r>
    </w:p>
    <w:p w14:paraId="47D4F3E1"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Učenje temeljeno na radu može se izvoditi kroz sljedeće oblike:</w:t>
      </w:r>
    </w:p>
    <w:p w14:paraId="4F9CD701" w14:textId="3AFA1A5D" w:rsidR="00D965E0" w:rsidRPr="00FB1CAD" w:rsidRDefault="00D965E0" w:rsidP="00FB1CAD">
      <w:pPr>
        <w:pStyle w:val="Odlomakpopisa"/>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u specijaliziranim prostorima, praktikumu ili radionici ustanove za obrazovanje odraslih uz uporabu simulacija i stvarnih projektnih zadataka iz svijeta rada</w:t>
      </w:r>
    </w:p>
    <w:p w14:paraId="4EF11A27" w14:textId="2B469EC6" w:rsidR="00D965E0" w:rsidRPr="00FB1CAD" w:rsidRDefault="00D965E0" w:rsidP="00FB1CAD">
      <w:pPr>
        <w:pStyle w:val="Odlomakpopisa"/>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kombinirano u svijetu rada (rad kod poslodavca) te u specijaliziranim prostorima unutar ustanove za obrazovanje odraslih koji u cjelini simuliraju uvjete iz svijeta rada.</w:t>
      </w:r>
    </w:p>
    <w:p w14:paraId="12852D60" w14:textId="116903FE" w:rsidR="00D965E0" w:rsidRPr="00FB1CAD" w:rsidRDefault="00D965E0" w:rsidP="00FB1CAD">
      <w:pPr>
        <w:pStyle w:val="Odlomakpopisa"/>
        <w:numPr>
          <w:ilvl w:val="0"/>
          <w:numId w:val="13"/>
        </w:numPr>
        <w:shd w:val="clear" w:color="auto" w:fill="FFFFFF"/>
        <w:spacing w:after="120" w:line="240" w:lineRule="auto"/>
        <w:jc w:val="both"/>
        <w:rPr>
          <w:rFonts w:ascii="Cambria" w:eastAsia="Times New Roman" w:hAnsi="Cambria" w:cs="Calibri"/>
          <w:bCs/>
          <w:lang w:eastAsia="hr-HR"/>
        </w:rPr>
      </w:pPr>
      <w:r w:rsidRPr="00FB1CAD">
        <w:rPr>
          <w:rFonts w:ascii="Cambria" w:eastAsia="Times New Roman" w:hAnsi="Cambria" w:cs="Calibri"/>
          <w:bCs/>
          <w:lang w:eastAsia="hr-HR"/>
        </w:rPr>
        <w:t>učenje na radnome mjestu kod poslodavaca (u svijetu rada).</w:t>
      </w:r>
    </w:p>
    <w:p w14:paraId="6BD300C6" w14:textId="7D61213B" w:rsidR="00D965E0" w:rsidRPr="00D965E0" w:rsidRDefault="00EC3597" w:rsidP="00D965E0">
      <w:pPr>
        <w:shd w:val="clear" w:color="auto" w:fill="FFFFFF"/>
        <w:spacing w:after="120" w:line="240" w:lineRule="auto"/>
        <w:jc w:val="both"/>
        <w:rPr>
          <w:rFonts w:ascii="Cambria" w:eastAsia="Times New Roman" w:hAnsi="Cambria" w:cs="Calibri"/>
          <w:bCs/>
          <w:lang w:eastAsia="hr-HR"/>
        </w:rPr>
      </w:pPr>
      <w:r w:rsidRPr="00EC3597">
        <w:rPr>
          <w:rFonts w:ascii="Cambria" w:eastAsia="Times New Roman" w:hAnsi="Cambria" w:cs="Calibri"/>
          <w:bCs/>
          <w:lang w:eastAsia="hr-HR"/>
        </w:rPr>
        <w:t xml:space="preserve">Preporučuje se najmanje </w:t>
      </w:r>
      <w:r w:rsidRPr="00852F29">
        <w:rPr>
          <w:rFonts w:ascii="Cambria" w:eastAsia="Times New Roman" w:hAnsi="Cambria" w:cs="Calibri"/>
          <w:bCs/>
          <w:lang w:eastAsia="hr-HR"/>
        </w:rPr>
        <w:t>24</w:t>
      </w:r>
      <w:r w:rsidRPr="00EC3597">
        <w:rPr>
          <w:rFonts w:ascii="Cambria" w:eastAsia="Times New Roman" w:hAnsi="Cambria" w:cs="Calibri"/>
          <w:bCs/>
          <w:lang w:eastAsia="hr-HR"/>
        </w:rPr>
        <w:t xml:space="preserve"> CSVET bodova ostvariti učenjem temeljenom na radu kod poslodavca ili u regionalnom centru kompetentnosti u kojem se polaznici postupno uvode u posao te u ograničenom obujmu sudjeluju u radnom procesu u kontroliranim uvjetima uz mentora i/ili nastavnika. Učenje temeljeno na radu u </w:t>
      </w:r>
      <w:r w:rsidRPr="00EC3597">
        <w:rPr>
          <w:rFonts w:ascii="Cambria" w:eastAsia="Times New Roman" w:hAnsi="Cambria" w:cs="Calibri"/>
          <w:bCs/>
          <w:lang w:eastAsia="hr-HR"/>
        </w:rPr>
        <w:lastRenderedPageBreak/>
        <w:t>radnom procesu ili u regionalnom centru kompetentnosti dio je programa strukovnog obrazovanja i osposobljavanja koji vodi do formalne kvalifikacije.</w:t>
      </w:r>
      <w:r w:rsidR="00852F29">
        <w:rPr>
          <w:rFonts w:ascii="Cambria" w:eastAsia="Times New Roman" w:hAnsi="Cambria" w:cs="Calibri"/>
          <w:bCs/>
          <w:lang w:eastAsia="hr-HR"/>
        </w:rPr>
        <w:t xml:space="preserve"> </w:t>
      </w:r>
      <w:r w:rsidR="00D965E0" w:rsidRPr="005F60C6">
        <w:rPr>
          <w:rFonts w:ascii="Cambria" w:eastAsia="Times New Roman" w:hAnsi="Cambria" w:cs="Calibri"/>
          <w:bCs/>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polaznici naći nakon završetka obrazovanja i ulaska u svijet rada.</w:t>
      </w:r>
    </w:p>
    <w:p w14:paraId="18D1A8FD"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3E4CAB8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Samostalne aktivnosti polaznika</w:t>
      </w:r>
      <w:r w:rsidRPr="00D965E0">
        <w:rPr>
          <w:rFonts w:ascii="Cambria" w:eastAsia="Times New Roman" w:hAnsi="Cambria" w:cs="Calibri"/>
          <w:bCs/>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studija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izrada e-portfolia, motivacijskog pisma te CV-a, izrada poslovnih pisama i e-poruke, fotografiranje i  snimanje videozapisa u funkciji struke, pronalaženje karakterističnih uzoraka materijala (primjerice drva, tekstila, metala, …),  osmišljavanje izgleda proizvoda (oblikovanje proizvoda)...</w:t>
      </w:r>
    </w:p>
    <w:p w14:paraId="1E5D4E09"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7C8769A3" w14:textId="5DC1C8B0"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03047E">
        <w:rPr>
          <w:rFonts w:ascii="Cambria" w:eastAsia="Times New Roman" w:hAnsi="Cambria" w:cs="Calibri"/>
          <w:b/>
          <w:lang w:eastAsia="hr-HR"/>
        </w:rPr>
        <w:t>Dopisno-konzultativna nastava</w:t>
      </w:r>
      <w:r w:rsidRPr="00D965E0">
        <w:rPr>
          <w:rFonts w:ascii="Cambria" w:eastAsia="Times New Roman" w:hAnsi="Cambria" w:cs="Calibri"/>
          <w:bCs/>
          <w:lang w:eastAsia="hr-HR"/>
        </w:rPr>
        <w:t xml:space="preserve"> podrazumijeva potporu samostalnoj aktivnosti polaznika koja se može provoditi uživo ili na daljinu uz obvezu osiguravanja nastavnih materijala i potrebnih alata za učenje na daljinu propisanih Strukovnim kurikulom za stjecanje kvalifikacije </w:t>
      </w:r>
      <w:r w:rsidR="005533A0">
        <w:rPr>
          <w:rFonts w:ascii="Cambria" w:eastAsia="Times New Roman" w:hAnsi="Cambria" w:cs="Calibri"/>
          <w:i/>
          <w:iCs/>
          <w:lang w:eastAsia="hr-HR"/>
        </w:rPr>
        <w:t xml:space="preserve">tehničar u strojarstvu </w:t>
      </w:r>
      <w:r w:rsidR="005533A0" w:rsidRPr="00692347">
        <w:rPr>
          <w:rFonts w:ascii="Cambria" w:eastAsia="Times New Roman" w:hAnsi="Cambria" w:cs="Calibri"/>
          <w:i/>
          <w:iCs/>
          <w:lang w:eastAsia="hr-HR"/>
        </w:rPr>
        <w:t>/</w:t>
      </w:r>
      <w:r w:rsidR="005533A0">
        <w:rPr>
          <w:rFonts w:ascii="Cambria" w:eastAsia="Times New Roman" w:hAnsi="Cambria" w:cs="Calibri"/>
          <w:i/>
          <w:iCs/>
          <w:lang w:eastAsia="hr-HR"/>
        </w:rPr>
        <w:t xml:space="preserve"> tehničarka u strojarstvu</w:t>
      </w:r>
      <w:r w:rsidR="005533A0" w:rsidRPr="00343E90">
        <w:rPr>
          <w:rFonts w:ascii="Cambria" w:eastAsia="Times New Roman" w:hAnsi="Cambria" w:cs="Calibri"/>
          <w:lang w:eastAsia="hr-HR"/>
        </w:rPr>
        <w:t xml:space="preserve"> </w:t>
      </w:r>
      <w:r w:rsidRPr="00D965E0">
        <w:rPr>
          <w:rFonts w:ascii="Cambria" w:eastAsia="Times New Roman" w:hAnsi="Cambria" w:cs="Calibri"/>
          <w:bCs/>
          <w:lang w:eastAsia="hr-HR"/>
        </w:rPr>
        <w:t>za redovito obrazovanje.</w:t>
      </w:r>
    </w:p>
    <w:p w14:paraId="71EC7F28"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p>
    <w:p w14:paraId="18D725EF" w14:textId="77777777"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S</w:t>
      </w:r>
      <w:r w:rsidRPr="0003047E">
        <w:rPr>
          <w:rFonts w:ascii="Cambria" w:eastAsia="Times New Roman" w:hAnsi="Cambria" w:cs="Calibri"/>
          <w:b/>
          <w:lang w:eastAsia="hr-HR"/>
        </w:rPr>
        <w:t>pecifični materijalni uvjeti i okruženje za učenje koji su potrebni za izvedbu kurikula:</w:t>
      </w:r>
    </w:p>
    <w:p w14:paraId="45EB53A4" w14:textId="77777777" w:rsidR="00485504" w:rsidRDefault="00485504" w:rsidP="00D965E0">
      <w:pPr>
        <w:shd w:val="clear" w:color="auto" w:fill="FFFFFF"/>
        <w:spacing w:after="120" w:line="240" w:lineRule="auto"/>
        <w:jc w:val="both"/>
        <w:rPr>
          <w:rFonts w:ascii="Cambria" w:eastAsia="Times New Roman" w:hAnsi="Cambria" w:cs="Calibri"/>
          <w:lang w:eastAsia="hr-HR"/>
        </w:rPr>
      </w:pPr>
      <w:r w:rsidRPr="00B92730">
        <w:rPr>
          <w:rFonts w:ascii="Cambria" w:eastAsia="Times New Roman" w:hAnsi="Cambria" w:cs="Calibri"/>
          <w:lang w:eastAsia="hr-HR"/>
        </w:rPr>
        <w:t xml:space="preserve">Okruženje za ostvarivanje ishoda učenja uključuje širok spektar mogućnosti koje se prilagođavaju potrebama </w:t>
      </w:r>
      <w:r>
        <w:rPr>
          <w:rFonts w:ascii="Cambria" w:eastAsia="Times New Roman" w:hAnsi="Cambria" w:cs="Calibri"/>
          <w:lang w:eastAsia="hr-HR"/>
        </w:rPr>
        <w:t>polaznika</w:t>
      </w:r>
      <w:r w:rsidRPr="00B92730">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 Ishodi učenja ostvaruju se kroz različite oblike aktivnosti, a oni vezani za učenje temeljeno na radu izvan škole usklađuju se između škole i poslodavca.</w:t>
      </w:r>
    </w:p>
    <w:p w14:paraId="2153DF3C" w14:textId="255B9838" w:rsid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Ishodi učenja ostvaruju se kroz različite oblike aktivnosti, a oni vezani za učenje temeljeno na radu izvan škole usklađuju se između škole i poslodavca.</w:t>
      </w:r>
    </w:p>
    <w:p w14:paraId="324CC131" w14:textId="23AB72A9" w:rsidR="00EC0E72" w:rsidRDefault="007350D1" w:rsidP="00D965E0">
      <w:pPr>
        <w:shd w:val="clear" w:color="auto" w:fill="FFFFFF"/>
        <w:spacing w:after="120" w:line="240" w:lineRule="auto"/>
        <w:jc w:val="both"/>
        <w:rPr>
          <w:rFonts w:ascii="Cambria" w:eastAsia="Times New Roman" w:hAnsi="Cambria" w:cs="Calibri"/>
          <w:bCs/>
          <w:lang w:eastAsia="hr-HR"/>
        </w:rPr>
      </w:pPr>
      <w:hyperlink r:id="rId11" w:history="1">
        <w:r w:rsidRPr="008450A2">
          <w:rPr>
            <w:rStyle w:val="Hiperveza"/>
            <w:rFonts w:ascii="Cambria" w:eastAsia="Times New Roman" w:hAnsi="Cambria" w:cs="Calibri"/>
            <w:bCs/>
            <w:lang w:eastAsia="hr-HR"/>
          </w:rPr>
          <w:t>https://hko.srce.hr/registar/standard-kvalifikacije/detalji/575</w:t>
        </w:r>
      </w:hyperlink>
      <w:r>
        <w:rPr>
          <w:rFonts w:ascii="Cambria" w:eastAsia="Times New Roman" w:hAnsi="Cambria" w:cs="Calibri"/>
          <w:bCs/>
          <w:lang w:eastAsia="hr-HR"/>
        </w:rPr>
        <w:t xml:space="preserve"> </w:t>
      </w:r>
    </w:p>
    <w:p w14:paraId="6C90AB97" w14:textId="2791DA4D" w:rsidR="007350D1" w:rsidRPr="00D965E0" w:rsidRDefault="00B34420" w:rsidP="00D965E0">
      <w:pPr>
        <w:shd w:val="clear" w:color="auto" w:fill="FFFFFF"/>
        <w:spacing w:after="120" w:line="240" w:lineRule="auto"/>
        <w:jc w:val="both"/>
        <w:rPr>
          <w:rFonts w:ascii="Cambria" w:eastAsia="Times New Roman" w:hAnsi="Cambria" w:cs="Calibri"/>
          <w:bCs/>
          <w:lang w:eastAsia="hr-HR"/>
        </w:rPr>
      </w:pPr>
      <w:hyperlink r:id="rId12" w:history="1">
        <w:r w:rsidRPr="008450A2">
          <w:rPr>
            <w:rStyle w:val="Hiperveza"/>
            <w:rFonts w:ascii="Cambria" w:eastAsia="Times New Roman" w:hAnsi="Cambria" w:cs="Calibri"/>
            <w:bCs/>
            <w:lang w:eastAsia="hr-HR"/>
          </w:rPr>
          <w:t>https://hko.srce.hr/registar/standard-kvalifikacije/detalji/556</w:t>
        </w:r>
      </w:hyperlink>
      <w:r>
        <w:rPr>
          <w:rFonts w:ascii="Cambria" w:eastAsia="Times New Roman" w:hAnsi="Cambria" w:cs="Calibri"/>
          <w:bCs/>
          <w:lang w:eastAsia="hr-HR"/>
        </w:rPr>
        <w:t xml:space="preserve"> </w:t>
      </w:r>
    </w:p>
    <w:p w14:paraId="079C2D79" w14:textId="0ACD6CA0" w:rsidR="009459D8" w:rsidRPr="009459D8" w:rsidRDefault="009459D8" w:rsidP="009459D8">
      <w:pPr>
        <w:spacing w:after="120" w:line="240" w:lineRule="auto"/>
        <w:jc w:val="both"/>
        <w:rPr>
          <w:rFonts w:ascii="Cambria" w:eastAsia="Times New Roman" w:hAnsi="Cambria" w:cs="Calibri"/>
          <w:lang w:eastAsia="hr-HR"/>
        </w:rPr>
      </w:pPr>
      <w:r w:rsidRPr="0034269B">
        <w:rPr>
          <w:rFonts w:ascii="Cambria" w:eastAsia="Times New Roman" w:hAnsi="Cambria" w:cs="Calibri"/>
          <w:lang w:eastAsia="hr-HR"/>
        </w:rPr>
        <w:t>Potrebno je razredni odjel podijeliti u odgojno-obrazovne skupine kako bi se polaznicima osigurao rad na siguran način te uvjeti za ostvarenje propisanih ishoda učenja.</w:t>
      </w:r>
      <w:r w:rsidRPr="00B92730">
        <w:rPr>
          <w:rFonts w:ascii="Cambria" w:eastAsia="Times New Roman" w:hAnsi="Cambria" w:cs="Calibri"/>
          <w:lang w:eastAsia="hr-HR"/>
        </w:rPr>
        <w:t xml:space="preserve"> </w:t>
      </w:r>
    </w:p>
    <w:p w14:paraId="6FDA5F29" w14:textId="23B5C415" w:rsidR="00D965E0" w:rsidRPr="00D965E0" w:rsidRDefault="00D965E0" w:rsidP="00D965E0">
      <w:pPr>
        <w:shd w:val="clear" w:color="auto" w:fill="FFFFFF"/>
        <w:spacing w:after="120" w:line="240" w:lineRule="auto"/>
        <w:jc w:val="both"/>
        <w:rPr>
          <w:rFonts w:ascii="Cambria" w:eastAsia="Times New Roman" w:hAnsi="Cambria" w:cs="Calibri"/>
          <w:bCs/>
          <w:lang w:eastAsia="hr-HR"/>
        </w:rPr>
      </w:pPr>
      <w:r w:rsidRPr="00D965E0">
        <w:rPr>
          <w:rFonts w:ascii="Cambria" w:eastAsia="Times New Roman" w:hAnsi="Cambria" w:cs="Calibri"/>
          <w:bCs/>
          <w:lang w:eastAsia="hr-HR"/>
        </w:rPr>
        <w:t xml:space="preserve">Polaznicima su ponuđeni izborni dijelovi/moduli iz područja </w:t>
      </w:r>
      <w:r w:rsidR="005533A0">
        <w:rPr>
          <w:rFonts w:ascii="Cambria" w:eastAsia="Times New Roman" w:hAnsi="Cambria" w:cs="Calibri"/>
          <w:bCs/>
          <w:lang w:eastAsia="hr-HR"/>
        </w:rPr>
        <w:t>strojarski tehničar</w:t>
      </w:r>
      <w:r w:rsidR="00DE05F6" w:rsidRPr="00DE05F6">
        <w:rPr>
          <w:rFonts w:ascii="Cambria" w:eastAsia="Times New Roman" w:hAnsi="Cambria" w:cs="Calibri"/>
          <w:bCs/>
          <w:lang w:eastAsia="hr-HR"/>
        </w:rPr>
        <w:t xml:space="preserve"> </w:t>
      </w:r>
      <w:r w:rsidRPr="00D965E0">
        <w:rPr>
          <w:rFonts w:ascii="Cambria" w:eastAsia="Times New Roman" w:hAnsi="Cambria" w:cs="Calibri"/>
          <w:bCs/>
          <w:lang w:eastAsia="hr-HR"/>
        </w:rPr>
        <w:t xml:space="preserve">i </w:t>
      </w:r>
      <w:r w:rsidR="005533A0">
        <w:rPr>
          <w:rFonts w:ascii="Cambria" w:eastAsia="Times New Roman" w:hAnsi="Cambria" w:cs="Calibri"/>
          <w:bCs/>
          <w:lang w:eastAsia="hr-HR"/>
        </w:rPr>
        <w:t>tehničar za energetiku i strojarske instalacije</w:t>
      </w:r>
      <w:r w:rsidRPr="00D965E0">
        <w:rPr>
          <w:rFonts w:ascii="Cambria" w:eastAsia="Times New Roman" w:hAnsi="Cambria" w:cs="Calibri"/>
          <w:bCs/>
          <w:lang w:eastAsia="hr-HR"/>
        </w:rPr>
        <w:t xml:space="preserve">. Unutar izabrane izbornosti, dostupni su dodatni izborni blokovi. </w:t>
      </w:r>
      <w:r w:rsidR="00132752" w:rsidRPr="00132752">
        <w:rPr>
          <w:rFonts w:ascii="Cambria" w:eastAsia="Times New Roman" w:hAnsi="Cambria" w:cs="Calibri"/>
          <w:bCs/>
          <w:lang w:eastAsia="hr-HR"/>
        </w:rPr>
        <w:t xml:space="preserve">U </w:t>
      </w:r>
      <w:r w:rsidR="00485504">
        <w:rPr>
          <w:rFonts w:ascii="Cambria" w:eastAsia="Times New Roman" w:hAnsi="Cambria" w:cs="Calibri"/>
          <w:bCs/>
          <w:lang w:eastAsia="hr-HR"/>
        </w:rPr>
        <w:t>trećem</w:t>
      </w:r>
      <w:r w:rsidR="00132752" w:rsidRPr="00132752">
        <w:rPr>
          <w:rFonts w:ascii="Cambria" w:eastAsia="Times New Roman" w:hAnsi="Cambria" w:cs="Calibri"/>
          <w:bCs/>
          <w:lang w:eastAsia="hr-HR"/>
        </w:rPr>
        <w:t xml:space="preserve"> razredu predviđeno je </w:t>
      </w:r>
      <w:r w:rsidR="00485504">
        <w:rPr>
          <w:rFonts w:ascii="Cambria" w:eastAsia="Times New Roman" w:hAnsi="Cambria" w:cs="Calibri"/>
          <w:bCs/>
          <w:lang w:eastAsia="hr-HR"/>
        </w:rPr>
        <w:t>4</w:t>
      </w:r>
      <w:r w:rsidR="00132752" w:rsidRPr="00132752">
        <w:rPr>
          <w:rFonts w:ascii="Cambria" w:eastAsia="Times New Roman" w:hAnsi="Cambria" w:cs="Calibri"/>
          <w:bCs/>
          <w:lang w:eastAsia="hr-HR"/>
        </w:rPr>
        <w:t xml:space="preserve"> CSVET bodova a u </w:t>
      </w:r>
      <w:r w:rsidR="00450912">
        <w:rPr>
          <w:rFonts w:ascii="Cambria" w:eastAsia="Times New Roman" w:hAnsi="Cambria" w:cs="Calibri"/>
          <w:bCs/>
          <w:lang w:eastAsia="hr-HR"/>
        </w:rPr>
        <w:t>četvrtom</w:t>
      </w:r>
      <w:r w:rsidR="00132752" w:rsidRPr="00132752">
        <w:rPr>
          <w:rFonts w:ascii="Cambria" w:eastAsia="Times New Roman" w:hAnsi="Cambria" w:cs="Calibri"/>
          <w:bCs/>
          <w:lang w:eastAsia="hr-HR"/>
        </w:rPr>
        <w:t xml:space="preserve"> </w:t>
      </w:r>
      <w:r w:rsidR="00450912">
        <w:rPr>
          <w:rFonts w:ascii="Cambria" w:eastAsia="Times New Roman" w:hAnsi="Cambria" w:cs="Calibri"/>
          <w:bCs/>
          <w:lang w:eastAsia="hr-HR"/>
        </w:rPr>
        <w:t>6</w:t>
      </w:r>
      <w:r w:rsidR="00132752" w:rsidRPr="00132752">
        <w:rPr>
          <w:rFonts w:ascii="Cambria" w:eastAsia="Times New Roman" w:hAnsi="Cambria" w:cs="Calibri"/>
          <w:bCs/>
          <w:lang w:eastAsia="hr-HR"/>
        </w:rPr>
        <w:t xml:space="preserve"> CSVET</w:t>
      </w:r>
      <w:r w:rsidR="008D4547">
        <w:rPr>
          <w:rFonts w:ascii="Cambria" w:eastAsia="Times New Roman" w:hAnsi="Cambria" w:cs="Calibri"/>
          <w:bCs/>
          <w:lang w:eastAsia="hr-HR"/>
        </w:rPr>
        <w:t xml:space="preserve"> bodova</w:t>
      </w:r>
      <w:r w:rsidR="00B63FBF">
        <w:rPr>
          <w:rFonts w:ascii="Cambria" w:eastAsia="Times New Roman" w:hAnsi="Cambria" w:cs="Calibri"/>
          <w:bCs/>
          <w:lang w:eastAsia="hr-HR"/>
        </w:rPr>
        <w:t xml:space="preserve">, </w:t>
      </w:r>
      <w:r w:rsidRPr="00D965E0">
        <w:rPr>
          <w:rFonts w:ascii="Cambria" w:eastAsia="Times New Roman" w:hAnsi="Cambria" w:cs="Calibri"/>
          <w:bCs/>
          <w:lang w:eastAsia="hr-HR"/>
        </w:rPr>
        <w:t>koji se pribrajaju ukupnom broju bodova potrebnih za stjecanje kvalifikacije</w:t>
      </w:r>
      <w:r w:rsidR="0028651E">
        <w:rPr>
          <w:rFonts w:ascii="Cambria" w:eastAsia="Times New Roman" w:hAnsi="Cambria" w:cs="Calibri"/>
          <w:bCs/>
          <w:lang w:eastAsia="hr-HR"/>
        </w:rPr>
        <w:t>.</w:t>
      </w:r>
    </w:p>
    <w:p w14:paraId="46EAFF3C" w14:textId="1057EA01" w:rsidR="006D5753" w:rsidRDefault="007043D3" w:rsidP="0087500F">
      <w:pPr>
        <w:spacing w:after="120" w:line="240" w:lineRule="auto"/>
        <w:jc w:val="both"/>
        <w:sectPr w:rsidR="006D5753" w:rsidSect="00921D3A">
          <w:pgSz w:w="11906" w:h="16838"/>
          <w:pgMar w:top="284" w:right="720" w:bottom="284" w:left="720" w:header="709" w:footer="709" w:gutter="0"/>
          <w:cols w:space="708"/>
          <w:titlePg/>
          <w:docGrid w:linePitch="360"/>
        </w:sectPr>
      </w:pPr>
      <w:r>
        <w:t xml:space="preserve"> </w:t>
      </w:r>
      <w:r w:rsidRPr="007043D3">
        <w:t xml:space="preserve"> </w:t>
      </w:r>
    </w:p>
    <w:p w14:paraId="75D0FE34" w14:textId="311EBFA5" w:rsidR="00B9142C" w:rsidRDefault="00B9142C" w:rsidP="0087500F">
      <w:pPr>
        <w:spacing w:after="120" w:line="240" w:lineRule="auto"/>
        <w:jc w:val="both"/>
        <w:rPr>
          <w:rFonts w:ascii="Cambria" w:eastAsia="Times New Roman" w:hAnsi="Cambria" w:cs="Calibri"/>
          <w:lang w:eastAsia="hr-HR"/>
        </w:rPr>
      </w:pPr>
    </w:p>
    <w:p w14:paraId="6DC9A8C3" w14:textId="051D18E1" w:rsidR="00B75DC1" w:rsidRPr="005C1A4C" w:rsidRDefault="00B75DC1" w:rsidP="00B75DC1">
      <w:pPr>
        <w:pStyle w:val="Odlomakpopisa"/>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t>NASTAVNI PLAN</w:t>
      </w:r>
      <w:r>
        <w:rPr>
          <w:rFonts w:ascii="Cambria" w:eastAsia="Times New Roman" w:hAnsi="Cambria" w:cs="Arial"/>
          <w:b/>
          <w:bCs/>
          <w:sz w:val="28"/>
          <w:szCs w:val="28"/>
          <w:lang w:eastAsia="hr-HR"/>
        </w:rPr>
        <w:t>:</w:t>
      </w:r>
      <w:r w:rsidRPr="00F7213E">
        <w:rPr>
          <w:rFonts w:ascii="Cambria" w:eastAsia="Times New Roman" w:hAnsi="Cambria" w:cs="Arial"/>
          <w:b/>
          <w:bCs/>
          <w:sz w:val="28"/>
          <w:szCs w:val="28"/>
          <w:lang w:eastAsia="hr-HR"/>
        </w:rPr>
        <w:t xml:space="preserve"> </w:t>
      </w:r>
      <w:r w:rsidRPr="005C1A4C">
        <w:rPr>
          <w:rFonts w:ascii="Cambria" w:eastAsia="Times New Roman" w:hAnsi="Cambria" w:cs="Arial"/>
          <w:i/>
          <w:iCs/>
          <w:sz w:val="28"/>
          <w:szCs w:val="28"/>
          <w:lang w:eastAsia="hr-HR"/>
        </w:rPr>
        <w:t>(</w:t>
      </w:r>
      <w:r w:rsidR="004D315A" w:rsidRPr="004D315A">
        <w:rPr>
          <w:rFonts w:ascii="Cambria" w:eastAsia="Times New Roman" w:hAnsi="Cambria" w:cs="Calibri"/>
          <w:i/>
          <w:iCs/>
          <w:sz w:val="28"/>
          <w:szCs w:val="28"/>
          <w:lang w:eastAsia="hr-HR"/>
        </w:rPr>
        <w:t>TEHNIČAR U STROJARSTVU / TEHNIČARKA U STROJARSTVU</w:t>
      </w:r>
      <w:r w:rsidR="004D315A" w:rsidRPr="004D315A">
        <w:rPr>
          <w:rFonts w:ascii="Cambria" w:eastAsia="Times New Roman" w:hAnsi="Cambria" w:cs="Arial"/>
          <w:i/>
          <w:iCs/>
          <w:sz w:val="28"/>
          <w:szCs w:val="28"/>
          <w:lang w:eastAsia="hr-HR"/>
        </w:rPr>
        <w:t>)</w:t>
      </w:r>
    </w:p>
    <w:p w14:paraId="6C5C3CD8" w14:textId="77777777" w:rsidR="00B75DC1" w:rsidRPr="00F7213E" w:rsidRDefault="00B75DC1" w:rsidP="00B75DC1">
      <w:pPr>
        <w:pStyle w:val="Odlomakpopisa"/>
        <w:spacing w:after="0" w:line="240" w:lineRule="auto"/>
        <w:ind w:left="360"/>
        <w:rPr>
          <w:rFonts w:ascii="Cambria" w:eastAsia="Times New Roman" w:hAnsi="Cambria" w:cs="Arial"/>
          <w:b/>
          <w:bCs/>
          <w:sz w:val="20"/>
          <w:szCs w:val="20"/>
          <w:lang w:eastAsia="hr-HR"/>
        </w:rPr>
      </w:pPr>
    </w:p>
    <w:p w14:paraId="29971BFD" w14:textId="77777777" w:rsidR="00B75DC1" w:rsidRPr="00197E28" w:rsidRDefault="00B75DC1" w:rsidP="00B75DC1">
      <w:pPr>
        <w:spacing w:after="0" w:line="240" w:lineRule="auto"/>
        <w:rPr>
          <w:rFonts w:ascii="Cambria" w:eastAsia="Times New Roman" w:hAnsi="Cambria" w:cs="Arial"/>
          <w:b/>
          <w:bCs/>
          <w:sz w:val="24"/>
          <w:szCs w:val="24"/>
          <w:lang w:eastAsia="hr-HR"/>
        </w:rPr>
      </w:pPr>
      <w:r w:rsidRPr="00197E28">
        <w:rPr>
          <w:rFonts w:ascii="Cambria" w:eastAsia="Times New Roman" w:hAnsi="Cambria" w:cs="Arial"/>
          <w:b/>
          <w:bCs/>
          <w:sz w:val="24"/>
          <w:szCs w:val="24"/>
          <w:lang w:eastAsia="hr-HR"/>
        </w:rPr>
        <w:t xml:space="preserve">    </w:t>
      </w:r>
      <w:r>
        <w:rPr>
          <w:rFonts w:ascii="Cambria" w:eastAsia="Times New Roman" w:hAnsi="Cambria" w:cs="Arial"/>
          <w:b/>
          <w:bCs/>
          <w:sz w:val="24"/>
          <w:szCs w:val="24"/>
          <w:lang w:eastAsia="hr-HR"/>
        </w:rPr>
        <w:t xml:space="preserve">          4.1. </w:t>
      </w:r>
      <w:r w:rsidRPr="00197E28">
        <w:rPr>
          <w:rFonts w:ascii="Cambria" w:eastAsia="Times New Roman" w:hAnsi="Cambria" w:cs="Arial"/>
          <w:b/>
          <w:bCs/>
          <w:sz w:val="24"/>
          <w:szCs w:val="24"/>
          <w:lang w:eastAsia="hr-HR"/>
        </w:rPr>
        <w:t>KONZULTATIVNO – INSTRUKTIVNA NASTAVA</w:t>
      </w:r>
    </w:p>
    <w:p w14:paraId="25197395" w14:textId="2E3FA69C" w:rsidR="00B75DC1" w:rsidRPr="005C1A4C" w:rsidRDefault="00B75DC1" w:rsidP="00B75DC1">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Pr="005C1A4C">
        <w:rPr>
          <w:rFonts w:ascii="Cambria" w:eastAsia="Times New Roman" w:hAnsi="Cambria" w:cs="Arial"/>
          <w:b/>
          <w:bCs/>
          <w:sz w:val="18"/>
          <w:szCs w:val="18"/>
          <w:lang w:eastAsia="hr-HR"/>
        </w:rPr>
        <w:t>4.1.1.</w:t>
      </w:r>
      <w:r w:rsidRPr="005C1A4C">
        <w:rPr>
          <w:rFonts w:ascii="Cambria" w:eastAsia="Times New Roman" w:hAnsi="Cambria" w:cs="Arial"/>
          <w:b/>
          <w:bCs/>
          <w:sz w:val="18"/>
          <w:szCs w:val="18"/>
          <w:lang w:eastAsia="hr-HR"/>
        </w:rPr>
        <w:tab/>
        <w:t>Predmetna struktura kurikula općeobrazovnih predmeta za kvalifikacije na razini 4.</w:t>
      </w:r>
      <w:r w:rsidR="00093644">
        <w:rPr>
          <w:rFonts w:ascii="Cambria" w:eastAsia="Times New Roman" w:hAnsi="Cambria" w:cs="Arial"/>
          <w:b/>
          <w:bCs/>
          <w:sz w:val="18"/>
          <w:szCs w:val="18"/>
          <w:lang w:eastAsia="hr-HR"/>
        </w:rPr>
        <w:t>2</w:t>
      </w:r>
      <w:r w:rsidRPr="005C1A4C">
        <w:rPr>
          <w:rFonts w:ascii="Cambria" w:eastAsia="Times New Roman" w:hAnsi="Cambria" w:cs="Arial"/>
          <w:b/>
          <w:bCs/>
          <w:sz w:val="18"/>
          <w:szCs w:val="18"/>
          <w:lang w:eastAsia="hr-HR"/>
        </w:rPr>
        <w:t xml:space="preserve"> u obrazovanju odraslih:</w:t>
      </w:r>
    </w:p>
    <w:p w14:paraId="55B9BEE9" w14:textId="77777777" w:rsidR="00877A72" w:rsidRDefault="00877A72" w:rsidP="000E3D72">
      <w:pPr>
        <w:spacing w:after="120" w:line="240" w:lineRule="auto"/>
        <w:jc w:val="both"/>
        <w:rPr>
          <w:rFonts w:ascii="Cambria" w:eastAsia="Times New Roman" w:hAnsi="Cambria" w:cs="Calibri"/>
          <w:lang w:eastAsia="hr-HR"/>
        </w:rPr>
      </w:pPr>
    </w:p>
    <w:p w14:paraId="5692A345" w14:textId="605A35DC" w:rsidR="00A51A14" w:rsidRDefault="00692C0B" w:rsidP="000E3D72">
      <w:pPr>
        <w:spacing w:after="120" w:line="240" w:lineRule="auto"/>
        <w:jc w:val="both"/>
        <w:rPr>
          <w:rFonts w:ascii="Cambria" w:eastAsia="Times New Roman" w:hAnsi="Cambria" w:cs="Calibri"/>
          <w:lang w:eastAsia="hr-HR"/>
        </w:rPr>
      </w:pPr>
      <w:r w:rsidRPr="00692C0B">
        <w:rPr>
          <w:noProof/>
        </w:rPr>
        <w:drawing>
          <wp:inline distT="0" distB="0" distL="0" distR="0" wp14:anchorId="50D59AE9" wp14:editId="7F5B3C80">
            <wp:extent cx="10331450" cy="2099945"/>
            <wp:effectExtent l="0" t="0" r="0" b="0"/>
            <wp:docPr id="552674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2099945"/>
                    </a:xfrm>
                    <a:prstGeom prst="rect">
                      <a:avLst/>
                    </a:prstGeom>
                    <a:noFill/>
                    <a:ln>
                      <a:noFill/>
                    </a:ln>
                  </pic:spPr>
                </pic:pic>
              </a:graphicData>
            </a:graphic>
          </wp:inline>
        </w:drawing>
      </w:r>
    </w:p>
    <w:p w14:paraId="476B292A" w14:textId="77777777" w:rsidR="00877A72" w:rsidRDefault="00877A72" w:rsidP="000E3D72">
      <w:pPr>
        <w:spacing w:after="120" w:line="240" w:lineRule="auto"/>
        <w:jc w:val="both"/>
        <w:rPr>
          <w:rFonts w:ascii="Cambria" w:eastAsia="Times New Roman" w:hAnsi="Cambria" w:cs="Calibri"/>
          <w:lang w:eastAsia="hr-HR"/>
        </w:rPr>
      </w:pPr>
    </w:p>
    <w:p w14:paraId="0EA38180" w14:textId="77777777" w:rsidR="00877A72" w:rsidRDefault="00877A72" w:rsidP="000E3D72">
      <w:pPr>
        <w:spacing w:after="120" w:line="240" w:lineRule="auto"/>
        <w:jc w:val="both"/>
        <w:rPr>
          <w:rFonts w:ascii="Cambria" w:eastAsia="Times New Roman" w:hAnsi="Cambria" w:cs="Calibri"/>
          <w:lang w:eastAsia="hr-HR"/>
        </w:rPr>
      </w:pPr>
    </w:p>
    <w:p w14:paraId="3176B739" w14:textId="77777777" w:rsidR="00877A72" w:rsidRDefault="00877A72" w:rsidP="000E3D72">
      <w:pPr>
        <w:spacing w:after="120" w:line="240" w:lineRule="auto"/>
        <w:jc w:val="both"/>
        <w:rPr>
          <w:rFonts w:ascii="Cambria" w:eastAsia="Times New Roman" w:hAnsi="Cambria" w:cs="Calibri"/>
          <w:lang w:eastAsia="hr-HR"/>
        </w:rPr>
      </w:pPr>
    </w:p>
    <w:p w14:paraId="51A4DDCB" w14:textId="77777777" w:rsidR="00877A72" w:rsidRDefault="00877A72" w:rsidP="000E3D72">
      <w:pPr>
        <w:spacing w:after="120" w:line="240" w:lineRule="auto"/>
        <w:jc w:val="both"/>
        <w:rPr>
          <w:rFonts w:ascii="Cambria" w:eastAsia="Times New Roman" w:hAnsi="Cambria" w:cs="Calibri"/>
          <w:lang w:eastAsia="hr-HR"/>
        </w:rPr>
      </w:pPr>
    </w:p>
    <w:p w14:paraId="1E3A798F" w14:textId="77777777" w:rsidR="00877A72" w:rsidRDefault="00877A72" w:rsidP="000E3D72">
      <w:pPr>
        <w:spacing w:after="120" w:line="240" w:lineRule="auto"/>
        <w:jc w:val="both"/>
        <w:rPr>
          <w:rFonts w:ascii="Cambria" w:eastAsia="Times New Roman" w:hAnsi="Cambria" w:cs="Calibri"/>
          <w:lang w:eastAsia="hr-HR"/>
        </w:rPr>
      </w:pPr>
    </w:p>
    <w:p w14:paraId="37229433" w14:textId="77777777" w:rsidR="00877A72" w:rsidRDefault="00877A72" w:rsidP="000E3D72">
      <w:pPr>
        <w:spacing w:after="120" w:line="240" w:lineRule="auto"/>
        <w:jc w:val="both"/>
        <w:rPr>
          <w:rFonts w:ascii="Cambria" w:eastAsia="Times New Roman" w:hAnsi="Cambria" w:cs="Calibri"/>
          <w:lang w:eastAsia="hr-HR"/>
        </w:rPr>
      </w:pPr>
    </w:p>
    <w:p w14:paraId="38912E7F" w14:textId="77777777" w:rsidR="00877A72" w:rsidRDefault="00877A72" w:rsidP="000E3D72">
      <w:pPr>
        <w:spacing w:after="120" w:line="240" w:lineRule="auto"/>
        <w:jc w:val="both"/>
        <w:rPr>
          <w:rFonts w:ascii="Cambria" w:eastAsia="Times New Roman" w:hAnsi="Cambria" w:cs="Calibri"/>
          <w:lang w:eastAsia="hr-HR"/>
        </w:rPr>
      </w:pPr>
    </w:p>
    <w:p w14:paraId="6580D132" w14:textId="77777777" w:rsidR="00877A72" w:rsidRDefault="00877A72" w:rsidP="000E3D72">
      <w:pPr>
        <w:spacing w:after="120" w:line="240" w:lineRule="auto"/>
        <w:jc w:val="both"/>
        <w:rPr>
          <w:rFonts w:ascii="Cambria" w:eastAsia="Times New Roman" w:hAnsi="Cambria" w:cs="Calibri"/>
          <w:lang w:eastAsia="hr-HR"/>
        </w:rPr>
      </w:pPr>
    </w:p>
    <w:p w14:paraId="6718FF61" w14:textId="71531C7D" w:rsidR="00423D9F" w:rsidRPr="00677562" w:rsidRDefault="00DC7763" w:rsidP="00677562">
      <w:pPr>
        <w:rPr>
          <w:rFonts w:ascii="Cambria" w:eastAsia="Times New Roman" w:hAnsi="Cambria" w:cs="Arial"/>
          <w:b/>
          <w:bCs/>
          <w:sz w:val="28"/>
          <w:szCs w:val="28"/>
          <w:lang w:eastAsia="hr-HR"/>
        </w:rPr>
      </w:pPr>
      <w:r>
        <w:rPr>
          <w:rFonts w:ascii="Cambria" w:eastAsia="Times New Roman" w:hAnsi="Cambria" w:cs="Arial"/>
          <w:b/>
          <w:bCs/>
          <w:sz w:val="28"/>
          <w:szCs w:val="28"/>
          <w:lang w:eastAsia="hr-HR"/>
        </w:rPr>
        <w:br w:type="page"/>
      </w:r>
    </w:p>
    <w:p w14:paraId="05568FF1" w14:textId="653F2A30" w:rsidR="000E5865" w:rsidRPr="00A04338" w:rsidRDefault="000255C1" w:rsidP="000255C1">
      <w:pPr>
        <w:spacing w:after="0" w:line="240" w:lineRule="auto"/>
        <w:rPr>
          <w:b/>
          <w:bCs/>
          <w:sz w:val="24"/>
          <w:szCs w:val="24"/>
        </w:rPr>
      </w:pPr>
      <w:r w:rsidRPr="00A04338">
        <w:rPr>
          <w:sz w:val="24"/>
          <w:szCs w:val="24"/>
        </w:rPr>
        <w:lastRenderedPageBreak/>
        <w:t xml:space="preserve">                      </w:t>
      </w:r>
      <w:r w:rsidR="00FF6046" w:rsidRPr="00A04338">
        <w:rPr>
          <w:b/>
          <w:bCs/>
          <w:sz w:val="24"/>
          <w:szCs w:val="24"/>
        </w:rPr>
        <w:t>4.1.2  Strukovni moduli</w:t>
      </w:r>
      <w:r w:rsidR="00154243" w:rsidRPr="00A04338">
        <w:rPr>
          <w:b/>
          <w:bCs/>
          <w:sz w:val="24"/>
          <w:szCs w:val="24"/>
        </w:rPr>
        <w:t>: Izbornost</w:t>
      </w:r>
      <w:r w:rsidR="006131C2">
        <w:rPr>
          <w:b/>
          <w:bCs/>
          <w:sz w:val="24"/>
          <w:szCs w:val="24"/>
        </w:rPr>
        <w:t xml:space="preserve"> </w:t>
      </w:r>
      <w:r w:rsidR="00154243" w:rsidRPr="00A04338">
        <w:rPr>
          <w:b/>
          <w:bCs/>
          <w:sz w:val="24"/>
          <w:szCs w:val="24"/>
        </w:rPr>
        <w:t>-</w:t>
      </w:r>
      <w:r w:rsidR="006131C2">
        <w:rPr>
          <w:b/>
          <w:bCs/>
          <w:sz w:val="24"/>
          <w:szCs w:val="24"/>
        </w:rPr>
        <w:t xml:space="preserve"> </w:t>
      </w:r>
      <w:r w:rsidR="002D385D">
        <w:rPr>
          <w:b/>
          <w:bCs/>
          <w:sz w:val="24"/>
          <w:szCs w:val="24"/>
        </w:rPr>
        <w:t>strojarski tehničar</w:t>
      </w:r>
    </w:p>
    <w:p w14:paraId="4DB0C87F" w14:textId="343FBF32" w:rsidR="00593675" w:rsidRPr="00154243" w:rsidRDefault="00B8007E" w:rsidP="000255C1">
      <w:pPr>
        <w:spacing w:after="0" w:line="240" w:lineRule="auto"/>
        <w:rPr>
          <w:b/>
          <w:bCs/>
        </w:rPr>
      </w:pPr>
      <w:r w:rsidRPr="00B8007E">
        <w:drawing>
          <wp:inline distT="0" distB="0" distL="0" distR="0" wp14:anchorId="739DE9D4" wp14:editId="4CF9572C">
            <wp:extent cx="10331450" cy="5394325"/>
            <wp:effectExtent l="0" t="0" r="0" b="0"/>
            <wp:docPr id="10900672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5394325"/>
                    </a:xfrm>
                    <a:prstGeom prst="rect">
                      <a:avLst/>
                    </a:prstGeom>
                    <a:noFill/>
                    <a:ln>
                      <a:noFill/>
                    </a:ln>
                  </pic:spPr>
                </pic:pic>
              </a:graphicData>
            </a:graphic>
          </wp:inline>
        </w:drawing>
      </w:r>
    </w:p>
    <w:p w14:paraId="3B76373C" w14:textId="77777777" w:rsidR="00787AF8" w:rsidRDefault="000255C1" w:rsidP="00154243">
      <w:pPr>
        <w:spacing w:after="0" w:line="240" w:lineRule="auto"/>
      </w:pPr>
      <w:r>
        <w:t xml:space="preserve"> </w:t>
      </w:r>
    </w:p>
    <w:p w14:paraId="1F394559" w14:textId="7768E026" w:rsidR="00FF6046" w:rsidRDefault="000255C1" w:rsidP="00154243">
      <w:pPr>
        <w:spacing w:after="0" w:line="240" w:lineRule="auto"/>
      </w:pPr>
      <w:r>
        <w:lastRenderedPageBreak/>
        <w:t xml:space="preserve"> </w:t>
      </w:r>
      <w:r w:rsidR="00BC47D7" w:rsidRPr="00BC47D7">
        <w:drawing>
          <wp:inline distT="0" distB="0" distL="0" distR="0" wp14:anchorId="22D4757F" wp14:editId="1B73D089">
            <wp:extent cx="10331450" cy="3693795"/>
            <wp:effectExtent l="0" t="0" r="0" b="1905"/>
            <wp:docPr id="197698023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31450" cy="3693795"/>
                    </a:xfrm>
                    <a:prstGeom prst="rect">
                      <a:avLst/>
                    </a:prstGeom>
                    <a:noFill/>
                    <a:ln>
                      <a:noFill/>
                    </a:ln>
                  </pic:spPr>
                </pic:pic>
              </a:graphicData>
            </a:graphic>
          </wp:inline>
        </w:drawing>
      </w:r>
      <w:r>
        <w:t xml:space="preserve">                  </w:t>
      </w:r>
    </w:p>
    <w:p w14:paraId="123BC2C4" w14:textId="77777777" w:rsidR="00A82158" w:rsidRDefault="00A82158" w:rsidP="00AA7B4A">
      <w:pPr>
        <w:spacing w:after="0" w:line="240" w:lineRule="auto"/>
        <w:jc w:val="center"/>
        <w:rPr>
          <w:noProof/>
        </w:rPr>
      </w:pPr>
    </w:p>
    <w:p w14:paraId="3A1476F8" w14:textId="77777777" w:rsidR="00A2509D" w:rsidRDefault="00A2509D" w:rsidP="00AA7B4A">
      <w:pPr>
        <w:spacing w:after="0" w:line="240" w:lineRule="auto"/>
        <w:jc w:val="center"/>
      </w:pPr>
    </w:p>
    <w:p w14:paraId="65A9FA05" w14:textId="3F4E4EA4" w:rsidR="001A12DA" w:rsidRDefault="00294EB0" w:rsidP="00AA7B4A">
      <w:pPr>
        <w:spacing w:after="0" w:line="240" w:lineRule="auto"/>
        <w:jc w:val="center"/>
      </w:pPr>
      <w:r w:rsidRPr="00294EB0">
        <w:t xml:space="preserve"> </w:t>
      </w:r>
      <w:r w:rsidR="001A12DA">
        <w:br w:type="page"/>
      </w:r>
    </w:p>
    <w:p w14:paraId="031CE072" w14:textId="43424F00" w:rsidR="000E5865" w:rsidRDefault="001F5A3C" w:rsidP="001F5A3C">
      <w:pPr>
        <w:spacing w:after="0" w:line="240" w:lineRule="auto"/>
        <w:rPr>
          <w:rFonts w:ascii="Cambria" w:eastAsia="Times New Roman" w:hAnsi="Cambria" w:cs="Arial"/>
          <w:b/>
          <w:bCs/>
          <w:sz w:val="24"/>
          <w:szCs w:val="24"/>
          <w:lang w:eastAsia="hr-HR"/>
        </w:rPr>
      </w:pPr>
      <w:r>
        <w:rPr>
          <w:rFonts w:ascii="Cambria" w:eastAsia="Times New Roman" w:hAnsi="Cambria" w:cs="Arial"/>
          <w:b/>
          <w:bCs/>
          <w:sz w:val="24"/>
          <w:szCs w:val="24"/>
          <w:lang w:eastAsia="hr-HR"/>
        </w:rPr>
        <w:lastRenderedPageBreak/>
        <w:t xml:space="preserve">                    Izbornost</w:t>
      </w:r>
      <w:r w:rsidR="006131C2">
        <w:rPr>
          <w:rFonts w:ascii="Cambria" w:eastAsia="Times New Roman" w:hAnsi="Cambria" w:cs="Arial"/>
          <w:b/>
          <w:bCs/>
          <w:sz w:val="24"/>
          <w:szCs w:val="24"/>
          <w:lang w:eastAsia="hr-HR"/>
        </w:rPr>
        <w:t xml:space="preserve"> </w:t>
      </w:r>
      <w:r>
        <w:rPr>
          <w:rFonts w:ascii="Cambria" w:eastAsia="Times New Roman" w:hAnsi="Cambria" w:cs="Arial"/>
          <w:b/>
          <w:bCs/>
          <w:sz w:val="24"/>
          <w:szCs w:val="24"/>
          <w:lang w:eastAsia="hr-HR"/>
        </w:rPr>
        <w:t>-</w:t>
      </w:r>
      <w:r w:rsidR="00D66BF0">
        <w:rPr>
          <w:rFonts w:ascii="Cambria" w:eastAsia="Times New Roman" w:hAnsi="Cambria" w:cs="Arial"/>
          <w:b/>
          <w:bCs/>
          <w:sz w:val="24"/>
          <w:szCs w:val="24"/>
          <w:lang w:eastAsia="hr-HR"/>
        </w:rPr>
        <w:t xml:space="preserve"> </w:t>
      </w:r>
      <w:r w:rsidR="00294EB0">
        <w:rPr>
          <w:rFonts w:ascii="Cambria" w:eastAsia="Times New Roman" w:hAnsi="Cambria" w:cs="Arial"/>
          <w:b/>
          <w:bCs/>
          <w:sz w:val="24"/>
          <w:szCs w:val="24"/>
          <w:lang w:eastAsia="hr-HR"/>
        </w:rPr>
        <w:t>tehničar za energetiku i strojarske instalacije</w:t>
      </w:r>
    </w:p>
    <w:p w14:paraId="085E5ABB" w14:textId="6DFE27B3" w:rsidR="00F04FEC" w:rsidRDefault="00D378BB" w:rsidP="001F5A3C">
      <w:pPr>
        <w:spacing w:after="0" w:line="240" w:lineRule="auto"/>
        <w:rPr>
          <w:rFonts w:ascii="Cambria" w:eastAsia="Times New Roman" w:hAnsi="Cambria" w:cs="Arial"/>
          <w:b/>
          <w:bCs/>
          <w:sz w:val="24"/>
          <w:szCs w:val="24"/>
          <w:lang w:eastAsia="hr-HR"/>
        </w:rPr>
      </w:pPr>
      <w:r w:rsidRPr="00D378BB">
        <w:drawing>
          <wp:inline distT="0" distB="0" distL="0" distR="0" wp14:anchorId="189F1C90" wp14:editId="54CB6701">
            <wp:extent cx="10331450" cy="5707380"/>
            <wp:effectExtent l="0" t="0" r="0" b="7620"/>
            <wp:docPr id="52981843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31450" cy="5707380"/>
                    </a:xfrm>
                    <a:prstGeom prst="rect">
                      <a:avLst/>
                    </a:prstGeom>
                    <a:noFill/>
                    <a:ln>
                      <a:noFill/>
                    </a:ln>
                  </pic:spPr>
                </pic:pic>
              </a:graphicData>
            </a:graphic>
          </wp:inline>
        </w:drawing>
      </w:r>
    </w:p>
    <w:p w14:paraId="5541EEF1" w14:textId="638FA824" w:rsidR="009E2DF8" w:rsidRDefault="00F04FEC" w:rsidP="001F5A3C">
      <w:pPr>
        <w:spacing w:after="0" w:line="240" w:lineRule="auto"/>
        <w:rPr>
          <w:rFonts w:ascii="Cambria" w:eastAsia="Times New Roman" w:hAnsi="Cambria" w:cs="Arial"/>
          <w:b/>
          <w:bCs/>
          <w:sz w:val="24"/>
          <w:szCs w:val="24"/>
          <w:lang w:eastAsia="hr-HR"/>
        </w:rPr>
      </w:pPr>
      <w:r>
        <w:rPr>
          <w:rFonts w:ascii="Cambria" w:eastAsia="Times New Roman" w:hAnsi="Cambria" w:cs="Arial"/>
          <w:b/>
          <w:bCs/>
          <w:sz w:val="24"/>
          <w:szCs w:val="24"/>
          <w:lang w:eastAsia="hr-HR"/>
        </w:rPr>
        <w:t xml:space="preserve"> </w:t>
      </w:r>
    </w:p>
    <w:p w14:paraId="27CAD73B" w14:textId="77777777" w:rsidR="008D0D58" w:rsidRDefault="008D0D58" w:rsidP="00877A72">
      <w:pPr>
        <w:rPr>
          <w:rFonts w:ascii="Cambria" w:eastAsia="Times New Roman" w:hAnsi="Cambria" w:cs="Calibri"/>
          <w:lang w:eastAsia="hr-HR"/>
        </w:rPr>
      </w:pPr>
    </w:p>
    <w:p w14:paraId="11CF3005" w14:textId="77777777" w:rsidR="00D206CC" w:rsidRDefault="00D206CC" w:rsidP="00877A72">
      <w:pPr>
        <w:rPr>
          <w:rFonts w:ascii="Cambria" w:eastAsia="Times New Roman" w:hAnsi="Cambria" w:cs="Calibri"/>
          <w:lang w:eastAsia="hr-HR"/>
        </w:rPr>
      </w:pPr>
    </w:p>
    <w:p w14:paraId="5186B2BB" w14:textId="5F6C7C66" w:rsidR="00D206CC" w:rsidRPr="00877A72" w:rsidRDefault="00830EFA" w:rsidP="00877A72">
      <w:pPr>
        <w:rPr>
          <w:rFonts w:ascii="Cambria" w:eastAsia="Times New Roman" w:hAnsi="Cambria" w:cs="Calibri"/>
          <w:lang w:eastAsia="hr-HR"/>
        </w:rPr>
        <w:sectPr w:rsidR="00D206CC" w:rsidRPr="00877A72" w:rsidSect="00A97A67">
          <w:pgSz w:w="16838" w:h="11906" w:orient="landscape"/>
          <w:pgMar w:top="720" w:right="284" w:bottom="720" w:left="284" w:header="709" w:footer="709" w:gutter="0"/>
          <w:cols w:space="708"/>
          <w:titlePg/>
          <w:docGrid w:linePitch="360"/>
        </w:sectPr>
      </w:pPr>
      <w:r w:rsidRPr="00830EFA">
        <w:lastRenderedPageBreak/>
        <w:drawing>
          <wp:inline distT="0" distB="0" distL="0" distR="0" wp14:anchorId="4D72BDEC" wp14:editId="4A031BE1">
            <wp:extent cx="10331450" cy="3619500"/>
            <wp:effectExtent l="0" t="0" r="0" b="0"/>
            <wp:docPr id="3658809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31450" cy="3619500"/>
                    </a:xfrm>
                    <a:prstGeom prst="rect">
                      <a:avLst/>
                    </a:prstGeom>
                    <a:noFill/>
                    <a:ln>
                      <a:noFill/>
                    </a:ln>
                  </pic:spPr>
                </pic:pic>
              </a:graphicData>
            </a:graphic>
          </wp:inline>
        </w:drawing>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5B42" w14:textId="77777777" w:rsidR="002424D6" w:rsidRDefault="002424D6" w:rsidP="00402057">
      <w:pPr>
        <w:spacing w:after="0" w:line="240" w:lineRule="auto"/>
      </w:pPr>
      <w:r>
        <w:separator/>
      </w:r>
    </w:p>
  </w:endnote>
  <w:endnote w:type="continuationSeparator" w:id="0">
    <w:p w14:paraId="21A8587D" w14:textId="77777777" w:rsidR="002424D6" w:rsidRDefault="002424D6" w:rsidP="00402057">
      <w:pPr>
        <w:spacing w:after="0" w:line="240" w:lineRule="auto"/>
      </w:pPr>
      <w:r>
        <w:continuationSeparator/>
      </w:r>
    </w:p>
  </w:endnote>
  <w:endnote w:type="continuationNotice" w:id="1">
    <w:p w14:paraId="7E8B9EB4" w14:textId="77777777" w:rsidR="002424D6" w:rsidRDefault="00242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BD09" w14:textId="77777777" w:rsidR="002424D6" w:rsidRDefault="002424D6" w:rsidP="00402057">
      <w:pPr>
        <w:spacing w:after="0" w:line="240" w:lineRule="auto"/>
      </w:pPr>
      <w:r>
        <w:separator/>
      </w:r>
    </w:p>
  </w:footnote>
  <w:footnote w:type="continuationSeparator" w:id="0">
    <w:p w14:paraId="5ABD346D" w14:textId="77777777" w:rsidR="002424D6" w:rsidRDefault="002424D6" w:rsidP="00402057">
      <w:pPr>
        <w:spacing w:after="0" w:line="240" w:lineRule="auto"/>
      </w:pPr>
      <w:r>
        <w:continuationSeparator/>
      </w:r>
    </w:p>
  </w:footnote>
  <w:footnote w:type="continuationNotice" w:id="1">
    <w:p w14:paraId="07FBEF50" w14:textId="77777777" w:rsidR="002424D6" w:rsidRDefault="002424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B991E77"/>
    <w:multiLevelType w:val="hybridMultilevel"/>
    <w:tmpl w:val="B682061A"/>
    <w:lvl w:ilvl="0" w:tplc="7B4A310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9E4A4F"/>
    <w:multiLevelType w:val="multilevel"/>
    <w:tmpl w:val="FBB86E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BA1449"/>
    <w:multiLevelType w:val="hybridMultilevel"/>
    <w:tmpl w:val="C99636E4"/>
    <w:lvl w:ilvl="0" w:tplc="15F00570">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CB4EF074"/>
    <w:lvl w:ilvl="0">
      <w:start w:val="2"/>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0594A1D"/>
    <w:multiLevelType w:val="hybridMultilevel"/>
    <w:tmpl w:val="CA2EFFAA"/>
    <w:lvl w:ilvl="0" w:tplc="1B9467DC">
      <w:start w:val="4"/>
      <w:numFmt w:val="decimal"/>
      <w:lvlText w:val="%1."/>
      <w:lvlJc w:val="left"/>
      <w:pPr>
        <w:ind w:left="1080" w:hanging="360"/>
      </w:pPr>
      <w:rPr>
        <w:rFonts w:hint="default"/>
        <w:sz w:val="28"/>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10"/>
  </w:num>
  <w:num w:numId="4" w16cid:durableId="179899280">
    <w:abstractNumId w:val="11"/>
  </w:num>
  <w:num w:numId="5" w16cid:durableId="1127703721">
    <w:abstractNumId w:val="4"/>
  </w:num>
  <w:num w:numId="6" w16cid:durableId="1686513040">
    <w:abstractNumId w:val="7"/>
  </w:num>
  <w:num w:numId="7" w16cid:durableId="1380057248">
    <w:abstractNumId w:val="6"/>
  </w:num>
  <w:num w:numId="8" w16cid:durableId="1170145477">
    <w:abstractNumId w:val="15"/>
  </w:num>
  <w:num w:numId="9" w16cid:durableId="1992323833">
    <w:abstractNumId w:val="3"/>
  </w:num>
  <w:num w:numId="10" w16cid:durableId="915431744">
    <w:abstractNumId w:val="12"/>
  </w:num>
  <w:num w:numId="11" w16cid:durableId="2083091991">
    <w:abstractNumId w:val="9"/>
  </w:num>
  <w:num w:numId="12" w16cid:durableId="589048524">
    <w:abstractNumId w:val="2"/>
  </w:num>
  <w:num w:numId="13" w16cid:durableId="253831817">
    <w:abstractNumId w:val="5"/>
  </w:num>
  <w:num w:numId="14" w16cid:durableId="1168013097">
    <w:abstractNumId w:val="1"/>
  </w:num>
  <w:num w:numId="15" w16cid:durableId="1771505117">
    <w:abstractNumId w:val="14"/>
  </w:num>
  <w:num w:numId="16" w16cid:durableId="90125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07BCE"/>
    <w:rsid w:val="00010E4F"/>
    <w:rsid w:val="00011F23"/>
    <w:rsid w:val="0001284A"/>
    <w:rsid w:val="00016B94"/>
    <w:rsid w:val="000225B9"/>
    <w:rsid w:val="0002394C"/>
    <w:rsid w:val="000255C1"/>
    <w:rsid w:val="0003047E"/>
    <w:rsid w:val="000313A8"/>
    <w:rsid w:val="00031A79"/>
    <w:rsid w:val="00032DEC"/>
    <w:rsid w:val="00040869"/>
    <w:rsid w:val="00040FA3"/>
    <w:rsid w:val="000540F3"/>
    <w:rsid w:val="00061578"/>
    <w:rsid w:val="00062C99"/>
    <w:rsid w:val="00065AB7"/>
    <w:rsid w:val="00066602"/>
    <w:rsid w:val="00066D2A"/>
    <w:rsid w:val="00073E06"/>
    <w:rsid w:val="00074B7A"/>
    <w:rsid w:val="00077171"/>
    <w:rsid w:val="000800BD"/>
    <w:rsid w:val="00080E31"/>
    <w:rsid w:val="000845CB"/>
    <w:rsid w:val="00084F0A"/>
    <w:rsid w:val="00091032"/>
    <w:rsid w:val="00092E31"/>
    <w:rsid w:val="00093644"/>
    <w:rsid w:val="00096EA6"/>
    <w:rsid w:val="000A5D29"/>
    <w:rsid w:val="000A5D75"/>
    <w:rsid w:val="000A6A7B"/>
    <w:rsid w:val="000B1479"/>
    <w:rsid w:val="000B2BEC"/>
    <w:rsid w:val="000C04EC"/>
    <w:rsid w:val="000C724E"/>
    <w:rsid w:val="000D01F0"/>
    <w:rsid w:val="000D10CF"/>
    <w:rsid w:val="000D5ED7"/>
    <w:rsid w:val="000E0C54"/>
    <w:rsid w:val="000E25D2"/>
    <w:rsid w:val="000E3A86"/>
    <w:rsid w:val="000E3D72"/>
    <w:rsid w:val="000E577A"/>
    <w:rsid w:val="000E5865"/>
    <w:rsid w:val="000E6EA1"/>
    <w:rsid w:val="000F0295"/>
    <w:rsid w:val="000F3C7D"/>
    <w:rsid w:val="000F5AB1"/>
    <w:rsid w:val="00103754"/>
    <w:rsid w:val="00107317"/>
    <w:rsid w:val="00110134"/>
    <w:rsid w:val="001101C8"/>
    <w:rsid w:val="00110AF5"/>
    <w:rsid w:val="00111A58"/>
    <w:rsid w:val="00112FC1"/>
    <w:rsid w:val="00114304"/>
    <w:rsid w:val="001161FD"/>
    <w:rsid w:val="001169F0"/>
    <w:rsid w:val="00122F18"/>
    <w:rsid w:val="00125AE9"/>
    <w:rsid w:val="0013139B"/>
    <w:rsid w:val="00132079"/>
    <w:rsid w:val="00132752"/>
    <w:rsid w:val="001338C4"/>
    <w:rsid w:val="00143283"/>
    <w:rsid w:val="001435B2"/>
    <w:rsid w:val="00146316"/>
    <w:rsid w:val="001464AA"/>
    <w:rsid w:val="00153B06"/>
    <w:rsid w:val="00154243"/>
    <w:rsid w:val="00157615"/>
    <w:rsid w:val="0016055A"/>
    <w:rsid w:val="00167365"/>
    <w:rsid w:val="00171193"/>
    <w:rsid w:val="001800E0"/>
    <w:rsid w:val="001805D0"/>
    <w:rsid w:val="0018217F"/>
    <w:rsid w:val="00182445"/>
    <w:rsid w:val="001834FF"/>
    <w:rsid w:val="0018428C"/>
    <w:rsid w:val="001873BD"/>
    <w:rsid w:val="001908D9"/>
    <w:rsid w:val="001965A5"/>
    <w:rsid w:val="00197E28"/>
    <w:rsid w:val="001A12DA"/>
    <w:rsid w:val="001A42FF"/>
    <w:rsid w:val="001A4967"/>
    <w:rsid w:val="001A5460"/>
    <w:rsid w:val="001A697D"/>
    <w:rsid w:val="001B54ED"/>
    <w:rsid w:val="001B78F8"/>
    <w:rsid w:val="001C1E84"/>
    <w:rsid w:val="001C20DE"/>
    <w:rsid w:val="001C2409"/>
    <w:rsid w:val="001D0A65"/>
    <w:rsid w:val="001D26AA"/>
    <w:rsid w:val="001D2C55"/>
    <w:rsid w:val="001D3B81"/>
    <w:rsid w:val="001D546C"/>
    <w:rsid w:val="001D595F"/>
    <w:rsid w:val="001D665E"/>
    <w:rsid w:val="001D7582"/>
    <w:rsid w:val="001E206B"/>
    <w:rsid w:val="001E2209"/>
    <w:rsid w:val="001E289A"/>
    <w:rsid w:val="001E3022"/>
    <w:rsid w:val="001E5429"/>
    <w:rsid w:val="001E7710"/>
    <w:rsid w:val="001F0ADD"/>
    <w:rsid w:val="001F4FBD"/>
    <w:rsid w:val="001F5A3C"/>
    <w:rsid w:val="001F754B"/>
    <w:rsid w:val="00206967"/>
    <w:rsid w:val="00206B4A"/>
    <w:rsid w:val="00210D7B"/>
    <w:rsid w:val="002116E1"/>
    <w:rsid w:val="0021208A"/>
    <w:rsid w:val="00225002"/>
    <w:rsid w:val="00225F88"/>
    <w:rsid w:val="00227235"/>
    <w:rsid w:val="002274C8"/>
    <w:rsid w:val="002276EF"/>
    <w:rsid w:val="00232916"/>
    <w:rsid w:val="002337BA"/>
    <w:rsid w:val="00235988"/>
    <w:rsid w:val="002363E3"/>
    <w:rsid w:val="0023777A"/>
    <w:rsid w:val="00240C32"/>
    <w:rsid w:val="0024106A"/>
    <w:rsid w:val="002424D6"/>
    <w:rsid w:val="00244369"/>
    <w:rsid w:val="002452EA"/>
    <w:rsid w:val="002453F2"/>
    <w:rsid w:val="00245E1E"/>
    <w:rsid w:val="0024609D"/>
    <w:rsid w:val="002460D1"/>
    <w:rsid w:val="00246247"/>
    <w:rsid w:val="00246504"/>
    <w:rsid w:val="002467DA"/>
    <w:rsid w:val="00250B84"/>
    <w:rsid w:val="00250F10"/>
    <w:rsid w:val="00252136"/>
    <w:rsid w:val="00254788"/>
    <w:rsid w:val="00257B61"/>
    <w:rsid w:val="00267A7D"/>
    <w:rsid w:val="00267AFA"/>
    <w:rsid w:val="00270DB5"/>
    <w:rsid w:val="00274368"/>
    <w:rsid w:val="00276D09"/>
    <w:rsid w:val="0027771D"/>
    <w:rsid w:val="00282D93"/>
    <w:rsid w:val="002844C0"/>
    <w:rsid w:val="002864AC"/>
    <w:rsid w:val="0028651E"/>
    <w:rsid w:val="0029148F"/>
    <w:rsid w:val="00293426"/>
    <w:rsid w:val="00294172"/>
    <w:rsid w:val="00294EB0"/>
    <w:rsid w:val="002953A9"/>
    <w:rsid w:val="0029657D"/>
    <w:rsid w:val="002A18D0"/>
    <w:rsid w:val="002A1ECF"/>
    <w:rsid w:val="002A3236"/>
    <w:rsid w:val="002A45DA"/>
    <w:rsid w:val="002A501C"/>
    <w:rsid w:val="002A56E4"/>
    <w:rsid w:val="002B30FB"/>
    <w:rsid w:val="002B39DB"/>
    <w:rsid w:val="002C0F53"/>
    <w:rsid w:val="002C1CA1"/>
    <w:rsid w:val="002C48A7"/>
    <w:rsid w:val="002C5D7E"/>
    <w:rsid w:val="002C6CBB"/>
    <w:rsid w:val="002C72B0"/>
    <w:rsid w:val="002C7973"/>
    <w:rsid w:val="002D01F5"/>
    <w:rsid w:val="002D35B5"/>
    <w:rsid w:val="002D385D"/>
    <w:rsid w:val="002D3C72"/>
    <w:rsid w:val="002E03FD"/>
    <w:rsid w:val="002E0FF5"/>
    <w:rsid w:val="002E5CC3"/>
    <w:rsid w:val="002E7114"/>
    <w:rsid w:val="002E7BDA"/>
    <w:rsid w:val="002F0498"/>
    <w:rsid w:val="002F4603"/>
    <w:rsid w:val="002F5DD8"/>
    <w:rsid w:val="002F6719"/>
    <w:rsid w:val="00301FBB"/>
    <w:rsid w:val="00302EE9"/>
    <w:rsid w:val="003059D2"/>
    <w:rsid w:val="00307ADA"/>
    <w:rsid w:val="00307EF4"/>
    <w:rsid w:val="0031027D"/>
    <w:rsid w:val="00312BC6"/>
    <w:rsid w:val="00316235"/>
    <w:rsid w:val="00321298"/>
    <w:rsid w:val="00322A31"/>
    <w:rsid w:val="003237D4"/>
    <w:rsid w:val="0032419F"/>
    <w:rsid w:val="00331470"/>
    <w:rsid w:val="0033358F"/>
    <w:rsid w:val="00333CE6"/>
    <w:rsid w:val="00335190"/>
    <w:rsid w:val="003359A6"/>
    <w:rsid w:val="00337886"/>
    <w:rsid w:val="0034269B"/>
    <w:rsid w:val="00343E90"/>
    <w:rsid w:val="00345D1E"/>
    <w:rsid w:val="00347B89"/>
    <w:rsid w:val="00347DFA"/>
    <w:rsid w:val="003502B7"/>
    <w:rsid w:val="003512BD"/>
    <w:rsid w:val="0035593C"/>
    <w:rsid w:val="00356A0D"/>
    <w:rsid w:val="003579E8"/>
    <w:rsid w:val="003605BD"/>
    <w:rsid w:val="00361DB7"/>
    <w:rsid w:val="003663D9"/>
    <w:rsid w:val="00375B56"/>
    <w:rsid w:val="00376907"/>
    <w:rsid w:val="0038278D"/>
    <w:rsid w:val="0038790C"/>
    <w:rsid w:val="003942BE"/>
    <w:rsid w:val="003A04BC"/>
    <w:rsid w:val="003A1CCB"/>
    <w:rsid w:val="003A2B95"/>
    <w:rsid w:val="003A3326"/>
    <w:rsid w:val="003A3B57"/>
    <w:rsid w:val="003A3DC8"/>
    <w:rsid w:val="003A477D"/>
    <w:rsid w:val="003A4E96"/>
    <w:rsid w:val="003A5C93"/>
    <w:rsid w:val="003A751B"/>
    <w:rsid w:val="003B164B"/>
    <w:rsid w:val="003B4232"/>
    <w:rsid w:val="003B48D1"/>
    <w:rsid w:val="003B502A"/>
    <w:rsid w:val="003B52EF"/>
    <w:rsid w:val="003B7EBA"/>
    <w:rsid w:val="003C10A9"/>
    <w:rsid w:val="003C60C5"/>
    <w:rsid w:val="003C6936"/>
    <w:rsid w:val="003D2C8F"/>
    <w:rsid w:val="003E0550"/>
    <w:rsid w:val="003E13DA"/>
    <w:rsid w:val="003E1BA6"/>
    <w:rsid w:val="003E1F3B"/>
    <w:rsid w:val="003E2023"/>
    <w:rsid w:val="003E2055"/>
    <w:rsid w:val="003E5044"/>
    <w:rsid w:val="003F0E80"/>
    <w:rsid w:val="003F0F07"/>
    <w:rsid w:val="003F101B"/>
    <w:rsid w:val="003F2217"/>
    <w:rsid w:val="003F33C7"/>
    <w:rsid w:val="003F3FAD"/>
    <w:rsid w:val="003F7373"/>
    <w:rsid w:val="004011EB"/>
    <w:rsid w:val="00401566"/>
    <w:rsid w:val="00402057"/>
    <w:rsid w:val="00403E8D"/>
    <w:rsid w:val="00407CF4"/>
    <w:rsid w:val="00413A5F"/>
    <w:rsid w:val="00414A73"/>
    <w:rsid w:val="00416919"/>
    <w:rsid w:val="00423405"/>
    <w:rsid w:val="00423D9F"/>
    <w:rsid w:val="0042559F"/>
    <w:rsid w:val="00425C13"/>
    <w:rsid w:val="00425F73"/>
    <w:rsid w:val="00432D90"/>
    <w:rsid w:val="00433A53"/>
    <w:rsid w:val="00436B91"/>
    <w:rsid w:val="00437506"/>
    <w:rsid w:val="00450912"/>
    <w:rsid w:val="00451C23"/>
    <w:rsid w:val="0045716A"/>
    <w:rsid w:val="00463D75"/>
    <w:rsid w:val="0046501A"/>
    <w:rsid w:val="00465C28"/>
    <w:rsid w:val="00471AB1"/>
    <w:rsid w:val="00472C85"/>
    <w:rsid w:val="0047715E"/>
    <w:rsid w:val="00482C07"/>
    <w:rsid w:val="00484590"/>
    <w:rsid w:val="00485504"/>
    <w:rsid w:val="004858F1"/>
    <w:rsid w:val="004859D0"/>
    <w:rsid w:val="00486ADB"/>
    <w:rsid w:val="00487E52"/>
    <w:rsid w:val="004974EF"/>
    <w:rsid w:val="00497E2A"/>
    <w:rsid w:val="004A0B67"/>
    <w:rsid w:val="004A3556"/>
    <w:rsid w:val="004A3FB4"/>
    <w:rsid w:val="004A58F5"/>
    <w:rsid w:val="004A6157"/>
    <w:rsid w:val="004A74D0"/>
    <w:rsid w:val="004B0730"/>
    <w:rsid w:val="004B3A03"/>
    <w:rsid w:val="004B3D94"/>
    <w:rsid w:val="004B46D6"/>
    <w:rsid w:val="004B5493"/>
    <w:rsid w:val="004C07F6"/>
    <w:rsid w:val="004C4A1B"/>
    <w:rsid w:val="004D315A"/>
    <w:rsid w:val="004D517A"/>
    <w:rsid w:val="004D5E22"/>
    <w:rsid w:val="004D7B25"/>
    <w:rsid w:val="004E193E"/>
    <w:rsid w:val="004E5606"/>
    <w:rsid w:val="004E6DB0"/>
    <w:rsid w:val="004F2068"/>
    <w:rsid w:val="004F3AD8"/>
    <w:rsid w:val="004F5158"/>
    <w:rsid w:val="004F52EB"/>
    <w:rsid w:val="004F697B"/>
    <w:rsid w:val="004F74E9"/>
    <w:rsid w:val="004F784D"/>
    <w:rsid w:val="004F7F0F"/>
    <w:rsid w:val="00500DED"/>
    <w:rsid w:val="005016B6"/>
    <w:rsid w:val="0050193D"/>
    <w:rsid w:val="00505EDD"/>
    <w:rsid w:val="00511EBE"/>
    <w:rsid w:val="0052090C"/>
    <w:rsid w:val="005218E1"/>
    <w:rsid w:val="00525732"/>
    <w:rsid w:val="005364D2"/>
    <w:rsid w:val="005368C6"/>
    <w:rsid w:val="0053746D"/>
    <w:rsid w:val="00544BDD"/>
    <w:rsid w:val="00545CB4"/>
    <w:rsid w:val="00545DA5"/>
    <w:rsid w:val="00546954"/>
    <w:rsid w:val="005503C9"/>
    <w:rsid w:val="00550904"/>
    <w:rsid w:val="00550B08"/>
    <w:rsid w:val="00551C31"/>
    <w:rsid w:val="005533A0"/>
    <w:rsid w:val="00556AFC"/>
    <w:rsid w:val="00564101"/>
    <w:rsid w:val="00570FEA"/>
    <w:rsid w:val="0057317C"/>
    <w:rsid w:val="00573B38"/>
    <w:rsid w:val="00573E3D"/>
    <w:rsid w:val="00577FCC"/>
    <w:rsid w:val="00581889"/>
    <w:rsid w:val="00584F18"/>
    <w:rsid w:val="00593675"/>
    <w:rsid w:val="00597C5B"/>
    <w:rsid w:val="005A2C35"/>
    <w:rsid w:val="005A65FB"/>
    <w:rsid w:val="005A778F"/>
    <w:rsid w:val="005B1E1D"/>
    <w:rsid w:val="005B2251"/>
    <w:rsid w:val="005B6CF2"/>
    <w:rsid w:val="005B756D"/>
    <w:rsid w:val="005C1A4C"/>
    <w:rsid w:val="005C42E1"/>
    <w:rsid w:val="005C5CD7"/>
    <w:rsid w:val="005C629C"/>
    <w:rsid w:val="005D1A73"/>
    <w:rsid w:val="005D1CAB"/>
    <w:rsid w:val="005D2F1F"/>
    <w:rsid w:val="005D4A21"/>
    <w:rsid w:val="005D6134"/>
    <w:rsid w:val="005E2F57"/>
    <w:rsid w:val="005E3373"/>
    <w:rsid w:val="005E5483"/>
    <w:rsid w:val="005E5556"/>
    <w:rsid w:val="005F1F24"/>
    <w:rsid w:val="005F3E8D"/>
    <w:rsid w:val="005F429B"/>
    <w:rsid w:val="005F43D5"/>
    <w:rsid w:val="005F5650"/>
    <w:rsid w:val="005F60C6"/>
    <w:rsid w:val="005F725B"/>
    <w:rsid w:val="00607AFE"/>
    <w:rsid w:val="00610242"/>
    <w:rsid w:val="00612AD5"/>
    <w:rsid w:val="006131C2"/>
    <w:rsid w:val="00613250"/>
    <w:rsid w:val="0061724C"/>
    <w:rsid w:val="00623BFE"/>
    <w:rsid w:val="00625E11"/>
    <w:rsid w:val="00630075"/>
    <w:rsid w:val="00632A26"/>
    <w:rsid w:val="0063381F"/>
    <w:rsid w:val="006420E6"/>
    <w:rsid w:val="006426E3"/>
    <w:rsid w:val="00643BB4"/>
    <w:rsid w:val="00645621"/>
    <w:rsid w:val="006476B6"/>
    <w:rsid w:val="00653599"/>
    <w:rsid w:val="0065498C"/>
    <w:rsid w:val="00657922"/>
    <w:rsid w:val="0066299C"/>
    <w:rsid w:val="00662F08"/>
    <w:rsid w:val="00663690"/>
    <w:rsid w:val="00667392"/>
    <w:rsid w:val="00672954"/>
    <w:rsid w:val="00673821"/>
    <w:rsid w:val="00673BB0"/>
    <w:rsid w:val="006745D0"/>
    <w:rsid w:val="00677562"/>
    <w:rsid w:val="00683E7C"/>
    <w:rsid w:val="00692347"/>
    <w:rsid w:val="00692C0B"/>
    <w:rsid w:val="006942F7"/>
    <w:rsid w:val="00694C5C"/>
    <w:rsid w:val="006956F4"/>
    <w:rsid w:val="0069639C"/>
    <w:rsid w:val="006A0677"/>
    <w:rsid w:val="006A0E0D"/>
    <w:rsid w:val="006A0E79"/>
    <w:rsid w:val="006A0FE8"/>
    <w:rsid w:val="006A2128"/>
    <w:rsid w:val="006A4486"/>
    <w:rsid w:val="006B12E5"/>
    <w:rsid w:val="006B1712"/>
    <w:rsid w:val="006B1FB1"/>
    <w:rsid w:val="006B458E"/>
    <w:rsid w:val="006B53CA"/>
    <w:rsid w:val="006B5BA1"/>
    <w:rsid w:val="006C1F05"/>
    <w:rsid w:val="006C4308"/>
    <w:rsid w:val="006C6187"/>
    <w:rsid w:val="006C63B7"/>
    <w:rsid w:val="006C76A4"/>
    <w:rsid w:val="006D1576"/>
    <w:rsid w:val="006D4520"/>
    <w:rsid w:val="006D566F"/>
    <w:rsid w:val="006D5753"/>
    <w:rsid w:val="006D5888"/>
    <w:rsid w:val="006D5F80"/>
    <w:rsid w:val="006D6B97"/>
    <w:rsid w:val="006D6F36"/>
    <w:rsid w:val="006E1A5B"/>
    <w:rsid w:val="006E21DB"/>
    <w:rsid w:val="006E4BD7"/>
    <w:rsid w:val="006E7715"/>
    <w:rsid w:val="006F4A8F"/>
    <w:rsid w:val="006F71E9"/>
    <w:rsid w:val="00701FE5"/>
    <w:rsid w:val="00702127"/>
    <w:rsid w:val="007043D3"/>
    <w:rsid w:val="00705C63"/>
    <w:rsid w:val="00707EF2"/>
    <w:rsid w:val="0071005F"/>
    <w:rsid w:val="00716B13"/>
    <w:rsid w:val="00717BB4"/>
    <w:rsid w:val="00724083"/>
    <w:rsid w:val="00725ED3"/>
    <w:rsid w:val="0073069A"/>
    <w:rsid w:val="00733EB4"/>
    <w:rsid w:val="007350D1"/>
    <w:rsid w:val="00736180"/>
    <w:rsid w:val="0073775F"/>
    <w:rsid w:val="00737C3C"/>
    <w:rsid w:val="007408C8"/>
    <w:rsid w:val="00742D6E"/>
    <w:rsid w:val="007453B5"/>
    <w:rsid w:val="00747116"/>
    <w:rsid w:val="007471B6"/>
    <w:rsid w:val="00752871"/>
    <w:rsid w:val="00752E83"/>
    <w:rsid w:val="00753F16"/>
    <w:rsid w:val="007540C8"/>
    <w:rsid w:val="007569D3"/>
    <w:rsid w:val="007615CE"/>
    <w:rsid w:val="00773823"/>
    <w:rsid w:val="0077386D"/>
    <w:rsid w:val="00783343"/>
    <w:rsid w:val="00784CB1"/>
    <w:rsid w:val="00784D31"/>
    <w:rsid w:val="00786AF4"/>
    <w:rsid w:val="00787AF8"/>
    <w:rsid w:val="00792785"/>
    <w:rsid w:val="00794C00"/>
    <w:rsid w:val="007A3055"/>
    <w:rsid w:val="007A5259"/>
    <w:rsid w:val="007B0AB7"/>
    <w:rsid w:val="007C1495"/>
    <w:rsid w:val="007C1773"/>
    <w:rsid w:val="007C446B"/>
    <w:rsid w:val="007C44D9"/>
    <w:rsid w:val="007C513D"/>
    <w:rsid w:val="007C631D"/>
    <w:rsid w:val="007C6E29"/>
    <w:rsid w:val="007D08E0"/>
    <w:rsid w:val="007D61D5"/>
    <w:rsid w:val="007E0135"/>
    <w:rsid w:val="007E1F1E"/>
    <w:rsid w:val="007E4DA3"/>
    <w:rsid w:val="007E521C"/>
    <w:rsid w:val="007E7BEF"/>
    <w:rsid w:val="007F0D54"/>
    <w:rsid w:val="007F13E0"/>
    <w:rsid w:val="007F1A6F"/>
    <w:rsid w:val="007F1DE2"/>
    <w:rsid w:val="007F4B94"/>
    <w:rsid w:val="007F6BC7"/>
    <w:rsid w:val="00800B04"/>
    <w:rsid w:val="00800D97"/>
    <w:rsid w:val="008014E6"/>
    <w:rsid w:val="008015E9"/>
    <w:rsid w:val="00802670"/>
    <w:rsid w:val="008043C0"/>
    <w:rsid w:val="0080502D"/>
    <w:rsid w:val="00806D7A"/>
    <w:rsid w:val="008105D6"/>
    <w:rsid w:val="0081141E"/>
    <w:rsid w:val="00811E17"/>
    <w:rsid w:val="00813D29"/>
    <w:rsid w:val="00815977"/>
    <w:rsid w:val="008171EE"/>
    <w:rsid w:val="00830EFA"/>
    <w:rsid w:val="008325D6"/>
    <w:rsid w:val="0083402B"/>
    <w:rsid w:val="008344B0"/>
    <w:rsid w:val="00840A30"/>
    <w:rsid w:val="008416C0"/>
    <w:rsid w:val="00842954"/>
    <w:rsid w:val="00847850"/>
    <w:rsid w:val="00851E1E"/>
    <w:rsid w:val="00852F29"/>
    <w:rsid w:val="00853DAC"/>
    <w:rsid w:val="00855448"/>
    <w:rsid w:val="008602F1"/>
    <w:rsid w:val="008631D4"/>
    <w:rsid w:val="0087500F"/>
    <w:rsid w:val="008777BD"/>
    <w:rsid w:val="00877A72"/>
    <w:rsid w:val="008800EE"/>
    <w:rsid w:val="00884CCE"/>
    <w:rsid w:val="008866CC"/>
    <w:rsid w:val="0088791B"/>
    <w:rsid w:val="00887A83"/>
    <w:rsid w:val="00890ECF"/>
    <w:rsid w:val="00891884"/>
    <w:rsid w:val="008970D7"/>
    <w:rsid w:val="00897CD3"/>
    <w:rsid w:val="00897EC9"/>
    <w:rsid w:val="008A2CCF"/>
    <w:rsid w:val="008A362E"/>
    <w:rsid w:val="008A40CB"/>
    <w:rsid w:val="008A4892"/>
    <w:rsid w:val="008B324D"/>
    <w:rsid w:val="008B330E"/>
    <w:rsid w:val="008B5B9A"/>
    <w:rsid w:val="008C0D54"/>
    <w:rsid w:val="008C2AF1"/>
    <w:rsid w:val="008C4E12"/>
    <w:rsid w:val="008C6AA0"/>
    <w:rsid w:val="008D0D58"/>
    <w:rsid w:val="008D4547"/>
    <w:rsid w:val="008D5AC7"/>
    <w:rsid w:val="008E42F1"/>
    <w:rsid w:val="008E4AAF"/>
    <w:rsid w:val="008E4D2B"/>
    <w:rsid w:val="008E6A9B"/>
    <w:rsid w:val="008F008C"/>
    <w:rsid w:val="008F2931"/>
    <w:rsid w:val="008F29F0"/>
    <w:rsid w:val="008F310D"/>
    <w:rsid w:val="008F4253"/>
    <w:rsid w:val="008F55F3"/>
    <w:rsid w:val="009008F4"/>
    <w:rsid w:val="0090230D"/>
    <w:rsid w:val="0090376A"/>
    <w:rsid w:val="00905FAD"/>
    <w:rsid w:val="0091185D"/>
    <w:rsid w:val="0091441F"/>
    <w:rsid w:val="0092077C"/>
    <w:rsid w:val="00921D3A"/>
    <w:rsid w:val="00930478"/>
    <w:rsid w:val="0093168E"/>
    <w:rsid w:val="00931739"/>
    <w:rsid w:val="009377C5"/>
    <w:rsid w:val="009404B0"/>
    <w:rsid w:val="00941C51"/>
    <w:rsid w:val="00942637"/>
    <w:rsid w:val="00944068"/>
    <w:rsid w:val="009459D8"/>
    <w:rsid w:val="00955DBA"/>
    <w:rsid w:val="00956268"/>
    <w:rsid w:val="00963AFD"/>
    <w:rsid w:val="0096601A"/>
    <w:rsid w:val="0096627D"/>
    <w:rsid w:val="0096763E"/>
    <w:rsid w:val="0098454B"/>
    <w:rsid w:val="00986A10"/>
    <w:rsid w:val="00987AF4"/>
    <w:rsid w:val="009906E9"/>
    <w:rsid w:val="00991949"/>
    <w:rsid w:val="00991DEB"/>
    <w:rsid w:val="00992BF5"/>
    <w:rsid w:val="0099739E"/>
    <w:rsid w:val="009A2903"/>
    <w:rsid w:val="009A348E"/>
    <w:rsid w:val="009A34EE"/>
    <w:rsid w:val="009A677F"/>
    <w:rsid w:val="009B2240"/>
    <w:rsid w:val="009B3A06"/>
    <w:rsid w:val="009B3F08"/>
    <w:rsid w:val="009B403C"/>
    <w:rsid w:val="009B5AA5"/>
    <w:rsid w:val="009B67BB"/>
    <w:rsid w:val="009C0028"/>
    <w:rsid w:val="009C0032"/>
    <w:rsid w:val="009C331C"/>
    <w:rsid w:val="009D1A34"/>
    <w:rsid w:val="009E2DF8"/>
    <w:rsid w:val="009E42FA"/>
    <w:rsid w:val="009E48E7"/>
    <w:rsid w:val="009E57F8"/>
    <w:rsid w:val="009E690E"/>
    <w:rsid w:val="009E7F70"/>
    <w:rsid w:val="009F0014"/>
    <w:rsid w:val="009F267D"/>
    <w:rsid w:val="009F76B9"/>
    <w:rsid w:val="009F78E0"/>
    <w:rsid w:val="00A00FEF"/>
    <w:rsid w:val="00A025EC"/>
    <w:rsid w:val="00A04338"/>
    <w:rsid w:val="00A07E84"/>
    <w:rsid w:val="00A10E1E"/>
    <w:rsid w:val="00A13B29"/>
    <w:rsid w:val="00A14341"/>
    <w:rsid w:val="00A1658B"/>
    <w:rsid w:val="00A16751"/>
    <w:rsid w:val="00A16A73"/>
    <w:rsid w:val="00A21D54"/>
    <w:rsid w:val="00A22084"/>
    <w:rsid w:val="00A22B40"/>
    <w:rsid w:val="00A23ABD"/>
    <w:rsid w:val="00A2509D"/>
    <w:rsid w:val="00A31754"/>
    <w:rsid w:val="00A328A7"/>
    <w:rsid w:val="00A34B96"/>
    <w:rsid w:val="00A35328"/>
    <w:rsid w:val="00A4229E"/>
    <w:rsid w:val="00A43268"/>
    <w:rsid w:val="00A51A14"/>
    <w:rsid w:val="00A53160"/>
    <w:rsid w:val="00A55A92"/>
    <w:rsid w:val="00A60D39"/>
    <w:rsid w:val="00A6111D"/>
    <w:rsid w:val="00A61638"/>
    <w:rsid w:val="00A61C01"/>
    <w:rsid w:val="00A6512D"/>
    <w:rsid w:val="00A6782D"/>
    <w:rsid w:val="00A679C0"/>
    <w:rsid w:val="00A71DAA"/>
    <w:rsid w:val="00A71E85"/>
    <w:rsid w:val="00A72B7F"/>
    <w:rsid w:val="00A72EA6"/>
    <w:rsid w:val="00A80911"/>
    <w:rsid w:val="00A81818"/>
    <w:rsid w:val="00A82158"/>
    <w:rsid w:val="00A82471"/>
    <w:rsid w:val="00A83282"/>
    <w:rsid w:val="00A85740"/>
    <w:rsid w:val="00A86007"/>
    <w:rsid w:val="00A86215"/>
    <w:rsid w:val="00A96018"/>
    <w:rsid w:val="00A97A67"/>
    <w:rsid w:val="00AA0A07"/>
    <w:rsid w:val="00AA6563"/>
    <w:rsid w:val="00AA7B4A"/>
    <w:rsid w:val="00AB166C"/>
    <w:rsid w:val="00AB4A8C"/>
    <w:rsid w:val="00AB4BD1"/>
    <w:rsid w:val="00AB5E00"/>
    <w:rsid w:val="00AB6E13"/>
    <w:rsid w:val="00AC12DB"/>
    <w:rsid w:val="00AC12E7"/>
    <w:rsid w:val="00AC213A"/>
    <w:rsid w:val="00AC5B80"/>
    <w:rsid w:val="00AC5EF3"/>
    <w:rsid w:val="00AD0650"/>
    <w:rsid w:val="00AD1304"/>
    <w:rsid w:val="00AD4BCB"/>
    <w:rsid w:val="00AD5486"/>
    <w:rsid w:val="00AE00C5"/>
    <w:rsid w:val="00AE03D4"/>
    <w:rsid w:val="00AE568C"/>
    <w:rsid w:val="00AF062A"/>
    <w:rsid w:val="00AF0EC7"/>
    <w:rsid w:val="00AF2CB6"/>
    <w:rsid w:val="00AF5290"/>
    <w:rsid w:val="00AF52F6"/>
    <w:rsid w:val="00AF6406"/>
    <w:rsid w:val="00AF6A5F"/>
    <w:rsid w:val="00B06598"/>
    <w:rsid w:val="00B175D0"/>
    <w:rsid w:val="00B21051"/>
    <w:rsid w:val="00B229D3"/>
    <w:rsid w:val="00B241B7"/>
    <w:rsid w:val="00B27799"/>
    <w:rsid w:val="00B30539"/>
    <w:rsid w:val="00B317E2"/>
    <w:rsid w:val="00B34420"/>
    <w:rsid w:val="00B37299"/>
    <w:rsid w:val="00B40A70"/>
    <w:rsid w:val="00B40FD8"/>
    <w:rsid w:val="00B41C83"/>
    <w:rsid w:val="00B41F7E"/>
    <w:rsid w:val="00B470BF"/>
    <w:rsid w:val="00B47229"/>
    <w:rsid w:val="00B50171"/>
    <w:rsid w:val="00B531B7"/>
    <w:rsid w:val="00B5343C"/>
    <w:rsid w:val="00B54302"/>
    <w:rsid w:val="00B5535A"/>
    <w:rsid w:val="00B5592E"/>
    <w:rsid w:val="00B56594"/>
    <w:rsid w:val="00B63FBF"/>
    <w:rsid w:val="00B660B4"/>
    <w:rsid w:val="00B67EF0"/>
    <w:rsid w:val="00B70AC4"/>
    <w:rsid w:val="00B71197"/>
    <w:rsid w:val="00B72C43"/>
    <w:rsid w:val="00B733D6"/>
    <w:rsid w:val="00B73C4F"/>
    <w:rsid w:val="00B75141"/>
    <w:rsid w:val="00B75DC1"/>
    <w:rsid w:val="00B761F7"/>
    <w:rsid w:val="00B7739F"/>
    <w:rsid w:val="00B7778C"/>
    <w:rsid w:val="00B8007E"/>
    <w:rsid w:val="00B80F89"/>
    <w:rsid w:val="00B82EB2"/>
    <w:rsid w:val="00B831C6"/>
    <w:rsid w:val="00B8398F"/>
    <w:rsid w:val="00B86CD6"/>
    <w:rsid w:val="00B86DC0"/>
    <w:rsid w:val="00B8787C"/>
    <w:rsid w:val="00B9015F"/>
    <w:rsid w:val="00B9043C"/>
    <w:rsid w:val="00B90B33"/>
    <w:rsid w:val="00B9134D"/>
    <w:rsid w:val="00B9142C"/>
    <w:rsid w:val="00B946F1"/>
    <w:rsid w:val="00B94DDB"/>
    <w:rsid w:val="00BA0040"/>
    <w:rsid w:val="00BA3434"/>
    <w:rsid w:val="00BB0FF7"/>
    <w:rsid w:val="00BB303B"/>
    <w:rsid w:val="00BB58C5"/>
    <w:rsid w:val="00BC47D7"/>
    <w:rsid w:val="00BD2AEF"/>
    <w:rsid w:val="00BE6934"/>
    <w:rsid w:val="00BF1788"/>
    <w:rsid w:val="00BF1FC3"/>
    <w:rsid w:val="00BF2B51"/>
    <w:rsid w:val="00BF336E"/>
    <w:rsid w:val="00BF4795"/>
    <w:rsid w:val="00BF4ABB"/>
    <w:rsid w:val="00C01EB4"/>
    <w:rsid w:val="00C0412C"/>
    <w:rsid w:val="00C041C6"/>
    <w:rsid w:val="00C045FB"/>
    <w:rsid w:val="00C21093"/>
    <w:rsid w:val="00C22063"/>
    <w:rsid w:val="00C24DF8"/>
    <w:rsid w:val="00C25A64"/>
    <w:rsid w:val="00C31A2C"/>
    <w:rsid w:val="00C34334"/>
    <w:rsid w:val="00C50090"/>
    <w:rsid w:val="00C54794"/>
    <w:rsid w:val="00C5532C"/>
    <w:rsid w:val="00C57293"/>
    <w:rsid w:val="00C57888"/>
    <w:rsid w:val="00C6024D"/>
    <w:rsid w:val="00C63B32"/>
    <w:rsid w:val="00C643F2"/>
    <w:rsid w:val="00C64755"/>
    <w:rsid w:val="00C67B8C"/>
    <w:rsid w:val="00C7054A"/>
    <w:rsid w:val="00C70B5E"/>
    <w:rsid w:val="00C74F68"/>
    <w:rsid w:val="00C75C89"/>
    <w:rsid w:val="00C76C4D"/>
    <w:rsid w:val="00C770B8"/>
    <w:rsid w:val="00C803E3"/>
    <w:rsid w:val="00C83541"/>
    <w:rsid w:val="00C858C2"/>
    <w:rsid w:val="00C85A2C"/>
    <w:rsid w:val="00C86A1F"/>
    <w:rsid w:val="00C911B4"/>
    <w:rsid w:val="00C91B89"/>
    <w:rsid w:val="00C92534"/>
    <w:rsid w:val="00C9358F"/>
    <w:rsid w:val="00C955F7"/>
    <w:rsid w:val="00C97766"/>
    <w:rsid w:val="00CA0EE7"/>
    <w:rsid w:val="00CA2B0F"/>
    <w:rsid w:val="00CA3408"/>
    <w:rsid w:val="00CA46A8"/>
    <w:rsid w:val="00CA5518"/>
    <w:rsid w:val="00CA79DC"/>
    <w:rsid w:val="00CB09DA"/>
    <w:rsid w:val="00CB1A7E"/>
    <w:rsid w:val="00CB1F61"/>
    <w:rsid w:val="00CB477F"/>
    <w:rsid w:val="00CB4B3E"/>
    <w:rsid w:val="00CB5DF0"/>
    <w:rsid w:val="00CB60CB"/>
    <w:rsid w:val="00CC0BAF"/>
    <w:rsid w:val="00CC5575"/>
    <w:rsid w:val="00CD4A64"/>
    <w:rsid w:val="00CE2A71"/>
    <w:rsid w:val="00CE4B0C"/>
    <w:rsid w:val="00CE6F70"/>
    <w:rsid w:val="00CF05A5"/>
    <w:rsid w:val="00CF15C7"/>
    <w:rsid w:val="00CF3910"/>
    <w:rsid w:val="00CF39D9"/>
    <w:rsid w:val="00CF40D1"/>
    <w:rsid w:val="00CF4116"/>
    <w:rsid w:val="00CF62A2"/>
    <w:rsid w:val="00CF671C"/>
    <w:rsid w:val="00CF6E9B"/>
    <w:rsid w:val="00CF7569"/>
    <w:rsid w:val="00D06D3E"/>
    <w:rsid w:val="00D10DEA"/>
    <w:rsid w:val="00D13C4B"/>
    <w:rsid w:val="00D13DE0"/>
    <w:rsid w:val="00D206CC"/>
    <w:rsid w:val="00D2509F"/>
    <w:rsid w:val="00D2670C"/>
    <w:rsid w:val="00D33006"/>
    <w:rsid w:val="00D3361C"/>
    <w:rsid w:val="00D343FA"/>
    <w:rsid w:val="00D378BB"/>
    <w:rsid w:val="00D42EE9"/>
    <w:rsid w:val="00D43ACE"/>
    <w:rsid w:val="00D50292"/>
    <w:rsid w:val="00D532E8"/>
    <w:rsid w:val="00D655B9"/>
    <w:rsid w:val="00D66BF0"/>
    <w:rsid w:val="00D67192"/>
    <w:rsid w:val="00D7175A"/>
    <w:rsid w:val="00D7571F"/>
    <w:rsid w:val="00D75BA8"/>
    <w:rsid w:val="00D81432"/>
    <w:rsid w:val="00D8177A"/>
    <w:rsid w:val="00D81BBC"/>
    <w:rsid w:val="00D824F7"/>
    <w:rsid w:val="00D84CBB"/>
    <w:rsid w:val="00D85CD2"/>
    <w:rsid w:val="00D90811"/>
    <w:rsid w:val="00D944D2"/>
    <w:rsid w:val="00D953D1"/>
    <w:rsid w:val="00D965E0"/>
    <w:rsid w:val="00D97BC5"/>
    <w:rsid w:val="00D97CB0"/>
    <w:rsid w:val="00DA0520"/>
    <w:rsid w:val="00DA2709"/>
    <w:rsid w:val="00DA5202"/>
    <w:rsid w:val="00DA63D9"/>
    <w:rsid w:val="00DB3106"/>
    <w:rsid w:val="00DB37FC"/>
    <w:rsid w:val="00DB4AF8"/>
    <w:rsid w:val="00DB745D"/>
    <w:rsid w:val="00DC107C"/>
    <w:rsid w:val="00DC1377"/>
    <w:rsid w:val="00DC3F9C"/>
    <w:rsid w:val="00DC405E"/>
    <w:rsid w:val="00DC4EA8"/>
    <w:rsid w:val="00DC6260"/>
    <w:rsid w:val="00DC7763"/>
    <w:rsid w:val="00DD3386"/>
    <w:rsid w:val="00DE05F6"/>
    <w:rsid w:val="00DE26D5"/>
    <w:rsid w:val="00DE5FA5"/>
    <w:rsid w:val="00DE7C95"/>
    <w:rsid w:val="00DE7ECD"/>
    <w:rsid w:val="00DF5D10"/>
    <w:rsid w:val="00E02DA8"/>
    <w:rsid w:val="00E04176"/>
    <w:rsid w:val="00E051EE"/>
    <w:rsid w:val="00E07D55"/>
    <w:rsid w:val="00E11D53"/>
    <w:rsid w:val="00E120D0"/>
    <w:rsid w:val="00E14FFB"/>
    <w:rsid w:val="00E17947"/>
    <w:rsid w:val="00E26A55"/>
    <w:rsid w:val="00E278F4"/>
    <w:rsid w:val="00E27E75"/>
    <w:rsid w:val="00E3055A"/>
    <w:rsid w:val="00E3125C"/>
    <w:rsid w:val="00E31FC9"/>
    <w:rsid w:val="00E333C3"/>
    <w:rsid w:val="00E35E7F"/>
    <w:rsid w:val="00E55441"/>
    <w:rsid w:val="00E56E3F"/>
    <w:rsid w:val="00E6138F"/>
    <w:rsid w:val="00E64ABE"/>
    <w:rsid w:val="00E65315"/>
    <w:rsid w:val="00E67208"/>
    <w:rsid w:val="00E703FC"/>
    <w:rsid w:val="00E709F3"/>
    <w:rsid w:val="00E7291C"/>
    <w:rsid w:val="00E7730E"/>
    <w:rsid w:val="00E86257"/>
    <w:rsid w:val="00E87B3C"/>
    <w:rsid w:val="00E909C5"/>
    <w:rsid w:val="00E92397"/>
    <w:rsid w:val="00E92B9E"/>
    <w:rsid w:val="00E93DE2"/>
    <w:rsid w:val="00EA0C9E"/>
    <w:rsid w:val="00EA0E08"/>
    <w:rsid w:val="00EA3CD2"/>
    <w:rsid w:val="00EA6B71"/>
    <w:rsid w:val="00EB23C8"/>
    <w:rsid w:val="00EB69C7"/>
    <w:rsid w:val="00EC0E72"/>
    <w:rsid w:val="00EC3597"/>
    <w:rsid w:val="00EC415F"/>
    <w:rsid w:val="00ED1E80"/>
    <w:rsid w:val="00ED32D6"/>
    <w:rsid w:val="00ED798B"/>
    <w:rsid w:val="00EE0089"/>
    <w:rsid w:val="00EE1524"/>
    <w:rsid w:val="00EE3044"/>
    <w:rsid w:val="00EE5A96"/>
    <w:rsid w:val="00EF2439"/>
    <w:rsid w:val="00EF247D"/>
    <w:rsid w:val="00EF2CCA"/>
    <w:rsid w:val="00F04FEC"/>
    <w:rsid w:val="00F06E19"/>
    <w:rsid w:val="00F0742A"/>
    <w:rsid w:val="00F115A8"/>
    <w:rsid w:val="00F1696A"/>
    <w:rsid w:val="00F17873"/>
    <w:rsid w:val="00F2219D"/>
    <w:rsid w:val="00F240EC"/>
    <w:rsid w:val="00F24186"/>
    <w:rsid w:val="00F2509F"/>
    <w:rsid w:val="00F32596"/>
    <w:rsid w:val="00F3294E"/>
    <w:rsid w:val="00F34321"/>
    <w:rsid w:val="00F376AC"/>
    <w:rsid w:val="00F411FB"/>
    <w:rsid w:val="00F4278C"/>
    <w:rsid w:val="00F44D57"/>
    <w:rsid w:val="00F46AC7"/>
    <w:rsid w:val="00F46CE6"/>
    <w:rsid w:val="00F47652"/>
    <w:rsid w:val="00F520C1"/>
    <w:rsid w:val="00F55CCD"/>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A6426"/>
    <w:rsid w:val="00FB03F3"/>
    <w:rsid w:val="00FB1CAD"/>
    <w:rsid w:val="00FB7602"/>
    <w:rsid w:val="00FC36BE"/>
    <w:rsid w:val="00FC3AEB"/>
    <w:rsid w:val="00FC3F32"/>
    <w:rsid w:val="00FC6057"/>
    <w:rsid w:val="00FC6DAE"/>
    <w:rsid w:val="00FD0303"/>
    <w:rsid w:val="00FD22AF"/>
    <w:rsid w:val="00FD39B7"/>
    <w:rsid w:val="00FD703A"/>
    <w:rsid w:val="00FE3A16"/>
    <w:rsid w:val="00FF2C9D"/>
    <w:rsid w:val="00FF604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84D3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4D31"/>
    <w:rPr>
      <w:rFonts w:ascii="Tahoma" w:hAnsi="Tahoma" w:cs="Tahoma"/>
      <w:sz w:val="16"/>
      <w:szCs w:val="16"/>
    </w:rPr>
  </w:style>
  <w:style w:type="paragraph" w:styleId="Odlomakpopisa">
    <w:name w:val="List Paragraph"/>
    <w:basedOn w:val="Normal"/>
    <w:uiPriority w:val="34"/>
    <w:qFormat/>
    <w:rsid w:val="00BE6934"/>
    <w:pPr>
      <w:ind w:left="720"/>
      <w:contextualSpacing/>
    </w:pPr>
  </w:style>
  <w:style w:type="paragraph" w:styleId="Zaglavlje">
    <w:name w:val="header"/>
    <w:basedOn w:val="Normal"/>
    <w:link w:val="ZaglavljeChar"/>
    <w:uiPriority w:val="99"/>
    <w:unhideWhenUsed/>
    <w:rsid w:val="0040205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2057"/>
  </w:style>
  <w:style w:type="paragraph" w:styleId="Podnoje">
    <w:name w:val="footer"/>
    <w:basedOn w:val="Normal"/>
    <w:link w:val="PodnojeChar"/>
    <w:uiPriority w:val="99"/>
    <w:unhideWhenUsed/>
    <w:rsid w:val="004020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2057"/>
  </w:style>
  <w:style w:type="table" w:styleId="Reetkatablice">
    <w:name w:val="Table Grid"/>
    <w:basedOn w:val="Obinatablica"/>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1E3022"/>
    <w:rPr>
      <w:sz w:val="16"/>
      <w:szCs w:val="16"/>
    </w:rPr>
  </w:style>
  <w:style w:type="paragraph" w:styleId="Tekstkomentara">
    <w:name w:val="annotation text"/>
    <w:basedOn w:val="Normal"/>
    <w:link w:val="TekstkomentaraChar"/>
    <w:uiPriority w:val="99"/>
    <w:unhideWhenUsed/>
    <w:rsid w:val="001E3022"/>
    <w:pPr>
      <w:spacing w:line="240" w:lineRule="auto"/>
    </w:pPr>
    <w:rPr>
      <w:sz w:val="20"/>
      <w:szCs w:val="20"/>
    </w:rPr>
  </w:style>
  <w:style w:type="character" w:customStyle="1" w:styleId="TekstkomentaraChar">
    <w:name w:val="Tekst komentara Char"/>
    <w:basedOn w:val="Zadanifontodlomka"/>
    <w:link w:val="Tekstkomentara"/>
    <w:uiPriority w:val="99"/>
    <w:rsid w:val="001E3022"/>
    <w:rPr>
      <w:sz w:val="20"/>
      <w:szCs w:val="20"/>
    </w:rPr>
  </w:style>
  <w:style w:type="paragraph" w:styleId="Predmetkomentara">
    <w:name w:val="annotation subject"/>
    <w:basedOn w:val="Tekstkomentara"/>
    <w:next w:val="Tekstkomentara"/>
    <w:link w:val="PredmetkomentaraChar"/>
    <w:uiPriority w:val="99"/>
    <w:semiHidden/>
    <w:unhideWhenUsed/>
    <w:rsid w:val="001E3022"/>
    <w:rPr>
      <w:b/>
      <w:bCs/>
    </w:rPr>
  </w:style>
  <w:style w:type="character" w:customStyle="1" w:styleId="PredmetkomentaraChar">
    <w:name w:val="Predmet komentara Char"/>
    <w:basedOn w:val="TekstkomentaraChar"/>
    <w:link w:val="Predmetkomentara"/>
    <w:uiPriority w:val="99"/>
    <w:semiHidden/>
    <w:rsid w:val="001E3022"/>
    <w:rPr>
      <w:b/>
      <w:bCs/>
      <w:sz w:val="20"/>
      <w:szCs w:val="20"/>
    </w:rPr>
  </w:style>
  <w:style w:type="character" w:styleId="Hiperveza">
    <w:name w:val="Hyperlink"/>
    <w:basedOn w:val="Zadanifontodlomka"/>
    <w:uiPriority w:val="99"/>
    <w:unhideWhenUsed/>
    <w:rsid w:val="00CE2A71"/>
    <w:rPr>
      <w:color w:val="0000FF" w:themeColor="hyperlink"/>
      <w:u w:val="single"/>
    </w:rPr>
  </w:style>
  <w:style w:type="character" w:styleId="Nerijeenospominjanje">
    <w:name w:val="Unresolved Mention"/>
    <w:basedOn w:val="Zadanifontodlomka"/>
    <w:uiPriority w:val="99"/>
    <w:semiHidden/>
    <w:unhideWhenUsed/>
    <w:rsid w:val="00CE2A71"/>
    <w:rPr>
      <w:color w:val="605E5C"/>
      <w:shd w:val="clear" w:color="auto" w:fill="E1DFDD"/>
    </w:rPr>
  </w:style>
  <w:style w:type="character" w:styleId="SlijeenaHiperveza">
    <w:name w:val="FollowedHyperlink"/>
    <w:basedOn w:val="Zadanifontodlomka"/>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556"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75"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narodne-novine.nn.hr/clanci/sluzbeni/full/2025_01_10_8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5_03_57_777.html"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1996</Words>
  <Characters>11379</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Damir Zvonar</cp:lastModifiedBy>
  <cp:revision>69</cp:revision>
  <dcterms:created xsi:type="dcterms:W3CDTF">2025-10-03T11:10:00Z</dcterms:created>
  <dcterms:modified xsi:type="dcterms:W3CDTF">2025-10-09T10:09:00Z</dcterms:modified>
</cp:coreProperties>
</file>