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CE10" w14:textId="77777777" w:rsidR="00A171D3" w:rsidRPr="008C6D75" w:rsidRDefault="00A171D3" w:rsidP="00A171D3">
      <w:pPr>
        <w:spacing w:after="0" w:line="240" w:lineRule="auto"/>
        <w:jc w:val="center"/>
        <w:rPr>
          <w:rFonts w:ascii="Cambria" w:eastAsia="Times New Roman" w:hAnsi="Cambria" w:cs="Calibri"/>
          <w:b/>
          <w:bCs/>
          <w:sz w:val="28"/>
          <w:szCs w:val="28"/>
          <w:lang w:eastAsia="hr-HR"/>
        </w:rPr>
      </w:pPr>
      <w:r w:rsidRPr="008C6D75">
        <w:rPr>
          <w:rFonts w:ascii="Cambria" w:eastAsia="Times New Roman" w:hAnsi="Cambria" w:cs="Calibri"/>
          <w:b/>
          <w:bCs/>
          <w:sz w:val="28"/>
          <w:szCs w:val="28"/>
          <w:lang w:eastAsia="hr-HR"/>
        </w:rPr>
        <w:t>Naziv ustanove</w:t>
      </w:r>
    </w:p>
    <w:p w14:paraId="036D4503" w14:textId="77777777" w:rsidR="00A171D3" w:rsidRPr="008C6D75" w:rsidRDefault="00A171D3" w:rsidP="00A171D3">
      <w:pPr>
        <w:spacing w:after="0" w:line="240" w:lineRule="auto"/>
        <w:jc w:val="center"/>
        <w:rPr>
          <w:rFonts w:ascii="Cambria" w:eastAsia="Times New Roman" w:hAnsi="Cambria" w:cs="Calibri"/>
          <w:b/>
          <w:bCs/>
          <w:sz w:val="28"/>
          <w:szCs w:val="28"/>
          <w:lang w:eastAsia="hr-HR"/>
        </w:rPr>
      </w:pPr>
      <w:r w:rsidRPr="008C6D75">
        <w:rPr>
          <w:rFonts w:ascii="Cambria" w:eastAsia="Times New Roman" w:hAnsi="Cambria" w:cs="Calibri"/>
          <w:b/>
          <w:bCs/>
          <w:sz w:val="28"/>
          <w:szCs w:val="28"/>
          <w:lang w:eastAsia="hr-HR"/>
        </w:rPr>
        <w:t>Adresa sjedišta ustanove</w:t>
      </w:r>
    </w:p>
    <w:p w14:paraId="226A871B" w14:textId="2A355DE8" w:rsidR="005E5556" w:rsidRPr="008C6D75"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8C6D75"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8C6D75"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8C6D75" w:rsidRDefault="00B531B7" w:rsidP="00B90B33">
      <w:pPr>
        <w:spacing w:after="0" w:line="240" w:lineRule="auto"/>
        <w:jc w:val="center"/>
        <w:rPr>
          <w:rFonts w:ascii="Cambria" w:eastAsia="Times New Roman" w:hAnsi="Cambria" w:cs="Calibri"/>
          <w:b/>
          <w:sz w:val="44"/>
          <w:szCs w:val="44"/>
          <w:lang w:eastAsia="hr-HR"/>
        </w:rPr>
      </w:pPr>
    </w:p>
    <w:p w14:paraId="09E294CE" w14:textId="0D39D405" w:rsidR="00B90B33" w:rsidRPr="008C6D75" w:rsidRDefault="00E86257" w:rsidP="00B90B33">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IZVOĐENJE STRUKOVNOG</w:t>
      </w:r>
      <w:r w:rsidR="00784CB1" w:rsidRPr="008C6D75">
        <w:rPr>
          <w:rFonts w:ascii="Cambria" w:eastAsia="Times New Roman" w:hAnsi="Cambria" w:cs="Calibri"/>
          <w:b/>
          <w:sz w:val="44"/>
          <w:szCs w:val="44"/>
          <w:lang w:eastAsia="hr-HR"/>
        </w:rPr>
        <w:t xml:space="preserve"> KURIKUL</w:t>
      </w:r>
      <w:r w:rsidRPr="008C6D75">
        <w:rPr>
          <w:rFonts w:ascii="Cambria" w:eastAsia="Times New Roman" w:hAnsi="Cambria" w:cs="Calibri"/>
          <w:b/>
          <w:sz w:val="44"/>
          <w:szCs w:val="44"/>
          <w:lang w:eastAsia="hr-HR"/>
        </w:rPr>
        <w:t>A</w:t>
      </w:r>
      <w:r w:rsidR="00784CB1" w:rsidRPr="008C6D75">
        <w:rPr>
          <w:rFonts w:ascii="Cambria" w:eastAsia="Times New Roman" w:hAnsi="Cambria" w:cs="Calibri"/>
          <w:b/>
          <w:sz w:val="44"/>
          <w:szCs w:val="44"/>
          <w:lang w:eastAsia="hr-HR"/>
        </w:rPr>
        <w:br/>
        <w:t>ZA STJECANJE</w:t>
      </w:r>
      <w:r w:rsidR="00CE2A71" w:rsidRPr="008C6D75">
        <w:rPr>
          <w:rFonts w:ascii="Cambria" w:eastAsia="Times New Roman" w:hAnsi="Cambria" w:cs="Calibri"/>
          <w:b/>
          <w:sz w:val="44"/>
          <w:szCs w:val="44"/>
          <w:lang w:eastAsia="hr-HR"/>
        </w:rPr>
        <w:t xml:space="preserve"> KVALIFIKACIJE ILI</w:t>
      </w:r>
      <w:r w:rsidR="00784CB1" w:rsidRPr="008C6D75">
        <w:rPr>
          <w:rFonts w:ascii="Cambria" w:eastAsia="Times New Roman" w:hAnsi="Cambria" w:cs="Calibri"/>
          <w:b/>
          <w:sz w:val="44"/>
          <w:szCs w:val="44"/>
          <w:lang w:eastAsia="hr-HR"/>
        </w:rPr>
        <w:t xml:space="preserve"> </w:t>
      </w:r>
    </w:p>
    <w:p w14:paraId="6A030DEF" w14:textId="12BB4772" w:rsidR="009F3EBF" w:rsidRPr="008C6D75" w:rsidRDefault="00F84D37"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 xml:space="preserve">NOVE </w:t>
      </w:r>
      <w:r w:rsidR="00784CB1" w:rsidRPr="008C6D75">
        <w:rPr>
          <w:rFonts w:ascii="Cambria" w:eastAsia="Times New Roman" w:hAnsi="Cambria" w:cs="Calibri"/>
          <w:b/>
          <w:sz w:val="44"/>
          <w:szCs w:val="44"/>
          <w:lang w:eastAsia="hr-HR"/>
        </w:rPr>
        <w:t>KVALIFIKACIJE</w:t>
      </w:r>
      <w:r w:rsidR="00204617" w:rsidRPr="008C6D75">
        <w:rPr>
          <w:rFonts w:ascii="Cambria" w:eastAsia="Times New Roman" w:hAnsi="Cambria" w:cs="Calibri"/>
          <w:b/>
          <w:sz w:val="44"/>
          <w:szCs w:val="44"/>
          <w:lang w:eastAsia="hr-HR"/>
        </w:rPr>
        <w:t xml:space="preserve"> </w:t>
      </w:r>
    </w:p>
    <w:p w14:paraId="0751B67A" w14:textId="77777777" w:rsidR="00514FD2" w:rsidRPr="008C6D75" w:rsidRDefault="00204617"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MEDIJSKI TEHNIČAR</w:t>
      </w:r>
      <w:r w:rsidR="00E86257" w:rsidRPr="008C6D75">
        <w:rPr>
          <w:rFonts w:ascii="Cambria" w:eastAsia="Times New Roman" w:hAnsi="Cambria" w:cs="Calibri"/>
          <w:b/>
          <w:sz w:val="44"/>
          <w:szCs w:val="44"/>
          <w:lang w:eastAsia="hr-HR"/>
        </w:rPr>
        <w:t xml:space="preserve"> </w:t>
      </w:r>
      <w:r w:rsidR="00514FD2" w:rsidRPr="008C6D75">
        <w:rPr>
          <w:rFonts w:ascii="Cambria" w:eastAsia="Times New Roman" w:hAnsi="Cambria" w:cs="Calibri"/>
          <w:b/>
          <w:sz w:val="44"/>
          <w:szCs w:val="44"/>
          <w:lang w:eastAsia="hr-HR"/>
        </w:rPr>
        <w:t xml:space="preserve">/ </w:t>
      </w:r>
    </w:p>
    <w:p w14:paraId="07489520" w14:textId="378869DB" w:rsidR="00E86257" w:rsidRPr="008C6D75" w:rsidRDefault="00514FD2" w:rsidP="00E86257">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MEDIJSKA TEHNIČARKA</w:t>
      </w:r>
    </w:p>
    <w:p w14:paraId="0032EEEB" w14:textId="77777777" w:rsidR="00E86257" w:rsidRPr="008C6D75"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8C6D75" w:rsidRDefault="005E5556" w:rsidP="005E5556">
      <w:pPr>
        <w:spacing w:after="0" w:line="240" w:lineRule="auto"/>
        <w:jc w:val="center"/>
        <w:rPr>
          <w:rFonts w:ascii="Cambria" w:eastAsia="Times New Roman" w:hAnsi="Cambria" w:cs="Calibri"/>
          <w:b/>
          <w:sz w:val="44"/>
          <w:szCs w:val="44"/>
          <w:lang w:eastAsia="hr-HR"/>
        </w:rPr>
      </w:pPr>
      <w:r w:rsidRPr="008C6D75">
        <w:rPr>
          <w:rFonts w:ascii="Cambria" w:eastAsia="Times New Roman" w:hAnsi="Cambria" w:cs="Calibri"/>
          <w:b/>
          <w:sz w:val="44"/>
          <w:szCs w:val="44"/>
          <w:lang w:eastAsia="hr-HR"/>
        </w:rPr>
        <w:t xml:space="preserve">U OBRAZOVANJU ODRASLIH </w:t>
      </w:r>
    </w:p>
    <w:p w14:paraId="05241960" w14:textId="17BE5A17" w:rsidR="00784CB1" w:rsidRPr="008C6D75"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8C6D75"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8C6D75"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8C6D75"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8C6D75"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8C6D75"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8C6D75">
        <w:rPr>
          <w:rFonts w:ascii="Cambria" w:eastAsia="Times New Roman" w:hAnsi="Cambria" w:cs="Calibri"/>
          <w:b/>
          <w:bCs/>
          <w:sz w:val="32"/>
          <w:szCs w:val="32"/>
          <w:lang w:eastAsia="hr-HR"/>
        </w:rPr>
        <w:t>S</w:t>
      </w:r>
      <w:r w:rsidR="00784CB1" w:rsidRPr="008C6D75">
        <w:rPr>
          <w:rFonts w:ascii="Cambria" w:eastAsia="Times New Roman" w:hAnsi="Cambria" w:cs="Calibri"/>
          <w:b/>
          <w:bCs/>
          <w:sz w:val="32"/>
          <w:szCs w:val="32"/>
          <w:lang w:eastAsia="hr-HR"/>
        </w:rPr>
        <w:t>ektor</w:t>
      </w:r>
      <w:r w:rsidR="00784CB1" w:rsidRPr="008C6D75">
        <w:rPr>
          <w:rFonts w:ascii="Cambria" w:eastAsia="Times New Roman" w:hAnsi="Cambria" w:cs="Calibri"/>
          <w:b/>
          <w:bCs/>
          <w:caps/>
          <w:sz w:val="32"/>
          <w:szCs w:val="32"/>
          <w:lang w:eastAsia="hr-HR"/>
        </w:rPr>
        <w:t>:</w:t>
      </w:r>
    </w:p>
    <w:p w14:paraId="65076D57" w14:textId="77777777" w:rsidR="00F37839" w:rsidRPr="008C6D75" w:rsidRDefault="00F37839" w:rsidP="00F37839">
      <w:pPr>
        <w:widowControl w:val="0"/>
        <w:spacing w:after="0" w:line="240" w:lineRule="auto"/>
        <w:jc w:val="center"/>
        <w:rPr>
          <w:rFonts w:ascii="Cambria" w:eastAsia="Times New Roman" w:hAnsi="Cambria" w:cs="Calibri"/>
          <w:b/>
          <w:bCs/>
          <w:caps/>
          <w:sz w:val="32"/>
          <w:szCs w:val="32"/>
          <w:lang w:eastAsia="hr-HR"/>
        </w:rPr>
      </w:pPr>
      <w:r w:rsidRPr="008C6D75">
        <w:rPr>
          <w:rFonts w:ascii="Cambria" w:eastAsia="Times New Roman" w:hAnsi="Cambria" w:cs="Calibri"/>
          <w:b/>
          <w:bCs/>
          <w:sz w:val="32"/>
          <w:szCs w:val="32"/>
          <w:lang w:eastAsia="hr-HR"/>
        </w:rPr>
        <w:t>Grafička tehnologija i audiovizualne tehnologije</w:t>
      </w:r>
    </w:p>
    <w:p w14:paraId="43CAC807"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8C6D75"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8C6D75" w:rsidRDefault="00784CB1" w:rsidP="00784CB1">
      <w:pPr>
        <w:spacing w:after="0" w:line="240" w:lineRule="auto"/>
        <w:rPr>
          <w:rFonts w:ascii="Cambria" w:eastAsia="Times New Roman" w:hAnsi="Cambria" w:cs="Calibri"/>
          <w:sz w:val="24"/>
          <w:szCs w:val="24"/>
          <w:lang w:eastAsia="hr-HR"/>
        </w:rPr>
      </w:pPr>
      <w:r w:rsidRPr="008C6D75">
        <w:rPr>
          <w:rFonts w:ascii="Cambria" w:eastAsia="Times New Roman" w:hAnsi="Cambria" w:cs="Calibri"/>
          <w:sz w:val="24"/>
          <w:szCs w:val="24"/>
          <w:lang w:eastAsia="hr-HR"/>
        </w:rPr>
        <w:t xml:space="preserve">   </w:t>
      </w:r>
    </w:p>
    <w:p w14:paraId="37D4CF88" w14:textId="0E558652" w:rsidR="000E25D2" w:rsidRPr="008C6D75"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8C6D75"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8C6D75"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8C6D75"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8C6D75"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8C6D75"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3C698F36"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Pr="008C6D75" w:rsidRDefault="00B531B7" w:rsidP="005E5556">
      <w:pPr>
        <w:spacing w:after="0" w:line="240" w:lineRule="auto"/>
        <w:jc w:val="center"/>
        <w:rPr>
          <w:rFonts w:ascii="Cambria" w:eastAsia="Times New Roman" w:hAnsi="Cambria" w:cs="Calibri"/>
          <w:sz w:val="24"/>
          <w:szCs w:val="24"/>
          <w:lang w:eastAsia="hr-HR"/>
        </w:rPr>
      </w:pPr>
    </w:p>
    <w:p w14:paraId="7401AC52" w14:textId="0A80EA6B" w:rsidR="00C86560" w:rsidRPr="008C6D75" w:rsidRDefault="00A2554C" w:rsidP="00A2554C">
      <w:pPr>
        <w:spacing w:after="0" w:line="240" w:lineRule="auto"/>
        <w:jc w:val="center"/>
        <w:rPr>
          <w:rFonts w:ascii="Cambria" w:eastAsia="Times New Roman" w:hAnsi="Cambria" w:cs="Calibri"/>
          <w:sz w:val="24"/>
          <w:szCs w:val="24"/>
          <w:lang w:eastAsia="hr-HR"/>
        </w:rPr>
      </w:pPr>
      <w:r w:rsidRPr="008C6D75">
        <w:rPr>
          <w:rFonts w:ascii="Cambria" w:eastAsia="Times New Roman" w:hAnsi="Cambria" w:cs="Calibri"/>
          <w:sz w:val="24"/>
          <w:szCs w:val="24"/>
          <w:lang w:eastAsia="hr-HR"/>
        </w:rPr>
        <w:t xml:space="preserve">Mjesto, mjesec </w:t>
      </w:r>
      <w:r w:rsidR="004770D0">
        <w:rPr>
          <w:rFonts w:ascii="Cambria" w:eastAsia="Times New Roman" w:hAnsi="Cambria" w:cs="Calibri"/>
          <w:sz w:val="24"/>
          <w:szCs w:val="24"/>
          <w:lang w:eastAsia="hr-HR"/>
        </w:rPr>
        <w:t>godina</w:t>
      </w:r>
      <w:r w:rsidRPr="008C6D75">
        <w:rPr>
          <w:rFonts w:ascii="Cambria" w:eastAsia="Times New Roman" w:hAnsi="Cambria" w:cs="Calibri"/>
          <w:sz w:val="24"/>
          <w:szCs w:val="24"/>
          <w:lang w:eastAsia="hr-HR"/>
        </w:rPr>
        <w:t>.</w:t>
      </w:r>
      <w:r w:rsidR="000662DC" w:rsidRPr="008C6D75">
        <w:rPr>
          <w:rFonts w:ascii="Cambria" w:eastAsia="Times New Roman" w:hAnsi="Cambria" w:cs="Calibri"/>
          <w:sz w:val="24"/>
          <w:szCs w:val="24"/>
          <w:lang w:eastAsia="hr-HR"/>
        </w:rPr>
        <w:br w:type="page"/>
      </w:r>
    </w:p>
    <w:p w14:paraId="6AB830E1" w14:textId="77777777" w:rsidR="00784CB1" w:rsidRPr="008C6D75" w:rsidRDefault="00784CB1" w:rsidP="005E5556">
      <w:pPr>
        <w:spacing w:after="0" w:line="240" w:lineRule="auto"/>
        <w:jc w:val="center"/>
        <w:rPr>
          <w:rFonts w:ascii="Cambria" w:eastAsia="Times New Roman" w:hAnsi="Cambria" w:cs="Calibri"/>
          <w:sz w:val="24"/>
          <w:szCs w:val="24"/>
          <w:lang w:eastAsia="hr-HR"/>
        </w:rPr>
      </w:pPr>
    </w:p>
    <w:p w14:paraId="799C3A8B" w14:textId="77777777" w:rsidR="00784CB1" w:rsidRPr="008C6D75" w:rsidRDefault="00784CB1"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UVJETI UPISA</w:t>
      </w:r>
    </w:p>
    <w:p w14:paraId="797EE951" w14:textId="77777777" w:rsidR="00784CB1" w:rsidRPr="008C6D75" w:rsidRDefault="00784CB1" w:rsidP="00B41F7E">
      <w:pPr>
        <w:spacing w:after="120" w:line="240" w:lineRule="auto"/>
        <w:jc w:val="both"/>
        <w:rPr>
          <w:rFonts w:ascii="Cambria" w:eastAsia="Times New Roman" w:hAnsi="Cambria" w:cs="Calibri"/>
          <w:b/>
          <w:lang w:eastAsia="hr-HR"/>
        </w:rPr>
      </w:pPr>
    </w:p>
    <w:p w14:paraId="56948AF0" w14:textId="5DA65E07" w:rsidR="00CE2A71" w:rsidRPr="008C6D75" w:rsidRDefault="00CE2A71"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Uvjeti za upis u strukovni </w:t>
      </w:r>
      <w:proofErr w:type="spellStart"/>
      <w:r w:rsidRPr="008C6D75">
        <w:rPr>
          <w:rFonts w:ascii="Cambria" w:eastAsia="Times New Roman" w:hAnsi="Cambria" w:cs="Calibri"/>
          <w:b/>
          <w:lang w:eastAsia="hr-HR"/>
        </w:rPr>
        <w:t>kur</w:t>
      </w:r>
      <w:r w:rsidR="00F37839" w:rsidRPr="008C6D75">
        <w:rPr>
          <w:rFonts w:ascii="Cambria" w:eastAsia="Times New Roman" w:hAnsi="Cambria" w:cs="Calibri"/>
          <w:b/>
          <w:lang w:eastAsia="hr-HR"/>
        </w:rPr>
        <w:t>i</w:t>
      </w:r>
      <w:r w:rsidRPr="008C6D75">
        <w:rPr>
          <w:rFonts w:ascii="Cambria" w:eastAsia="Times New Roman" w:hAnsi="Cambria" w:cs="Calibri"/>
          <w:b/>
          <w:lang w:eastAsia="hr-HR"/>
        </w:rPr>
        <w:t>kul</w:t>
      </w:r>
      <w:proofErr w:type="spellEnd"/>
      <w:r w:rsidRPr="008C6D75">
        <w:rPr>
          <w:rFonts w:ascii="Cambria" w:eastAsia="Times New Roman" w:hAnsi="Cambria" w:cs="Calibri"/>
          <w:b/>
          <w:lang w:eastAsia="hr-HR"/>
        </w:rPr>
        <w:t xml:space="preserve"> za stjecanje kvalifikacije:</w:t>
      </w:r>
    </w:p>
    <w:p w14:paraId="7D36A8AF" w14:textId="036DF660" w:rsidR="00DC405E" w:rsidRPr="008C6D75" w:rsidRDefault="00CE2A71" w:rsidP="00B41F7E">
      <w:pPr>
        <w:numPr>
          <w:ilvl w:val="0"/>
          <w:numId w:val="4"/>
        </w:numPr>
        <w:shd w:val="clear" w:color="auto" w:fill="FFFFFF"/>
        <w:spacing w:after="120" w:line="240" w:lineRule="auto"/>
        <w:jc w:val="both"/>
        <w:rPr>
          <w:rFonts w:ascii="Cambria" w:eastAsia="Times New Roman" w:hAnsi="Cambria" w:cs="Calibri"/>
          <w:lang w:eastAsia="hr-HR"/>
        </w:rPr>
      </w:pPr>
      <w:r w:rsidRPr="008C6D75">
        <w:rPr>
          <w:rFonts w:ascii="Cambria" w:eastAsia="Calibri" w:hAnsi="Cambria" w:cs="Calibri"/>
          <w:lang w:eastAsia="hr-HR"/>
        </w:rPr>
        <w:t>posjed</w:t>
      </w:r>
      <w:r w:rsidR="0087201B" w:rsidRPr="008C6D75">
        <w:rPr>
          <w:rFonts w:ascii="Cambria" w:eastAsia="Calibri" w:hAnsi="Cambria" w:cs="Calibri"/>
          <w:lang w:eastAsia="hr-HR"/>
        </w:rPr>
        <w:t>ovanje</w:t>
      </w:r>
      <w:r w:rsidRPr="008C6D75">
        <w:rPr>
          <w:rFonts w:ascii="Cambria" w:eastAsia="Calibri" w:hAnsi="Cambria" w:cs="Calibri"/>
          <w:lang w:eastAsia="hr-HR"/>
        </w:rPr>
        <w:t xml:space="preserve"> prethodn</w:t>
      </w:r>
      <w:r w:rsidR="0087201B" w:rsidRPr="008C6D75">
        <w:rPr>
          <w:rFonts w:ascii="Cambria" w:eastAsia="Calibri" w:hAnsi="Cambria" w:cs="Calibri"/>
          <w:lang w:eastAsia="hr-HR"/>
        </w:rPr>
        <w:t>e</w:t>
      </w:r>
      <w:r w:rsidRPr="008C6D75">
        <w:rPr>
          <w:rFonts w:ascii="Cambria" w:eastAsia="Calibri" w:hAnsi="Cambria" w:cs="Calibri"/>
          <w:lang w:eastAsia="hr-HR"/>
        </w:rPr>
        <w:t xml:space="preserve"> kvalifikacij</w:t>
      </w:r>
      <w:r w:rsidR="0087201B" w:rsidRPr="008C6D75">
        <w:rPr>
          <w:rFonts w:ascii="Cambria" w:eastAsia="Calibri" w:hAnsi="Cambria" w:cs="Calibri"/>
          <w:lang w:eastAsia="hr-HR"/>
        </w:rPr>
        <w:t>e</w:t>
      </w:r>
      <w:r w:rsidRPr="008C6D75">
        <w:rPr>
          <w:rFonts w:ascii="Cambria" w:eastAsia="Calibri" w:hAnsi="Cambria" w:cs="Calibri"/>
          <w:lang w:eastAsia="hr-HR"/>
        </w:rPr>
        <w:t xml:space="preserve"> minimalno na razini 1 HKO-a </w:t>
      </w:r>
    </w:p>
    <w:p w14:paraId="540FD708" w14:textId="3FCE3ACE" w:rsidR="00CE2A71" w:rsidRPr="008C6D75" w:rsidRDefault="00CE2A71"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Uvjeti za upis u strukovni </w:t>
      </w:r>
      <w:proofErr w:type="spellStart"/>
      <w:r w:rsidRPr="008C6D75">
        <w:rPr>
          <w:rFonts w:ascii="Cambria" w:eastAsia="Times New Roman" w:hAnsi="Cambria" w:cs="Calibri"/>
          <w:b/>
          <w:lang w:eastAsia="hr-HR"/>
        </w:rPr>
        <w:t>kur</w:t>
      </w:r>
      <w:r w:rsidR="003E62F0" w:rsidRPr="008C6D75">
        <w:rPr>
          <w:rFonts w:ascii="Cambria" w:eastAsia="Times New Roman" w:hAnsi="Cambria" w:cs="Calibri"/>
          <w:b/>
          <w:lang w:eastAsia="hr-HR"/>
        </w:rPr>
        <w:t>i</w:t>
      </w:r>
      <w:r w:rsidRPr="008C6D75">
        <w:rPr>
          <w:rFonts w:ascii="Cambria" w:eastAsia="Times New Roman" w:hAnsi="Cambria" w:cs="Calibri"/>
          <w:b/>
          <w:lang w:eastAsia="hr-HR"/>
        </w:rPr>
        <w:t>kul</w:t>
      </w:r>
      <w:proofErr w:type="spellEnd"/>
      <w:r w:rsidRPr="008C6D75">
        <w:rPr>
          <w:rFonts w:ascii="Cambria" w:eastAsia="Times New Roman" w:hAnsi="Cambria" w:cs="Calibri"/>
          <w:b/>
          <w:lang w:eastAsia="hr-HR"/>
        </w:rPr>
        <w:t xml:space="preserve"> za stjecanje nove cjelovite kvalifikacije:</w:t>
      </w:r>
    </w:p>
    <w:p w14:paraId="348DFE7F" w14:textId="52B4FE85" w:rsidR="001F2149" w:rsidRPr="008C6D75" w:rsidRDefault="001F2149" w:rsidP="00CE2E58">
      <w:pPr>
        <w:pStyle w:val="ListParagraph"/>
        <w:numPr>
          <w:ilvl w:val="0"/>
          <w:numId w:val="4"/>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posjedovanje prethodno stečene cjelovite kvalifikacije</w:t>
      </w:r>
    </w:p>
    <w:p w14:paraId="46691C49"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 skladu s člankom 22., Zakona o obrazovanju odraslih, polaznici koji posjeduju cjelovitu kvalifikaciju mogu u ustanovi upisati program obrazovanja za stjecanje druge kvalifikacije, uz priznavanje prethodnog obrazovanja. Na temelju javnih isprava o prethodno završenom obrazovanju u skladu sa standardom kvalifikacije ili skupom ishoda učenja iz Registra HKO-a, za svakog polaznika, stručno tijelo određeno statutom ustanove, utvrđuje programske razlike te o tome donosi odluku. Iznimno polaznicima koji su stekli kvalifikaciju prije upisa standarda kvalifikacije ili skupa ishoda učenja u Registar HKO-a kao dokaz o stečenim ishodima učenja može se priznati javna isprava, a ako to nije moguće, provodi se postupak vrednovanja prethodnog učenja. </w:t>
      </w:r>
    </w:p>
    <w:p w14:paraId="496F07AB" w14:textId="77777777" w:rsidR="001F2149" w:rsidRPr="008C6D75" w:rsidRDefault="001F2149" w:rsidP="001F2149">
      <w:pPr>
        <w:spacing w:after="120" w:line="240" w:lineRule="auto"/>
        <w:jc w:val="both"/>
        <w:rPr>
          <w:rFonts w:ascii="Cambria" w:eastAsia="Times New Roman" w:hAnsi="Cambria" w:cs="Calibri"/>
          <w:lang w:eastAsia="hr-HR"/>
        </w:rPr>
      </w:pPr>
    </w:p>
    <w:p w14:paraId="4385FB38" w14:textId="77777777" w:rsidR="001F2149" w:rsidRPr="008C6D75" w:rsidRDefault="001F2149" w:rsidP="001F2149">
      <w:pPr>
        <w:spacing w:after="120" w:line="240" w:lineRule="auto"/>
        <w:jc w:val="both"/>
        <w:rPr>
          <w:rFonts w:ascii="Cambria" w:eastAsia="Times New Roman" w:hAnsi="Cambria" w:cs="Calibri"/>
          <w:b/>
          <w:bCs/>
          <w:lang w:eastAsia="hr-HR"/>
        </w:rPr>
      </w:pPr>
      <w:r w:rsidRPr="008C6D75">
        <w:rPr>
          <w:rFonts w:ascii="Cambria" w:eastAsia="Times New Roman" w:hAnsi="Cambria" w:cs="Calibri"/>
          <w:b/>
          <w:bCs/>
          <w:lang w:eastAsia="hr-HR"/>
        </w:rPr>
        <w:t>U dijelu zdravstvenih zahtjeva:</w:t>
      </w:r>
    </w:p>
    <w:p w14:paraId="060373DB"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D804A3C"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DACCA0B"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8CFF790"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D593AE8" w14:textId="77777777" w:rsidR="001F2149"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Podloga za primjenu jedinstvenog popisa zdravstvenih zahtjeva potrebnih za upis u pojedinom zanimanju je dokument objavljen na mrežnim stranicama Ministarstva znanosti, obrazovanja i mladih Jedinstveni popis zdravstvenih zahtjeva potrebnih za upis u strukovne </w:t>
      </w:r>
      <w:proofErr w:type="spellStart"/>
      <w:r w:rsidRPr="008C6D75">
        <w:rPr>
          <w:rFonts w:ascii="Cambria" w:eastAsia="Times New Roman" w:hAnsi="Cambria" w:cs="Calibri"/>
          <w:lang w:eastAsia="hr-HR"/>
        </w:rPr>
        <w:t>kurikule</w:t>
      </w:r>
      <w:proofErr w:type="spellEnd"/>
      <w:r w:rsidRPr="008C6D75">
        <w:rPr>
          <w:rFonts w:ascii="Cambria" w:eastAsia="Times New Roman" w:hAnsi="Cambria" w:cs="Calibri"/>
          <w:lang w:eastAsia="hr-HR"/>
        </w:rPr>
        <w:t xml:space="preserve"> u I. razred srednje škole,  , pri čemu posebno ukazujemo na popis zdravstvenih zapreka koje predstavljaju apsolutnu zapreku za pojedino zanimanje.</w:t>
      </w:r>
    </w:p>
    <w:p w14:paraId="07967BB1" w14:textId="4335D031" w:rsidR="00B8787C" w:rsidRPr="008C6D75" w:rsidRDefault="001F2149" w:rsidP="001F2149">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8C6D75">
        <w:rPr>
          <w:rFonts w:ascii="Cambria" w:eastAsia="Times New Roman" w:hAnsi="Cambria" w:cs="Calibri"/>
          <w:lang w:eastAsia="hr-HR"/>
        </w:rPr>
        <w:t>kurikule</w:t>
      </w:r>
      <w:proofErr w:type="spellEnd"/>
      <w:r w:rsidRPr="008C6D75">
        <w:rPr>
          <w:rFonts w:ascii="Cambria" w:eastAsia="Times New Roman" w:hAnsi="Cambria" w:cs="Calibri"/>
          <w:lang w:eastAsia="hr-HR"/>
        </w:rPr>
        <w:t xml:space="preserve"> u I. razred srednje škole, polaznik je dužan dostaviti dokaz o zdravstvenoj sposobnosti.</w:t>
      </w:r>
    </w:p>
    <w:p w14:paraId="192A21EC" w14:textId="77777777" w:rsidR="00CE2E58" w:rsidRPr="008C6D75" w:rsidRDefault="00CE2E58" w:rsidP="001F2149">
      <w:pPr>
        <w:spacing w:after="120" w:line="240" w:lineRule="auto"/>
        <w:jc w:val="both"/>
        <w:rPr>
          <w:rFonts w:ascii="Cambria" w:eastAsia="Times New Roman" w:hAnsi="Cambria" w:cs="Calibri"/>
          <w:lang w:eastAsia="hr-HR"/>
        </w:rPr>
      </w:pPr>
    </w:p>
    <w:p w14:paraId="3A84F110" w14:textId="52F6A2BA" w:rsidR="00CE2E58" w:rsidRPr="008C6D75" w:rsidRDefault="00CE2E58"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lastRenderedPageBreak/>
        <w:t>TEMEL</w:t>
      </w:r>
      <w:r w:rsidR="00505BB0" w:rsidRPr="008C6D75">
        <w:rPr>
          <w:rFonts w:ascii="Cambria" w:eastAsia="Times New Roman" w:hAnsi="Cambria" w:cs="Calibri"/>
          <w:b/>
          <w:lang w:eastAsia="hr-HR"/>
        </w:rPr>
        <w:t>JNI DOKUMENTI</w:t>
      </w:r>
    </w:p>
    <w:p w14:paraId="1DCC5DE6" w14:textId="7F2B9490" w:rsid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Strukovni </w:t>
      </w:r>
      <w:proofErr w:type="spellStart"/>
      <w:r w:rsidRPr="008C6D75">
        <w:rPr>
          <w:rFonts w:ascii="Cambria" w:eastAsia="Times New Roman" w:hAnsi="Cambria" w:cs="Calibri"/>
          <w:bCs/>
          <w:lang w:eastAsia="hr-HR"/>
        </w:rPr>
        <w:t>kurikul</w:t>
      </w:r>
      <w:proofErr w:type="spellEnd"/>
      <w:r w:rsidRPr="008C6D75">
        <w:rPr>
          <w:rFonts w:ascii="Cambria" w:eastAsia="Times New Roman" w:hAnsi="Cambria" w:cs="Calibri"/>
          <w:bCs/>
          <w:lang w:eastAsia="hr-HR"/>
        </w:rPr>
        <w:t xml:space="preserve"> za stjecanje kvalifikacije </w:t>
      </w:r>
      <w:r w:rsidR="00BE08C3" w:rsidRPr="008C6D75">
        <w:rPr>
          <w:rFonts w:ascii="Cambria" w:eastAsia="Times New Roman" w:hAnsi="Cambria" w:cs="Calibri"/>
          <w:bCs/>
          <w:lang w:eastAsia="hr-HR"/>
        </w:rPr>
        <w:t xml:space="preserve">medijski tehničar </w:t>
      </w:r>
      <w:r w:rsidRPr="008C6D75">
        <w:rPr>
          <w:rFonts w:ascii="Cambria" w:eastAsia="Times New Roman" w:hAnsi="Cambria" w:cs="Calibri"/>
          <w:bCs/>
          <w:lang w:eastAsia="hr-HR"/>
        </w:rPr>
        <w:t xml:space="preserve">/ </w:t>
      </w:r>
      <w:r w:rsidR="00BE08C3" w:rsidRPr="008C6D75">
        <w:rPr>
          <w:rFonts w:ascii="Cambria" w:eastAsia="Times New Roman" w:hAnsi="Cambria" w:cs="Calibri"/>
          <w:bCs/>
          <w:lang w:eastAsia="hr-HR"/>
        </w:rPr>
        <w:t>medijska tehničarka</w:t>
      </w:r>
      <w:r w:rsidRPr="008C6D75">
        <w:rPr>
          <w:rFonts w:ascii="Cambria" w:eastAsia="Times New Roman" w:hAnsi="Cambria" w:cs="Calibri"/>
          <w:bCs/>
          <w:lang w:eastAsia="hr-HR"/>
        </w:rPr>
        <w:t xml:space="preserve">, donesen je Odlukom o uvođenju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kvalifikacije </w:t>
      </w:r>
      <w:r w:rsidR="00077C5A" w:rsidRPr="008C6D75">
        <w:rPr>
          <w:rFonts w:ascii="Cambria" w:eastAsia="Times New Roman" w:hAnsi="Cambria" w:cs="Calibri"/>
          <w:bCs/>
          <w:lang w:eastAsia="hr-HR"/>
        </w:rPr>
        <w:t xml:space="preserve">medijski </w:t>
      </w:r>
      <w:r w:rsidRPr="008C6D75">
        <w:rPr>
          <w:rFonts w:ascii="Cambria" w:eastAsia="Times New Roman" w:hAnsi="Cambria" w:cs="Calibri"/>
          <w:bCs/>
          <w:lang w:eastAsia="hr-HR"/>
        </w:rPr>
        <w:t>tehničar</w:t>
      </w:r>
      <w:r w:rsidR="00077C5A"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w:t>
      </w:r>
      <w:r w:rsidR="00077C5A" w:rsidRPr="008C6D75">
        <w:rPr>
          <w:rFonts w:ascii="Cambria" w:eastAsia="Times New Roman" w:hAnsi="Cambria" w:cs="Calibri"/>
          <w:bCs/>
          <w:lang w:eastAsia="hr-HR"/>
        </w:rPr>
        <w:t xml:space="preserve"> medijska</w:t>
      </w:r>
      <w:r w:rsidRPr="008C6D75">
        <w:rPr>
          <w:rFonts w:ascii="Cambria" w:eastAsia="Times New Roman" w:hAnsi="Cambria" w:cs="Calibri"/>
          <w:bCs/>
          <w:lang w:eastAsia="hr-HR"/>
        </w:rPr>
        <w:t xml:space="preserve"> tehničarka</w:t>
      </w:r>
      <w:r w:rsidR="00077C5A"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(21</w:t>
      </w:r>
      <w:r w:rsidR="00A15161" w:rsidRPr="008C6D75">
        <w:rPr>
          <w:rFonts w:ascii="Cambria" w:eastAsia="Times New Roman" w:hAnsi="Cambria" w:cs="Calibri"/>
          <w:bCs/>
          <w:lang w:eastAsia="hr-HR"/>
        </w:rPr>
        <w:t>11125</w:t>
      </w:r>
      <w:r w:rsidRPr="008C6D75">
        <w:rPr>
          <w:rFonts w:ascii="Cambria" w:eastAsia="Times New Roman" w:hAnsi="Cambria" w:cs="Calibri"/>
          <w:bCs/>
          <w:lang w:eastAsia="hr-HR"/>
        </w:rPr>
        <w:t xml:space="preserve">) u sektoru Grafička tehnologija i audiovizualne tehnologije (Klasa: 602-03/24-05/00044, </w:t>
      </w:r>
      <w:proofErr w:type="spellStart"/>
      <w:r w:rsidRPr="008C6D75">
        <w:rPr>
          <w:rFonts w:ascii="Cambria" w:eastAsia="Times New Roman" w:hAnsi="Cambria" w:cs="Calibri"/>
          <w:bCs/>
          <w:lang w:eastAsia="hr-HR"/>
        </w:rPr>
        <w:t>Urbroj</w:t>
      </w:r>
      <w:proofErr w:type="spellEnd"/>
      <w:r w:rsidRPr="008C6D75">
        <w:rPr>
          <w:rFonts w:ascii="Cambria" w:eastAsia="Times New Roman" w:hAnsi="Cambria" w:cs="Calibri"/>
          <w:bCs/>
          <w:lang w:eastAsia="hr-HR"/>
        </w:rPr>
        <w:t>: 533-05-24-00</w:t>
      </w:r>
      <w:r w:rsidR="00303FEE">
        <w:rPr>
          <w:rFonts w:ascii="Cambria" w:eastAsia="Times New Roman" w:hAnsi="Cambria" w:cs="Calibri"/>
          <w:bCs/>
          <w:lang w:eastAsia="hr-HR"/>
        </w:rPr>
        <w:t>51</w:t>
      </w:r>
      <w:r w:rsidRPr="008C6D75">
        <w:rPr>
          <w:rFonts w:ascii="Cambria" w:eastAsia="Times New Roman" w:hAnsi="Cambria" w:cs="Calibri"/>
          <w:bCs/>
          <w:lang w:eastAsia="hr-HR"/>
        </w:rPr>
        <w:t xml:space="preserve">) od 30. prosinca 2024. godine (Narodne novine </w:t>
      </w:r>
      <w:r w:rsidR="00836E71" w:rsidRPr="008C6D75">
        <w:rPr>
          <w:rFonts w:ascii="Cambria" w:eastAsia="Times New Roman" w:hAnsi="Cambria" w:cs="Calibri"/>
          <w:bCs/>
          <w:lang w:eastAsia="hr-HR"/>
        </w:rPr>
        <w:t>45</w:t>
      </w:r>
      <w:r w:rsidRPr="008C6D75">
        <w:rPr>
          <w:rFonts w:ascii="Cambria" w:eastAsia="Times New Roman" w:hAnsi="Cambria" w:cs="Calibri"/>
          <w:bCs/>
          <w:lang w:eastAsia="hr-HR"/>
        </w:rPr>
        <w:t xml:space="preserve">/25), </w:t>
      </w:r>
    </w:p>
    <w:p w14:paraId="6ADDBFD5" w14:textId="386938C4" w:rsidR="00442F02" w:rsidRPr="008C6D75" w:rsidRDefault="008C6D75" w:rsidP="00442F02">
      <w:pPr>
        <w:spacing w:after="120" w:line="240" w:lineRule="auto"/>
        <w:jc w:val="both"/>
        <w:rPr>
          <w:rFonts w:ascii="Cambria" w:eastAsia="Times New Roman" w:hAnsi="Cambria" w:cs="Calibri"/>
          <w:bCs/>
          <w:lang w:eastAsia="hr-HR"/>
        </w:rPr>
      </w:pPr>
      <w:hyperlink r:id="rId8" w:history="1">
        <w:r w:rsidRPr="00214868">
          <w:rPr>
            <w:rStyle w:val="Hyperlink"/>
            <w:rFonts w:ascii="Cambria" w:eastAsia="Times New Roman" w:hAnsi="Cambria" w:cs="Calibri"/>
            <w:bCs/>
            <w:lang w:eastAsia="hr-HR"/>
          </w:rPr>
          <w:t>https://narodne-novine.nn.hr/clanci/sluzbeni/2025_03_45_603.html</w:t>
        </w:r>
      </w:hyperlink>
    </w:p>
    <w:p w14:paraId="7C4961C3" w14:textId="3D210175" w:rsid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U općeobrazovnom dijelu provodi se u skladu s Odlukom o donošenju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općeobrazovnih predmeta za srednje strukovne škole na razinama 4.1. i 4.2. (Klasa: 602-03/24-05/00043, </w:t>
      </w:r>
      <w:proofErr w:type="spellStart"/>
      <w:r w:rsidRPr="008C6D75">
        <w:rPr>
          <w:rFonts w:ascii="Cambria" w:eastAsia="Times New Roman" w:hAnsi="Cambria" w:cs="Calibri"/>
          <w:bCs/>
          <w:lang w:eastAsia="hr-HR"/>
        </w:rPr>
        <w:t>Urbroj</w:t>
      </w:r>
      <w:proofErr w:type="spellEnd"/>
      <w:r w:rsidRPr="008C6D75">
        <w:rPr>
          <w:rFonts w:ascii="Cambria" w:eastAsia="Times New Roman" w:hAnsi="Cambria" w:cs="Calibri"/>
          <w:bCs/>
          <w:lang w:eastAsia="hr-HR"/>
        </w:rPr>
        <w:t>: 533-05-24-0003) od 23. prosinca 2024. godine (Narodne novine 10/</w:t>
      </w:r>
      <w:r w:rsidR="008C6D75">
        <w:rPr>
          <w:rFonts w:ascii="Cambria" w:eastAsia="Times New Roman" w:hAnsi="Cambria" w:cs="Calibri"/>
          <w:bCs/>
          <w:lang w:eastAsia="hr-HR"/>
        </w:rPr>
        <w:t>20</w:t>
      </w:r>
      <w:r w:rsidRPr="008C6D75">
        <w:rPr>
          <w:rFonts w:ascii="Cambria" w:eastAsia="Times New Roman" w:hAnsi="Cambria" w:cs="Calibri"/>
          <w:bCs/>
          <w:lang w:eastAsia="hr-HR"/>
        </w:rPr>
        <w:t xml:space="preserve">25), </w:t>
      </w:r>
    </w:p>
    <w:p w14:paraId="581532DB" w14:textId="1984B65E" w:rsidR="00442F02" w:rsidRPr="008C6D75" w:rsidRDefault="008C6D75" w:rsidP="00442F02">
      <w:pPr>
        <w:spacing w:after="120" w:line="240" w:lineRule="auto"/>
        <w:jc w:val="both"/>
        <w:rPr>
          <w:rFonts w:ascii="Cambria" w:eastAsia="Times New Roman" w:hAnsi="Cambria" w:cs="Calibri"/>
          <w:bCs/>
          <w:lang w:eastAsia="hr-HR"/>
        </w:rPr>
      </w:pPr>
      <w:hyperlink r:id="rId9" w:history="1">
        <w:r w:rsidRPr="00214868">
          <w:rPr>
            <w:rStyle w:val="Hyperlink"/>
            <w:rFonts w:ascii="Cambria" w:eastAsia="Times New Roman" w:hAnsi="Cambria" w:cs="Calibri"/>
            <w:bCs/>
            <w:lang w:eastAsia="hr-HR"/>
          </w:rPr>
          <w:t>https://narodne-novine.nn.hr/clanci/sluzbeni/2025_01_10_85.html</w:t>
        </w:r>
      </w:hyperlink>
    </w:p>
    <w:p w14:paraId="14DA732F" w14:textId="77777777" w:rsidR="008C6D75" w:rsidRDefault="008C6D75" w:rsidP="00442F02">
      <w:pPr>
        <w:spacing w:after="120" w:line="240" w:lineRule="auto"/>
        <w:jc w:val="both"/>
        <w:rPr>
          <w:rFonts w:ascii="Cambria" w:eastAsia="Times New Roman" w:hAnsi="Cambria" w:cs="Calibri"/>
          <w:bCs/>
          <w:lang w:eastAsia="hr-HR"/>
        </w:rPr>
      </w:pPr>
    </w:p>
    <w:p w14:paraId="404CEBBA" w14:textId="0A545931" w:rsidR="00442F02" w:rsidRPr="008C6D75" w:rsidRDefault="008C6D75"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Konzultativno-instruktivna nastava provodi se u skladu </w:t>
      </w:r>
      <w:r w:rsidR="00442F02" w:rsidRPr="008C6D75">
        <w:rPr>
          <w:rFonts w:ascii="Cambria" w:eastAsia="Times New Roman" w:hAnsi="Cambria" w:cs="Calibri"/>
          <w:bCs/>
          <w:lang w:eastAsia="hr-HR"/>
        </w:rPr>
        <w:t>s Pravilnikom o standardima i normativima za izvođenje programa odraslih (Narodne novine, 14/2023, 71/2024).</w:t>
      </w:r>
    </w:p>
    <w:p w14:paraId="61FC1530" w14:textId="423FB8AD" w:rsidR="00442F02" w:rsidRP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Polaznici koji već posjeduju cjelovitu kvalifikaciju na razinama 3, 4.1 ili 4.2 HKO-a mogu upisati Strukovni </w:t>
      </w:r>
      <w:proofErr w:type="spellStart"/>
      <w:r w:rsidRPr="008C6D75">
        <w:rPr>
          <w:rFonts w:ascii="Cambria" w:eastAsia="Times New Roman" w:hAnsi="Cambria" w:cs="Calibri"/>
          <w:bCs/>
          <w:lang w:eastAsia="hr-HR"/>
        </w:rPr>
        <w:t>kurikul</w:t>
      </w:r>
      <w:proofErr w:type="spellEnd"/>
      <w:r w:rsidRPr="008C6D75">
        <w:rPr>
          <w:rFonts w:ascii="Cambria" w:eastAsia="Times New Roman" w:hAnsi="Cambria" w:cs="Calibri"/>
          <w:bCs/>
          <w:lang w:eastAsia="hr-HR"/>
        </w:rPr>
        <w:t xml:space="preserve"> za stjecanje kvalifikacije </w:t>
      </w:r>
      <w:r w:rsidR="008C6D75">
        <w:rPr>
          <w:rFonts w:ascii="Cambria" w:eastAsia="Times New Roman" w:hAnsi="Cambria" w:cs="Calibri"/>
          <w:bCs/>
          <w:lang w:eastAsia="hr-HR"/>
        </w:rPr>
        <w:t>m</w:t>
      </w:r>
      <w:r w:rsidR="00B910C0" w:rsidRPr="008C6D75">
        <w:rPr>
          <w:rFonts w:ascii="Cambria" w:eastAsia="Times New Roman" w:hAnsi="Cambria" w:cs="Calibri"/>
          <w:bCs/>
          <w:lang w:eastAsia="hr-HR"/>
        </w:rPr>
        <w:t>edijski</w:t>
      </w:r>
      <w:r w:rsidRPr="008C6D75">
        <w:rPr>
          <w:rFonts w:ascii="Cambria" w:eastAsia="Times New Roman" w:hAnsi="Cambria" w:cs="Calibri"/>
          <w:bCs/>
          <w:lang w:eastAsia="hr-HR"/>
        </w:rPr>
        <w:t xml:space="preserve"> tehničar</w:t>
      </w:r>
      <w:r w:rsidR="00B910C0" w:rsidRPr="008C6D75">
        <w:rPr>
          <w:rFonts w:ascii="Cambria" w:eastAsia="Times New Roman" w:hAnsi="Cambria" w:cs="Calibri"/>
          <w:bCs/>
          <w:lang w:eastAsia="hr-HR"/>
        </w:rPr>
        <w:t xml:space="preserve"> </w:t>
      </w:r>
      <w:r w:rsidRPr="008C6D75">
        <w:rPr>
          <w:rFonts w:ascii="Cambria" w:eastAsia="Times New Roman" w:hAnsi="Cambria" w:cs="Calibri"/>
          <w:bCs/>
          <w:lang w:eastAsia="hr-HR"/>
        </w:rPr>
        <w:t xml:space="preserve">/ </w:t>
      </w:r>
      <w:r w:rsidR="008C6D75">
        <w:rPr>
          <w:rFonts w:ascii="Cambria" w:eastAsia="Times New Roman" w:hAnsi="Cambria" w:cs="Calibri"/>
          <w:bCs/>
          <w:lang w:eastAsia="hr-HR"/>
        </w:rPr>
        <w:t>m</w:t>
      </w:r>
      <w:r w:rsidR="00B910C0" w:rsidRPr="008C6D75">
        <w:rPr>
          <w:rFonts w:ascii="Cambria" w:eastAsia="Times New Roman" w:hAnsi="Cambria" w:cs="Calibri"/>
          <w:bCs/>
          <w:lang w:eastAsia="hr-HR"/>
        </w:rPr>
        <w:t xml:space="preserve">edijska </w:t>
      </w:r>
      <w:r w:rsidRPr="008C6D75">
        <w:rPr>
          <w:rFonts w:ascii="Cambria" w:eastAsia="Times New Roman" w:hAnsi="Cambria" w:cs="Calibri"/>
          <w:bCs/>
          <w:lang w:eastAsia="hr-HR"/>
        </w:rPr>
        <w:t xml:space="preserve">tehničarka, uz priznavanje prethodnog obrazovanja. </w:t>
      </w:r>
    </w:p>
    <w:p w14:paraId="1CF8C52C" w14:textId="324773BF" w:rsidR="00505BB0" w:rsidRPr="008C6D75" w:rsidRDefault="00442F02" w:rsidP="00442F02">
      <w:pPr>
        <w:spacing w:after="120" w:line="240" w:lineRule="auto"/>
        <w:jc w:val="both"/>
        <w:rPr>
          <w:rFonts w:ascii="Cambria" w:eastAsia="Times New Roman" w:hAnsi="Cambria" w:cs="Calibri"/>
          <w:bCs/>
          <w:lang w:eastAsia="hr-HR"/>
        </w:rPr>
      </w:pPr>
      <w:r w:rsidRPr="008C6D75">
        <w:rPr>
          <w:rFonts w:ascii="Cambria" w:eastAsia="Times New Roman" w:hAnsi="Cambria" w:cs="Calibri"/>
          <w:bCs/>
          <w:lang w:eastAsia="hr-HR"/>
        </w:rPr>
        <w:t xml:space="preserve">Prije početka izvođenja nastave svaki polaznik dobiva Odluku o razlikovnim ispitima, kojom se utvrđuju razlike između programa obrazovanja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već stečene kvalifikacije i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kvalifikacije </w:t>
      </w:r>
      <w:r w:rsidR="008C6D75">
        <w:rPr>
          <w:rFonts w:ascii="Cambria" w:eastAsia="Times New Roman" w:hAnsi="Cambria" w:cs="Calibri"/>
          <w:bCs/>
          <w:lang w:eastAsia="hr-HR"/>
        </w:rPr>
        <w:t>m</w:t>
      </w:r>
      <w:r w:rsidR="001167B4" w:rsidRPr="008C6D75">
        <w:rPr>
          <w:rFonts w:ascii="Cambria" w:eastAsia="Times New Roman" w:hAnsi="Cambria" w:cs="Calibri"/>
          <w:bCs/>
          <w:lang w:eastAsia="hr-HR"/>
        </w:rPr>
        <w:t xml:space="preserve">edijski </w:t>
      </w:r>
      <w:r w:rsidRPr="008C6D75">
        <w:rPr>
          <w:rFonts w:ascii="Cambria" w:eastAsia="Times New Roman" w:hAnsi="Cambria" w:cs="Calibri"/>
          <w:bCs/>
          <w:lang w:eastAsia="hr-HR"/>
        </w:rPr>
        <w:t xml:space="preserve">tehničar / </w:t>
      </w:r>
      <w:r w:rsidR="008C6D75">
        <w:rPr>
          <w:rFonts w:ascii="Cambria" w:eastAsia="Times New Roman" w:hAnsi="Cambria" w:cs="Calibri"/>
          <w:bCs/>
          <w:lang w:eastAsia="hr-HR"/>
        </w:rPr>
        <w:t>m</w:t>
      </w:r>
      <w:r w:rsidR="001167B4" w:rsidRPr="008C6D75">
        <w:rPr>
          <w:rFonts w:ascii="Cambria" w:eastAsia="Times New Roman" w:hAnsi="Cambria" w:cs="Calibri"/>
          <w:bCs/>
          <w:lang w:eastAsia="hr-HR"/>
        </w:rPr>
        <w:t xml:space="preserve">edijska </w:t>
      </w:r>
      <w:r w:rsidRPr="008C6D75">
        <w:rPr>
          <w:rFonts w:ascii="Cambria" w:eastAsia="Times New Roman" w:hAnsi="Cambria" w:cs="Calibri"/>
          <w:bCs/>
          <w:lang w:eastAsia="hr-HR"/>
        </w:rPr>
        <w:t xml:space="preserve">tehničarka, iz koje je vidljivo koji se predmeti/moduli/sadržaji priznaju, a koje polaznik mora steći u okviru Strukovnog </w:t>
      </w:r>
      <w:proofErr w:type="spellStart"/>
      <w:r w:rsidRPr="008C6D75">
        <w:rPr>
          <w:rFonts w:ascii="Cambria" w:eastAsia="Times New Roman" w:hAnsi="Cambria" w:cs="Calibri"/>
          <w:bCs/>
          <w:lang w:eastAsia="hr-HR"/>
        </w:rPr>
        <w:t>kurikula</w:t>
      </w:r>
      <w:proofErr w:type="spellEnd"/>
      <w:r w:rsidRPr="008C6D75">
        <w:rPr>
          <w:rFonts w:ascii="Cambria" w:eastAsia="Times New Roman" w:hAnsi="Cambria" w:cs="Calibri"/>
          <w:bCs/>
          <w:lang w:eastAsia="hr-HR"/>
        </w:rPr>
        <w:t xml:space="preserve"> za stjecanje nove cjelovite kvalifikacije </w:t>
      </w:r>
      <w:r w:rsidR="008C6D75">
        <w:rPr>
          <w:rFonts w:ascii="Cambria" w:eastAsia="Times New Roman" w:hAnsi="Cambria" w:cs="Calibri"/>
          <w:bCs/>
          <w:lang w:eastAsia="hr-HR"/>
        </w:rPr>
        <w:t>m</w:t>
      </w:r>
      <w:r w:rsidR="00747851" w:rsidRPr="008C6D75">
        <w:rPr>
          <w:rFonts w:ascii="Cambria" w:eastAsia="Times New Roman" w:hAnsi="Cambria" w:cs="Calibri"/>
          <w:bCs/>
          <w:lang w:eastAsia="hr-HR"/>
        </w:rPr>
        <w:t>edijski</w:t>
      </w:r>
      <w:r w:rsidRPr="008C6D75">
        <w:rPr>
          <w:rFonts w:ascii="Cambria" w:eastAsia="Times New Roman" w:hAnsi="Cambria" w:cs="Calibri"/>
          <w:bCs/>
          <w:lang w:eastAsia="hr-HR"/>
        </w:rPr>
        <w:t xml:space="preserve"> tehničar / </w:t>
      </w:r>
      <w:r w:rsidR="008C6D75">
        <w:rPr>
          <w:rFonts w:ascii="Cambria" w:eastAsia="Times New Roman" w:hAnsi="Cambria" w:cs="Calibri"/>
          <w:bCs/>
          <w:lang w:eastAsia="hr-HR"/>
        </w:rPr>
        <w:t>m</w:t>
      </w:r>
      <w:r w:rsidR="00747851" w:rsidRPr="008C6D75">
        <w:rPr>
          <w:rFonts w:ascii="Cambria" w:eastAsia="Times New Roman" w:hAnsi="Cambria" w:cs="Calibri"/>
          <w:bCs/>
          <w:lang w:eastAsia="hr-HR"/>
        </w:rPr>
        <w:t>edijska</w:t>
      </w:r>
      <w:r w:rsidRPr="008C6D75">
        <w:rPr>
          <w:rFonts w:ascii="Cambria" w:eastAsia="Times New Roman" w:hAnsi="Cambria" w:cs="Calibri"/>
          <w:bCs/>
          <w:lang w:eastAsia="hr-HR"/>
        </w:rPr>
        <w:t xml:space="preserve"> tehničarka.</w:t>
      </w:r>
    </w:p>
    <w:p w14:paraId="36220365" w14:textId="77777777" w:rsidR="00442F02" w:rsidRPr="008C6D75" w:rsidRDefault="00442F02" w:rsidP="00442F02">
      <w:pPr>
        <w:spacing w:after="120" w:line="240" w:lineRule="auto"/>
        <w:jc w:val="both"/>
        <w:rPr>
          <w:rFonts w:ascii="Cambria" w:eastAsia="Times New Roman" w:hAnsi="Cambria" w:cs="Calibri"/>
          <w:b/>
          <w:lang w:eastAsia="hr-HR"/>
        </w:rPr>
      </w:pPr>
    </w:p>
    <w:p w14:paraId="09642980" w14:textId="53D99836" w:rsidR="00784CB1" w:rsidRPr="008C6D75" w:rsidRDefault="00784CB1" w:rsidP="00B41F7E">
      <w:pPr>
        <w:numPr>
          <w:ilvl w:val="0"/>
          <w:numId w:val="3"/>
        </w:numPr>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TRAJANJE </w:t>
      </w:r>
      <w:r w:rsidR="009637BA" w:rsidRPr="009637BA">
        <w:rPr>
          <w:rFonts w:ascii="Cambria" w:eastAsia="Times New Roman" w:hAnsi="Cambria" w:cs="Calibri"/>
          <w:b/>
          <w:lang w:eastAsia="hr-HR"/>
        </w:rPr>
        <w:t>I NAČIN IZVOĐENJA STRUKOVNOG KURIKULA U OBRAZOVANJU ODRASLIH</w:t>
      </w:r>
    </w:p>
    <w:p w14:paraId="759E2D4F" w14:textId="0D6F0C2F" w:rsidR="00D944D2" w:rsidRPr="008C6D75" w:rsidRDefault="005E5556" w:rsidP="00B41F7E">
      <w:pPr>
        <w:shd w:val="clear" w:color="auto" w:fill="FFFFFF"/>
        <w:spacing w:after="120" w:line="240" w:lineRule="auto"/>
        <w:jc w:val="both"/>
        <w:rPr>
          <w:rFonts w:ascii="Cambria" w:eastAsia="Times New Roman" w:hAnsi="Cambria" w:cs="Calibri"/>
          <w:bCs/>
          <w:lang w:eastAsia="hr-HR"/>
        </w:rPr>
      </w:pPr>
      <w:r w:rsidRPr="008C6D75">
        <w:rPr>
          <w:rFonts w:ascii="Cambria" w:eastAsia="Times New Roman" w:hAnsi="Cambria" w:cs="Calibri"/>
          <w:lang w:eastAsia="hr-HR"/>
        </w:rPr>
        <w:t xml:space="preserve">Strukovni </w:t>
      </w:r>
      <w:proofErr w:type="spellStart"/>
      <w:r w:rsidRPr="008C6D75">
        <w:rPr>
          <w:rFonts w:ascii="Cambria" w:eastAsia="Times New Roman" w:hAnsi="Cambria" w:cs="Calibri"/>
          <w:lang w:eastAsia="hr-HR"/>
        </w:rPr>
        <w:t>kurikul</w:t>
      </w:r>
      <w:proofErr w:type="spellEnd"/>
      <w:r w:rsidR="00784CB1" w:rsidRPr="008C6D75">
        <w:rPr>
          <w:rFonts w:ascii="Cambria" w:eastAsia="Times New Roman" w:hAnsi="Cambria" w:cs="Calibri"/>
          <w:lang w:eastAsia="hr-HR"/>
        </w:rPr>
        <w:t xml:space="preserve"> za stjecanje kvalifikacije </w:t>
      </w:r>
      <w:r w:rsidR="00350E06" w:rsidRPr="008C6D75">
        <w:rPr>
          <w:rFonts w:ascii="Cambria" w:eastAsia="Times New Roman" w:hAnsi="Cambria" w:cs="Calibri"/>
          <w:lang w:eastAsia="hr-HR"/>
        </w:rPr>
        <w:t>medijski tehničar</w:t>
      </w:r>
      <w:r w:rsidR="0035593C" w:rsidRPr="008C6D75">
        <w:rPr>
          <w:rFonts w:ascii="Cambria" w:eastAsia="Times New Roman" w:hAnsi="Cambria" w:cs="Calibri"/>
          <w:lang w:eastAsia="hr-HR"/>
        </w:rPr>
        <w:t xml:space="preserve">, </w:t>
      </w:r>
      <w:r w:rsidR="00784CB1" w:rsidRPr="008C6D75">
        <w:rPr>
          <w:rFonts w:ascii="Cambria" w:eastAsia="Times New Roman" w:hAnsi="Cambria" w:cs="Calibri"/>
          <w:lang w:eastAsia="hr-HR"/>
        </w:rPr>
        <w:t xml:space="preserve">izvodi se u </w:t>
      </w:r>
      <w:r w:rsidRPr="008C6D75">
        <w:rPr>
          <w:rFonts w:ascii="Cambria" w:eastAsia="Times New Roman" w:hAnsi="Cambria" w:cs="Calibri"/>
          <w:lang w:eastAsia="hr-HR"/>
        </w:rPr>
        <w:t>ustanovi za obrazovanje</w:t>
      </w:r>
      <w:r w:rsidR="00784CB1" w:rsidRPr="008C6D75">
        <w:rPr>
          <w:rFonts w:ascii="Cambria" w:eastAsia="Times New Roman" w:hAnsi="Cambria" w:cs="Calibri"/>
          <w:lang w:eastAsia="hr-HR"/>
        </w:rPr>
        <w:t xml:space="preserve"> odraslih u trajanju od </w:t>
      </w:r>
      <w:r w:rsidR="00784CB1" w:rsidRPr="008C6D75">
        <w:rPr>
          <w:rFonts w:ascii="Cambria" w:eastAsia="Times New Roman" w:hAnsi="Cambria" w:cs="Calibri"/>
          <w:b/>
          <w:bCs/>
          <w:lang w:eastAsia="hr-HR"/>
        </w:rPr>
        <w:t xml:space="preserve"> </w:t>
      </w:r>
      <w:r w:rsidR="00E60DF1" w:rsidRPr="008C6D75">
        <w:rPr>
          <w:rFonts w:ascii="Cambria" w:eastAsia="Times New Roman" w:hAnsi="Cambria" w:cs="Calibri"/>
          <w:b/>
          <w:bCs/>
          <w:lang w:eastAsia="hr-HR"/>
        </w:rPr>
        <w:t>27</w:t>
      </w:r>
      <w:r w:rsidR="000F1395" w:rsidRPr="008C6D75">
        <w:rPr>
          <w:rFonts w:ascii="Cambria" w:eastAsia="Times New Roman" w:hAnsi="Cambria" w:cs="Calibri"/>
          <w:b/>
          <w:bCs/>
          <w:lang w:eastAsia="hr-HR"/>
        </w:rPr>
        <w:t>38</w:t>
      </w:r>
      <w:r w:rsidR="00E60DF1" w:rsidRPr="008C6D75">
        <w:rPr>
          <w:rFonts w:ascii="Cambria" w:eastAsia="Times New Roman" w:hAnsi="Cambria" w:cs="Calibri"/>
          <w:b/>
          <w:bCs/>
          <w:lang w:eastAsia="hr-HR"/>
        </w:rPr>
        <w:t xml:space="preserve"> </w:t>
      </w:r>
      <w:r w:rsidR="009C0032" w:rsidRPr="008C6D75">
        <w:rPr>
          <w:rFonts w:ascii="Cambria" w:eastAsia="Times New Roman" w:hAnsi="Cambria" w:cs="Calibri"/>
          <w:b/>
          <w:bCs/>
          <w:lang w:eastAsia="hr-HR"/>
        </w:rPr>
        <w:t>sat</w:t>
      </w:r>
      <w:r w:rsidR="002D35B5" w:rsidRPr="008C6D75">
        <w:rPr>
          <w:rFonts w:ascii="Cambria" w:eastAsia="Times New Roman" w:hAnsi="Cambria" w:cs="Calibri"/>
          <w:b/>
          <w:bCs/>
          <w:lang w:eastAsia="hr-HR"/>
        </w:rPr>
        <w:t>i</w:t>
      </w:r>
      <w:r w:rsidR="009C0032" w:rsidRPr="008C6D75">
        <w:rPr>
          <w:rFonts w:ascii="Cambria" w:eastAsia="Times New Roman" w:hAnsi="Cambria" w:cs="Calibri"/>
          <w:lang w:eastAsia="hr-HR"/>
        </w:rPr>
        <w:t>,</w:t>
      </w:r>
      <w:r w:rsidR="00784CB1" w:rsidRPr="008C6D75">
        <w:rPr>
          <w:rFonts w:ascii="Cambria" w:eastAsia="Times New Roman" w:hAnsi="Cambria" w:cs="Calibri"/>
          <w:lang w:eastAsia="hr-HR"/>
        </w:rPr>
        <w:t xml:space="preserve"> </w:t>
      </w:r>
      <w:r w:rsidR="00F9038F" w:rsidRPr="008C6D75">
        <w:rPr>
          <w:rFonts w:ascii="Cambria" w:eastAsia="Times New Roman" w:hAnsi="Cambria" w:cs="Calibri"/>
          <w:lang w:eastAsia="hr-HR"/>
        </w:rPr>
        <w:t>konzultativno-instruktivn</w:t>
      </w:r>
      <w:r w:rsidR="002453F2" w:rsidRPr="008C6D75">
        <w:rPr>
          <w:rFonts w:ascii="Cambria" w:eastAsia="Times New Roman" w:hAnsi="Cambria" w:cs="Calibri"/>
          <w:lang w:eastAsia="hr-HR"/>
        </w:rPr>
        <w:t>om</w:t>
      </w:r>
      <w:r w:rsidR="00F9038F" w:rsidRPr="008C6D75">
        <w:rPr>
          <w:rFonts w:ascii="Cambria" w:eastAsia="Times New Roman" w:hAnsi="Cambria" w:cs="Calibri"/>
          <w:lang w:eastAsia="hr-HR"/>
        </w:rPr>
        <w:t xml:space="preserve"> nastav</w:t>
      </w:r>
      <w:r w:rsidRPr="008C6D75">
        <w:rPr>
          <w:rFonts w:ascii="Cambria" w:eastAsia="Times New Roman" w:hAnsi="Cambria" w:cs="Calibri"/>
          <w:lang w:eastAsia="hr-HR"/>
        </w:rPr>
        <w:t>om</w:t>
      </w:r>
      <w:r w:rsidR="00F9038F" w:rsidRPr="008C6D75">
        <w:rPr>
          <w:rFonts w:ascii="Cambria" w:eastAsia="Times New Roman" w:hAnsi="Cambria" w:cs="Calibri"/>
          <w:lang w:eastAsia="hr-HR"/>
        </w:rPr>
        <w:t xml:space="preserve"> kroz vođeni proces učenja i poučavanja</w:t>
      </w:r>
      <w:r w:rsidR="00D944D2" w:rsidRPr="008C6D75">
        <w:rPr>
          <w:rFonts w:ascii="Cambria" w:eastAsia="Times New Roman" w:hAnsi="Cambria" w:cs="Calibri"/>
          <w:lang w:eastAsia="hr-HR"/>
        </w:rPr>
        <w:t xml:space="preserve"> i </w:t>
      </w:r>
      <w:r w:rsidR="00F9038F" w:rsidRPr="008C6D75">
        <w:rPr>
          <w:rFonts w:ascii="Cambria" w:eastAsia="Times New Roman" w:hAnsi="Cambria" w:cs="Calibri"/>
          <w:lang w:eastAsia="hr-HR"/>
        </w:rPr>
        <w:t>učenje temeljeno na radu</w:t>
      </w:r>
      <w:r w:rsidR="00F947AC" w:rsidRPr="008C6D75">
        <w:rPr>
          <w:rFonts w:ascii="Cambria" w:eastAsia="Times New Roman" w:hAnsi="Cambria" w:cs="Calibri"/>
          <w:lang w:eastAsia="hr-HR"/>
        </w:rPr>
        <w:t xml:space="preserve">. </w:t>
      </w:r>
      <w:r w:rsidR="0038790C" w:rsidRPr="008C6D75">
        <w:rPr>
          <w:rFonts w:ascii="Cambria" w:eastAsia="Times New Roman" w:hAnsi="Cambria" w:cs="Calibri"/>
          <w:lang w:eastAsia="hr-HR"/>
        </w:rPr>
        <w:t>Kroz samostalne aktivnosti polaznika stječe se puni obujam kvalifikacije</w:t>
      </w:r>
      <w:r w:rsidR="0038790C" w:rsidRPr="008C6D75">
        <w:rPr>
          <w:rFonts w:ascii="Cambria" w:eastAsia="Times New Roman" w:hAnsi="Cambria" w:cs="Calibri"/>
          <w:b/>
          <w:lang w:eastAsia="hr-HR"/>
        </w:rPr>
        <w:t xml:space="preserve"> </w:t>
      </w:r>
      <w:r w:rsidR="00590445" w:rsidRPr="008C6D75">
        <w:rPr>
          <w:rFonts w:ascii="Cambria" w:eastAsia="Times New Roman" w:hAnsi="Cambria" w:cs="Calibri"/>
          <w:b/>
          <w:lang w:eastAsia="hr-HR"/>
        </w:rPr>
        <w:t>241</w:t>
      </w:r>
      <w:r w:rsidR="0038790C" w:rsidRPr="008C6D75">
        <w:rPr>
          <w:rFonts w:ascii="Cambria" w:eastAsia="Times New Roman" w:hAnsi="Cambria" w:cs="Calibri"/>
          <w:b/>
          <w:lang w:eastAsia="hr-HR"/>
        </w:rPr>
        <w:t xml:space="preserve"> CSVET</w:t>
      </w:r>
      <w:r w:rsidR="008C6D75">
        <w:rPr>
          <w:rFonts w:ascii="Cambria" w:eastAsia="Times New Roman" w:hAnsi="Cambria" w:cs="Calibri"/>
          <w:b/>
          <w:lang w:eastAsia="hr-HR"/>
        </w:rPr>
        <w:t xml:space="preserve"> bod</w:t>
      </w:r>
      <w:r w:rsidR="0038790C" w:rsidRPr="008C6D75">
        <w:rPr>
          <w:rFonts w:ascii="Cambria" w:eastAsia="Times New Roman" w:hAnsi="Cambria" w:cs="Calibri"/>
          <w:b/>
          <w:lang w:eastAsia="hr-HR"/>
        </w:rPr>
        <w:t xml:space="preserve"> (</w:t>
      </w:r>
      <w:r w:rsidR="00590445" w:rsidRPr="008C6D75">
        <w:rPr>
          <w:rFonts w:ascii="Cambria" w:eastAsia="Times New Roman" w:hAnsi="Cambria" w:cs="Calibri"/>
          <w:b/>
          <w:lang w:eastAsia="hr-HR"/>
        </w:rPr>
        <w:t>6025</w:t>
      </w:r>
      <w:r w:rsidR="00BA3434" w:rsidRPr="008C6D75">
        <w:rPr>
          <w:rFonts w:ascii="Cambria" w:eastAsia="Times New Roman" w:hAnsi="Cambria" w:cs="Calibri"/>
          <w:b/>
          <w:lang w:eastAsia="hr-HR"/>
        </w:rPr>
        <w:t xml:space="preserve"> </w:t>
      </w:r>
      <w:r w:rsidR="0038790C" w:rsidRPr="008C6D75">
        <w:rPr>
          <w:rFonts w:ascii="Cambria" w:eastAsia="Times New Roman" w:hAnsi="Cambria" w:cs="Calibri"/>
          <w:b/>
          <w:lang w:eastAsia="hr-HR"/>
        </w:rPr>
        <w:t>sati)</w:t>
      </w:r>
      <w:r w:rsidR="00D944D2" w:rsidRPr="008C6D75">
        <w:rPr>
          <w:rFonts w:ascii="Cambria" w:eastAsia="Times New Roman" w:hAnsi="Cambria" w:cs="Calibri"/>
          <w:bCs/>
          <w:lang w:eastAsia="hr-HR"/>
        </w:rPr>
        <w:t xml:space="preserve">. Broj sati svakog pojedinog modula/predmeta detaljno je prikazan u tablici nastavni plan – </w:t>
      </w:r>
      <w:r w:rsidR="00214C0A" w:rsidRPr="008C6D75">
        <w:rPr>
          <w:rFonts w:ascii="Cambria" w:eastAsia="Times New Roman" w:hAnsi="Cambria" w:cs="Calibri"/>
          <w:bCs/>
          <w:lang w:eastAsia="hr-HR"/>
        </w:rPr>
        <w:t>medijski tehničar</w:t>
      </w:r>
      <w:r w:rsidR="00A03DED" w:rsidRPr="008C6D75">
        <w:rPr>
          <w:rFonts w:ascii="Cambria" w:eastAsia="Times New Roman" w:hAnsi="Cambria" w:cs="Calibri"/>
          <w:bCs/>
          <w:lang w:eastAsia="hr-HR"/>
        </w:rPr>
        <w:t xml:space="preserve"> / medijska tehničarka</w:t>
      </w:r>
      <w:r w:rsidR="00D944D2" w:rsidRPr="008C6D75">
        <w:rPr>
          <w:rFonts w:ascii="Cambria" w:eastAsia="Times New Roman" w:hAnsi="Cambria" w:cs="Calibri"/>
          <w:bCs/>
          <w:lang w:eastAsia="hr-HR"/>
        </w:rPr>
        <w:t xml:space="preserve">. </w:t>
      </w:r>
      <w:r w:rsidR="00D944D2" w:rsidRPr="00303FEE">
        <w:rPr>
          <w:rFonts w:ascii="Cambria" w:eastAsia="Times New Roman" w:hAnsi="Cambria" w:cs="Calibri"/>
          <w:bCs/>
          <w:lang w:eastAsia="hr-HR"/>
        </w:rPr>
        <w:t>Konzultativno-instruktivna nastava</w:t>
      </w:r>
      <w:r w:rsidR="00D944D2" w:rsidRPr="008C6D75">
        <w:rPr>
          <w:rFonts w:ascii="Cambria" w:eastAsia="Times New Roman" w:hAnsi="Cambria" w:cs="Calibri"/>
          <w:bCs/>
          <w:lang w:eastAsia="hr-HR"/>
        </w:rPr>
        <w:t xml:space="preserve"> za</w:t>
      </w:r>
      <w:r w:rsidR="00D944D2" w:rsidRPr="008C6D75">
        <w:rPr>
          <w:rFonts w:ascii="Cambria" w:eastAsia="Times New Roman" w:hAnsi="Cambria" w:cs="Calibri"/>
          <w:lang w:eastAsia="hr-HR"/>
        </w:rPr>
        <w:t xml:space="preserve"> vođeni proces učenja i poučavanja izvodi se u trajanju</w:t>
      </w:r>
      <w:r w:rsidR="00EA2545" w:rsidRPr="008C6D75">
        <w:rPr>
          <w:rFonts w:ascii="Cambria" w:eastAsia="Times New Roman" w:hAnsi="Cambria" w:cs="Calibri"/>
          <w:lang w:eastAsia="hr-HR"/>
        </w:rPr>
        <w:t xml:space="preserve"> i na način</w:t>
      </w:r>
      <w:r w:rsidR="00D944D2" w:rsidRPr="008C6D75">
        <w:rPr>
          <w:rFonts w:ascii="Cambria" w:eastAsia="Times New Roman" w:hAnsi="Cambria" w:cs="Calibri"/>
          <w:lang w:eastAsia="hr-HR"/>
        </w:rPr>
        <w:t xml:space="preserve"> propisan nastavnim planom </w:t>
      </w:r>
      <w:r w:rsidR="00AD2BE6" w:rsidRPr="008C6D75">
        <w:rPr>
          <w:rFonts w:ascii="Cambria" w:eastAsia="Times New Roman" w:hAnsi="Cambria" w:cs="Calibri"/>
          <w:lang w:eastAsia="hr-HR"/>
        </w:rPr>
        <w:t>medijski tehničar</w:t>
      </w:r>
      <w:r w:rsidR="00D944D2" w:rsidRPr="008C6D75">
        <w:rPr>
          <w:rFonts w:ascii="Cambria" w:eastAsia="Times New Roman" w:hAnsi="Cambria" w:cs="Calibri"/>
          <w:lang w:eastAsia="hr-HR"/>
        </w:rPr>
        <w:t xml:space="preserve">, </w:t>
      </w:r>
      <w:r w:rsidR="00826026" w:rsidRPr="008C6D75">
        <w:rPr>
          <w:rFonts w:ascii="Cambria" w:eastAsia="Times New Roman" w:hAnsi="Cambria" w:cs="Calibri"/>
          <w:lang w:eastAsia="hr-HR"/>
        </w:rPr>
        <w:t>a m</w:t>
      </w:r>
      <w:r w:rsidR="00B41F7E" w:rsidRPr="008C6D75">
        <w:rPr>
          <w:rFonts w:ascii="Cambria" w:eastAsia="Times New Roman" w:hAnsi="Cambria" w:cs="Calibri"/>
          <w:lang w:eastAsia="hr-HR"/>
        </w:rPr>
        <w:t xml:space="preserve">ože se provoditi </w:t>
      </w:r>
      <w:r w:rsidR="00B548E6" w:rsidRPr="008C6D75">
        <w:rPr>
          <w:rFonts w:ascii="Cambria" w:eastAsia="Times New Roman" w:hAnsi="Cambria" w:cs="Calibri"/>
          <w:lang w:eastAsia="hr-HR"/>
        </w:rPr>
        <w:t xml:space="preserve">nastavom </w:t>
      </w:r>
      <w:r w:rsidR="00B41F7E" w:rsidRPr="008C6D75">
        <w:rPr>
          <w:rFonts w:ascii="Cambria" w:eastAsia="Times New Roman" w:hAnsi="Cambria" w:cs="Calibri"/>
          <w:lang w:eastAsia="hr-HR"/>
        </w:rPr>
        <w:t>na daljinu u stvarnom vremenu, i/ili hibridno do najviše 70% sati.</w:t>
      </w:r>
    </w:p>
    <w:p w14:paraId="1050FE63" w14:textId="241C119B" w:rsidR="00B41F7E" w:rsidRPr="008C6D75" w:rsidRDefault="00D944D2" w:rsidP="00B41F7E">
      <w:pPr>
        <w:shd w:val="clear" w:color="auto" w:fill="FFFFFF"/>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F37B7A" w:rsidRPr="008C6D75">
        <w:rPr>
          <w:rFonts w:ascii="Cambria" w:eastAsia="Times New Roman" w:hAnsi="Cambria" w:cs="Calibri"/>
          <w:lang w:eastAsia="hr-HR"/>
        </w:rPr>
        <w:t>medijski tehničar</w:t>
      </w:r>
      <w:r w:rsidR="00DE4698" w:rsidRPr="008C6D75">
        <w:rPr>
          <w:rFonts w:ascii="Cambria" w:eastAsia="Times New Roman" w:hAnsi="Cambria" w:cs="Calibri"/>
          <w:lang w:eastAsia="hr-HR"/>
        </w:rPr>
        <w:t xml:space="preserve"> / medijska tehničarka</w:t>
      </w:r>
      <w:r w:rsidRPr="008C6D75">
        <w:rPr>
          <w:rFonts w:ascii="Cambria" w:eastAsia="Times New Roman" w:hAnsi="Cambria" w:cs="Calibri"/>
          <w:lang w:eastAsia="hr-HR"/>
        </w:rPr>
        <w:t xml:space="preserve"> za redovito obrazovanje.</w:t>
      </w:r>
    </w:p>
    <w:p w14:paraId="21E295CA" w14:textId="77777777" w:rsidR="008C6D75" w:rsidRDefault="008C6D75" w:rsidP="008C6D75">
      <w:pPr>
        <w:shd w:val="clear" w:color="auto" w:fill="FFFFFF"/>
        <w:spacing w:before="60" w:after="60" w:line="240" w:lineRule="auto"/>
        <w:jc w:val="both"/>
        <w:rPr>
          <w:rFonts w:ascii="Cambria" w:eastAsia="Times New Roman" w:hAnsi="Cambria" w:cs="Calibri"/>
          <w:b/>
          <w:lang w:eastAsia="hr-HR"/>
        </w:rPr>
      </w:pPr>
    </w:p>
    <w:p w14:paraId="2A11F9FA" w14:textId="7D9D9824" w:rsidR="008C6D75" w:rsidRPr="00A54E5B" w:rsidRDefault="008C6D75" w:rsidP="008C6D75">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760099D6" w14:textId="77777777" w:rsidR="008C6D75" w:rsidRDefault="008C6D75" w:rsidP="008C6D75">
      <w:pPr>
        <w:spacing w:after="120" w:line="240" w:lineRule="auto"/>
        <w:jc w:val="both"/>
        <w:rPr>
          <w:rFonts w:ascii="Cambria" w:eastAsia="Times New Roman" w:hAnsi="Cambria" w:cs="Calibri"/>
          <w:b/>
          <w:lang w:eastAsia="hr-HR"/>
        </w:rPr>
      </w:pPr>
    </w:p>
    <w:p w14:paraId="162B18BA" w14:textId="39791AA9"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b/>
          <w:lang w:eastAsia="hr-HR"/>
        </w:rPr>
        <w:t>Učenje temeljeno na radu</w:t>
      </w:r>
      <w:r w:rsidRPr="008C6D75">
        <w:rPr>
          <w:rFonts w:ascii="Cambria" w:eastAsia="Times New Roman" w:hAnsi="Cambria" w:cs="Calibri"/>
          <w:lang w:eastAsia="hr-HR"/>
        </w:rPr>
        <w:t xml:space="preserve"> sastavni je dio </w:t>
      </w:r>
      <w:proofErr w:type="spellStart"/>
      <w:r w:rsidRPr="008C6D75">
        <w:rPr>
          <w:rFonts w:ascii="Cambria" w:eastAsia="Times New Roman" w:hAnsi="Cambria" w:cs="Calibri"/>
          <w:lang w:eastAsia="hr-HR"/>
        </w:rPr>
        <w:t>kurikula</w:t>
      </w:r>
      <w:proofErr w:type="spellEnd"/>
      <w:r w:rsidRPr="008C6D75">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0E6066D9" w14:textId="77777777"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lastRenderedPageBreak/>
        <w:t>Učenje temeljeno na radu može se izvoditi kroz sljedeće oblike:</w:t>
      </w:r>
    </w:p>
    <w:p w14:paraId="23564D0E"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40D6CABB"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0B2C4E10" w14:textId="77777777" w:rsidR="008C6D75" w:rsidRPr="008C6D75" w:rsidRDefault="008C6D75" w:rsidP="008C6D75">
      <w:pPr>
        <w:pStyle w:val="ListParagraph"/>
        <w:numPr>
          <w:ilvl w:val="0"/>
          <w:numId w:val="10"/>
        </w:num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učenje na radnome mjestu kod poslodavaca (u svijetu rada).</w:t>
      </w:r>
    </w:p>
    <w:p w14:paraId="3DBB8564" w14:textId="77777777" w:rsidR="008C6D75" w:rsidRPr="008C6D75" w:rsidRDefault="008C6D75" w:rsidP="008C6D75">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Ustanova strukovnim </w:t>
      </w:r>
      <w:proofErr w:type="spellStart"/>
      <w:r w:rsidRPr="008C6D75">
        <w:rPr>
          <w:rFonts w:ascii="Cambria" w:eastAsia="Times New Roman" w:hAnsi="Cambria" w:cs="Calibri"/>
          <w:lang w:eastAsia="hr-HR"/>
        </w:rPr>
        <w:t>kurikulom</w:t>
      </w:r>
      <w:proofErr w:type="spellEnd"/>
      <w:r w:rsidRPr="008C6D75">
        <w:rPr>
          <w:rFonts w:ascii="Cambria" w:eastAsia="Times New Roman" w:hAnsi="Cambria" w:cs="Calibri"/>
          <w:lang w:eastAsia="hr-HR"/>
        </w:rPr>
        <w:t xml:space="preserve"> mora osigurati materijalno-tehničke uvjete za simulaciju stvarnog poslovnog okruženja u svojim prostorima ili omogućiti stjecanje ishoda učenja kod poslodavca. Ishodi učenja postižu se učenjem temeljenim na radu u minimalnom iznosu od ⅓ u odnosu na ukupno planirano opterećenje polaznika.</w:t>
      </w:r>
    </w:p>
    <w:p w14:paraId="5DF93567" w14:textId="62500659" w:rsidR="008C6D75" w:rsidRPr="008C6D75" w:rsidRDefault="008C6D75" w:rsidP="008C6D75">
      <w:pPr>
        <w:tabs>
          <w:tab w:val="left" w:pos="2820"/>
        </w:tabs>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Kroz učenje temeljeno na radu polaznici stječu vještine, samostalnost i odgovornost koje se očekuju na radnom mjestu. Zadaci za učenje i vježbanje trebaju odgovarati stvarnim radnim situacijama u kojima će se </w:t>
      </w:r>
      <w:r w:rsidR="009B5805">
        <w:rPr>
          <w:rFonts w:ascii="Cambria" w:eastAsia="Times New Roman" w:hAnsi="Cambria" w:cs="Calibri"/>
          <w:lang w:eastAsia="hr-HR"/>
        </w:rPr>
        <w:t>polaznici</w:t>
      </w:r>
      <w:r w:rsidRPr="008C6D75">
        <w:rPr>
          <w:rFonts w:ascii="Cambria" w:eastAsia="Times New Roman" w:hAnsi="Cambria" w:cs="Calibri"/>
          <w:lang w:eastAsia="hr-HR"/>
        </w:rPr>
        <w:t xml:space="preserve"> naći nakon završetka obrazovanja i ulaska u svijet rada.</w:t>
      </w:r>
    </w:p>
    <w:p w14:paraId="04C58F2A" w14:textId="77777777" w:rsidR="008C6D75" w:rsidRDefault="008C6D75" w:rsidP="00B41F7E">
      <w:pPr>
        <w:shd w:val="clear" w:color="auto" w:fill="FFFFFF"/>
        <w:spacing w:after="120" w:line="240" w:lineRule="auto"/>
        <w:jc w:val="both"/>
        <w:rPr>
          <w:rFonts w:ascii="Cambria" w:eastAsia="Times New Roman" w:hAnsi="Cambria" w:cs="Calibri"/>
          <w:b/>
          <w:lang w:eastAsia="hr-HR"/>
        </w:rPr>
      </w:pPr>
    </w:p>
    <w:p w14:paraId="385222ED" w14:textId="77777777" w:rsidR="008C6D75" w:rsidRPr="008C6D75" w:rsidRDefault="008C6D75" w:rsidP="008C6D75">
      <w:pPr>
        <w:tabs>
          <w:tab w:val="left" w:pos="2820"/>
        </w:tabs>
        <w:spacing w:after="120" w:line="240" w:lineRule="auto"/>
        <w:jc w:val="both"/>
        <w:rPr>
          <w:rFonts w:ascii="Cambria" w:eastAsia="Times New Roman" w:hAnsi="Cambria" w:cs="Calibri"/>
          <w:lang w:eastAsia="hr-HR"/>
        </w:rPr>
      </w:pPr>
      <w:r w:rsidRPr="008C6D75">
        <w:rPr>
          <w:rFonts w:ascii="Cambria" w:eastAsia="Times New Roman" w:hAnsi="Cambria" w:cs="Calibri"/>
          <w:b/>
          <w:bCs/>
          <w:lang w:eastAsia="hr-HR"/>
        </w:rPr>
        <w:t>Samostalne aktivnosti polaznika</w:t>
      </w:r>
      <w:r w:rsidRPr="008C6D75">
        <w:rPr>
          <w:rFonts w:ascii="Cambria" w:eastAsia="Times New Roman" w:hAnsi="Cambria" w:cs="Calibri"/>
          <w:lang w:eastAsia="hr-HR"/>
        </w:rPr>
        <w:t xml:space="preserve"> podrazumijevaju, između ostaloga, učenje čitajući i radeći bilješke, istraživačke zadatke (primjerice o razvoju novih tehnologija, o mogućnostima primjene aplikacijskih softvera u struci, o </w:t>
      </w:r>
      <w:r w:rsidRPr="008C6D75">
        <w:rPr>
          <w:rFonts w:ascii="Cambria" w:eastAsia="Cambria" w:hAnsi="Cambria" w:cs="Cambria"/>
          <w:szCs w:val="20"/>
        </w:rPr>
        <w:t>naprednim mogućnostima programskih alata za uređivanje i montažu zvuka, programskih alata za obradu i montažu 3D animacije te</w:t>
      </w:r>
      <w:r w:rsidRPr="008C6D75">
        <w:rPr>
          <w:rFonts w:ascii="Cambria" w:eastAsia="Times New Roman" w:hAnsi="Cambria" w:cs="Calibri"/>
          <w:lang w:eastAsia="hr-HR"/>
        </w:rPr>
        <w:t xml:space="preserve"> programskih alata </w:t>
      </w:r>
      <w:r w:rsidRPr="008C6D75">
        <w:rPr>
          <w:rFonts w:ascii="Cambria" w:eastAsia="Cambria" w:hAnsi="Cambria" w:cs="Cambria"/>
          <w:szCs w:val="20"/>
        </w:rPr>
        <w:t xml:space="preserve">za </w:t>
      </w:r>
      <w:proofErr w:type="spellStart"/>
      <w:r w:rsidRPr="008C6D75">
        <w:rPr>
          <w:rFonts w:ascii="Cambria" w:eastAsia="Cambria" w:hAnsi="Cambria" w:cs="Cambria"/>
          <w:szCs w:val="20"/>
        </w:rPr>
        <w:t>postprodukciju</w:t>
      </w:r>
      <w:proofErr w:type="spellEnd"/>
      <w:r w:rsidRPr="008C6D75">
        <w:rPr>
          <w:rFonts w:ascii="Cambria" w:eastAsia="Cambria" w:hAnsi="Cambria" w:cs="Cambria"/>
          <w:szCs w:val="20"/>
        </w:rPr>
        <w:t xml:space="preserve"> </w:t>
      </w:r>
      <w:proofErr w:type="spellStart"/>
      <w:r w:rsidRPr="008C6D75">
        <w:rPr>
          <w:rFonts w:ascii="Cambria" w:eastAsia="Cambria" w:hAnsi="Cambria" w:cs="Cambria"/>
          <w:szCs w:val="20"/>
        </w:rPr>
        <w:t>videoslike</w:t>
      </w:r>
      <w:proofErr w:type="spellEnd"/>
      <w:r w:rsidRPr="008C6D75">
        <w:rPr>
          <w:rFonts w:ascii="Cambria" w:eastAsia="Times New Roman" w:hAnsi="Cambria" w:cs="Calibri"/>
          <w:lang w:eastAsia="hr-HR"/>
        </w:rPr>
        <w:t>, primjere dobre i loše poslovne komunikacije, osobine, stavove i vještine modernog poduzetnika i sl.), projektni zadatak, rješavanje zadane problemske situacije, studija slučaja, analiziranje zadane teme, gledanje i analiziranje videozapisa, crtanje (ručno i računalom), prostorno prikazivanje (ručno i računalom),  izrada prezentacije, izrada tehničko-tehnološke i radne dokumentacije, priprema pitanja i osmišljavanje kvizova, rješavanje matematičkih zadataka, pisanje eseja, posjeti muzejima, izložbama, kazališnim predstavama, sakralnim objektima, parkovima prirode te botaničkim vrtovima, pješačenje, planinarenje, individualne sportske aktivnosti,  izrada e-</w:t>
      </w:r>
      <w:proofErr w:type="spellStart"/>
      <w:r w:rsidRPr="008C6D75">
        <w:rPr>
          <w:rFonts w:ascii="Cambria" w:eastAsia="Times New Roman" w:hAnsi="Cambria" w:cs="Calibri"/>
          <w:lang w:eastAsia="hr-HR"/>
        </w:rPr>
        <w:t>portfolia</w:t>
      </w:r>
      <w:proofErr w:type="spellEnd"/>
      <w:r w:rsidRPr="008C6D75">
        <w:rPr>
          <w:rFonts w:ascii="Cambria" w:eastAsia="Times New Roman" w:hAnsi="Cambria" w:cs="Calibri"/>
          <w:lang w:eastAsia="hr-HR"/>
        </w:rPr>
        <w:t>, motivacijskog pisma te CV-a, izrada poslovnih pisama i e-poruke, fotografiranje i  snimanje videozapisa u funkciji struke, osmišljavanje izgleda proizvoda (oblikovanje proizvoda)...</w:t>
      </w:r>
    </w:p>
    <w:p w14:paraId="612A7AC0" w14:textId="77777777" w:rsidR="008C6D75" w:rsidRDefault="008C6D75" w:rsidP="00B41F7E">
      <w:pPr>
        <w:shd w:val="clear" w:color="auto" w:fill="FFFFFF"/>
        <w:spacing w:after="120" w:line="240" w:lineRule="auto"/>
        <w:jc w:val="both"/>
        <w:rPr>
          <w:rFonts w:ascii="Cambria" w:eastAsia="Times New Roman" w:hAnsi="Cambria" w:cs="Calibri"/>
          <w:b/>
          <w:lang w:eastAsia="hr-HR"/>
        </w:rPr>
      </w:pPr>
    </w:p>
    <w:p w14:paraId="7B5FE4E2" w14:textId="4212AAAD" w:rsidR="00784CB1" w:rsidRPr="008C6D75" w:rsidRDefault="007F0D54" w:rsidP="00B41F7E">
      <w:pPr>
        <w:shd w:val="clear" w:color="auto" w:fill="FFFFFF"/>
        <w:spacing w:after="120" w:line="240" w:lineRule="auto"/>
        <w:jc w:val="both"/>
        <w:rPr>
          <w:rFonts w:ascii="Cambria" w:eastAsia="Times New Roman" w:hAnsi="Cambria" w:cs="Calibri"/>
          <w:b/>
          <w:lang w:eastAsia="hr-HR"/>
        </w:rPr>
      </w:pPr>
      <w:r w:rsidRPr="008C6D75">
        <w:rPr>
          <w:rFonts w:ascii="Cambria" w:eastAsia="Times New Roman" w:hAnsi="Cambria" w:cs="Calibri"/>
          <w:b/>
          <w:lang w:eastAsia="hr-HR"/>
        </w:rPr>
        <w:t xml:space="preserve">Dopisno-konzultativna nastava </w:t>
      </w:r>
      <w:r w:rsidRPr="008C6D75">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B41F7E" w:rsidRPr="008C6D75">
        <w:rPr>
          <w:rFonts w:ascii="Cambria" w:eastAsia="Times New Roman" w:hAnsi="Cambria" w:cs="Calibri"/>
          <w:lang w:eastAsia="hr-HR"/>
        </w:rPr>
        <w:t xml:space="preserve">Strukovnim </w:t>
      </w:r>
      <w:proofErr w:type="spellStart"/>
      <w:r w:rsidR="00B41F7E" w:rsidRPr="008C6D75">
        <w:rPr>
          <w:rFonts w:ascii="Cambria" w:eastAsia="Times New Roman" w:hAnsi="Cambria" w:cs="Calibri"/>
          <w:lang w:eastAsia="hr-HR"/>
        </w:rPr>
        <w:t>kurikulom</w:t>
      </w:r>
      <w:proofErr w:type="spellEnd"/>
      <w:r w:rsidR="00B41F7E" w:rsidRPr="008C6D75">
        <w:rPr>
          <w:rFonts w:ascii="Cambria" w:eastAsia="Times New Roman" w:hAnsi="Cambria" w:cs="Calibri"/>
          <w:lang w:eastAsia="hr-HR"/>
        </w:rPr>
        <w:t xml:space="preserve"> za stjecanje kvalifikacije</w:t>
      </w:r>
      <w:r w:rsidR="00D60FD5" w:rsidRPr="008C6D75">
        <w:rPr>
          <w:rFonts w:ascii="Cambria" w:eastAsia="Times New Roman" w:hAnsi="Cambria" w:cs="Calibri"/>
          <w:lang w:eastAsia="hr-HR"/>
        </w:rPr>
        <w:t xml:space="preserve"> medijski</w:t>
      </w:r>
      <w:r w:rsidR="00CF6F1A" w:rsidRPr="008C6D75">
        <w:rPr>
          <w:rFonts w:ascii="Cambria" w:eastAsia="Times New Roman" w:hAnsi="Cambria" w:cs="Calibri"/>
          <w:lang w:eastAsia="hr-HR"/>
        </w:rPr>
        <w:t xml:space="preserve"> tehničar</w:t>
      </w:r>
      <w:r w:rsidR="00DE4698" w:rsidRPr="008C6D75">
        <w:rPr>
          <w:rFonts w:ascii="Cambria" w:eastAsia="Times New Roman" w:hAnsi="Cambria" w:cs="Calibri"/>
          <w:lang w:eastAsia="hr-HR"/>
        </w:rPr>
        <w:t xml:space="preserve"> / medijska tehničarka</w:t>
      </w:r>
      <w:r w:rsidR="00D60FD5" w:rsidRPr="008C6D75">
        <w:rPr>
          <w:rFonts w:ascii="Cambria" w:eastAsia="Times New Roman" w:hAnsi="Cambria" w:cs="Calibri"/>
          <w:lang w:eastAsia="hr-HR"/>
        </w:rPr>
        <w:t xml:space="preserve"> </w:t>
      </w:r>
      <w:r w:rsidR="00B41F7E" w:rsidRPr="008C6D75">
        <w:rPr>
          <w:rFonts w:ascii="Cambria" w:eastAsia="Times New Roman" w:hAnsi="Cambria" w:cs="Calibri"/>
          <w:lang w:eastAsia="hr-HR"/>
        </w:rPr>
        <w:t xml:space="preserve"> za redovito obrazovanje</w:t>
      </w:r>
      <w:r w:rsidRPr="008C6D75">
        <w:rPr>
          <w:rFonts w:ascii="Cambria" w:eastAsia="Times New Roman" w:hAnsi="Cambria" w:cs="Calibri"/>
          <w:b/>
          <w:lang w:eastAsia="hr-HR"/>
        </w:rPr>
        <w:t>.</w:t>
      </w:r>
    </w:p>
    <w:p w14:paraId="2982D90B" w14:textId="77777777" w:rsidR="004143B4" w:rsidRPr="008C6D75" w:rsidRDefault="004143B4" w:rsidP="00425F73">
      <w:pPr>
        <w:tabs>
          <w:tab w:val="left" w:pos="2820"/>
        </w:tabs>
        <w:spacing w:after="120" w:line="240" w:lineRule="auto"/>
        <w:jc w:val="both"/>
        <w:rPr>
          <w:rFonts w:ascii="Cambria" w:eastAsia="Times New Roman" w:hAnsi="Cambria" w:cs="Calibri"/>
          <w:lang w:eastAsia="hr-HR"/>
        </w:rPr>
      </w:pPr>
    </w:p>
    <w:p w14:paraId="27C4869D" w14:textId="4EEA592D" w:rsidR="00B9142C" w:rsidRPr="008C6D75" w:rsidRDefault="00373FB4" w:rsidP="000E3D72">
      <w:pPr>
        <w:spacing w:after="120" w:line="240" w:lineRule="auto"/>
        <w:jc w:val="both"/>
        <w:rPr>
          <w:rFonts w:asciiTheme="majorHAnsi" w:eastAsia="Calibri" w:hAnsiTheme="majorHAnsi" w:cs="Calibri"/>
          <w:b/>
          <w:bCs/>
          <w:color w:val="000000" w:themeColor="text1"/>
          <w:szCs w:val="20"/>
        </w:rPr>
      </w:pPr>
      <w:r w:rsidRPr="008C6D75">
        <w:rPr>
          <w:rFonts w:asciiTheme="majorHAnsi" w:eastAsia="Calibri" w:hAnsiTheme="majorHAnsi" w:cs="Calibri"/>
          <w:b/>
          <w:bCs/>
          <w:color w:val="000000" w:themeColor="text1"/>
          <w:szCs w:val="20"/>
        </w:rPr>
        <w:t xml:space="preserve">Specifični materijalni uvjeti i okruženje za učenje koji su potrebni za izvedbu </w:t>
      </w:r>
      <w:proofErr w:type="spellStart"/>
      <w:r w:rsidRPr="008C6D75">
        <w:rPr>
          <w:rFonts w:asciiTheme="majorHAnsi" w:eastAsia="Calibri" w:hAnsiTheme="majorHAnsi" w:cs="Calibri"/>
          <w:b/>
          <w:bCs/>
          <w:color w:val="000000" w:themeColor="text1"/>
          <w:szCs w:val="20"/>
        </w:rPr>
        <w:t>kurikula</w:t>
      </w:r>
      <w:proofErr w:type="spellEnd"/>
      <w:r w:rsidRPr="008C6D75">
        <w:rPr>
          <w:rFonts w:asciiTheme="majorHAnsi" w:eastAsia="Calibri" w:hAnsiTheme="majorHAnsi" w:cs="Calibri"/>
          <w:b/>
          <w:bCs/>
          <w:color w:val="000000" w:themeColor="text1"/>
          <w:szCs w:val="20"/>
        </w:rPr>
        <w:t>:</w:t>
      </w:r>
    </w:p>
    <w:p w14:paraId="4E561F8D" w14:textId="2F260F49" w:rsidR="00F618EE" w:rsidRPr="008C6D75" w:rsidRDefault="00A87304" w:rsidP="00F618EE">
      <w:pPr>
        <w:spacing w:after="120" w:line="240" w:lineRule="auto"/>
        <w:jc w:val="both"/>
        <w:rPr>
          <w:rFonts w:ascii="Cambria" w:eastAsia="Times New Roman" w:hAnsi="Cambria" w:cs="Calibri"/>
          <w:b/>
          <w:bCs/>
          <w:lang w:eastAsia="hr-HR"/>
        </w:rPr>
      </w:pPr>
      <w:r w:rsidRPr="008C6D75">
        <w:rPr>
          <w:rFonts w:ascii="Cambria" w:eastAsia="Times New Roman" w:hAnsi="Cambria" w:cs="Calibri"/>
          <w:lang w:eastAsia="hr-HR"/>
        </w:rPr>
        <w:t>Materijalni uvjeti:</w:t>
      </w:r>
      <w:r w:rsidRPr="008C6D75">
        <w:rPr>
          <w:rFonts w:ascii="Cambria" w:eastAsia="Times New Roman" w:hAnsi="Cambria" w:cs="Calibri"/>
          <w:b/>
          <w:bCs/>
          <w:lang w:eastAsia="hr-HR"/>
        </w:rPr>
        <w:t xml:space="preserve"> </w:t>
      </w:r>
      <w:r w:rsidR="00E80481" w:rsidRPr="008C6D75">
        <w:rPr>
          <w:rFonts w:ascii="Cambria" w:eastAsia="Times New Roman" w:hAnsi="Cambria" w:cs="Calibri"/>
          <w:b/>
          <w:bCs/>
          <w:lang w:eastAsia="hr-HR"/>
        </w:rPr>
        <w:t xml:space="preserve">  </w:t>
      </w:r>
      <w:hyperlink r:id="rId10" w:history="1">
        <w:r w:rsidR="00F618EE" w:rsidRPr="008C6D75">
          <w:rPr>
            <w:rStyle w:val="Hyperlink"/>
            <w:rFonts w:ascii="Cambria" w:eastAsia="Times New Roman" w:hAnsi="Cambria" w:cs="Calibri"/>
            <w:b/>
            <w:bCs/>
            <w:lang w:eastAsia="hr-HR"/>
          </w:rPr>
          <w:t>https://hko.srce.hr/registar/standardkvalifikacije/detalji/416</w:t>
        </w:r>
      </w:hyperlink>
    </w:p>
    <w:p w14:paraId="55996275" w14:textId="39F4CD8C" w:rsidR="00F618EE" w:rsidRPr="008C6D75" w:rsidRDefault="00F618EE" w:rsidP="00F618EE">
      <w:pPr>
        <w:spacing w:after="120" w:line="240" w:lineRule="auto"/>
        <w:jc w:val="both"/>
        <w:rPr>
          <w:rFonts w:ascii="Cambria" w:eastAsia="Times New Roman" w:hAnsi="Cambria" w:cs="Calibri"/>
          <w:lang w:eastAsia="hr-HR"/>
        </w:rPr>
      </w:pPr>
      <w:r w:rsidRPr="008C6D75">
        <w:rPr>
          <w:rFonts w:ascii="Cambria" w:eastAsia="Times New Roman" w:hAnsi="Cambria" w:cs="Calibri"/>
          <w:lang w:eastAsia="hr-HR"/>
        </w:rPr>
        <w:t xml:space="preserve">Okruženje za ostvarivanje ishoda učenja uključuje širok spektar mogućnosti koje se prilagođavaju potrebama </w:t>
      </w:r>
      <w:r w:rsidR="009B5805">
        <w:rPr>
          <w:rFonts w:ascii="Cambria" w:eastAsia="Times New Roman" w:hAnsi="Cambria" w:cs="Calibri"/>
          <w:lang w:eastAsia="hr-HR"/>
        </w:rPr>
        <w:t>polaznika</w:t>
      </w:r>
      <w:r w:rsidRPr="008C6D75">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3941D155" w14:textId="62187088" w:rsidR="00A87304" w:rsidRPr="008C6D75" w:rsidRDefault="00F618EE" w:rsidP="00F618EE">
      <w:pPr>
        <w:spacing w:after="120" w:line="240" w:lineRule="auto"/>
        <w:jc w:val="both"/>
        <w:rPr>
          <w:rFonts w:ascii="Cambria" w:eastAsia="Times New Roman" w:hAnsi="Cambria" w:cs="Calibri"/>
          <w:lang w:eastAsia="hr-HR"/>
        </w:rPr>
        <w:sectPr w:rsidR="00A87304" w:rsidRPr="008C6D75" w:rsidSect="000E25D2">
          <w:pgSz w:w="11906" w:h="16838"/>
          <w:pgMar w:top="1417" w:right="1417" w:bottom="1417" w:left="1417" w:header="708" w:footer="708" w:gutter="0"/>
          <w:cols w:space="708"/>
          <w:titlePg/>
          <w:docGrid w:linePitch="360"/>
        </w:sectPr>
      </w:pPr>
      <w:r w:rsidRPr="008C6D75">
        <w:rPr>
          <w:rFonts w:ascii="Cambria" w:eastAsia="Times New Roman" w:hAnsi="Cambria" w:cs="Calibri"/>
          <w:lang w:eastAsia="hr-HR"/>
        </w:rPr>
        <w:t xml:space="preserve">Ishodi učenja ostvaruju se kroz različite oblike aktivnosti, a oni vezani za učenje temeljeno na radu izvan škole usklađuju se između škole i poslodavca. </w:t>
      </w:r>
    </w:p>
    <w:p w14:paraId="2EB091A5" w14:textId="41ACFDB8" w:rsidR="000D01F0" w:rsidRDefault="000D01F0" w:rsidP="004D5E22">
      <w:pPr>
        <w:pStyle w:val="ListParagraph"/>
        <w:numPr>
          <w:ilvl w:val="0"/>
          <w:numId w:val="3"/>
        </w:numPr>
        <w:spacing w:after="0" w:line="240" w:lineRule="auto"/>
        <w:rPr>
          <w:rFonts w:ascii="Cambria" w:eastAsia="Times New Roman" w:hAnsi="Cambria" w:cs="Arial"/>
          <w:b/>
          <w:bCs/>
          <w:lang w:eastAsia="hr-HR"/>
        </w:rPr>
      </w:pPr>
      <w:r w:rsidRPr="008C6D75">
        <w:rPr>
          <w:rFonts w:ascii="Cambria" w:eastAsia="Times New Roman" w:hAnsi="Cambria" w:cs="Arial"/>
          <w:b/>
          <w:bCs/>
          <w:lang w:eastAsia="hr-HR"/>
        </w:rPr>
        <w:lastRenderedPageBreak/>
        <w:t xml:space="preserve">NASTAVNI PLAN </w:t>
      </w:r>
      <w:r w:rsidR="0033358F" w:rsidRPr="008C6D75">
        <w:rPr>
          <w:rFonts w:ascii="Cambria" w:eastAsia="Times New Roman" w:hAnsi="Cambria" w:cs="Arial"/>
          <w:b/>
          <w:bCs/>
          <w:lang w:eastAsia="hr-HR"/>
        </w:rPr>
        <w:t>–</w:t>
      </w:r>
      <w:r w:rsidR="00707EF2" w:rsidRPr="008C6D75">
        <w:rPr>
          <w:rFonts w:ascii="Cambria" w:eastAsia="Times New Roman" w:hAnsi="Cambria" w:cs="Arial"/>
          <w:b/>
          <w:bCs/>
          <w:lang w:eastAsia="hr-HR"/>
        </w:rPr>
        <w:t xml:space="preserve"> </w:t>
      </w:r>
      <w:r w:rsidR="00534551" w:rsidRPr="008C6D75">
        <w:rPr>
          <w:rFonts w:ascii="Cambria" w:eastAsia="Times New Roman" w:hAnsi="Cambria" w:cs="Arial"/>
          <w:b/>
          <w:bCs/>
          <w:lang w:eastAsia="hr-HR"/>
        </w:rPr>
        <w:t>MEDIJSKI TEHNIČAR</w:t>
      </w:r>
      <w:r w:rsidR="00592AF6" w:rsidRPr="008C6D75">
        <w:rPr>
          <w:rFonts w:ascii="Cambria" w:eastAsia="Times New Roman" w:hAnsi="Cambria" w:cs="Arial"/>
          <w:b/>
          <w:bCs/>
          <w:lang w:eastAsia="hr-HR"/>
        </w:rPr>
        <w:t xml:space="preserve"> / MEDIJSKA TEHNIČARKA</w:t>
      </w:r>
    </w:p>
    <w:p w14:paraId="102594FC" w14:textId="77777777" w:rsidR="008C6D75" w:rsidRPr="008C6D75" w:rsidRDefault="008C6D75" w:rsidP="008C6D75">
      <w:pPr>
        <w:pStyle w:val="ListParagraph"/>
        <w:spacing w:after="0" w:line="240" w:lineRule="auto"/>
        <w:ind w:left="360"/>
        <w:rPr>
          <w:rFonts w:ascii="Cambria" w:eastAsia="Times New Roman" w:hAnsi="Cambria" w:cs="Arial"/>
          <w:b/>
          <w:bCs/>
          <w:lang w:eastAsia="hr-HR"/>
        </w:rPr>
      </w:pPr>
    </w:p>
    <w:p w14:paraId="46D02189" w14:textId="77777777" w:rsidR="000D01F0" w:rsidRDefault="000D01F0" w:rsidP="000D01F0">
      <w:pPr>
        <w:pStyle w:val="ListParagraph"/>
        <w:numPr>
          <w:ilvl w:val="1"/>
          <w:numId w:val="3"/>
        </w:numPr>
        <w:spacing w:after="0" w:line="240" w:lineRule="auto"/>
        <w:rPr>
          <w:rFonts w:ascii="Cambria" w:eastAsia="Times New Roman" w:hAnsi="Cambria" w:cs="Arial"/>
          <w:b/>
          <w:bCs/>
          <w:lang w:eastAsia="hr-HR"/>
        </w:rPr>
      </w:pPr>
      <w:r w:rsidRPr="008C6D75">
        <w:rPr>
          <w:rFonts w:ascii="Cambria" w:eastAsia="Times New Roman" w:hAnsi="Cambria" w:cs="Arial"/>
          <w:b/>
          <w:bCs/>
          <w:lang w:eastAsia="hr-HR"/>
        </w:rPr>
        <w:t>KONZULTATIVNO – INSTRUKTIVNA NASTAVA</w:t>
      </w:r>
    </w:p>
    <w:p w14:paraId="504578B3" w14:textId="77777777" w:rsidR="008C6D75" w:rsidRPr="008C6D75" w:rsidRDefault="008C6D75" w:rsidP="008C6D75">
      <w:pPr>
        <w:pStyle w:val="ListParagraph"/>
        <w:spacing w:after="0" w:line="240" w:lineRule="auto"/>
        <w:rPr>
          <w:rFonts w:ascii="Cambria" w:eastAsia="Times New Roman" w:hAnsi="Cambria" w:cs="Arial"/>
          <w:b/>
          <w:bCs/>
          <w:lang w:eastAsia="hr-HR"/>
        </w:rPr>
      </w:pPr>
    </w:p>
    <w:p w14:paraId="7C18C4D1" w14:textId="7539A31A" w:rsidR="004D5E22" w:rsidRPr="00EC2B2F" w:rsidRDefault="00EB0279" w:rsidP="00EC2B2F">
      <w:pPr>
        <w:pStyle w:val="ListParagraph"/>
        <w:numPr>
          <w:ilvl w:val="2"/>
          <w:numId w:val="3"/>
        </w:numPr>
        <w:rPr>
          <w:rFonts w:ascii="Cambria" w:hAnsi="Cambria"/>
          <w:b/>
        </w:rPr>
      </w:pPr>
      <w:r w:rsidRPr="00EC2B2F">
        <w:rPr>
          <w:rFonts w:ascii="Cambria" w:hAnsi="Cambria"/>
          <w:b/>
        </w:rPr>
        <w:t xml:space="preserve">Predmetna struktura </w:t>
      </w:r>
      <w:proofErr w:type="spellStart"/>
      <w:r w:rsidRPr="00EC2B2F">
        <w:rPr>
          <w:rFonts w:ascii="Cambria" w:hAnsi="Cambria"/>
          <w:b/>
        </w:rPr>
        <w:t>kurikula</w:t>
      </w:r>
      <w:proofErr w:type="spellEnd"/>
      <w:r w:rsidRPr="00EC2B2F">
        <w:rPr>
          <w:rFonts w:ascii="Cambria" w:hAnsi="Cambria"/>
          <w:b/>
        </w:rPr>
        <w:t xml:space="preserve"> općeobrazovnih predmeta za kvalifikacije na razini 4.2 u obrazovanju odraslih:</w:t>
      </w:r>
    </w:p>
    <w:p w14:paraId="7AB5DE8A" w14:textId="77777777" w:rsidR="00EC2B2F" w:rsidRPr="00EC2B2F" w:rsidRDefault="00EC2B2F" w:rsidP="00EC2B2F">
      <w:pPr>
        <w:pStyle w:val="ListParagraph"/>
        <w:rPr>
          <w:rFonts w:ascii="Cambria" w:hAnsi="Cambria"/>
          <w:b/>
        </w:rPr>
      </w:pPr>
    </w:p>
    <w:p w14:paraId="57F78C17" w14:textId="0E735C31" w:rsidR="009E57F8" w:rsidRPr="008C6D75" w:rsidRDefault="00EC2B2F" w:rsidP="00F240EC">
      <w:pPr>
        <w:rPr>
          <w:rFonts w:ascii="Cambria" w:hAnsi="Cambria"/>
        </w:rPr>
      </w:pPr>
      <w:r>
        <w:rPr>
          <w:rFonts w:ascii="Cambria" w:hAnsi="Cambria"/>
          <w:noProof/>
        </w:rPr>
        <w:drawing>
          <wp:inline distT="0" distB="0" distL="0" distR="0" wp14:anchorId="7AA48C2E" wp14:editId="01CAF726">
            <wp:extent cx="9777730" cy="2207895"/>
            <wp:effectExtent l="0" t="0" r="0" b="1905"/>
            <wp:docPr id="46546500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5003"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777730" cy="2207895"/>
                    </a:xfrm>
                    <a:prstGeom prst="rect">
                      <a:avLst/>
                    </a:prstGeom>
                  </pic:spPr>
                </pic:pic>
              </a:graphicData>
            </a:graphic>
          </wp:inline>
        </w:drawing>
      </w:r>
    </w:p>
    <w:p w14:paraId="2B18B2FA" w14:textId="7701DE1F" w:rsidR="00FF5B22" w:rsidRDefault="00FF5B22">
      <w:pPr>
        <w:rPr>
          <w:rFonts w:ascii="Cambria" w:hAnsi="Cambria"/>
        </w:rPr>
      </w:pPr>
    </w:p>
    <w:p w14:paraId="00913AEF" w14:textId="77777777" w:rsidR="00EC2B2F" w:rsidRDefault="00EC2B2F">
      <w:pPr>
        <w:rPr>
          <w:rFonts w:ascii="Cambria" w:hAnsi="Cambria"/>
        </w:rPr>
      </w:pPr>
    </w:p>
    <w:p w14:paraId="1CB355F8" w14:textId="77777777" w:rsidR="00EC2B2F" w:rsidRDefault="00EC2B2F">
      <w:pPr>
        <w:rPr>
          <w:rFonts w:ascii="Cambria" w:hAnsi="Cambria"/>
        </w:rPr>
      </w:pPr>
    </w:p>
    <w:p w14:paraId="414882E9" w14:textId="77777777" w:rsidR="00EC2B2F" w:rsidRDefault="00EC2B2F">
      <w:pPr>
        <w:rPr>
          <w:rFonts w:ascii="Cambria" w:hAnsi="Cambria"/>
        </w:rPr>
      </w:pPr>
    </w:p>
    <w:p w14:paraId="5C3458CD" w14:textId="77777777" w:rsidR="00EC2B2F" w:rsidRDefault="00EC2B2F">
      <w:pPr>
        <w:rPr>
          <w:rFonts w:ascii="Cambria" w:hAnsi="Cambria"/>
        </w:rPr>
      </w:pPr>
    </w:p>
    <w:p w14:paraId="26395340" w14:textId="77777777" w:rsidR="00EC2B2F" w:rsidRDefault="00EC2B2F">
      <w:pPr>
        <w:rPr>
          <w:rFonts w:ascii="Cambria" w:hAnsi="Cambria"/>
        </w:rPr>
      </w:pPr>
    </w:p>
    <w:p w14:paraId="0660DD66" w14:textId="77777777" w:rsidR="00EC2B2F" w:rsidRDefault="00EC2B2F">
      <w:pPr>
        <w:rPr>
          <w:rFonts w:ascii="Cambria" w:hAnsi="Cambria"/>
        </w:rPr>
      </w:pPr>
    </w:p>
    <w:p w14:paraId="0235661D" w14:textId="77777777" w:rsidR="00EC2B2F" w:rsidRDefault="00EC2B2F">
      <w:pPr>
        <w:rPr>
          <w:rFonts w:ascii="Cambria" w:hAnsi="Cambria"/>
        </w:rPr>
      </w:pPr>
    </w:p>
    <w:p w14:paraId="37EEB189" w14:textId="77777777" w:rsidR="00EC2B2F" w:rsidRDefault="00EC2B2F">
      <w:pPr>
        <w:rPr>
          <w:rFonts w:ascii="Cambria" w:hAnsi="Cambria"/>
        </w:rPr>
      </w:pPr>
    </w:p>
    <w:p w14:paraId="1BBDB3FC" w14:textId="77777777" w:rsidR="00EC2B2F" w:rsidRPr="008C6D75" w:rsidRDefault="00EC2B2F">
      <w:pPr>
        <w:rPr>
          <w:rFonts w:ascii="Cambria" w:hAnsi="Cambria"/>
        </w:rPr>
      </w:pPr>
    </w:p>
    <w:p w14:paraId="4AE76F51" w14:textId="77777777" w:rsidR="006D0C79" w:rsidRPr="008C6D75" w:rsidRDefault="006D0C79" w:rsidP="00F240EC">
      <w:pPr>
        <w:rPr>
          <w:rFonts w:asciiTheme="majorHAnsi" w:hAnsiTheme="majorHAnsi"/>
          <w:b/>
          <w:bCs/>
          <w:noProof/>
        </w:rPr>
      </w:pPr>
      <w:r w:rsidRPr="008C6D75">
        <w:rPr>
          <w:rFonts w:asciiTheme="majorHAnsi" w:hAnsiTheme="majorHAnsi"/>
          <w:b/>
          <w:bCs/>
          <w:noProof/>
        </w:rPr>
        <w:lastRenderedPageBreak/>
        <w:t>4.1.2. Strukovni moduli</w:t>
      </w:r>
    </w:p>
    <w:p w14:paraId="3D12C9C7" w14:textId="0ABE8B02" w:rsidR="00C00438" w:rsidRPr="008C6D75" w:rsidRDefault="00EB0279" w:rsidP="00F240EC">
      <w:pPr>
        <w:rPr>
          <w:rFonts w:asciiTheme="majorHAnsi" w:hAnsiTheme="majorHAnsi"/>
          <w:b/>
          <w:bCs/>
          <w:noProof/>
        </w:rPr>
      </w:pPr>
      <w:r w:rsidRPr="008C6D75">
        <w:rPr>
          <w:noProof/>
        </w:rPr>
        <w:br/>
      </w:r>
      <w:r w:rsidR="003169FC" w:rsidRPr="008C6D75">
        <w:rPr>
          <w:noProof/>
        </w:rPr>
        <w:drawing>
          <wp:inline distT="0" distB="0" distL="0" distR="0" wp14:anchorId="0C0815E2" wp14:editId="5D61C7FB">
            <wp:extent cx="9777730" cy="4789805"/>
            <wp:effectExtent l="0" t="0" r="0" b="0"/>
            <wp:docPr id="5862789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4789805"/>
                    </a:xfrm>
                    <a:prstGeom prst="rect">
                      <a:avLst/>
                    </a:prstGeom>
                    <a:noFill/>
                    <a:ln>
                      <a:noFill/>
                    </a:ln>
                  </pic:spPr>
                </pic:pic>
              </a:graphicData>
            </a:graphic>
          </wp:inline>
        </w:drawing>
      </w:r>
    </w:p>
    <w:p w14:paraId="1CD2F01C" w14:textId="77777777" w:rsidR="004A075E" w:rsidRPr="008C6D75" w:rsidRDefault="001C3AEF">
      <w:pPr>
        <w:rPr>
          <w:rFonts w:ascii="Cambria" w:hAnsi="Cambria"/>
        </w:rPr>
      </w:pPr>
      <w:r w:rsidRPr="008C6D75">
        <w:rPr>
          <w:rFonts w:ascii="Cambria" w:hAnsi="Cambria"/>
        </w:rPr>
        <w:lastRenderedPageBreak/>
        <w:t xml:space="preserve"> </w:t>
      </w:r>
      <w:r w:rsidR="0080349B" w:rsidRPr="008C6D75">
        <w:rPr>
          <w:noProof/>
        </w:rPr>
        <w:drawing>
          <wp:inline distT="0" distB="0" distL="0" distR="0" wp14:anchorId="48FE8674" wp14:editId="35DCDBCD">
            <wp:extent cx="9777730" cy="1772920"/>
            <wp:effectExtent l="0" t="0" r="0" b="0"/>
            <wp:docPr id="14752249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1772920"/>
                    </a:xfrm>
                    <a:prstGeom prst="rect">
                      <a:avLst/>
                    </a:prstGeom>
                    <a:noFill/>
                    <a:ln>
                      <a:noFill/>
                    </a:ln>
                  </pic:spPr>
                </pic:pic>
              </a:graphicData>
            </a:graphic>
          </wp:inline>
        </w:drawing>
      </w:r>
    </w:p>
    <w:p w14:paraId="696B4E28" w14:textId="2E7EA843" w:rsidR="00C639F2" w:rsidRPr="008C6D75" w:rsidRDefault="00C639F2" w:rsidP="00C639F2">
      <w:pPr>
        <w:rPr>
          <w:rFonts w:ascii="Cambria" w:hAnsi="Cambria"/>
        </w:rPr>
      </w:pPr>
      <w:r w:rsidRPr="008C6D75">
        <w:rPr>
          <w:b/>
          <w:bCs/>
        </w:rPr>
        <w:t>NAPOMENA</w:t>
      </w:r>
      <w:r w:rsidRPr="008C6D75">
        <w:t xml:space="preserve"> </w:t>
      </w:r>
      <w:r w:rsidRPr="008C6D75">
        <w:rPr>
          <w:rFonts w:eastAsia="Cambria" w:cs="Cambria"/>
          <w:szCs w:val="20"/>
        </w:rPr>
        <w:t xml:space="preserve">Ponuđeni su izborni dijelovi/moduli, ovisno o željama </w:t>
      </w:r>
      <w:r w:rsidR="004A075E" w:rsidRPr="008C6D75">
        <w:rPr>
          <w:rFonts w:eastAsia="Cambria" w:cs="Cambria"/>
          <w:szCs w:val="20"/>
        </w:rPr>
        <w:t>polaznika</w:t>
      </w:r>
      <w:r w:rsidRPr="008C6D75">
        <w:rPr>
          <w:rFonts w:eastAsia="Cambria" w:cs="Cambria"/>
          <w:szCs w:val="20"/>
        </w:rPr>
        <w:t xml:space="preserve">, potrebama lokalne zajednice ili mogućnostima škole, </w:t>
      </w:r>
      <w:r w:rsidR="005A4F34" w:rsidRPr="008C6D75">
        <w:rPr>
          <w:rFonts w:eastAsia="Cambria" w:cs="Cambria"/>
          <w:szCs w:val="20"/>
        </w:rPr>
        <w:t>polaznici</w:t>
      </w:r>
      <w:r w:rsidRPr="008C6D75">
        <w:rPr>
          <w:rFonts w:eastAsia="Cambria" w:cs="Cambria"/>
          <w:szCs w:val="20"/>
        </w:rPr>
        <w:t xml:space="preserve"> mogu izabrati jednu od ponuđenih izbornosti. </w:t>
      </w:r>
    </w:p>
    <w:p w14:paraId="54A2344A" w14:textId="79018167" w:rsidR="00C639F2" w:rsidRPr="008C6D75" w:rsidRDefault="00C639F2" w:rsidP="00C639F2">
      <w:pPr>
        <w:rPr>
          <w:rFonts w:ascii="Cambria" w:hAnsi="Cambria"/>
        </w:rPr>
      </w:pPr>
      <w:r w:rsidRPr="008C6D75">
        <w:rPr>
          <w:rFonts w:eastAsia="Cambria" w:cs="Cambria"/>
        </w:rPr>
        <w:t xml:space="preserve">U </w:t>
      </w:r>
      <w:r w:rsidRPr="008C6D75">
        <w:rPr>
          <w:rFonts w:eastAsia="Cambria" w:cs="Cambria"/>
          <w:b/>
          <w:bCs/>
        </w:rPr>
        <w:t xml:space="preserve">trećem razredu </w:t>
      </w:r>
      <w:r w:rsidR="005A4F34" w:rsidRPr="008C6D75">
        <w:rPr>
          <w:rFonts w:eastAsia="Cambria" w:cs="Cambria"/>
        </w:rPr>
        <w:t>polaznici</w:t>
      </w:r>
      <w:r w:rsidRPr="008C6D75">
        <w:rPr>
          <w:rFonts w:eastAsia="Cambria" w:cs="Cambria"/>
        </w:rPr>
        <w:t xml:space="preserve"> biraju izborne module od ukupno 8 CSVET-a te u </w:t>
      </w:r>
      <w:r w:rsidRPr="008C6D75">
        <w:rPr>
          <w:rFonts w:eastAsia="Cambria" w:cs="Cambria"/>
          <w:b/>
          <w:bCs/>
        </w:rPr>
        <w:t>četvrtom razredu</w:t>
      </w:r>
      <w:r w:rsidRPr="008C6D75">
        <w:rPr>
          <w:rFonts w:eastAsia="Cambria" w:cs="Cambria"/>
        </w:rPr>
        <w:t xml:space="preserve"> od ukupno 8 CSVET-ova, koji pridonose ukupnom broju bodova potrebnima za stjecanje kvalifikacije.</w:t>
      </w:r>
    </w:p>
    <w:p w14:paraId="2C7EA99D" w14:textId="6DBCD9F7" w:rsidR="005D3C09" w:rsidRPr="008C6D75" w:rsidRDefault="00F33B99" w:rsidP="00F240EC">
      <w:r w:rsidRPr="008C6D75">
        <w:rPr>
          <w:noProof/>
        </w:rPr>
        <w:drawing>
          <wp:inline distT="0" distB="0" distL="0" distR="0" wp14:anchorId="3971152A" wp14:editId="2E1118C9">
            <wp:extent cx="9777730" cy="1325245"/>
            <wp:effectExtent l="0" t="0" r="0" b="8255"/>
            <wp:docPr id="3913124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1325245"/>
                    </a:xfrm>
                    <a:prstGeom prst="rect">
                      <a:avLst/>
                    </a:prstGeom>
                    <a:noFill/>
                    <a:ln>
                      <a:noFill/>
                    </a:ln>
                  </pic:spPr>
                </pic:pic>
              </a:graphicData>
            </a:graphic>
          </wp:inline>
        </w:drawing>
      </w:r>
    </w:p>
    <w:p w14:paraId="2DC2069C" w14:textId="49B22ED0" w:rsidR="00184DE3" w:rsidRPr="008C6D75" w:rsidRDefault="00184DE3" w:rsidP="00F240EC">
      <w:pPr>
        <w:rPr>
          <w:rFonts w:ascii="Cambria" w:hAnsi="Cambria"/>
        </w:rPr>
        <w:sectPr w:rsidR="00184DE3" w:rsidRPr="008C6D75" w:rsidSect="0051429D">
          <w:pgSz w:w="16838" w:h="11906" w:orient="landscape"/>
          <w:pgMar w:top="720" w:right="720" w:bottom="720" w:left="720" w:header="708" w:footer="708" w:gutter="0"/>
          <w:cols w:space="708"/>
          <w:titlePg/>
          <w:docGrid w:linePitch="360"/>
        </w:sectPr>
      </w:pPr>
    </w:p>
    <w:p w14:paraId="7B6FB653" w14:textId="77777777" w:rsidR="005C5909" w:rsidRPr="008C6D75" w:rsidRDefault="005C5909" w:rsidP="00F240EC">
      <w:pPr>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8C6D75" w14:paraId="22C6FDD0" w14:textId="77777777" w:rsidTr="008C6D75">
        <w:trPr>
          <w:tblCellSpacing w:w="15" w:type="dxa"/>
          <w:jc w:val="center"/>
        </w:trPr>
        <w:tc>
          <w:tcPr>
            <w:tcW w:w="4968" w:type="pct"/>
            <w:vAlign w:val="center"/>
            <w:hideMark/>
          </w:tcPr>
          <w:p w14:paraId="6E78F409" w14:textId="77777777" w:rsidR="00CE6F70" w:rsidRPr="008C6D75" w:rsidRDefault="00CE6F70" w:rsidP="002C6CBB">
            <w:pPr>
              <w:spacing w:after="0" w:line="240" w:lineRule="auto"/>
              <w:jc w:val="both"/>
              <w:rPr>
                <w:rFonts w:ascii="Cambria" w:eastAsia="Times New Roman" w:hAnsi="Cambria" w:cs="Times New Roman"/>
                <w:b/>
                <w:lang w:eastAsia="hr-HR"/>
              </w:rPr>
            </w:pPr>
            <w:r w:rsidRPr="008C6D75">
              <w:rPr>
                <w:rFonts w:ascii="Cambria" w:eastAsia="Times New Roman" w:hAnsi="Cambria" w:cs="Times New Roman"/>
                <w:b/>
                <w:lang w:eastAsia="hr-HR"/>
              </w:rPr>
              <w:t>Napomene:</w:t>
            </w:r>
          </w:p>
          <w:p w14:paraId="3136EA4B" w14:textId="77777777" w:rsidR="00CE6F70" w:rsidRPr="008C6D75" w:rsidRDefault="00CE6F70" w:rsidP="002C6CBB">
            <w:pPr>
              <w:spacing w:after="0" w:line="240" w:lineRule="auto"/>
              <w:jc w:val="both"/>
              <w:rPr>
                <w:rFonts w:ascii="Cambria" w:eastAsia="Times New Roman" w:hAnsi="Cambria" w:cs="Times New Roman"/>
                <w:color w:val="666666"/>
                <w:sz w:val="21"/>
                <w:szCs w:val="21"/>
                <w:lang w:eastAsia="hr-HR"/>
              </w:rPr>
            </w:pPr>
            <w:r w:rsidRPr="008C6D75">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BFD56FF" w14:textId="77777777" w:rsidR="00F50FB3" w:rsidRPr="008C6D75" w:rsidRDefault="00F50FB3" w:rsidP="008E762C">
      <w:pPr>
        <w:rPr>
          <w:rFonts w:ascii="Cambria" w:hAnsi="Cambria"/>
          <w:b/>
        </w:rPr>
      </w:pPr>
    </w:p>
    <w:p w14:paraId="7AF7ECF1" w14:textId="77777777" w:rsidR="00BE6934" w:rsidRPr="008C6D75" w:rsidRDefault="00BE6934" w:rsidP="00BE6934">
      <w:pPr>
        <w:spacing w:after="0" w:line="240" w:lineRule="auto"/>
        <w:rPr>
          <w:rFonts w:ascii="Cambria" w:eastAsia="Verdana" w:hAnsi="Cambria" w:cs="Times New Roman"/>
          <w:b/>
          <w:bCs/>
          <w:sz w:val="24"/>
          <w:szCs w:val="24"/>
          <w:lang w:eastAsia="hr-HR"/>
        </w:rPr>
      </w:pPr>
      <w:r w:rsidRPr="008C6D75">
        <w:rPr>
          <w:rFonts w:ascii="Cambria" w:eastAsia="Verdana" w:hAnsi="Cambria" w:cs="Times New Roman"/>
          <w:b/>
          <w:bCs/>
          <w:sz w:val="24"/>
          <w:szCs w:val="24"/>
          <w:lang w:eastAsia="hr-HR"/>
        </w:rPr>
        <w:t xml:space="preserve">Broj i datum </w:t>
      </w:r>
      <w:r w:rsidR="006B458E" w:rsidRPr="008C6D75">
        <w:rPr>
          <w:rFonts w:ascii="Cambria" w:eastAsia="Verdana" w:hAnsi="Cambria" w:cs="Times New Roman"/>
          <w:b/>
          <w:bCs/>
          <w:sz w:val="24"/>
          <w:szCs w:val="24"/>
          <w:lang w:eastAsia="hr-HR"/>
        </w:rPr>
        <w:t xml:space="preserve">pozitivnog </w:t>
      </w:r>
      <w:r w:rsidRPr="008C6D75">
        <w:rPr>
          <w:rFonts w:ascii="Cambria" w:eastAsia="Verdana" w:hAnsi="Cambria" w:cs="Times New Roman"/>
          <w:b/>
          <w:bCs/>
          <w:sz w:val="24"/>
          <w:szCs w:val="24"/>
          <w:lang w:eastAsia="hr-HR"/>
        </w:rPr>
        <w:t>stručnog mišljenja</w:t>
      </w:r>
      <w:r w:rsidR="002C6CBB" w:rsidRPr="008C6D75">
        <w:rPr>
          <w:rFonts w:ascii="Cambria" w:eastAsia="Verdana" w:hAnsi="Cambria" w:cs="Times New Roman"/>
          <w:b/>
          <w:bCs/>
          <w:sz w:val="24"/>
          <w:szCs w:val="24"/>
          <w:lang w:eastAsia="hr-HR"/>
        </w:rPr>
        <w:t xml:space="preserve"> na program</w:t>
      </w:r>
      <w:r w:rsidRPr="008C6D75">
        <w:rPr>
          <w:rFonts w:ascii="Cambria" w:eastAsia="Verdana" w:hAnsi="Cambria" w:cs="Times New Roman"/>
          <w:b/>
          <w:bCs/>
          <w:sz w:val="24"/>
          <w:szCs w:val="24"/>
          <w:lang w:eastAsia="hr-HR"/>
        </w:rPr>
        <w:t xml:space="preserve"> (popunjava Agencija):</w:t>
      </w:r>
    </w:p>
    <w:p w14:paraId="1449DF3A" w14:textId="77777777" w:rsidR="00BE6934" w:rsidRPr="008C6D75" w:rsidRDefault="00BE6934" w:rsidP="00BE6934">
      <w:pPr>
        <w:spacing w:after="0" w:line="240" w:lineRule="auto"/>
        <w:rPr>
          <w:rFonts w:ascii="Cambria" w:eastAsia="Verdana" w:hAnsi="Cambria"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8C6D75" w14:paraId="64932352" w14:textId="77777777" w:rsidTr="00293426">
        <w:trPr>
          <w:trHeight w:val="582"/>
        </w:trPr>
        <w:tc>
          <w:tcPr>
            <w:tcW w:w="4269" w:type="dxa"/>
            <w:vAlign w:val="center"/>
          </w:tcPr>
          <w:p w14:paraId="71056957" w14:textId="77777777" w:rsidR="00066D2A" w:rsidRPr="008C6D75" w:rsidRDefault="00066D2A" w:rsidP="00293426">
            <w:pPr>
              <w:rPr>
                <w:rFonts w:ascii="Cambria" w:eastAsia="Calibri" w:hAnsi="Cambria"/>
              </w:rPr>
            </w:pPr>
            <w:r w:rsidRPr="008C6D75">
              <w:rPr>
                <w:rFonts w:ascii="Cambria" w:eastAsia="Calibri" w:hAnsi="Cambria"/>
              </w:rPr>
              <w:t>KLASA:</w:t>
            </w:r>
          </w:p>
        </w:tc>
        <w:tc>
          <w:tcPr>
            <w:tcW w:w="4793" w:type="dxa"/>
            <w:vAlign w:val="center"/>
          </w:tcPr>
          <w:p w14:paraId="77A7346D" w14:textId="3286FC73" w:rsidR="00066D2A" w:rsidRPr="008C6D75" w:rsidRDefault="00066D2A" w:rsidP="00293426">
            <w:pPr>
              <w:rPr>
                <w:rFonts w:ascii="Cambria" w:eastAsia="Calibri" w:hAnsi="Cambria"/>
              </w:rPr>
            </w:pPr>
          </w:p>
        </w:tc>
      </w:tr>
      <w:tr w:rsidR="00066D2A" w:rsidRPr="008C6D75" w14:paraId="2304F1D1" w14:textId="77777777" w:rsidTr="00293426">
        <w:trPr>
          <w:trHeight w:val="582"/>
        </w:trPr>
        <w:tc>
          <w:tcPr>
            <w:tcW w:w="4269" w:type="dxa"/>
            <w:vAlign w:val="center"/>
          </w:tcPr>
          <w:p w14:paraId="7BBEE604" w14:textId="77777777" w:rsidR="00066D2A" w:rsidRPr="008C6D75" w:rsidRDefault="00066D2A" w:rsidP="00293426">
            <w:pPr>
              <w:rPr>
                <w:rFonts w:ascii="Cambria" w:eastAsia="Calibri" w:hAnsi="Cambria"/>
              </w:rPr>
            </w:pPr>
            <w:r w:rsidRPr="008C6D75">
              <w:rPr>
                <w:rFonts w:ascii="Cambria" w:eastAsia="Calibri" w:hAnsi="Cambria"/>
              </w:rPr>
              <w:t>URBROJ:</w:t>
            </w:r>
          </w:p>
        </w:tc>
        <w:tc>
          <w:tcPr>
            <w:tcW w:w="4793" w:type="dxa"/>
            <w:vAlign w:val="center"/>
          </w:tcPr>
          <w:p w14:paraId="658B1080" w14:textId="428990DB" w:rsidR="00066D2A" w:rsidRPr="008C6D75" w:rsidRDefault="00066D2A" w:rsidP="00293426">
            <w:pPr>
              <w:rPr>
                <w:rFonts w:ascii="Cambria" w:eastAsia="Calibri" w:hAnsi="Cambria"/>
              </w:rPr>
            </w:pPr>
          </w:p>
        </w:tc>
      </w:tr>
      <w:tr w:rsidR="00066D2A" w:rsidRPr="008C6D75" w14:paraId="1358F23E" w14:textId="77777777" w:rsidTr="00293426">
        <w:trPr>
          <w:trHeight w:val="582"/>
        </w:trPr>
        <w:tc>
          <w:tcPr>
            <w:tcW w:w="4269" w:type="dxa"/>
            <w:vAlign w:val="center"/>
          </w:tcPr>
          <w:p w14:paraId="0FBDA74F" w14:textId="77777777" w:rsidR="00066D2A" w:rsidRPr="008C6D75" w:rsidRDefault="00066D2A" w:rsidP="00293426">
            <w:pPr>
              <w:rPr>
                <w:rFonts w:ascii="Cambria" w:eastAsia="Calibri" w:hAnsi="Cambria"/>
              </w:rPr>
            </w:pPr>
            <w:r w:rsidRPr="008C6D75">
              <w:rPr>
                <w:rFonts w:ascii="Cambria" w:eastAsia="Calibri" w:hAnsi="Cambria"/>
              </w:rPr>
              <w:t>Datum izdavanja stručnog mišljenja:</w:t>
            </w:r>
          </w:p>
        </w:tc>
        <w:tc>
          <w:tcPr>
            <w:tcW w:w="4793" w:type="dxa"/>
            <w:vAlign w:val="center"/>
          </w:tcPr>
          <w:p w14:paraId="79C84701" w14:textId="00045DA7" w:rsidR="00066D2A" w:rsidRPr="008C6D75" w:rsidRDefault="00066D2A" w:rsidP="00293426">
            <w:pPr>
              <w:rPr>
                <w:rFonts w:ascii="Cambria" w:eastAsia="Calibri" w:hAnsi="Cambria"/>
              </w:rPr>
            </w:pPr>
          </w:p>
        </w:tc>
      </w:tr>
    </w:tbl>
    <w:p w14:paraId="5651F82F" w14:textId="77777777" w:rsidR="00BE6934" w:rsidRPr="008C6D75" w:rsidRDefault="00BE6934" w:rsidP="00BE6934">
      <w:pPr>
        <w:rPr>
          <w:rFonts w:ascii="Cambria" w:hAnsi="Cambria"/>
        </w:rPr>
      </w:pPr>
    </w:p>
    <w:sectPr w:rsidR="00BE6934" w:rsidRPr="008C6D75" w:rsidSect="0064126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0A65" w14:textId="77777777" w:rsidR="006E4E04" w:rsidRDefault="006E4E04" w:rsidP="00402057">
      <w:pPr>
        <w:spacing w:after="0" w:line="240" w:lineRule="auto"/>
      </w:pPr>
      <w:r>
        <w:separator/>
      </w:r>
    </w:p>
  </w:endnote>
  <w:endnote w:type="continuationSeparator" w:id="0">
    <w:p w14:paraId="540693CB" w14:textId="77777777" w:rsidR="006E4E04" w:rsidRDefault="006E4E04" w:rsidP="00402057">
      <w:pPr>
        <w:spacing w:after="0" w:line="240" w:lineRule="auto"/>
      </w:pPr>
      <w:r>
        <w:continuationSeparator/>
      </w:r>
    </w:p>
  </w:endnote>
  <w:endnote w:type="continuationNotice" w:id="1">
    <w:p w14:paraId="65655833" w14:textId="77777777" w:rsidR="006E4E04" w:rsidRDefault="006E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65EC" w14:textId="77777777" w:rsidR="006E4E04" w:rsidRDefault="006E4E04" w:rsidP="00402057">
      <w:pPr>
        <w:spacing w:after="0" w:line="240" w:lineRule="auto"/>
      </w:pPr>
      <w:r>
        <w:separator/>
      </w:r>
    </w:p>
  </w:footnote>
  <w:footnote w:type="continuationSeparator" w:id="0">
    <w:p w14:paraId="2FDAE5FD" w14:textId="77777777" w:rsidR="006E4E04" w:rsidRDefault="006E4E04" w:rsidP="00402057">
      <w:pPr>
        <w:spacing w:after="0" w:line="240" w:lineRule="auto"/>
      </w:pPr>
      <w:r>
        <w:continuationSeparator/>
      </w:r>
    </w:p>
  </w:footnote>
  <w:footnote w:type="continuationNotice" w:id="1">
    <w:p w14:paraId="0EE2B6C5" w14:textId="77777777" w:rsidR="006E4E04" w:rsidRDefault="006E4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E72A4E"/>
    <w:multiLevelType w:val="multilevel"/>
    <w:tmpl w:val="B87AAC6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6" w15:restartNumberingAfterBreak="0">
    <w:nsid w:val="3EB72A93"/>
    <w:multiLevelType w:val="hybridMultilevel"/>
    <w:tmpl w:val="3FBEA942"/>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8"/>
  </w:num>
  <w:num w:numId="2" w16cid:durableId="805437922">
    <w:abstractNumId w:val="0"/>
  </w:num>
  <w:num w:numId="3" w16cid:durableId="1287738738">
    <w:abstractNumId w:val="5"/>
  </w:num>
  <w:num w:numId="4" w16cid:durableId="179899280">
    <w:abstractNumId w:val="6"/>
  </w:num>
  <w:num w:numId="5" w16cid:durableId="1127703721">
    <w:abstractNumId w:val="2"/>
  </w:num>
  <w:num w:numId="6" w16cid:durableId="1686513040">
    <w:abstractNumId w:val="4"/>
  </w:num>
  <w:num w:numId="7" w16cid:durableId="1380057248">
    <w:abstractNumId w:val="3"/>
  </w:num>
  <w:num w:numId="8" w16cid:durableId="1170145477">
    <w:abstractNumId w:val="9"/>
  </w:num>
  <w:num w:numId="9" w16cid:durableId="1992323833">
    <w:abstractNumId w:val="1"/>
  </w:num>
  <w:num w:numId="10" w16cid:durableId="915431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B1"/>
    <w:rsid w:val="00010E4F"/>
    <w:rsid w:val="00011F23"/>
    <w:rsid w:val="000225B9"/>
    <w:rsid w:val="0002394C"/>
    <w:rsid w:val="000313A8"/>
    <w:rsid w:val="00031A79"/>
    <w:rsid w:val="00032DEC"/>
    <w:rsid w:val="00040869"/>
    <w:rsid w:val="00040FA3"/>
    <w:rsid w:val="000540F3"/>
    <w:rsid w:val="00062C99"/>
    <w:rsid w:val="00065AB7"/>
    <w:rsid w:val="00065F91"/>
    <w:rsid w:val="000662DC"/>
    <w:rsid w:val="00066602"/>
    <w:rsid w:val="00066D2A"/>
    <w:rsid w:val="00073E06"/>
    <w:rsid w:val="00077C5A"/>
    <w:rsid w:val="000800BD"/>
    <w:rsid w:val="0008260C"/>
    <w:rsid w:val="00092E31"/>
    <w:rsid w:val="00096EA6"/>
    <w:rsid w:val="000A2F5C"/>
    <w:rsid w:val="000A5D29"/>
    <w:rsid w:val="000A5D75"/>
    <w:rsid w:val="000A5E9C"/>
    <w:rsid w:val="000A6A7B"/>
    <w:rsid w:val="000B1479"/>
    <w:rsid w:val="000B2E98"/>
    <w:rsid w:val="000B4015"/>
    <w:rsid w:val="000C3168"/>
    <w:rsid w:val="000C724E"/>
    <w:rsid w:val="000D01F0"/>
    <w:rsid w:val="000D10CF"/>
    <w:rsid w:val="000D5ED7"/>
    <w:rsid w:val="000E0C54"/>
    <w:rsid w:val="000E25D2"/>
    <w:rsid w:val="000E3A86"/>
    <w:rsid w:val="000E3D72"/>
    <w:rsid w:val="000E577A"/>
    <w:rsid w:val="000E6EA1"/>
    <w:rsid w:val="000F0295"/>
    <w:rsid w:val="000F1395"/>
    <w:rsid w:val="000F3C7D"/>
    <w:rsid w:val="000F5AB1"/>
    <w:rsid w:val="00103754"/>
    <w:rsid w:val="00106DC8"/>
    <w:rsid w:val="00110134"/>
    <w:rsid w:val="001101C8"/>
    <w:rsid w:val="00110AF5"/>
    <w:rsid w:val="00111A58"/>
    <w:rsid w:val="00112FC1"/>
    <w:rsid w:val="001167B4"/>
    <w:rsid w:val="001169F0"/>
    <w:rsid w:val="00122F18"/>
    <w:rsid w:val="00125AE9"/>
    <w:rsid w:val="0013139B"/>
    <w:rsid w:val="00132079"/>
    <w:rsid w:val="0013378A"/>
    <w:rsid w:val="001338C4"/>
    <w:rsid w:val="001464AA"/>
    <w:rsid w:val="00147C2B"/>
    <w:rsid w:val="00153F17"/>
    <w:rsid w:val="00167365"/>
    <w:rsid w:val="001805D0"/>
    <w:rsid w:val="0018217F"/>
    <w:rsid w:val="001834FF"/>
    <w:rsid w:val="0018428C"/>
    <w:rsid w:val="00184DE3"/>
    <w:rsid w:val="00186596"/>
    <w:rsid w:val="001873BD"/>
    <w:rsid w:val="0019070A"/>
    <w:rsid w:val="001A2F28"/>
    <w:rsid w:val="001A4967"/>
    <w:rsid w:val="001A697D"/>
    <w:rsid w:val="001B54ED"/>
    <w:rsid w:val="001C20DE"/>
    <w:rsid w:val="001C3AEF"/>
    <w:rsid w:val="001C600B"/>
    <w:rsid w:val="001D26AA"/>
    <w:rsid w:val="001D3B81"/>
    <w:rsid w:val="001D546C"/>
    <w:rsid w:val="001D595F"/>
    <w:rsid w:val="001D5FFD"/>
    <w:rsid w:val="001D665E"/>
    <w:rsid w:val="001D7582"/>
    <w:rsid w:val="001E289A"/>
    <w:rsid w:val="001E3022"/>
    <w:rsid w:val="001E5429"/>
    <w:rsid w:val="001E7710"/>
    <w:rsid w:val="001F0ADD"/>
    <w:rsid w:val="001F19CC"/>
    <w:rsid w:val="001F2149"/>
    <w:rsid w:val="001F4C67"/>
    <w:rsid w:val="001F4FBD"/>
    <w:rsid w:val="00204617"/>
    <w:rsid w:val="00206B4A"/>
    <w:rsid w:val="002116E1"/>
    <w:rsid w:val="00214C0A"/>
    <w:rsid w:val="00225F88"/>
    <w:rsid w:val="002276EF"/>
    <w:rsid w:val="002337BA"/>
    <w:rsid w:val="00235988"/>
    <w:rsid w:val="002363E3"/>
    <w:rsid w:val="0023777A"/>
    <w:rsid w:val="00240C32"/>
    <w:rsid w:val="0024106A"/>
    <w:rsid w:val="00244369"/>
    <w:rsid w:val="00244D9E"/>
    <w:rsid w:val="002452EA"/>
    <w:rsid w:val="002453F2"/>
    <w:rsid w:val="0024609D"/>
    <w:rsid w:val="002467DA"/>
    <w:rsid w:val="00250B84"/>
    <w:rsid w:val="00250F10"/>
    <w:rsid w:val="00254788"/>
    <w:rsid w:val="00254AA0"/>
    <w:rsid w:val="00257B61"/>
    <w:rsid w:val="00267AFA"/>
    <w:rsid w:val="00274368"/>
    <w:rsid w:val="00276D09"/>
    <w:rsid w:val="0027771D"/>
    <w:rsid w:val="00282D93"/>
    <w:rsid w:val="00285241"/>
    <w:rsid w:val="002864AC"/>
    <w:rsid w:val="0029148F"/>
    <w:rsid w:val="00293426"/>
    <w:rsid w:val="00294172"/>
    <w:rsid w:val="002953A9"/>
    <w:rsid w:val="0029657D"/>
    <w:rsid w:val="002A18D0"/>
    <w:rsid w:val="002A1ECF"/>
    <w:rsid w:val="002A3236"/>
    <w:rsid w:val="002A45DA"/>
    <w:rsid w:val="002A501C"/>
    <w:rsid w:val="002A7BA9"/>
    <w:rsid w:val="002B30FB"/>
    <w:rsid w:val="002C0F53"/>
    <w:rsid w:val="002C48A7"/>
    <w:rsid w:val="002C6CBB"/>
    <w:rsid w:val="002C72B0"/>
    <w:rsid w:val="002C7973"/>
    <w:rsid w:val="002C7DC0"/>
    <w:rsid w:val="002D01F5"/>
    <w:rsid w:val="002D35B5"/>
    <w:rsid w:val="002D3C72"/>
    <w:rsid w:val="002E03FD"/>
    <w:rsid w:val="002E0FF5"/>
    <w:rsid w:val="002E5CC3"/>
    <w:rsid w:val="002E7114"/>
    <w:rsid w:val="002E7BDA"/>
    <w:rsid w:val="002F0498"/>
    <w:rsid w:val="002F09B6"/>
    <w:rsid w:val="002F4603"/>
    <w:rsid w:val="002F6719"/>
    <w:rsid w:val="00302EE9"/>
    <w:rsid w:val="00303FEE"/>
    <w:rsid w:val="003059D2"/>
    <w:rsid w:val="00312BC6"/>
    <w:rsid w:val="00316235"/>
    <w:rsid w:val="003169FC"/>
    <w:rsid w:val="003237D4"/>
    <w:rsid w:val="0032419F"/>
    <w:rsid w:val="0033358F"/>
    <w:rsid w:val="003359A6"/>
    <w:rsid w:val="00337886"/>
    <w:rsid w:val="00343E90"/>
    <w:rsid w:val="00347B89"/>
    <w:rsid w:val="00347DFA"/>
    <w:rsid w:val="003502B7"/>
    <w:rsid w:val="00350E06"/>
    <w:rsid w:val="003512BD"/>
    <w:rsid w:val="0035593C"/>
    <w:rsid w:val="00356A0D"/>
    <w:rsid w:val="00356DA8"/>
    <w:rsid w:val="003579E8"/>
    <w:rsid w:val="003605BD"/>
    <w:rsid w:val="003663D9"/>
    <w:rsid w:val="00367474"/>
    <w:rsid w:val="00372A38"/>
    <w:rsid w:val="00373FB4"/>
    <w:rsid w:val="003742F8"/>
    <w:rsid w:val="00376907"/>
    <w:rsid w:val="0038278D"/>
    <w:rsid w:val="0038790C"/>
    <w:rsid w:val="003942BE"/>
    <w:rsid w:val="003A2B95"/>
    <w:rsid w:val="003A3B57"/>
    <w:rsid w:val="003A3DC8"/>
    <w:rsid w:val="003A4E96"/>
    <w:rsid w:val="003A751B"/>
    <w:rsid w:val="003B164B"/>
    <w:rsid w:val="003B4232"/>
    <w:rsid w:val="003B48D1"/>
    <w:rsid w:val="003B502A"/>
    <w:rsid w:val="003B52EF"/>
    <w:rsid w:val="003C10A9"/>
    <w:rsid w:val="003C60C5"/>
    <w:rsid w:val="003C6936"/>
    <w:rsid w:val="003E0550"/>
    <w:rsid w:val="003E1BA6"/>
    <w:rsid w:val="003E1F3B"/>
    <w:rsid w:val="003E2023"/>
    <w:rsid w:val="003E5044"/>
    <w:rsid w:val="003E62F0"/>
    <w:rsid w:val="003E64A1"/>
    <w:rsid w:val="003F04DA"/>
    <w:rsid w:val="003F0E80"/>
    <w:rsid w:val="003F33C7"/>
    <w:rsid w:val="003F5B96"/>
    <w:rsid w:val="003F7373"/>
    <w:rsid w:val="004011EB"/>
    <w:rsid w:val="00402057"/>
    <w:rsid w:val="00413A5F"/>
    <w:rsid w:val="004143B4"/>
    <w:rsid w:val="00414A73"/>
    <w:rsid w:val="00416919"/>
    <w:rsid w:val="004228D0"/>
    <w:rsid w:val="00423405"/>
    <w:rsid w:val="00425F73"/>
    <w:rsid w:val="00433A53"/>
    <w:rsid w:val="00437506"/>
    <w:rsid w:val="00442F02"/>
    <w:rsid w:val="00451C23"/>
    <w:rsid w:val="00455B16"/>
    <w:rsid w:val="0045716A"/>
    <w:rsid w:val="00463D75"/>
    <w:rsid w:val="00465C28"/>
    <w:rsid w:val="00471AB1"/>
    <w:rsid w:val="0047290A"/>
    <w:rsid w:val="00472C85"/>
    <w:rsid w:val="004770D0"/>
    <w:rsid w:val="0047715E"/>
    <w:rsid w:val="00482C07"/>
    <w:rsid w:val="00484590"/>
    <w:rsid w:val="004858F1"/>
    <w:rsid w:val="004859D0"/>
    <w:rsid w:val="00486ADB"/>
    <w:rsid w:val="00495AE8"/>
    <w:rsid w:val="004974EF"/>
    <w:rsid w:val="00497E2A"/>
    <w:rsid w:val="004A007B"/>
    <w:rsid w:val="004A075E"/>
    <w:rsid w:val="004A0A6A"/>
    <w:rsid w:val="004A3556"/>
    <w:rsid w:val="004A3FB4"/>
    <w:rsid w:val="004A58F5"/>
    <w:rsid w:val="004A6157"/>
    <w:rsid w:val="004B0730"/>
    <w:rsid w:val="004B2286"/>
    <w:rsid w:val="004B3A03"/>
    <w:rsid w:val="004B46D6"/>
    <w:rsid w:val="004B4AE1"/>
    <w:rsid w:val="004B5493"/>
    <w:rsid w:val="004C07F6"/>
    <w:rsid w:val="004C29DD"/>
    <w:rsid w:val="004C4A1B"/>
    <w:rsid w:val="004D488F"/>
    <w:rsid w:val="004D517A"/>
    <w:rsid w:val="004D5E22"/>
    <w:rsid w:val="004E3ACC"/>
    <w:rsid w:val="004E5606"/>
    <w:rsid w:val="004F2068"/>
    <w:rsid w:val="004F3AD8"/>
    <w:rsid w:val="004F4925"/>
    <w:rsid w:val="004F5158"/>
    <w:rsid w:val="004F697B"/>
    <w:rsid w:val="00500DED"/>
    <w:rsid w:val="005016B6"/>
    <w:rsid w:val="0050193D"/>
    <w:rsid w:val="00505BB0"/>
    <w:rsid w:val="00505EDD"/>
    <w:rsid w:val="0051429D"/>
    <w:rsid w:val="00514FD2"/>
    <w:rsid w:val="0052090C"/>
    <w:rsid w:val="005218E1"/>
    <w:rsid w:val="00525732"/>
    <w:rsid w:val="00534551"/>
    <w:rsid w:val="005364D2"/>
    <w:rsid w:val="0053746D"/>
    <w:rsid w:val="005503C9"/>
    <w:rsid w:val="00550904"/>
    <w:rsid w:val="00550B08"/>
    <w:rsid w:val="00551C31"/>
    <w:rsid w:val="005570A0"/>
    <w:rsid w:val="00564101"/>
    <w:rsid w:val="00570FEA"/>
    <w:rsid w:val="0057317C"/>
    <w:rsid w:val="00573B38"/>
    <w:rsid w:val="00573E3D"/>
    <w:rsid w:val="00577FCC"/>
    <w:rsid w:val="00590445"/>
    <w:rsid w:val="00592AF6"/>
    <w:rsid w:val="005A4F34"/>
    <w:rsid w:val="005A65FB"/>
    <w:rsid w:val="005B1E1D"/>
    <w:rsid w:val="005B6CF2"/>
    <w:rsid w:val="005B756D"/>
    <w:rsid w:val="005C42E1"/>
    <w:rsid w:val="005C5909"/>
    <w:rsid w:val="005C5CD7"/>
    <w:rsid w:val="005D1A73"/>
    <w:rsid w:val="005D1CAB"/>
    <w:rsid w:val="005D3C09"/>
    <w:rsid w:val="005D4A21"/>
    <w:rsid w:val="005E062F"/>
    <w:rsid w:val="005E1638"/>
    <w:rsid w:val="005E3373"/>
    <w:rsid w:val="005E5483"/>
    <w:rsid w:val="005E5556"/>
    <w:rsid w:val="005F1F24"/>
    <w:rsid w:val="005F3E8D"/>
    <w:rsid w:val="005F43D5"/>
    <w:rsid w:val="005F5650"/>
    <w:rsid w:val="00612AD5"/>
    <w:rsid w:val="00613250"/>
    <w:rsid w:val="00623BFE"/>
    <w:rsid w:val="00630075"/>
    <w:rsid w:val="00632A26"/>
    <w:rsid w:val="0063381F"/>
    <w:rsid w:val="00641264"/>
    <w:rsid w:val="006420E6"/>
    <w:rsid w:val="00645621"/>
    <w:rsid w:val="00653599"/>
    <w:rsid w:val="0065498C"/>
    <w:rsid w:val="00660D28"/>
    <w:rsid w:val="0066299C"/>
    <w:rsid w:val="00662F08"/>
    <w:rsid w:val="00667392"/>
    <w:rsid w:val="00672954"/>
    <w:rsid w:val="00673821"/>
    <w:rsid w:val="00673BB0"/>
    <w:rsid w:val="006745D0"/>
    <w:rsid w:val="00683E7C"/>
    <w:rsid w:val="006942F7"/>
    <w:rsid w:val="00694C5C"/>
    <w:rsid w:val="0069639C"/>
    <w:rsid w:val="006A0FE8"/>
    <w:rsid w:val="006A2128"/>
    <w:rsid w:val="006A6ED7"/>
    <w:rsid w:val="006B1712"/>
    <w:rsid w:val="006B1FB1"/>
    <w:rsid w:val="006B458E"/>
    <w:rsid w:val="006B53CA"/>
    <w:rsid w:val="006C1F05"/>
    <w:rsid w:val="006C63B7"/>
    <w:rsid w:val="006C76A4"/>
    <w:rsid w:val="006D0C79"/>
    <w:rsid w:val="006D1576"/>
    <w:rsid w:val="006D5888"/>
    <w:rsid w:val="006D5F80"/>
    <w:rsid w:val="006D6B97"/>
    <w:rsid w:val="006D6F36"/>
    <w:rsid w:val="006E21DB"/>
    <w:rsid w:val="006E4E04"/>
    <w:rsid w:val="006E6A30"/>
    <w:rsid w:val="006E7715"/>
    <w:rsid w:val="006F4A8F"/>
    <w:rsid w:val="006F71E9"/>
    <w:rsid w:val="00701FE5"/>
    <w:rsid w:val="00702127"/>
    <w:rsid w:val="00705C63"/>
    <w:rsid w:val="00707EF2"/>
    <w:rsid w:val="0071005F"/>
    <w:rsid w:val="00716B13"/>
    <w:rsid w:val="00717BB4"/>
    <w:rsid w:val="00724083"/>
    <w:rsid w:val="00725ED3"/>
    <w:rsid w:val="0073069A"/>
    <w:rsid w:val="00733EB4"/>
    <w:rsid w:val="0073775F"/>
    <w:rsid w:val="007408C8"/>
    <w:rsid w:val="00742D6E"/>
    <w:rsid w:val="007453B5"/>
    <w:rsid w:val="00747116"/>
    <w:rsid w:val="007471B6"/>
    <w:rsid w:val="00747851"/>
    <w:rsid w:val="00752E83"/>
    <w:rsid w:val="007540C8"/>
    <w:rsid w:val="007569D3"/>
    <w:rsid w:val="007615CE"/>
    <w:rsid w:val="007658E1"/>
    <w:rsid w:val="00773823"/>
    <w:rsid w:val="0077386D"/>
    <w:rsid w:val="00775D5F"/>
    <w:rsid w:val="00783343"/>
    <w:rsid w:val="00784CB1"/>
    <w:rsid w:val="00784D31"/>
    <w:rsid w:val="00786AF4"/>
    <w:rsid w:val="00792785"/>
    <w:rsid w:val="00794C00"/>
    <w:rsid w:val="007A3055"/>
    <w:rsid w:val="007A5259"/>
    <w:rsid w:val="007B0AB7"/>
    <w:rsid w:val="007C44D9"/>
    <w:rsid w:val="007C513D"/>
    <w:rsid w:val="007C631D"/>
    <w:rsid w:val="007D2372"/>
    <w:rsid w:val="007D61D5"/>
    <w:rsid w:val="007E0135"/>
    <w:rsid w:val="007E1F1E"/>
    <w:rsid w:val="007E4DA3"/>
    <w:rsid w:val="007E521C"/>
    <w:rsid w:val="007E7BEF"/>
    <w:rsid w:val="007F0CBB"/>
    <w:rsid w:val="007F0D54"/>
    <w:rsid w:val="007F13E0"/>
    <w:rsid w:val="007F1A6F"/>
    <w:rsid w:val="007F1DE2"/>
    <w:rsid w:val="007F4B94"/>
    <w:rsid w:val="007F6BC7"/>
    <w:rsid w:val="00800B04"/>
    <w:rsid w:val="008014E6"/>
    <w:rsid w:val="008015E9"/>
    <w:rsid w:val="00802670"/>
    <w:rsid w:val="0080349B"/>
    <w:rsid w:val="008043C0"/>
    <w:rsid w:val="0080502D"/>
    <w:rsid w:val="00806D7A"/>
    <w:rsid w:val="008105D6"/>
    <w:rsid w:val="0081141E"/>
    <w:rsid w:val="00811E17"/>
    <w:rsid w:val="00813D29"/>
    <w:rsid w:val="00815977"/>
    <w:rsid w:val="00826026"/>
    <w:rsid w:val="008325D6"/>
    <w:rsid w:val="0083402B"/>
    <w:rsid w:val="008344B0"/>
    <w:rsid w:val="00836E71"/>
    <w:rsid w:val="008416C0"/>
    <w:rsid w:val="00842591"/>
    <w:rsid w:val="00842896"/>
    <w:rsid w:val="00842954"/>
    <w:rsid w:val="00847850"/>
    <w:rsid w:val="00851E1E"/>
    <w:rsid w:val="00853DAC"/>
    <w:rsid w:val="008602F1"/>
    <w:rsid w:val="008631D4"/>
    <w:rsid w:val="008675D0"/>
    <w:rsid w:val="0087201B"/>
    <w:rsid w:val="00873261"/>
    <w:rsid w:val="008800EE"/>
    <w:rsid w:val="00884CCE"/>
    <w:rsid w:val="0088791B"/>
    <w:rsid w:val="00887A83"/>
    <w:rsid w:val="00891884"/>
    <w:rsid w:val="00897CD3"/>
    <w:rsid w:val="00897EC9"/>
    <w:rsid w:val="008A40CB"/>
    <w:rsid w:val="008A4892"/>
    <w:rsid w:val="008B324D"/>
    <w:rsid w:val="008B330E"/>
    <w:rsid w:val="008B57F7"/>
    <w:rsid w:val="008C0D54"/>
    <w:rsid w:val="008C13F3"/>
    <w:rsid w:val="008C2AF1"/>
    <w:rsid w:val="008C4E12"/>
    <w:rsid w:val="008C6D75"/>
    <w:rsid w:val="008E42F1"/>
    <w:rsid w:val="008E4AAF"/>
    <w:rsid w:val="008E762C"/>
    <w:rsid w:val="008F008C"/>
    <w:rsid w:val="008F2931"/>
    <w:rsid w:val="008F29F0"/>
    <w:rsid w:val="008F4253"/>
    <w:rsid w:val="008F55F3"/>
    <w:rsid w:val="009008F4"/>
    <w:rsid w:val="0090230D"/>
    <w:rsid w:val="0090409E"/>
    <w:rsid w:val="00905FAD"/>
    <w:rsid w:val="0091185D"/>
    <w:rsid w:val="0091441F"/>
    <w:rsid w:val="00917B9A"/>
    <w:rsid w:val="0092077C"/>
    <w:rsid w:val="00930478"/>
    <w:rsid w:val="0093152B"/>
    <w:rsid w:val="0093168E"/>
    <w:rsid w:val="009329A8"/>
    <w:rsid w:val="009377C5"/>
    <w:rsid w:val="009404B0"/>
    <w:rsid w:val="00941C51"/>
    <w:rsid w:val="00942637"/>
    <w:rsid w:val="00955DBA"/>
    <w:rsid w:val="009637BA"/>
    <w:rsid w:val="00963AFD"/>
    <w:rsid w:val="0096562A"/>
    <w:rsid w:val="0096601A"/>
    <w:rsid w:val="0096627D"/>
    <w:rsid w:val="0096763E"/>
    <w:rsid w:val="0098454B"/>
    <w:rsid w:val="00986A10"/>
    <w:rsid w:val="00987AF4"/>
    <w:rsid w:val="009906E9"/>
    <w:rsid w:val="0099078A"/>
    <w:rsid w:val="00991949"/>
    <w:rsid w:val="009954FA"/>
    <w:rsid w:val="0099739E"/>
    <w:rsid w:val="009A2903"/>
    <w:rsid w:val="009A348E"/>
    <w:rsid w:val="009B2005"/>
    <w:rsid w:val="009B3A06"/>
    <w:rsid w:val="009B3F08"/>
    <w:rsid w:val="009B403C"/>
    <w:rsid w:val="009B5805"/>
    <w:rsid w:val="009B5AA5"/>
    <w:rsid w:val="009B67BB"/>
    <w:rsid w:val="009C0032"/>
    <w:rsid w:val="009C331C"/>
    <w:rsid w:val="009D1A34"/>
    <w:rsid w:val="009E1C9E"/>
    <w:rsid w:val="009E42FA"/>
    <w:rsid w:val="009E57F8"/>
    <w:rsid w:val="009E6685"/>
    <w:rsid w:val="009E690E"/>
    <w:rsid w:val="009E6FCD"/>
    <w:rsid w:val="009E7D26"/>
    <w:rsid w:val="009F0014"/>
    <w:rsid w:val="009F267D"/>
    <w:rsid w:val="009F3EBF"/>
    <w:rsid w:val="009F5ECC"/>
    <w:rsid w:val="009F76B9"/>
    <w:rsid w:val="00A00FEF"/>
    <w:rsid w:val="00A03DED"/>
    <w:rsid w:val="00A04B91"/>
    <w:rsid w:val="00A10E1E"/>
    <w:rsid w:val="00A13B29"/>
    <w:rsid w:val="00A14341"/>
    <w:rsid w:val="00A15161"/>
    <w:rsid w:val="00A1658B"/>
    <w:rsid w:val="00A16751"/>
    <w:rsid w:val="00A16A73"/>
    <w:rsid w:val="00A171D3"/>
    <w:rsid w:val="00A21D54"/>
    <w:rsid w:val="00A22084"/>
    <w:rsid w:val="00A22B40"/>
    <w:rsid w:val="00A23ABD"/>
    <w:rsid w:val="00A2554C"/>
    <w:rsid w:val="00A328A7"/>
    <w:rsid w:val="00A34B96"/>
    <w:rsid w:val="00A55A92"/>
    <w:rsid w:val="00A60D39"/>
    <w:rsid w:val="00A6111D"/>
    <w:rsid w:val="00A61638"/>
    <w:rsid w:val="00A6782D"/>
    <w:rsid w:val="00A679C0"/>
    <w:rsid w:val="00A71E85"/>
    <w:rsid w:val="00A72EA6"/>
    <w:rsid w:val="00A73962"/>
    <w:rsid w:val="00A80911"/>
    <w:rsid w:val="00A81721"/>
    <w:rsid w:val="00A81818"/>
    <w:rsid w:val="00A83282"/>
    <w:rsid w:val="00A85740"/>
    <w:rsid w:val="00A86007"/>
    <w:rsid w:val="00A860B6"/>
    <w:rsid w:val="00A86215"/>
    <w:rsid w:val="00A87304"/>
    <w:rsid w:val="00A92FB8"/>
    <w:rsid w:val="00AA0A07"/>
    <w:rsid w:val="00AA6563"/>
    <w:rsid w:val="00AB4A8C"/>
    <w:rsid w:val="00AB4BD1"/>
    <w:rsid w:val="00AB5E00"/>
    <w:rsid w:val="00AB7216"/>
    <w:rsid w:val="00AC12DB"/>
    <w:rsid w:val="00AC12E7"/>
    <w:rsid w:val="00AC213A"/>
    <w:rsid w:val="00AC5EF3"/>
    <w:rsid w:val="00AD1304"/>
    <w:rsid w:val="00AD2BE6"/>
    <w:rsid w:val="00AD4BCB"/>
    <w:rsid w:val="00AD5486"/>
    <w:rsid w:val="00AE00C5"/>
    <w:rsid w:val="00AE0931"/>
    <w:rsid w:val="00AE6B04"/>
    <w:rsid w:val="00AF062A"/>
    <w:rsid w:val="00AF2CB6"/>
    <w:rsid w:val="00AF3AD8"/>
    <w:rsid w:val="00AF52F6"/>
    <w:rsid w:val="00AF6406"/>
    <w:rsid w:val="00AF6A5F"/>
    <w:rsid w:val="00B06598"/>
    <w:rsid w:val="00B175D0"/>
    <w:rsid w:val="00B21051"/>
    <w:rsid w:val="00B21DFB"/>
    <w:rsid w:val="00B24D24"/>
    <w:rsid w:val="00B27799"/>
    <w:rsid w:val="00B317E2"/>
    <w:rsid w:val="00B37299"/>
    <w:rsid w:val="00B404DC"/>
    <w:rsid w:val="00B40A70"/>
    <w:rsid w:val="00B41C83"/>
    <w:rsid w:val="00B41F7E"/>
    <w:rsid w:val="00B43C21"/>
    <w:rsid w:val="00B470BF"/>
    <w:rsid w:val="00B47229"/>
    <w:rsid w:val="00B50171"/>
    <w:rsid w:val="00B531B7"/>
    <w:rsid w:val="00B5343C"/>
    <w:rsid w:val="00B54302"/>
    <w:rsid w:val="00B548E6"/>
    <w:rsid w:val="00B5592E"/>
    <w:rsid w:val="00B63475"/>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B33"/>
    <w:rsid w:val="00B910C0"/>
    <w:rsid w:val="00B9142C"/>
    <w:rsid w:val="00B946F1"/>
    <w:rsid w:val="00B94DDB"/>
    <w:rsid w:val="00BA0040"/>
    <w:rsid w:val="00BA3434"/>
    <w:rsid w:val="00BB0FF7"/>
    <w:rsid w:val="00BC0CC7"/>
    <w:rsid w:val="00BD2AEF"/>
    <w:rsid w:val="00BE08C3"/>
    <w:rsid w:val="00BE6934"/>
    <w:rsid w:val="00BF1788"/>
    <w:rsid w:val="00BF1FC3"/>
    <w:rsid w:val="00BF2B51"/>
    <w:rsid w:val="00BF4ABB"/>
    <w:rsid w:val="00C00438"/>
    <w:rsid w:val="00C01EB4"/>
    <w:rsid w:val="00C0412C"/>
    <w:rsid w:val="00C045FB"/>
    <w:rsid w:val="00C050BD"/>
    <w:rsid w:val="00C0690F"/>
    <w:rsid w:val="00C21093"/>
    <w:rsid w:val="00C22063"/>
    <w:rsid w:val="00C24DF8"/>
    <w:rsid w:val="00C25A64"/>
    <w:rsid w:val="00C31A2C"/>
    <w:rsid w:val="00C33A74"/>
    <w:rsid w:val="00C50090"/>
    <w:rsid w:val="00C54794"/>
    <w:rsid w:val="00C5532C"/>
    <w:rsid w:val="00C57293"/>
    <w:rsid w:val="00C57888"/>
    <w:rsid w:val="00C6024D"/>
    <w:rsid w:val="00C639F2"/>
    <w:rsid w:val="00C63B32"/>
    <w:rsid w:val="00C64755"/>
    <w:rsid w:val="00C67B8C"/>
    <w:rsid w:val="00C70B5E"/>
    <w:rsid w:val="00C75C89"/>
    <w:rsid w:val="00C76C4D"/>
    <w:rsid w:val="00C770B8"/>
    <w:rsid w:val="00C803E3"/>
    <w:rsid w:val="00C858C2"/>
    <w:rsid w:val="00C85A2C"/>
    <w:rsid w:val="00C86560"/>
    <w:rsid w:val="00C91B89"/>
    <w:rsid w:val="00C92441"/>
    <w:rsid w:val="00C9358F"/>
    <w:rsid w:val="00C97766"/>
    <w:rsid w:val="00CA0EE7"/>
    <w:rsid w:val="00CA2B0F"/>
    <w:rsid w:val="00CA3408"/>
    <w:rsid w:val="00CA46A8"/>
    <w:rsid w:val="00CA5518"/>
    <w:rsid w:val="00CA79DC"/>
    <w:rsid w:val="00CB09DA"/>
    <w:rsid w:val="00CB1A7E"/>
    <w:rsid w:val="00CB1F61"/>
    <w:rsid w:val="00CB60CB"/>
    <w:rsid w:val="00CB6D90"/>
    <w:rsid w:val="00CC0BAF"/>
    <w:rsid w:val="00CC5575"/>
    <w:rsid w:val="00CD5291"/>
    <w:rsid w:val="00CE14AD"/>
    <w:rsid w:val="00CE2467"/>
    <w:rsid w:val="00CE2A71"/>
    <w:rsid w:val="00CE2E58"/>
    <w:rsid w:val="00CE47A2"/>
    <w:rsid w:val="00CE4B0C"/>
    <w:rsid w:val="00CE6F70"/>
    <w:rsid w:val="00CF15C7"/>
    <w:rsid w:val="00CF39D9"/>
    <w:rsid w:val="00CF62A2"/>
    <w:rsid w:val="00CF6E9B"/>
    <w:rsid w:val="00CF6F1A"/>
    <w:rsid w:val="00CF7569"/>
    <w:rsid w:val="00D001E0"/>
    <w:rsid w:val="00D01254"/>
    <w:rsid w:val="00D10DEA"/>
    <w:rsid w:val="00D12A25"/>
    <w:rsid w:val="00D13C4B"/>
    <w:rsid w:val="00D13DE0"/>
    <w:rsid w:val="00D2509F"/>
    <w:rsid w:val="00D3361C"/>
    <w:rsid w:val="00D343FA"/>
    <w:rsid w:val="00D42EE9"/>
    <w:rsid w:val="00D43ACE"/>
    <w:rsid w:val="00D50292"/>
    <w:rsid w:val="00D532E8"/>
    <w:rsid w:val="00D60FD5"/>
    <w:rsid w:val="00D655B9"/>
    <w:rsid w:val="00D67CBE"/>
    <w:rsid w:val="00D7175A"/>
    <w:rsid w:val="00D7571F"/>
    <w:rsid w:val="00D8177A"/>
    <w:rsid w:val="00D81BBC"/>
    <w:rsid w:val="00D824F7"/>
    <w:rsid w:val="00D84CBB"/>
    <w:rsid w:val="00D90811"/>
    <w:rsid w:val="00D944D2"/>
    <w:rsid w:val="00D97BC5"/>
    <w:rsid w:val="00D97CB0"/>
    <w:rsid w:val="00DA0520"/>
    <w:rsid w:val="00DA2709"/>
    <w:rsid w:val="00DA5202"/>
    <w:rsid w:val="00DA7196"/>
    <w:rsid w:val="00DB3106"/>
    <w:rsid w:val="00DB37FC"/>
    <w:rsid w:val="00DB4AF8"/>
    <w:rsid w:val="00DC107C"/>
    <w:rsid w:val="00DC405E"/>
    <w:rsid w:val="00DC4EA8"/>
    <w:rsid w:val="00DC6260"/>
    <w:rsid w:val="00DD3386"/>
    <w:rsid w:val="00DE4698"/>
    <w:rsid w:val="00DE7C95"/>
    <w:rsid w:val="00DE7ECD"/>
    <w:rsid w:val="00E02DA8"/>
    <w:rsid w:val="00E04176"/>
    <w:rsid w:val="00E051EE"/>
    <w:rsid w:val="00E07D55"/>
    <w:rsid w:val="00E11D53"/>
    <w:rsid w:val="00E120D0"/>
    <w:rsid w:val="00E17947"/>
    <w:rsid w:val="00E22AD5"/>
    <w:rsid w:val="00E278F4"/>
    <w:rsid w:val="00E27E75"/>
    <w:rsid w:val="00E3055A"/>
    <w:rsid w:val="00E3125C"/>
    <w:rsid w:val="00E31FC9"/>
    <w:rsid w:val="00E35E7F"/>
    <w:rsid w:val="00E56E3F"/>
    <w:rsid w:val="00E60DF1"/>
    <w:rsid w:val="00E6138F"/>
    <w:rsid w:val="00E642E6"/>
    <w:rsid w:val="00E64FE5"/>
    <w:rsid w:val="00E65315"/>
    <w:rsid w:val="00E67208"/>
    <w:rsid w:val="00E709F3"/>
    <w:rsid w:val="00E7291C"/>
    <w:rsid w:val="00E80481"/>
    <w:rsid w:val="00E86257"/>
    <w:rsid w:val="00E92397"/>
    <w:rsid w:val="00E93DE2"/>
    <w:rsid w:val="00EA0C9E"/>
    <w:rsid w:val="00EA0E08"/>
    <w:rsid w:val="00EA2545"/>
    <w:rsid w:val="00EA3CD2"/>
    <w:rsid w:val="00EA6B71"/>
    <w:rsid w:val="00EB0279"/>
    <w:rsid w:val="00EB23C8"/>
    <w:rsid w:val="00EB69C7"/>
    <w:rsid w:val="00EC2B2F"/>
    <w:rsid w:val="00EC415F"/>
    <w:rsid w:val="00ED1E80"/>
    <w:rsid w:val="00ED261B"/>
    <w:rsid w:val="00ED32D6"/>
    <w:rsid w:val="00ED4B6B"/>
    <w:rsid w:val="00ED7624"/>
    <w:rsid w:val="00EE0089"/>
    <w:rsid w:val="00EE1524"/>
    <w:rsid w:val="00EE3044"/>
    <w:rsid w:val="00EF2439"/>
    <w:rsid w:val="00EF2CCA"/>
    <w:rsid w:val="00F06E19"/>
    <w:rsid w:val="00F0742A"/>
    <w:rsid w:val="00F115A8"/>
    <w:rsid w:val="00F17873"/>
    <w:rsid w:val="00F2219D"/>
    <w:rsid w:val="00F240EC"/>
    <w:rsid w:val="00F2509F"/>
    <w:rsid w:val="00F32596"/>
    <w:rsid w:val="00F3294E"/>
    <w:rsid w:val="00F33B99"/>
    <w:rsid w:val="00F376AC"/>
    <w:rsid w:val="00F37839"/>
    <w:rsid w:val="00F37B7A"/>
    <w:rsid w:val="00F411FB"/>
    <w:rsid w:val="00F46AC7"/>
    <w:rsid w:val="00F46CE6"/>
    <w:rsid w:val="00F47652"/>
    <w:rsid w:val="00F479C0"/>
    <w:rsid w:val="00F50FB3"/>
    <w:rsid w:val="00F548B9"/>
    <w:rsid w:val="00F56FE8"/>
    <w:rsid w:val="00F60B18"/>
    <w:rsid w:val="00F618EE"/>
    <w:rsid w:val="00F61F0B"/>
    <w:rsid w:val="00F6254B"/>
    <w:rsid w:val="00F629E2"/>
    <w:rsid w:val="00F67BB7"/>
    <w:rsid w:val="00F7213E"/>
    <w:rsid w:val="00F74470"/>
    <w:rsid w:val="00F8168C"/>
    <w:rsid w:val="00F817D8"/>
    <w:rsid w:val="00F81CD1"/>
    <w:rsid w:val="00F82D0A"/>
    <w:rsid w:val="00F84D37"/>
    <w:rsid w:val="00F9038F"/>
    <w:rsid w:val="00F947AC"/>
    <w:rsid w:val="00FA6426"/>
    <w:rsid w:val="00FA7B42"/>
    <w:rsid w:val="00FB03F3"/>
    <w:rsid w:val="00FB7602"/>
    <w:rsid w:val="00FC36BE"/>
    <w:rsid w:val="00FC3AEB"/>
    <w:rsid w:val="00FC3F32"/>
    <w:rsid w:val="00FC6DAE"/>
    <w:rsid w:val="00FD0303"/>
    <w:rsid w:val="00FD40FF"/>
    <w:rsid w:val="00FD703A"/>
    <w:rsid w:val="00FE3A16"/>
    <w:rsid w:val="00FF023A"/>
    <w:rsid w:val="00FF2C9D"/>
    <w:rsid w:val="00FF5B2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303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21196865">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10251435">
      <w:bodyDiv w:val="1"/>
      <w:marLeft w:val="0"/>
      <w:marRight w:val="0"/>
      <w:marTop w:val="0"/>
      <w:marBottom w:val="0"/>
      <w:divBdr>
        <w:top w:val="none" w:sz="0" w:space="0" w:color="auto"/>
        <w:left w:val="none" w:sz="0" w:space="0" w:color="auto"/>
        <w:bottom w:val="none" w:sz="0" w:space="0" w:color="auto"/>
        <w:right w:val="none" w:sz="0" w:space="0" w:color="auto"/>
      </w:divBdr>
    </w:div>
    <w:div w:id="318464168">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079910129">
      <w:bodyDiv w:val="1"/>
      <w:marLeft w:val="0"/>
      <w:marRight w:val="0"/>
      <w:marTop w:val="0"/>
      <w:marBottom w:val="0"/>
      <w:divBdr>
        <w:top w:val="none" w:sz="0" w:space="0" w:color="auto"/>
        <w:left w:val="none" w:sz="0" w:space="0" w:color="auto"/>
        <w:bottom w:val="none" w:sz="0" w:space="0" w:color="auto"/>
        <w:right w:val="none" w:sz="0" w:space="0" w:color="auto"/>
      </w:divBdr>
    </w:div>
    <w:div w:id="1173912214">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22607881">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792363880">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5_03_45_603.htm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ko.srce.hr/registar/standardkvalifikacije/detalji/416" TargetMode="External"/><Relationship Id="rId4" Type="http://schemas.openxmlformats.org/officeDocument/2006/relationships/settings" Target="settings.xml"/><Relationship Id="rId9" Type="http://schemas.openxmlformats.org/officeDocument/2006/relationships/hyperlink" Target="https://narodne-novine.nn.hr/clanci/sluzbeni/2025_01_10_85.html"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1752</Words>
  <Characters>9992</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10</cp:revision>
  <dcterms:created xsi:type="dcterms:W3CDTF">2025-07-18T16:19:00Z</dcterms:created>
  <dcterms:modified xsi:type="dcterms:W3CDTF">2025-08-01T11:31:00Z</dcterms:modified>
</cp:coreProperties>
</file>