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6F8AB" w14:textId="25D99EC5" w:rsidR="00FB0D00" w:rsidRPr="00EE1C4B" w:rsidRDefault="00FB0D00" w:rsidP="00AE3F2A">
      <w:pPr>
        <w:jc w:val="center"/>
        <w:rPr>
          <w:rFonts w:asciiTheme="minorHAnsi" w:hAnsiTheme="minorHAnsi" w:cstheme="minorHAnsi"/>
          <w:sz w:val="20"/>
          <w:szCs w:val="20"/>
        </w:rPr>
      </w:pPr>
    </w:p>
    <w:p w14:paraId="04FEA811" w14:textId="643A823B" w:rsidR="00FB0D00" w:rsidRPr="00EE1C4B" w:rsidRDefault="00FB0D00" w:rsidP="00FB0D00">
      <w:pPr>
        <w:jc w:val="center"/>
        <w:rPr>
          <w:rFonts w:asciiTheme="minorHAnsi" w:hAnsiTheme="minorHAnsi" w:cstheme="minorHAnsi"/>
          <w:b/>
          <w:bCs/>
          <w:sz w:val="28"/>
          <w:szCs w:val="28"/>
        </w:rPr>
      </w:pPr>
      <w:r w:rsidRPr="00EE1C4B">
        <w:rPr>
          <w:rFonts w:asciiTheme="minorHAnsi" w:hAnsiTheme="minorHAnsi" w:cstheme="minorHAnsi"/>
          <w:b/>
          <w:bCs/>
          <w:sz w:val="28"/>
          <w:szCs w:val="28"/>
        </w:rPr>
        <w:t>Naziv i adresa ustanove</w:t>
      </w:r>
    </w:p>
    <w:p w14:paraId="3882560A" w14:textId="77777777" w:rsidR="00FB0D00" w:rsidRPr="00EE1C4B" w:rsidRDefault="00FB0D00" w:rsidP="00FB0D00">
      <w:pPr>
        <w:jc w:val="center"/>
        <w:rPr>
          <w:rFonts w:asciiTheme="minorHAnsi" w:hAnsiTheme="minorHAnsi" w:cstheme="minorHAnsi"/>
          <w:b/>
          <w:bCs/>
          <w:sz w:val="20"/>
          <w:szCs w:val="20"/>
        </w:rPr>
      </w:pPr>
    </w:p>
    <w:p w14:paraId="7B2B8A82" w14:textId="77777777" w:rsidR="00FB0D00" w:rsidRPr="00EE1C4B" w:rsidRDefault="00FB0D00" w:rsidP="00FB0D00">
      <w:pPr>
        <w:jc w:val="center"/>
        <w:rPr>
          <w:rFonts w:asciiTheme="minorHAnsi" w:hAnsiTheme="minorHAnsi" w:cstheme="minorHAnsi"/>
          <w:b/>
          <w:bCs/>
          <w:sz w:val="20"/>
          <w:szCs w:val="20"/>
        </w:rPr>
      </w:pPr>
    </w:p>
    <w:p w14:paraId="506D8500" w14:textId="77777777" w:rsidR="00FB0D00" w:rsidRPr="00EE1C4B" w:rsidRDefault="00FB0D00" w:rsidP="00FB0D00">
      <w:pPr>
        <w:jc w:val="center"/>
        <w:rPr>
          <w:rFonts w:asciiTheme="minorHAnsi" w:hAnsiTheme="minorHAnsi" w:cstheme="minorHAnsi"/>
          <w:b/>
          <w:bCs/>
          <w:sz w:val="20"/>
          <w:szCs w:val="20"/>
        </w:rPr>
      </w:pPr>
    </w:p>
    <w:p w14:paraId="149440DF" w14:textId="77777777" w:rsidR="00FB0D00" w:rsidRPr="00EE1C4B" w:rsidRDefault="00FB0D00" w:rsidP="00FB0D00">
      <w:pPr>
        <w:jc w:val="center"/>
        <w:rPr>
          <w:rFonts w:asciiTheme="minorHAnsi" w:hAnsiTheme="minorHAnsi" w:cstheme="minorHAnsi"/>
          <w:b/>
          <w:bCs/>
          <w:sz w:val="20"/>
          <w:szCs w:val="20"/>
        </w:rPr>
      </w:pPr>
    </w:p>
    <w:p w14:paraId="168965C2" w14:textId="77777777" w:rsidR="00FB0D00" w:rsidRPr="00EE1C4B" w:rsidRDefault="00FB0D00" w:rsidP="00FB0D00">
      <w:pPr>
        <w:jc w:val="center"/>
        <w:rPr>
          <w:rFonts w:asciiTheme="minorHAnsi" w:hAnsiTheme="minorHAnsi" w:cstheme="minorHAnsi"/>
          <w:b/>
          <w:bCs/>
          <w:sz w:val="20"/>
          <w:szCs w:val="20"/>
        </w:rPr>
      </w:pPr>
    </w:p>
    <w:p w14:paraId="3011868A" w14:textId="77777777" w:rsidR="00FB0D00" w:rsidRPr="00EE1C4B" w:rsidRDefault="00FB0D00" w:rsidP="00FB0D00">
      <w:pPr>
        <w:jc w:val="center"/>
        <w:rPr>
          <w:rFonts w:asciiTheme="minorHAnsi" w:hAnsiTheme="minorHAnsi" w:cstheme="minorHAnsi"/>
          <w:b/>
          <w:bCs/>
          <w:sz w:val="20"/>
          <w:szCs w:val="20"/>
        </w:rPr>
      </w:pPr>
    </w:p>
    <w:p w14:paraId="2B4CAEC8" w14:textId="77777777" w:rsidR="00FB0D00" w:rsidRPr="00EE1C4B" w:rsidRDefault="00FB0D00" w:rsidP="00FB0D00">
      <w:pPr>
        <w:jc w:val="center"/>
        <w:rPr>
          <w:rFonts w:asciiTheme="minorHAnsi" w:hAnsiTheme="minorHAnsi" w:cstheme="minorHAnsi"/>
          <w:b/>
          <w:bCs/>
          <w:sz w:val="20"/>
          <w:szCs w:val="20"/>
        </w:rPr>
      </w:pPr>
    </w:p>
    <w:p w14:paraId="0BCEA711" w14:textId="77777777" w:rsidR="008F76F3" w:rsidRPr="00EE1C4B" w:rsidRDefault="00B54569" w:rsidP="00FB0D00">
      <w:pPr>
        <w:jc w:val="center"/>
        <w:rPr>
          <w:rFonts w:asciiTheme="minorHAnsi" w:hAnsiTheme="minorHAnsi" w:cstheme="minorHAnsi"/>
          <w:b/>
          <w:bCs/>
          <w:sz w:val="48"/>
          <w:szCs w:val="48"/>
        </w:rPr>
      </w:pPr>
      <w:r w:rsidRPr="00EE1C4B">
        <w:rPr>
          <w:rFonts w:asciiTheme="minorHAnsi" w:hAnsiTheme="minorHAnsi" w:cstheme="minorHAnsi"/>
          <w:b/>
          <w:bCs/>
          <w:sz w:val="48"/>
          <w:szCs w:val="48"/>
        </w:rPr>
        <w:t xml:space="preserve">Program </w:t>
      </w:r>
      <w:r w:rsidR="008F76F3" w:rsidRPr="00EE1C4B">
        <w:rPr>
          <w:rFonts w:asciiTheme="minorHAnsi" w:hAnsiTheme="minorHAnsi" w:cstheme="minorHAnsi"/>
          <w:b/>
          <w:bCs/>
          <w:sz w:val="48"/>
          <w:szCs w:val="48"/>
        </w:rPr>
        <w:t>obrazovanja</w:t>
      </w:r>
    </w:p>
    <w:p w14:paraId="20821244" w14:textId="77777777" w:rsidR="008F76F3" w:rsidRPr="00274528" w:rsidRDefault="00B54569" w:rsidP="00FB0D00">
      <w:pPr>
        <w:jc w:val="center"/>
        <w:rPr>
          <w:rFonts w:asciiTheme="minorHAnsi" w:hAnsiTheme="minorHAnsi" w:cstheme="minorHAnsi"/>
          <w:b/>
          <w:bCs/>
          <w:sz w:val="48"/>
          <w:szCs w:val="48"/>
        </w:rPr>
      </w:pPr>
      <w:r w:rsidRPr="00274528">
        <w:rPr>
          <w:rFonts w:asciiTheme="minorHAnsi" w:hAnsiTheme="minorHAnsi" w:cstheme="minorHAnsi"/>
          <w:b/>
          <w:bCs/>
          <w:sz w:val="48"/>
          <w:szCs w:val="48"/>
        </w:rPr>
        <w:t xml:space="preserve">za stjecanje mikrokvalifikacije </w:t>
      </w:r>
    </w:p>
    <w:p w14:paraId="51D0A16F" w14:textId="450C9C34" w:rsidR="00FB0D00" w:rsidRPr="003C6D09" w:rsidRDefault="00EC3806" w:rsidP="00FB0D00">
      <w:pPr>
        <w:jc w:val="center"/>
        <w:rPr>
          <w:rFonts w:asciiTheme="minorHAnsi" w:hAnsiTheme="minorHAnsi" w:cstheme="minorHAnsi"/>
          <w:b/>
          <w:bCs/>
          <w:sz w:val="48"/>
          <w:szCs w:val="48"/>
        </w:rPr>
      </w:pPr>
      <w:r>
        <w:rPr>
          <w:rFonts w:asciiTheme="minorHAnsi" w:hAnsiTheme="minorHAnsi" w:cstheme="minorHAnsi"/>
          <w:b/>
          <w:bCs/>
          <w:sz w:val="48"/>
          <w:szCs w:val="48"/>
        </w:rPr>
        <w:t>klijentski operacijski sustavi</w:t>
      </w:r>
    </w:p>
    <w:p w14:paraId="4BCE0634" w14:textId="77777777" w:rsidR="00FB0D00" w:rsidRPr="00EE1C4B" w:rsidRDefault="00FB0D00" w:rsidP="00FB0D00">
      <w:pPr>
        <w:jc w:val="center"/>
        <w:rPr>
          <w:rFonts w:asciiTheme="minorHAnsi" w:hAnsiTheme="minorHAnsi" w:cstheme="minorHAnsi"/>
          <w:b/>
          <w:bCs/>
          <w:sz w:val="20"/>
          <w:szCs w:val="20"/>
        </w:rPr>
      </w:pPr>
    </w:p>
    <w:p w14:paraId="39D0C6E4" w14:textId="77777777" w:rsidR="00FB0D00" w:rsidRPr="00EE1C4B" w:rsidRDefault="00FB0D00" w:rsidP="00FB0D00">
      <w:pPr>
        <w:jc w:val="center"/>
        <w:rPr>
          <w:rFonts w:asciiTheme="minorHAnsi" w:hAnsiTheme="minorHAnsi" w:cstheme="minorHAnsi"/>
          <w:b/>
          <w:bCs/>
          <w:sz w:val="20"/>
          <w:szCs w:val="20"/>
        </w:rPr>
      </w:pPr>
    </w:p>
    <w:p w14:paraId="196AF60B" w14:textId="77777777" w:rsidR="00FB0D00" w:rsidRPr="00EE1C4B" w:rsidRDefault="00FB0D00" w:rsidP="00FB0D00">
      <w:pPr>
        <w:jc w:val="center"/>
        <w:rPr>
          <w:rFonts w:asciiTheme="minorHAnsi" w:hAnsiTheme="minorHAnsi" w:cstheme="minorHAnsi"/>
          <w:b/>
          <w:bCs/>
          <w:sz w:val="20"/>
          <w:szCs w:val="20"/>
        </w:rPr>
      </w:pPr>
    </w:p>
    <w:p w14:paraId="376DB5F9" w14:textId="77777777" w:rsidR="00FB0D00" w:rsidRPr="00EE1C4B" w:rsidRDefault="00FB0D00" w:rsidP="00FB0D00">
      <w:pPr>
        <w:jc w:val="center"/>
        <w:rPr>
          <w:rFonts w:asciiTheme="minorHAnsi" w:hAnsiTheme="minorHAnsi" w:cstheme="minorHAnsi"/>
          <w:b/>
          <w:bCs/>
          <w:sz w:val="20"/>
          <w:szCs w:val="20"/>
        </w:rPr>
      </w:pPr>
    </w:p>
    <w:p w14:paraId="06EAF138" w14:textId="77777777" w:rsidR="00FB0D00" w:rsidRPr="00EE1C4B" w:rsidRDefault="00FB0D00" w:rsidP="00FB0D00">
      <w:pPr>
        <w:jc w:val="center"/>
        <w:rPr>
          <w:rFonts w:asciiTheme="minorHAnsi" w:hAnsiTheme="minorHAnsi" w:cstheme="minorHAnsi"/>
          <w:b/>
          <w:bCs/>
          <w:sz w:val="20"/>
          <w:szCs w:val="20"/>
        </w:rPr>
      </w:pPr>
    </w:p>
    <w:p w14:paraId="7E34AA10" w14:textId="77777777" w:rsidR="00FB0D00" w:rsidRPr="00EE1C4B" w:rsidRDefault="00FB0D00" w:rsidP="00FB0D00">
      <w:pPr>
        <w:jc w:val="center"/>
        <w:rPr>
          <w:rFonts w:asciiTheme="minorHAnsi" w:hAnsiTheme="minorHAnsi" w:cstheme="minorHAnsi"/>
          <w:b/>
          <w:bCs/>
          <w:sz w:val="20"/>
          <w:szCs w:val="20"/>
        </w:rPr>
      </w:pPr>
    </w:p>
    <w:p w14:paraId="456D14E8" w14:textId="77777777" w:rsidR="00FB0D00" w:rsidRPr="00EE1C4B" w:rsidRDefault="00FB0D00" w:rsidP="00FB0D00">
      <w:pPr>
        <w:jc w:val="center"/>
        <w:rPr>
          <w:rFonts w:asciiTheme="minorHAnsi" w:hAnsiTheme="minorHAnsi" w:cstheme="minorHAnsi"/>
          <w:b/>
          <w:bCs/>
          <w:sz w:val="20"/>
          <w:szCs w:val="20"/>
        </w:rPr>
      </w:pPr>
    </w:p>
    <w:p w14:paraId="579FA7FF" w14:textId="77777777" w:rsidR="00FB0D00" w:rsidRPr="00EE1C4B" w:rsidRDefault="00FB0D00" w:rsidP="00FB0D00">
      <w:pPr>
        <w:ind w:left="710"/>
        <w:jc w:val="center"/>
        <w:rPr>
          <w:rFonts w:asciiTheme="minorHAnsi" w:hAnsiTheme="minorHAnsi" w:cstheme="minorHAnsi"/>
          <w:b/>
          <w:bCs/>
          <w:sz w:val="20"/>
          <w:szCs w:val="20"/>
        </w:rPr>
      </w:pPr>
    </w:p>
    <w:p w14:paraId="56BC3174" w14:textId="77777777" w:rsidR="00FB0D00" w:rsidRPr="00EE1C4B" w:rsidRDefault="00FB0D00" w:rsidP="00FB0D00">
      <w:pPr>
        <w:ind w:left="710"/>
        <w:jc w:val="center"/>
        <w:rPr>
          <w:rFonts w:asciiTheme="minorHAnsi" w:hAnsiTheme="minorHAnsi" w:cstheme="minorHAnsi"/>
          <w:b/>
          <w:bCs/>
          <w:sz w:val="20"/>
          <w:szCs w:val="20"/>
        </w:rPr>
      </w:pPr>
    </w:p>
    <w:p w14:paraId="0D6339E4" w14:textId="77777777" w:rsidR="00FB0D00" w:rsidRPr="00EE1C4B" w:rsidRDefault="00FB0D00" w:rsidP="00FB0D00">
      <w:pPr>
        <w:ind w:left="710"/>
        <w:jc w:val="center"/>
        <w:rPr>
          <w:rFonts w:asciiTheme="minorHAnsi" w:hAnsiTheme="minorHAnsi" w:cstheme="minorHAnsi"/>
          <w:b/>
          <w:bCs/>
          <w:sz w:val="20"/>
          <w:szCs w:val="20"/>
        </w:rPr>
      </w:pPr>
    </w:p>
    <w:p w14:paraId="04C7F41B" w14:textId="31E133CD" w:rsidR="006B7B8C" w:rsidRPr="00EE1C4B" w:rsidRDefault="00FB0D00" w:rsidP="00AE3F2A">
      <w:pPr>
        <w:jc w:val="center"/>
        <w:rPr>
          <w:rFonts w:asciiTheme="minorHAnsi" w:hAnsiTheme="minorHAnsi" w:cstheme="minorHAnsi"/>
          <w:b/>
          <w:bCs/>
          <w:sz w:val="28"/>
          <w:szCs w:val="28"/>
        </w:rPr>
      </w:pPr>
      <w:r w:rsidRPr="00EE1C4B">
        <w:rPr>
          <w:rFonts w:asciiTheme="minorHAnsi" w:hAnsiTheme="minorHAnsi" w:cstheme="minorHAnsi"/>
          <w:b/>
          <w:bCs/>
          <w:sz w:val="28"/>
          <w:szCs w:val="28"/>
        </w:rPr>
        <w:t>Mjesto, datum</w:t>
      </w:r>
    </w:p>
    <w:p w14:paraId="278D029C" w14:textId="77777777" w:rsidR="006B7B8C" w:rsidRPr="00EE1C4B" w:rsidRDefault="006B7B8C">
      <w:pPr>
        <w:spacing w:after="160" w:line="259" w:lineRule="auto"/>
        <w:rPr>
          <w:rFonts w:asciiTheme="minorHAnsi" w:hAnsiTheme="minorHAnsi" w:cstheme="minorHAnsi"/>
          <w:b/>
          <w:bCs/>
          <w:sz w:val="20"/>
          <w:szCs w:val="20"/>
        </w:rPr>
      </w:pPr>
      <w:r w:rsidRPr="00EE1C4B">
        <w:rPr>
          <w:rFonts w:asciiTheme="minorHAnsi" w:hAnsiTheme="minorHAnsi" w:cstheme="minorHAnsi"/>
          <w:b/>
          <w:bCs/>
          <w:sz w:val="20"/>
          <w:szCs w:val="20"/>
        </w:rPr>
        <w:br w:type="page"/>
      </w:r>
    </w:p>
    <w:p w14:paraId="2D04F2BE" w14:textId="77777777" w:rsidR="00FB0D00" w:rsidRPr="00EE1C4B" w:rsidRDefault="00FB0D00" w:rsidP="00AE3F2A">
      <w:pPr>
        <w:jc w:val="center"/>
        <w:rPr>
          <w:rFonts w:asciiTheme="minorHAnsi" w:hAnsiTheme="minorHAnsi" w:cstheme="minorHAnsi"/>
          <w:b/>
          <w:bCs/>
          <w:sz w:val="20"/>
          <w:szCs w:val="20"/>
        </w:rPr>
      </w:pPr>
    </w:p>
    <w:p w14:paraId="19D26B95" w14:textId="77777777" w:rsidR="00C759FB" w:rsidRPr="003D1EFA" w:rsidRDefault="00C759FB" w:rsidP="00C759FB">
      <w:pPr>
        <w:pStyle w:val="ListParagraph"/>
        <w:numPr>
          <w:ilvl w:val="0"/>
          <w:numId w:val="1"/>
        </w:numPr>
        <w:rPr>
          <w:rFonts w:cstheme="minorHAnsi"/>
          <w:b/>
          <w:bCs/>
          <w:noProof/>
          <w:sz w:val="24"/>
          <w:szCs w:val="24"/>
        </w:rPr>
      </w:pPr>
      <w:bookmarkStart w:id="0" w:name="_Hlk92893303"/>
      <w:r w:rsidRPr="003D1EFA">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623"/>
        <w:gridCol w:w="1548"/>
        <w:gridCol w:w="2469"/>
        <w:gridCol w:w="2835"/>
      </w:tblGrid>
      <w:tr w:rsidR="00C759FB" w:rsidRPr="00EE1C4B" w14:paraId="69B33573" w14:textId="77777777" w:rsidTr="008B6925">
        <w:trPr>
          <w:trHeight w:val="304"/>
        </w:trPr>
        <w:tc>
          <w:tcPr>
            <w:tcW w:w="5000" w:type="pct"/>
            <w:gridSpan w:val="4"/>
            <w:shd w:val="clear" w:color="auto" w:fill="95B3D7"/>
            <w:hideMark/>
          </w:tcPr>
          <w:p w14:paraId="3875EACD" w14:textId="77777777"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 xml:space="preserve">OPĆE INFORMACIJE O PROGRAMU OBRAZOVANJA </w:t>
            </w:r>
          </w:p>
          <w:p w14:paraId="1EBD92BE" w14:textId="74D6D06C"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ZA STJECANJE MIKROKVALIFIKACIJE</w:t>
            </w:r>
          </w:p>
        </w:tc>
      </w:tr>
      <w:tr w:rsidR="00C759FB" w:rsidRPr="00EE1C4B" w14:paraId="39C58608" w14:textId="77777777" w:rsidTr="008B6925">
        <w:trPr>
          <w:trHeight w:val="304"/>
        </w:trPr>
        <w:tc>
          <w:tcPr>
            <w:tcW w:w="1384" w:type="pct"/>
            <w:shd w:val="clear" w:color="auto" w:fill="B8CCE4"/>
            <w:hideMark/>
          </w:tcPr>
          <w:p w14:paraId="446D0CE8" w14:textId="0B3D8C70"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Sektor </w:t>
            </w:r>
          </w:p>
        </w:tc>
        <w:tc>
          <w:tcPr>
            <w:tcW w:w="3616" w:type="pct"/>
            <w:gridSpan w:val="3"/>
          </w:tcPr>
          <w:p w14:paraId="2694E943" w14:textId="3F5612D7" w:rsidR="00EF2905" w:rsidRPr="00EE1C4B" w:rsidRDefault="00293AAF"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Elektrotehnika i računarstvo</w:t>
            </w:r>
          </w:p>
        </w:tc>
      </w:tr>
      <w:tr w:rsidR="00C759FB" w:rsidRPr="00EE1C4B" w14:paraId="7899B0FB" w14:textId="77777777" w:rsidTr="008B6925">
        <w:trPr>
          <w:trHeight w:val="314"/>
        </w:trPr>
        <w:tc>
          <w:tcPr>
            <w:tcW w:w="1384" w:type="pct"/>
            <w:shd w:val="clear" w:color="auto" w:fill="B8CCE4"/>
            <w:hideMark/>
          </w:tcPr>
          <w:p w14:paraId="69B3C0D0" w14:textId="77777777"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sz w:val="20"/>
                <w:szCs w:val="20"/>
              </w:rPr>
              <w:t>Naziv programa</w:t>
            </w:r>
          </w:p>
        </w:tc>
        <w:tc>
          <w:tcPr>
            <w:tcW w:w="3616" w:type="pct"/>
            <w:gridSpan w:val="3"/>
            <w:vAlign w:val="center"/>
          </w:tcPr>
          <w:p w14:paraId="2FF8D896" w14:textId="18CD6A9C" w:rsidR="00C759FB" w:rsidRPr="00EE1C4B" w:rsidRDefault="000758E0"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Program obrazovanja za stjecanje mikrokvalifikacije </w:t>
            </w:r>
            <w:r w:rsidR="00D67F2F">
              <w:rPr>
                <w:rFonts w:asciiTheme="minorHAnsi" w:hAnsiTheme="minorHAnsi" w:cstheme="minorHAnsi"/>
                <w:noProof/>
                <w:sz w:val="20"/>
                <w:szCs w:val="20"/>
              </w:rPr>
              <w:t>klijentski operacijski sustavi</w:t>
            </w:r>
          </w:p>
        </w:tc>
      </w:tr>
      <w:tr w:rsidR="00C759FB" w:rsidRPr="00EE1C4B" w14:paraId="0B142720" w14:textId="77777777" w:rsidTr="008B6925">
        <w:trPr>
          <w:trHeight w:val="304"/>
        </w:trPr>
        <w:tc>
          <w:tcPr>
            <w:tcW w:w="1384" w:type="pct"/>
            <w:shd w:val="clear" w:color="auto" w:fill="B8CCE4"/>
            <w:hideMark/>
          </w:tcPr>
          <w:p w14:paraId="3B2779C1" w14:textId="77777777"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sz w:val="20"/>
                <w:szCs w:val="20"/>
              </w:rPr>
              <w:t>Vrsta programa</w:t>
            </w:r>
          </w:p>
        </w:tc>
        <w:tc>
          <w:tcPr>
            <w:tcW w:w="3616" w:type="pct"/>
            <w:gridSpan w:val="3"/>
            <w:vAlign w:val="center"/>
          </w:tcPr>
          <w:p w14:paraId="7476C298" w14:textId="6A5B0A05" w:rsidR="00C759FB" w:rsidRPr="00EE1C4B" w:rsidRDefault="009E4E48"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osposobljavanje</w:t>
            </w:r>
          </w:p>
        </w:tc>
      </w:tr>
      <w:tr w:rsidR="00C759FB" w:rsidRPr="00EE1C4B" w14:paraId="3F28E15A" w14:textId="77777777" w:rsidTr="008B6925">
        <w:trPr>
          <w:trHeight w:val="329"/>
        </w:trPr>
        <w:tc>
          <w:tcPr>
            <w:tcW w:w="1384" w:type="pct"/>
            <w:vMerge w:val="restart"/>
            <w:shd w:val="clear" w:color="auto" w:fill="B8CCE4"/>
            <w:hideMark/>
          </w:tcPr>
          <w:p w14:paraId="1F2DAB4D" w14:textId="77777777"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Predlagatelj</w:t>
            </w:r>
          </w:p>
        </w:tc>
        <w:tc>
          <w:tcPr>
            <w:tcW w:w="817" w:type="pct"/>
            <w:shd w:val="clear" w:color="auto" w:fill="BDD6EE" w:themeFill="accent5" w:themeFillTint="66"/>
            <w:hideMark/>
          </w:tcPr>
          <w:p w14:paraId="3611770D"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Naziv ustanove</w:t>
            </w:r>
          </w:p>
        </w:tc>
        <w:tc>
          <w:tcPr>
            <w:tcW w:w="2799" w:type="pct"/>
            <w:gridSpan w:val="2"/>
            <w:vAlign w:val="center"/>
          </w:tcPr>
          <w:p w14:paraId="5710EB8A" w14:textId="77777777" w:rsidR="00C759FB" w:rsidRPr="00EE1C4B" w:rsidRDefault="00C759FB" w:rsidP="008239CD">
            <w:pPr>
              <w:spacing w:before="60" w:after="60" w:line="240" w:lineRule="auto"/>
              <w:rPr>
                <w:rFonts w:asciiTheme="minorHAnsi" w:hAnsiTheme="minorHAnsi" w:cstheme="minorHAnsi"/>
                <w:noProof/>
                <w:sz w:val="20"/>
                <w:szCs w:val="20"/>
              </w:rPr>
            </w:pPr>
          </w:p>
        </w:tc>
      </w:tr>
      <w:tr w:rsidR="00C759FB" w:rsidRPr="00EE1C4B" w14:paraId="6827F64F" w14:textId="77777777" w:rsidTr="00A440FE">
        <w:trPr>
          <w:trHeight w:val="323"/>
        </w:trPr>
        <w:tc>
          <w:tcPr>
            <w:tcW w:w="1384" w:type="pct"/>
            <w:vMerge/>
            <w:vAlign w:val="center"/>
            <w:hideMark/>
          </w:tcPr>
          <w:p w14:paraId="1E5A19D5" w14:textId="77777777" w:rsidR="00C759FB" w:rsidRPr="00EE1C4B" w:rsidRDefault="00C759FB" w:rsidP="008239CD">
            <w:pPr>
              <w:spacing w:after="0"/>
              <w:rPr>
                <w:rFonts w:asciiTheme="minorHAnsi" w:hAnsiTheme="minorHAnsi" w:cstheme="minorHAnsi"/>
                <w:b/>
                <w:noProof/>
                <w:sz w:val="20"/>
                <w:szCs w:val="20"/>
              </w:rPr>
            </w:pPr>
          </w:p>
        </w:tc>
        <w:tc>
          <w:tcPr>
            <w:tcW w:w="817" w:type="pct"/>
            <w:shd w:val="clear" w:color="auto" w:fill="BDD6EE" w:themeFill="accent5" w:themeFillTint="66"/>
            <w:hideMark/>
          </w:tcPr>
          <w:p w14:paraId="019DB595"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Adresa</w:t>
            </w:r>
          </w:p>
        </w:tc>
        <w:tc>
          <w:tcPr>
            <w:tcW w:w="2799" w:type="pct"/>
            <w:gridSpan w:val="2"/>
            <w:vAlign w:val="center"/>
          </w:tcPr>
          <w:p w14:paraId="1A4BC742" w14:textId="77777777" w:rsidR="00C759FB" w:rsidRPr="00EE1C4B" w:rsidRDefault="00C759FB" w:rsidP="008239CD">
            <w:pPr>
              <w:spacing w:before="60" w:after="60" w:line="240" w:lineRule="auto"/>
              <w:rPr>
                <w:rFonts w:asciiTheme="minorHAnsi" w:hAnsiTheme="minorHAnsi" w:cstheme="minorHAnsi"/>
                <w:noProof/>
                <w:sz w:val="20"/>
                <w:szCs w:val="20"/>
              </w:rPr>
            </w:pPr>
          </w:p>
        </w:tc>
      </w:tr>
      <w:tr w:rsidR="00C759FB" w:rsidRPr="00EE1C4B" w14:paraId="206337B8" w14:textId="77777777" w:rsidTr="008B6925">
        <w:trPr>
          <w:trHeight w:val="827"/>
        </w:trPr>
        <w:tc>
          <w:tcPr>
            <w:tcW w:w="1384" w:type="pct"/>
            <w:shd w:val="clear" w:color="auto" w:fill="B8CCE4"/>
            <w:hideMark/>
          </w:tcPr>
          <w:p w14:paraId="6021170A" w14:textId="77777777" w:rsidR="00C759FB" w:rsidRPr="00EE1C4B" w:rsidRDefault="00C759FB" w:rsidP="008239CD">
            <w:pPr>
              <w:spacing w:before="60" w:after="60" w:line="240" w:lineRule="auto"/>
              <w:rPr>
                <w:rFonts w:asciiTheme="minorHAnsi" w:hAnsiTheme="minorHAnsi" w:cstheme="minorHAnsi"/>
                <w:b/>
                <w:bCs/>
                <w:noProof/>
                <w:sz w:val="20"/>
                <w:szCs w:val="20"/>
              </w:rPr>
            </w:pPr>
            <w:r w:rsidRPr="00EE1C4B">
              <w:rPr>
                <w:rFonts w:asciiTheme="minorHAnsi" w:hAnsiTheme="minorHAnsi" w:cstheme="minorHAnsi"/>
                <w:b/>
                <w:bCs/>
                <w:noProof/>
                <w:sz w:val="20"/>
                <w:szCs w:val="20"/>
              </w:rPr>
              <w:t>Razina  kvalifikacije/skupa/ova ishoda učenja prema HKO-u</w:t>
            </w:r>
          </w:p>
        </w:tc>
        <w:tc>
          <w:tcPr>
            <w:tcW w:w="3616" w:type="pct"/>
            <w:gridSpan w:val="3"/>
            <w:vAlign w:val="center"/>
            <w:hideMark/>
          </w:tcPr>
          <w:p w14:paraId="707DD729" w14:textId="4436EFC5"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1: </w:t>
            </w:r>
            <w:r w:rsidR="002971D6" w:rsidRPr="009D0A61">
              <w:rPr>
                <w:rFonts w:asciiTheme="minorHAnsi" w:hAnsiTheme="minorHAnsi" w:cstheme="minorHAnsi"/>
                <w:noProof/>
                <w:sz w:val="20"/>
                <w:szCs w:val="20"/>
              </w:rPr>
              <w:t>Namještanje klijentskog operacijskog sustava</w:t>
            </w:r>
            <w:r w:rsidR="002971D6" w:rsidRPr="00EE1C4B">
              <w:rPr>
                <w:rFonts w:asciiTheme="minorHAnsi" w:hAnsiTheme="minorHAnsi" w:cstheme="minorHAnsi"/>
                <w:noProof/>
                <w:sz w:val="20"/>
                <w:szCs w:val="20"/>
              </w:rPr>
              <w:t xml:space="preserve"> </w:t>
            </w:r>
            <w:r w:rsidR="009E6E4C" w:rsidRPr="00EE1C4B">
              <w:rPr>
                <w:rFonts w:asciiTheme="minorHAnsi" w:hAnsiTheme="minorHAnsi" w:cstheme="minorHAnsi"/>
                <w:noProof/>
                <w:sz w:val="20"/>
                <w:szCs w:val="20"/>
              </w:rPr>
              <w:t>(</w:t>
            </w:r>
            <w:r w:rsidR="00A320E3" w:rsidRPr="00EE1C4B">
              <w:rPr>
                <w:rFonts w:asciiTheme="minorHAnsi" w:hAnsiTheme="minorHAnsi" w:cstheme="minorHAnsi"/>
                <w:noProof/>
                <w:sz w:val="20"/>
                <w:szCs w:val="20"/>
              </w:rPr>
              <w:t>r</w:t>
            </w:r>
            <w:r w:rsidR="009E6E4C" w:rsidRPr="00EE1C4B">
              <w:rPr>
                <w:rFonts w:asciiTheme="minorHAnsi" w:hAnsiTheme="minorHAnsi" w:cstheme="minorHAnsi"/>
                <w:noProof/>
                <w:sz w:val="20"/>
                <w:szCs w:val="20"/>
              </w:rPr>
              <w:t>azina 4)</w:t>
            </w:r>
          </w:p>
          <w:p w14:paraId="31569108" w14:textId="13FE26DA" w:rsidR="00293AAF"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2: </w:t>
            </w:r>
            <w:r w:rsidR="00086936">
              <w:rPr>
                <w:noProof/>
                <w:sz w:val="20"/>
                <w:szCs w:val="20"/>
              </w:rPr>
              <w:t>O</w:t>
            </w:r>
            <w:proofErr w:type="spellStart"/>
            <w:r w:rsidR="00086936" w:rsidRPr="00EC3806">
              <w:rPr>
                <w:sz w:val="20"/>
                <w:szCs w:val="20"/>
              </w:rPr>
              <w:t>državanje</w:t>
            </w:r>
            <w:proofErr w:type="spellEnd"/>
            <w:r w:rsidR="00086936" w:rsidRPr="00EC3806">
              <w:rPr>
                <w:sz w:val="20"/>
                <w:szCs w:val="20"/>
              </w:rPr>
              <w:t xml:space="preserve"> klijentskog operacijskog sustava</w:t>
            </w:r>
            <w:r w:rsidR="00086936" w:rsidRPr="00ED5E98">
              <w:rPr>
                <w:b/>
                <w:bCs/>
                <w:sz w:val="20"/>
                <w:szCs w:val="20"/>
              </w:rPr>
              <w:t xml:space="preserve"> </w:t>
            </w:r>
            <w:r w:rsidR="009E6E4C" w:rsidRPr="00EE1C4B">
              <w:rPr>
                <w:rFonts w:asciiTheme="minorHAnsi" w:hAnsiTheme="minorHAnsi" w:cstheme="minorHAnsi"/>
                <w:noProof/>
                <w:sz w:val="20"/>
                <w:szCs w:val="20"/>
              </w:rPr>
              <w:t>(</w:t>
            </w:r>
            <w:r w:rsidR="00A320E3" w:rsidRPr="00EE1C4B">
              <w:rPr>
                <w:rFonts w:asciiTheme="minorHAnsi" w:hAnsiTheme="minorHAnsi" w:cstheme="minorHAnsi"/>
                <w:noProof/>
                <w:sz w:val="20"/>
                <w:szCs w:val="20"/>
              </w:rPr>
              <w:t>r</w:t>
            </w:r>
            <w:r w:rsidR="009E6E4C" w:rsidRPr="00EE1C4B">
              <w:rPr>
                <w:rFonts w:asciiTheme="minorHAnsi" w:hAnsiTheme="minorHAnsi" w:cstheme="minorHAnsi"/>
                <w:noProof/>
                <w:sz w:val="20"/>
                <w:szCs w:val="20"/>
              </w:rPr>
              <w:t>azina 4)</w:t>
            </w:r>
          </w:p>
          <w:p w14:paraId="6B651854" w14:textId="70541095" w:rsidR="00EC3806" w:rsidRPr="00EE1C4B" w:rsidRDefault="00EC3806" w:rsidP="008239CD">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 xml:space="preserve">SIU 3: </w:t>
            </w:r>
            <w:r w:rsidR="00F35584" w:rsidRPr="007003EF">
              <w:rPr>
                <w:rFonts w:asciiTheme="minorHAnsi" w:hAnsiTheme="minorHAnsi" w:cstheme="minorHAnsi"/>
                <w:noProof/>
                <w:sz w:val="20"/>
                <w:szCs w:val="20"/>
              </w:rPr>
              <w:t>Sigurnost i zaštita klijentskog operacijskog sustava</w:t>
            </w:r>
            <w:r w:rsidR="00F35584" w:rsidRPr="00EC3806">
              <w:rPr>
                <w:sz w:val="20"/>
                <w:szCs w:val="20"/>
              </w:rPr>
              <w:t xml:space="preserve"> </w:t>
            </w:r>
            <w:r w:rsidRPr="00EC3806">
              <w:rPr>
                <w:sz w:val="20"/>
                <w:szCs w:val="20"/>
              </w:rPr>
              <w:t>(razina 4)</w:t>
            </w:r>
          </w:p>
        </w:tc>
      </w:tr>
      <w:tr w:rsidR="00C759FB" w:rsidRPr="00EE1C4B" w14:paraId="1AC156F2" w14:textId="77777777" w:rsidTr="008B6925">
        <w:trPr>
          <w:trHeight w:val="539"/>
        </w:trPr>
        <w:tc>
          <w:tcPr>
            <w:tcW w:w="1384" w:type="pct"/>
            <w:shd w:val="clear" w:color="auto" w:fill="B8CCE4"/>
            <w:hideMark/>
          </w:tcPr>
          <w:p w14:paraId="195D4239" w14:textId="18C28D98" w:rsidR="00C759FB" w:rsidRPr="00EE1C4B" w:rsidRDefault="00C759FB"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noProof/>
                <w:color w:val="000000" w:themeColor="text1"/>
                <w:sz w:val="20"/>
                <w:szCs w:val="20"/>
              </w:rPr>
              <w:t>Obujam u bodovima</w:t>
            </w:r>
            <w:r w:rsidRPr="00EE1C4B">
              <w:rPr>
                <w:rFonts w:asciiTheme="minorHAnsi" w:hAnsiTheme="minorHAnsi" w:cstheme="minorHAnsi"/>
                <w:b/>
                <w:noProof/>
                <w:sz w:val="20"/>
                <w:szCs w:val="20"/>
              </w:rPr>
              <w:t xml:space="preserve"> (CSVET)</w:t>
            </w:r>
          </w:p>
        </w:tc>
        <w:tc>
          <w:tcPr>
            <w:tcW w:w="3616" w:type="pct"/>
            <w:gridSpan w:val="3"/>
            <w:vAlign w:val="center"/>
          </w:tcPr>
          <w:p w14:paraId="508F6612" w14:textId="53B291C7" w:rsidR="00C759FB" w:rsidRPr="00EE1C4B" w:rsidRDefault="00EC3806" w:rsidP="008239CD">
            <w:pPr>
              <w:spacing w:before="60" w:after="60" w:line="240" w:lineRule="auto"/>
              <w:rPr>
                <w:rFonts w:asciiTheme="minorHAnsi" w:hAnsiTheme="minorHAnsi" w:cstheme="minorHAnsi"/>
                <w:b/>
                <w:bCs/>
                <w:noProof/>
                <w:sz w:val="20"/>
                <w:szCs w:val="20"/>
              </w:rPr>
            </w:pPr>
            <w:r>
              <w:rPr>
                <w:rFonts w:asciiTheme="minorHAnsi" w:hAnsiTheme="minorHAnsi" w:cstheme="minorHAnsi"/>
                <w:b/>
                <w:bCs/>
                <w:noProof/>
                <w:sz w:val="20"/>
                <w:szCs w:val="20"/>
              </w:rPr>
              <w:t>9</w:t>
            </w:r>
            <w:r w:rsidR="008B32E6" w:rsidRPr="00EE1C4B">
              <w:rPr>
                <w:rFonts w:asciiTheme="minorHAnsi" w:hAnsiTheme="minorHAnsi" w:cstheme="minorHAnsi"/>
                <w:b/>
                <w:bCs/>
                <w:noProof/>
                <w:sz w:val="20"/>
                <w:szCs w:val="20"/>
              </w:rPr>
              <w:t xml:space="preserve"> </w:t>
            </w:r>
            <w:r w:rsidR="005C3EDE" w:rsidRPr="00EE1C4B">
              <w:rPr>
                <w:rFonts w:asciiTheme="minorHAnsi" w:hAnsiTheme="minorHAnsi" w:cstheme="minorHAnsi"/>
                <w:b/>
                <w:bCs/>
                <w:noProof/>
                <w:sz w:val="20"/>
                <w:szCs w:val="20"/>
              </w:rPr>
              <w:t>CSVET</w:t>
            </w:r>
          </w:p>
          <w:p w14:paraId="337F9A99" w14:textId="39811584" w:rsidR="00EC3806" w:rsidRPr="00EE1C4B" w:rsidRDefault="00EC3806" w:rsidP="00EC3806">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1: </w:t>
            </w:r>
            <w:r w:rsidR="002971D6" w:rsidRPr="009D0A61">
              <w:rPr>
                <w:rFonts w:asciiTheme="minorHAnsi" w:hAnsiTheme="minorHAnsi" w:cstheme="minorHAnsi"/>
                <w:noProof/>
                <w:sz w:val="20"/>
                <w:szCs w:val="20"/>
              </w:rPr>
              <w:t>Namještanje klijentskog operacijskog sustava</w:t>
            </w:r>
            <w:r w:rsidR="002971D6" w:rsidRPr="00EE1C4B">
              <w:rPr>
                <w:rFonts w:asciiTheme="minorHAnsi" w:hAnsiTheme="minorHAnsi" w:cstheme="minorHAnsi"/>
                <w:noProof/>
                <w:sz w:val="20"/>
                <w:szCs w:val="20"/>
              </w:rPr>
              <w:t xml:space="preserve"> </w:t>
            </w:r>
            <w:r w:rsidRPr="00EE1C4B">
              <w:rPr>
                <w:rFonts w:asciiTheme="minorHAnsi" w:hAnsiTheme="minorHAnsi" w:cstheme="minorHAnsi"/>
                <w:noProof/>
                <w:sz w:val="20"/>
                <w:szCs w:val="20"/>
              </w:rPr>
              <w:t>(</w:t>
            </w:r>
            <w:r>
              <w:rPr>
                <w:rFonts w:asciiTheme="minorHAnsi" w:hAnsiTheme="minorHAnsi" w:cstheme="minorHAnsi"/>
                <w:noProof/>
                <w:sz w:val="20"/>
                <w:szCs w:val="20"/>
              </w:rPr>
              <w:t>3 CSVET</w:t>
            </w:r>
            <w:r w:rsidRPr="00EE1C4B">
              <w:rPr>
                <w:rFonts w:asciiTheme="minorHAnsi" w:hAnsiTheme="minorHAnsi" w:cstheme="minorHAnsi"/>
                <w:noProof/>
                <w:sz w:val="20"/>
                <w:szCs w:val="20"/>
              </w:rPr>
              <w:t>)</w:t>
            </w:r>
          </w:p>
          <w:p w14:paraId="415AAA36" w14:textId="68523551" w:rsidR="00EC3806" w:rsidRDefault="00EC3806" w:rsidP="00EC3806">
            <w:pPr>
              <w:spacing w:before="60" w:after="60" w:line="240" w:lineRule="auto"/>
              <w:rPr>
                <w:rFonts w:asciiTheme="minorHAnsi" w:hAnsiTheme="minorHAnsi" w:cstheme="minorHAnsi"/>
                <w:noProof/>
                <w:sz w:val="20"/>
                <w:szCs w:val="20"/>
              </w:rPr>
            </w:pPr>
            <w:r w:rsidRPr="00EE1C4B">
              <w:rPr>
                <w:rFonts w:asciiTheme="minorHAnsi" w:hAnsiTheme="minorHAnsi" w:cstheme="minorHAnsi"/>
                <w:noProof/>
                <w:sz w:val="20"/>
                <w:szCs w:val="20"/>
              </w:rPr>
              <w:t xml:space="preserve">SIU 2: </w:t>
            </w:r>
            <w:r w:rsidR="00086936">
              <w:rPr>
                <w:noProof/>
                <w:sz w:val="20"/>
                <w:szCs w:val="20"/>
              </w:rPr>
              <w:t>O</w:t>
            </w:r>
            <w:proofErr w:type="spellStart"/>
            <w:r w:rsidR="00086936" w:rsidRPr="00EC3806">
              <w:rPr>
                <w:sz w:val="20"/>
                <w:szCs w:val="20"/>
              </w:rPr>
              <w:t>državanje</w:t>
            </w:r>
            <w:proofErr w:type="spellEnd"/>
            <w:r w:rsidR="00086936" w:rsidRPr="00EC3806">
              <w:rPr>
                <w:sz w:val="20"/>
                <w:szCs w:val="20"/>
              </w:rPr>
              <w:t xml:space="preserve"> klijentskog operacijskog sustava</w:t>
            </w:r>
            <w:r w:rsidR="00086936" w:rsidRPr="00ED5E98">
              <w:rPr>
                <w:b/>
                <w:bCs/>
                <w:sz w:val="20"/>
                <w:szCs w:val="20"/>
              </w:rPr>
              <w:t xml:space="preserve"> </w:t>
            </w:r>
            <w:r w:rsidRPr="00EE1C4B">
              <w:rPr>
                <w:rFonts w:asciiTheme="minorHAnsi" w:hAnsiTheme="minorHAnsi" w:cstheme="minorHAnsi"/>
                <w:noProof/>
                <w:sz w:val="20"/>
                <w:szCs w:val="20"/>
              </w:rPr>
              <w:t>(</w:t>
            </w:r>
            <w:r>
              <w:rPr>
                <w:rFonts w:asciiTheme="minorHAnsi" w:hAnsiTheme="minorHAnsi" w:cstheme="minorHAnsi"/>
                <w:noProof/>
                <w:sz w:val="20"/>
                <w:szCs w:val="20"/>
              </w:rPr>
              <w:t>3 CSVET</w:t>
            </w:r>
            <w:r w:rsidRPr="00EE1C4B">
              <w:rPr>
                <w:rFonts w:asciiTheme="minorHAnsi" w:hAnsiTheme="minorHAnsi" w:cstheme="minorHAnsi"/>
                <w:noProof/>
                <w:sz w:val="20"/>
                <w:szCs w:val="20"/>
              </w:rPr>
              <w:t>)</w:t>
            </w:r>
          </w:p>
          <w:p w14:paraId="29C236E9" w14:textId="19FF311F" w:rsidR="005C3EDE" w:rsidRPr="00EE1C4B" w:rsidRDefault="00EC3806" w:rsidP="00EC3806">
            <w:pPr>
              <w:spacing w:before="60" w:after="60" w:line="240" w:lineRule="auto"/>
              <w:rPr>
                <w:rFonts w:asciiTheme="minorHAnsi" w:hAnsiTheme="minorHAnsi" w:cstheme="minorHAnsi"/>
                <w:noProof/>
                <w:sz w:val="20"/>
                <w:szCs w:val="20"/>
              </w:rPr>
            </w:pPr>
            <w:r>
              <w:rPr>
                <w:rFonts w:asciiTheme="minorHAnsi" w:hAnsiTheme="minorHAnsi" w:cstheme="minorHAnsi"/>
                <w:noProof/>
                <w:sz w:val="20"/>
                <w:szCs w:val="20"/>
              </w:rPr>
              <w:t xml:space="preserve">SIU 3: </w:t>
            </w:r>
            <w:r w:rsidR="00F35584" w:rsidRPr="007003EF">
              <w:rPr>
                <w:rFonts w:asciiTheme="minorHAnsi" w:hAnsiTheme="minorHAnsi" w:cstheme="minorHAnsi"/>
                <w:noProof/>
                <w:sz w:val="20"/>
                <w:szCs w:val="20"/>
              </w:rPr>
              <w:t>Sigurnost i zaštita klijentskog operacijskog sustava</w:t>
            </w:r>
            <w:r w:rsidR="00F35584" w:rsidRPr="00EC3806">
              <w:rPr>
                <w:sz w:val="20"/>
                <w:szCs w:val="20"/>
              </w:rPr>
              <w:t xml:space="preserve"> </w:t>
            </w:r>
            <w:r w:rsidRPr="00EC3806">
              <w:rPr>
                <w:sz w:val="20"/>
                <w:szCs w:val="20"/>
              </w:rPr>
              <w:t>(</w:t>
            </w:r>
            <w:r>
              <w:rPr>
                <w:rFonts w:asciiTheme="minorHAnsi" w:hAnsiTheme="minorHAnsi" w:cstheme="minorHAnsi"/>
                <w:noProof/>
                <w:sz w:val="20"/>
                <w:szCs w:val="20"/>
              </w:rPr>
              <w:t>3 CSVET</w:t>
            </w:r>
            <w:r w:rsidRPr="00EC3806">
              <w:rPr>
                <w:sz w:val="20"/>
                <w:szCs w:val="20"/>
              </w:rPr>
              <w:t>)</w:t>
            </w:r>
          </w:p>
        </w:tc>
      </w:tr>
      <w:tr w:rsidR="00C759FB" w:rsidRPr="00EE1C4B" w14:paraId="2D88B913" w14:textId="77777777" w:rsidTr="008B6925">
        <w:trPr>
          <w:trHeight w:val="304"/>
        </w:trPr>
        <w:tc>
          <w:tcPr>
            <w:tcW w:w="5000" w:type="pct"/>
            <w:gridSpan w:val="4"/>
            <w:shd w:val="clear" w:color="auto" w:fill="95B3D7"/>
            <w:hideMark/>
          </w:tcPr>
          <w:p w14:paraId="063154A4" w14:textId="48EA8D19"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 xml:space="preserve">Dokumenti na temelju kojih je izrađen program obrazovanja za stjecanje </w:t>
            </w:r>
            <w:r w:rsidR="00012313" w:rsidRPr="00EE1C4B">
              <w:rPr>
                <w:rFonts w:asciiTheme="minorHAnsi" w:hAnsiTheme="minorHAnsi" w:cstheme="minorHAnsi"/>
                <w:b/>
                <w:noProof/>
                <w:sz w:val="20"/>
                <w:szCs w:val="20"/>
              </w:rPr>
              <w:t>kvalifikacija/skupova ishoda učenja (mikrokvalifikacija</w:t>
            </w:r>
            <w:r w:rsidR="00B52B2B" w:rsidRPr="00EE1C4B">
              <w:rPr>
                <w:rFonts w:asciiTheme="minorHAnsi" w:hAnsiTheme="minorHAnsi" w:cstheme="minorHAnsi"/>
                <w:b/>
                <w:noProof/>
                <w:sz w:val="20"/>
                <w:szCs w:val="20"/>
              </w:rPr>
              <w:t>)</w:t>
            </w:r>
            <w:r w:rsidR="00012313" w:rsidRPr="00EE1C4B">
              <w:rPr>
                <w:rFonts w:asciiTheme="minorHAnsi" w:hAnsiTheme="minorHAnsi" w:cstheme="minorHAnsi"/>
                <w:b/>
                <w:noProof/>
                <w:color w:val="FF0000"/>
                <w:sz w:val="20"/>
                <w:szCs w:val="20"/>
              </w:rPr>
              <w:t xml:space="preserve"> </w:t>
            </w:r>
          </w:p>
        </w:tc>
      </w:tr>
      <w:tr w:rsidR="00C759FB" w:rsidRPr="00EE1C4B" w14:paraId="1A0CC92F" w14:textId="77777777" w:rsidTr="008B6925">
        <w:trPr>
          <w:trHeight w:val="951"/>
        </w:trPr>
        <w:tc>
          <w:tcPr>
            <w:tcW w:w="1384" w:type="pct"/>
            <w:shd w:val="clear" w:color="auto" w:fill="B8CCE4"/>
            <w:hideMark/>
          </w:tcPr>
          <w:p w14:paraId="7130C8CB" w14:textId="2DE24649"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 xml:space="preserve">Popis standarda zanimanja/skupova kompetencija </w:t>
            </w:r>
          </w:p>
        </w:tc>
        <w:tc>
          <w:tcPr>
            <w:tcW w:w="2120" w:type="pct"/>
            <w:gridSpan w:val="2"/>
            <w:shd w:val="clear" w:color="auto" w:fill="B8CCE4"/>
            <w:hideMark/>
          </w:tcPr>
          <w:p w14:paraId="77940B1B" w14:textId="63ED9E64"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Popis standarda kvalifikacija</w:t>
            </w:r>
            <w:r w:rsidR="003C6D09">
              <w:rPr>
                <w:rFonts w:asciiTheme="minorHAnsi" w:hAnsiTheme="minorHAnsi" w:cstheme="minorHAnsi"/>
                <w:b/>
                <w:noProof/>
                <w:sz w:val="20"/>
                <w:szCs w:val="20"/>
              </w:rPr>
              <w:t>/</w:t>
            </w:r>
            <w:r w:rsidR="003C6D09" w:rsidRPr="007E6FBF">
              <w:rPr>
                <w:rFonts w:asciiTheme="minorHAnsi" w:hAnsiTheme="minorHAnsi" w:cstheme="minorHAnsi"/>
                <w:b/>
                <w:noProof/>
                <w:sz w:val="20"/>
                <w:szCs w:val="20"/>
              </w:rPr>
              <w:t>skupova ishoda učenja</w:t>
            </w:r>
            <w:r w:rsidRPr="007E6FBF">
              <w:rPr>
                <w:rFonts w:asciiTheme="minorHAnsi" w:hAnsiTheme="minorHAnsi" w:cstheme="minorHAnsi"/>
                <w:b/>
                <w:noProof/>
                <w:sz w:val="20"/>
                <w:szCs w:val="20"/>
              </w:rPr>
              <w:t xml:space="preserve"> </w:t>
            </w:r>
          </w:p>
          <w:p w14:paraId="057AF24A" w14:textId="77777777" w:rsidR="00C759FB" w:rsidRPr="00EE1C4B" w:rsidRDefault="00C759FB" w:rsidP="008239CD">
            <w:pPr>
              <w:spacing w:before="60" w:after="60" w:line="240" w:lineRule="auto"/>
              <w:rPr>
                <w:rFonts w:asciiTheme="minorHAnsi" w:hAnsiTheme="minorHAnsi" w:cstheme="minorHAnsi"/>
                <w:b/>
                <w:noProof/>
                <w:sz w:val="20"/>
                <w:szCs w:val="20"/>
              </w:rPr>
            </w:pPr>
          </w:p>
        </w:tc>
        <w:tc>
          <w:tcPr>
            <w:tcW w:w="1496" w:type="pct"/>
            <w:shd w:val="clear" w:color="auto" w:fill="B8CCE4"/>
            <w:hideMark/>
          </w:tcPr>
          <w:p w14:paraId="58ADAE83" w14:textId="77777777" w:rsidR="00C759FB" w:rsidRPr="00EE1C4B" w:rsidRDefault="00C759FB" w:rsidP="008239CD">
            <w:pPr>
              <w:spacing w:before="60" w:after="60" w:line="240" w:lineRule="auto"/>
              <w:jc w:val="center"/>
              <w:rPr>
                <w:rFonts w:asciiTheme="minorHAnsi" w:hAnsiTheme="minorHAnsi" w:cstheme="minorHAnsi"/>
                <w:b/>
                <w:noProof/>
                <w:sz w:val="20"/>
                <w:szCs w:val="20"/>
              </w:rPr>
            </w:pPr>
            <w:r w:rsidRPr="00EE1C4B">
              <w:rPr>
                <w:rFonts w:asciiTheme="minorHAnsi" w:hAnsiTheme="minorHAnsi" w:cstheme="minorHAnsi"/>
                <w:b/>
                <w:noProof/>
                <w:sz w:val="20"/>
                <w:szCs w:val="20"/>
              </w:rPr>
              <w:t>Sektorski kurikulum</w:t>
            </w:r>
          </w:p>
        </w:tc>
      </w:tr>
      <w:tr w:rsidR="00C759FB" w:rsidRPr="00EE1C4B" w14:paraId="575AACF6" w14:textId="77777777" w:rsidTr="008A5C05">
        <w:trPr>
          <w:trHeight w:val="490"/>
        </w:trPr>
        <w:tc>
          <w:tcPr>
            <w:tcW w:w="1384" w:type="pct"/>
          </w:tcPr>
          <w:p w14:paraId="3E7404C5" w14:textId="4520F6C5" w:rsidR="00FD1300" w:rsidRPr="0033013D" w:rsidRDefault="00534E23" w:rsidP="00B67A5A">
            <w:pPr>
              <w:spacing w:before="60" w:after="60" w:line="240" w:lineRule="auto"/>
              <w:rPr>
                <w:rFonts w:asciiTheme="minorHAnsi" w:eastAsia="Times New Roman" w:hAnsiTheme="minorHAnsi" w:cstheme="minorHAnsi"/>
                <w:b/>
                <w:bCs/>
                <w:sz w:val="20"/>
                <w:szCs w:val="20"/>
                <w:lang w:eastAsia="hr-HR"/>
              </w:rPr>
            </w:pPr>
            <w:r w:rsidRPr="0033013D">
              <w:rPr>
                <w:rFonts w:asciiTheme="minorHAnsi" w:eastAsia="Times New Roman" w:hAnsiTheme="minorHAnsi" w:cstheme="minorHAnsi"/>
                <w:b/>
                <w:bCs/>
                <w:sz w:val="20"/>
                <w:szCs w:val="20"/>
                <w:lang w:eastAsia="hr-HR"/>
              </w:rPr>
              <w:t>SZ Sistem administrator/Sistem administratorica</w:t>
            </w:r>
          </w:p>
          <w:p w14:paraId="53A465BC" w14:textId="41D31353" w:rsidR="00D95792" w:rsidRDefault="00D95792" w:rsidP="00B67A5A">
            <w:pPr>
              <w:spacing w:before="60" w:after="60" w:line="240" w:lineRule="auto"/>
              <w:rPr>
                <w:rFonts w:asciiTheme="minorHAnsi" w:eastAsia="Times New Roman" w:hAnsiTheme="minorHAnsi" w:cstheme="minorHAnsi"/>
                <w:sz w:val="20"/>
                <w:szCs w:val="20"/>
                <w:lang w:eastAsia="hr-HR"/>
              </w:rPr>
            </w:pPr>
            <w:hyperlink r:id="rId8" w:history="1">
              <w:r w:rsidRPr="00CF6828">
                <w:rPr>
                  <w:rStyle w:val="Hyperlink"/>
                  <w:rFonts w:asciiTheme="minorHAnsi" w:eastAsia="Times New Roman" w:hAnsiTheme="minorHAnsi" w:cstheme="minorHAnsi"/>
                  <w:sz w:val="20"/>
                  <w:szCs w:val="20"/>
                  <w:lang w:eastAsia="hr-HR"/>
                </w:rPr>
                <w:t>https://hko.srce.hr/registar/standard-zanimanja/detalji/339</w:t>
              </w:r>
            </w:hyperlink>
            <w:r>
              <w:rPr>
                <w:rFonts w:asciiTheme="minorHAnsi" w:eastAsia="Times New Roman" w:hAnsiTheme="minorHAnsi" w:cstheme="minorHAnsi"/>
                <w:sz w:val="20"/>
                <w:szCs w:val="20"/>
                <w:lang w:eastAsia="hr-HR"/>
              </w:rPr>
              <w:t xml:space="preserve"> </w:t>
            </w:r>
          </w:p>
          <w:p w14:paraId="1F25DC5C" w14:textId="77777777" w:rsidR="00D95792" w:rsidRDefault="00D95792" w:rsidP="00B67A5A">
            <w:pPr>
              <w:spacing w:before="60" w:after="60" w:line="240" w:lineRule="auto"/>
              <w:rPr>
                <w:rFonts w:asciiTheme="minorHAnsi" w:eastAsia="Times New Roman" w:hAnsiTheme="minorHAnsi" w:cstheme="minorHAnsi"/>
                <w:sz w:val="20"/>
                <w:szCs w:val="20"/>
                <w:lang w:eastAsia="hr-HR"/>
              </w:rPr>
            </w:pPr>
          </w:p>
          <w:p w14:paraId="26C8FFB1" w14:textId="5BDAB2BE" w:rsidR="000C38A9" w:rsidRPr="000C38A9" w:rsidRDefault="000C38A9" w:rsidP="000C38A9">
            <w:pPr>
              <w:spacing w:before="60" w:after="60" w:line="240" w:lineRule="auto"/>
              <w:rPr>
                <w:rFonts w:asciiTheme="minorHAnsi" w:eastAsia="Times New Roman" w:hAnsiTheme="minorHAnsi" w:cstheme="minorHAnsi"/>
                <w:sz w:val="20"/>
                <w:szCs w:val="20"/>
                <w:lang w:eastAsia="hr-HR"/>
              </w:rPr>
            </w:pPr>
            <w:r w:rsidRPr="00EE1C4B">
              <w:rPr>
                <w:rFonts w:asciiTheme="minorHAnsi" w:hAnsiTheme="minorHAnsi" w:cstheme="minorHAnsi"/>
                <w:b/>
                <w:bCs/>
                <w:noProof/>
                <w:sz w:val="20"/>
                <w:szCs w:val="20"/>
              </w:rPr>
              <w:t xml:space="preserve">SKOMP </w:t>
            </w:r>
            <w:r>
              <w:rPr>
                <w:rFonts w:asciiTheme="minorHAnsi" w:hAnsiTheme="minorHAnsi" w:cstheme="minorHAnsi"/>
                <w:b/>
                <w:bCs/>
                <w:noProof/>
                <w:sz w:val="20"/>
                <w:szCs w:val="20"/>
              </w:rPr>
              <w:t>1</w:t>
            </w:r>
            <w:r w:rsidRPr="00EE1C4B">
              <w:rPr>
                <w:rFonts w:asciiTheme="minorHAnsi" w:hAnsiTheme="minorHAnsi" w:cstheme="minorHAnsi"/>
                <w:b/>
                <w:bCs/>
                <w:noProof/>
                <w:sz w:val="20"/>
                <w:szCs w:val="20"/>
              </w:rPr>
              <w:t>:</w:t>
            </w:r>
            <w:r w:rsidRPr="00EE1C4B">
              <w:rPr>
                <w:rFonts w:asciiTheme="minorHAnsi" w:hAnsiTheme="minorHAnsi" w:cstheme="minorHAnsi"/>
                <w:noProof/>
                <w:sz w:val="20"/>
                <w:szCs w:val="20"/>
              </w:rPr>
              <w:t xml:space="preserve"> </w:t>
            </w:r>
            <w:r>
              <w:rPr>
                <w:rFonts w:asciiTheme="minorHAnsi" w:hAnsiTheme="minorHAnsi" w:cstheme="minorHAnsi"/>
                <w:noProof/>
                <w:sz w:val="20"/>
                <w:szCs w:val="20"/>
              </w:rPr>
              <w:t xml:space="preserve"> I</w:t>
            </w:r>
            <w:proofErr w:type="spellStart"/>
            <w:r w:rsidRPr="000C38A9">
              <w:rPr>
                <w:rFonts w:asciiTheme="minorHAnsi" w:eastAsia="Times New Roman" w:hAnsiTheme="minorHAnsi" w:cstheme="minorHAnsi"/>
                <w:sz w:val="20"/>
                <w:szCs w:val="20"/>
                <w:lang w:eastAsia="hr-HR"/>
              </w:rPr>
              <w:t>nstaliranje</w:t>
            </w:r>
            <w:proofErr w:type="spellEnd"/>
            <w:r w:rsidRPr="000C38A9">
              <w:rPr>
                <w:rFonts w:asciiTheme="minorHAnsi" w:eastAsia="Times New Roman" w:hAnsiTheme="minorHAnsi" w:cstheme="minorHAnsi"/>
                <w:sz w:val="20"/>
                <w:szCs w:val="20"/>
                <w:lang w:eastAsia="hr-HR"/>
              </w:rPr>
              <w:t xml:space="preserve"> uređaja u IT sustav</w:t>
            </w:r>
          </w:p>
          <w:p w14:paraId="097BDCC3" w14:textId="741D79C5" w:rsidR="00E717BB" w:rsidRDefault="00893EB0" w:rsidP="00B67A5A">
            <w:pPr>
              <w:spacing w:before="60" w:after="60" w:line="240" w:lineRule="auto"/>
              <w:rPr>
                <w:rFonts w:asciiTheme="minorHAnsi" w:eastAsia="Times New Roman" w:hAnsiTheme="minorHAnsi" w:cstheme="minorHAnsi"/>
                <w:sz w:val="20"/>
                <w:szCs w:val="20"/>
                <w:lang w:eastAsia="hr-HR"/>
              </w:rPr>
            </w:pPr>
            <w:hyperlink r:id="rId9" w:history="1">
              <w:r w:rsidRPr="00CF6828">
                <w:rPr>
                  <w:rStyle w:val="Hyperlink"/>
                  <w:rFonts w:asciiTheme="minorHAnsi" w:eastAsia="Times New Roman" w:hAnsiTheme="minorHAnsi" w:cstheme="minorHAnsi"/>
                  <w:sz w:val="20"/>
                  <w:szCs w:val="20"/>
                  <w:lang w:eastAsia="hr-HR"/>
                </w:rPr>
                <w:t>https://hko.srce.hr/registar/skup-kompetencija/detalji/2795</w:t>
              </w:r>
            </w:hyperlink>
            <w:r>
              <w:rPr>
                <w:rFonts w:asciiTheme="minorHAnsi" w:eastAsia="Times New Roman" w:hAnsiTheme="minorHAnsi" w:cstheme="minorHAnsi"/>
                <w:sz w:val="20"/>
                <w:szCs w:val="20"/>
                <w:lang w:eastAsia="hr-HR"/>
              </w:rPr>
              <w:t xml:space="preserve"> </w:t>
            </w:r>
          </w:p>
          <w:p w14:paraId="50245052" w14:textId="77777777" w:rsidR="00893EB0" w:rsidRPr="00FB0A26" w:rsidRDefault="00893EB0" w:rsidP="00B67A5A">
            <w:pPr>
              <w:spacing w:before="60" w:after="60" w:line="240" w:lineRule="auto"/>
              <w:rPr>
                <w:rFonts w:asciiTheme="minorHAnsi" w:eastAsia="Times New Roman" w:hAnsiTheme="minorHAnsi" w:cstheme="minorHAnsi"/>
                <w:sz w:val="20"/>
                <w:szCs w:val="20"/>
                <w:lang w:eastAsia="hr-HR"/>
              </w:rPr>
            </w:pPr>
          </w:p>
          <w:p w14:paraId="69A1E39F" w14:textId="37C5A718" w:rsidR="00534E23" w:rsidRPr="00534E23" w:rsidRDefault="00D44C0F" w:rsidP="00787044">
            <w:pPr>
              <w:spacing w:before="60" w:after="60"/>
              <w:rPr>
                <w:rFonts w:asciiTheme="minorHAnsi" w:hAnsiTheme="minorHAnsi" w:cstheme="minorHAnsi"/>
                <w:noProof/>
                <w:sz w:val="20"/>
                <w:szCs w:val="20"/>
              </w:rPr>
            </w:pPr>
            <w:r w:rsidRPr="00EE1C4B">
              <w:rPr>
                <w:rFonts w:asciiTheme="minorHAnsi" w:hAnsiTheme="minorHAnsi" w:cstheme="minorHAnsi"/>
                <w:b/>
                <w:bCs/>
                <w:noProof/>
                <w:sz w:val="20"/>
                <w:szCs w:val="20"/>
              </w:rPr>
              <w:t xml:space="preserve">SKOMP </w:t>
            </w:r>
            <w:r w:rsidR="00E717BB">
              <w:rPr>
                <w:rFonts w:asciiTheme="minorHAnsi" w:hAnsiTheme="minorHAnsi" w:cstheme="minorHAnsi"/>
                <w:b/>
                <w:bCs/>
                <w:noProof/>
                <w:sz w:val="20"/>
                <w:szCs w:val="20"/>
              </w:rPr>
              <w:t>2</w:t>
            </w:r>
            <w:r w:rsidRPr="00EE1C4B">
              <w:rPr>
                <w:rFonts w:asciiTheme="minorHAnsi" w:hAnsiTheme="minorHAnsi" w:cstheme="minorHAnsi"/>
                <w:b/>
                <w:bCs/>
                <w:noProof/>
                <w:sz w:val="20"/>
                <w:szCs w:val="20"/>
              </w:rPr>
              <w:t>:</w:t>
            </w:r>
            <w:r w:rsidRPr="00EE1C4B">
              <w:rPr>
                <w:rFonts w:asciiTheme="minorHAnsi" w:hAnsiTheme="minorHAnsi" w:cstheme="minorHAnsi"/>
                <w:noProof/>
                <w:sz w:val="20"/>
                <w:szCs w:val="20"/>
              </w:rPr>
              <w:t xml:space="preserve"> </w:t>
            </w:r>
            <w:r>
              <w:rPr>
                <w:rFonts w:asciiTheme="minorHAnsi" w:hAnsiTheme="minorHAnsi" w:cstheme="minorHAnsi"/>
                <w:noProof/>
                <w:sz w:val="20"/>
                <w:szCs w:val="20"/>
              </w:rPr>
              <w:t xml:space="preserve"> </w:t>
            </w:r>
            <w:r w:rsidR="00787044" w:rsidRPr="00787044">
              <w:rPr>
                <w:rFonts w:asciiTheme="minorHAnsi" w:hAnsiTheme="minorHAnsi" w:cstheme="minorHAnsi"/>
                <w:noProof/>
                <w:sz w:val="20"/>
                <w:szCs w:val="20"/>
              </w:rPr>
              <w:t>Upravljanje IT sustavom</w:t>
            </w:r>
          </w:p>
          <w:p w14:paraId="762FFDB6" w14:textId="695D58CD" w:rsidR="009E0E25" w:rsidRDefault="00FB0A26" w:rsidP="009E0E25">
            <w:pPr>
              <w:spacing w:before="60" w:after="60" w:line="240" w:lineRule="auto"/>
            </w:pPr>
            <w:hyperlink r:id="rId10" w:history="1">
              <w:r w:rsidRPr="00B35430">
                <w:rPr>
                  <w:rStyle w:val="Hyperlink"/>
                  <w:rFonts w:asciiTheme="minorHAnsi" w:hAnsiTheme="minorHAnsi" w:cstheme="minorHAnsi"/>
                  <w:noProof/>
                  <w:sz w:val="20"/>
                  <w:szCs w:val="20"/>
                </w:rPr>
                <w:t>https://hko.srce.hr/registar/skup-kompetencija/detalji/2796</w:t>
              </w:r>
            </w:hyperlink>
          </w:p>
          <w:p w14:paraId="4AFF1873" w14:textId="77777777" w:rsidR="00BE744A" w:rsidRDefault="00BE744A" w:rsidP="009E0E25">
            <w:pPr>
              <w:spacing w:before="60" w:after="60" w:line="240" w:lineRule="auto"/>
            </w:pPr>
          </w:p>
          <w:p w14:paraId="4113EB9E" w14:textId="08FB55C6" w:rsidR="00893EB0" w:rsidRPr="00774FB8" w:rsidRDefault="00BE744A" w:rsidP="009E0E25">
            <w:pPr>
              <w:spacing w:before="60" w:after="60" w:line="240" w:lineRule="auto"/>
              <w:rPr>
                <w:rFonts w:asciiTheme="minorHAnsi" w:hAnsiTheme="minorHAnsi" w:cstheme="minorHAnsi"/>
                <w:b/>
                <w:bCs/>
                <w:noProof/>
                <w:sz w:val="20"/>
                <w:szCs w:val="20"/>
              </w:rPr>
            </w:pPr>
            <w:r w:rsidRPr="00774FB8">
              <w:rPr>
                <w:rFonts w:asciiTheme="minorHAnsi" w:hAnsiTheme="minorHAnsi" w:cstheme="minorHAnsi"/>
                <w:b/>
                <w:bCs/>
                <w:noProof/>
                <w:sz w:val="20"/>
                <w:szCs w:val="20"/>
              </w:rPr>
              <w:t>SZ Tehničar za informacijske tehnologije / Tehničarka za informacijske tehnologije</w:t>
            </w:r>
          </w:p>
          <w:p w14:paraId="2603586B" w14:textId="70BF3C75" w:rsidR="00BE744A" w:rsidRDefault="00BE744A" w:rsidP="009E0E25">
            <w:pPr>
              <w:spacing w:before="60" w:after="60" w:line="240" w:lineRule="auto"/>
              <w:rPr>
                <w:rFonts w:asciiTheme="minorHAnsi" w:hAnsiTheme="minorHAnsi" w:cstheme="minorHAnsi"/>
                <w:noProof/>
                <w:sz w:val="20"/>
                <w:szCs w:val="20"/>
              </w:rPr>
            </w:pPr>
            <w:hyperlink r:id="rId11" w:history="1">
              <w:r w:rsidRPr="00A60D6F">
                <w:rPr>
                  <w:rStyle w:val="Hyperlink"/>
                  <w:rFonts w:asciiTheme="minorHAnsi" w:hAnsiTheme="minorHAnsi" w:cstheme="minorHAnsi"/>
                  <w:noProof/>
                  <w:sz w:val="20"/>
                  <w:szCs w:val="20"/>
                </w:rPr>
                <w:t>https://hko.srce.hr/registar/standard-zanimanja/detalji/505</w:t>
              </w:r>
            </w:hyperlink>
            <w:r>
              <w:rPr>
                <w:rFonts w:asciiTheme="minorHAnsi" w:hAnsiTheme="minorHAnsi" w:cstheme="minorHAnsi"/>
                <w:noProof/>
                <w:sz w:val="20"/>
                <w:szCs w:val="20"/>
              </w:rPr>
              <w:t xml:space="preserve"> </w:t>
            </w:r>
          </w:p>
          <w:p w14:paraId="3E75CAD4" w14:textId="77777777" w:rsidR="00BE744A" w:rsidRPr="00BE744A" w:rsidRDefault="00BE744A" w:rsidP="009E0E25">
            <w:pPr>
              <w:spacing w:before="60" w:after="60" w:line="240" w:lineRule="auto"/>
              <w:rPr>
                <w:rFonts w:asciiTheme="minorHAnsi" w:hAnsiTheme="minorHAnsi" w:cstheme="minorHAnsi"/>
                <w:noProof/>
                <w:sz w:val="20"/>
                <w:szCs w:val="20"/>
              </w:rPr>
            </w:pPr>
          </w:p>
          <w:p w14:paraId="3D0D3195" w14:textId="287E5D5D" w:rsidR="00C759FB" w:rsidRPr="0081185C" w:rsidRDefault="009E0E25" w:rsidP="00B67A5A">
            <w:pPr>
              <w:spacing w:before="60" w:after="60" w:line="240" w:lineRule="auto"/>
              <w:rPr>
                <w:color w:val="0563C1" w:themeColor="hyperlink"/>
                <w:u w:val="single"/>
              </w:rPr>
            </w:pPr>
            <w:r w:rsidRPr="00EE1C4B">
              <w:rPr>
                <w:rFonts w:asciiTheme="minorHAnsi" w:hAnsiTheme="minorHAnsi" w:cstheme="minorHAnsi"/>
                <w:b/>
                <w:bCs/>
                <w:noProof/>
                <w:sz w:val="20"/>
                <w:szCs w:val="20"/>
              </w:rPr>
              <w:t xml:space="preserve">SKOMP </w:t>
            </w:r>
            <w:r w:rsidR="00E717BB">
              <w:rPr>
                <w:rFonts w:asciiTheme="minorHAnsi" w:hAnsiTheme="minorHAnsi" w:cstheme="minorHAnsi"/>
                <w:b/>
                <w:bCs/>
                <w:noProof/>
                <w:sz w:val="20"/>
                <w:szCs w:val="20"/>
              </w:rPr>
              <w:t>3</w:t>
            </w:r>
            <w:r w:rsidRPr="00EE1C4B">
              <w:rPr>
                <w:rFonts w:asciiTheme="minorHAnsi" w:hAnsiTheme="minorHAnsi" w:cstheme="minorHAnsi"/>
                <w:b/>
                <w:bCs/>
                <w:noProof/>
                <w:sz w:val="20"/>
                <w:szCs w:val="20"/>
              </w:rPr>
              <w:t>:</w:t>
            </w:r>
            <w:r w:rsidRPr="00EE1C4B">
              <w:rPr>
                <w:rFonts w:asciiTheme="minorHAnsi" w:hAnsiTheme="minorHAnsi" w:cstheme="minorHAnsi"/>
                <w:noProof/>
                <w:sz w:val="20"/>
                <w:szCs w:val="20"/>
              </w:rPr>
              <w:t xml:space="preserve"> </w:t>
            </w:r>
            <w:r>
              <w:rPr>
                <w:rFonts w:asciiTheme="minorHAnsi" w:hAnsiTheme="minorHAnsi" w:cstheme="minorHAnsi"/>
                <w:noProof/>
                <w:sz w:val="20"/>
                <w:szCs w:val="20"/>
              </w:rPr>
              <w:t xml:space="preserve"> </w:t>
            </w:r>
            <w:r w:rsidRPr="00774FB8">
              <w:rPr>
                <w:sz w:val="20"/>
                <w:szCs w:val="20"/>
              </w:rPr>
              <w:t>Zaštićivanje IT sustava</w:t>
            </w:r>
            <w:r w:rsidRPr="009E0E25">
              <w:rPr>
                <w:rStyle w:val="Hyperlink"/>
                <w:rFonts w:asciiTheme="minorHAnsi" w:hAnsiTheme="minorHAnsi" w:cstheme="minorHAnsi"/>
                <w:noProof/>
                <w:color w:val="auto"/>
                <w:sz w:val="20"/>
                <w:szCs w:val="20"/>
              </w:rPr>
              <w:t xml:space="preserve"> </w:t>
            </w:r>
            <w:hyperlink r:id="rId12" w:history="1">
              <w:r w:rsidR="00D77BE2" w:rsidRPr="00B35430">
                <w:rPr>
                  <w:rStyle w:val="Hyperlink"/>
                  <w:rFonts w:asciiTheme="minorHAnsi" w:hAnsiTheme="minorHAnsi" w:cstheme="minorHAnsi"/>
                  <w:noProof/>
                  <w:sz w:val="20"/>
                  <w:szCs w:val="20"/>
                </w:rPr>
                <w:t>https://hko.srce.hr/registar/skup-kompetencija/detalji/4</w:t>
              </w:r>
              <w:r w:rsidR="00D77BE2" w:rsidRPr="00B35430">
                <w:rPr>
                  <w:rStyle w:val="Hyperlink"/>
                </w:rPr>
                <w:t>145</w:t>
              </w:r>
            </w:hyperlink>
          </w:p>
        </w:tc>
        <w:tc>
          <w:tcPr>
            <w:tcW w:w="2120" w:type="pct"/>
            <w:gridSpan w:val="2"/>
          </w:tcPr>
          <w:p w14:paraId="685BFC1D" w14:textId="488D7204" w:rsidR="00FE7CCA" w:rsidRPr="00FE7CCA" w:rsidRDefault="00FE7CCA" w:rsidP="00FE7CCA">
            <w:pPr>
              <w:spacing w:before="60" w:after="60" w:line="240" w:lineRule="auto"/>
              <w:rPr>
                <w:rFonts w:asciiTheme="minorHAnsi" w:hAnsiTheme="minorHAnsi" w:cstheme="minorHAnsi"/>
                <w:b/>
                <w:bCs/>
                <w:noProof/>
                <w:sz w:val="20"/>
                <w:szCs w:val="20"/>
              </w:rPr>
            </w:pPr>
            <w:r w:rsidRPr="00FE7CCA">
              <w:rPr>
                <w:rFonts w:asciiTheme="minorHAnsi" w:hAnsiTheme="minorHAnsi" w:cstheme="minorHAnsi"/>
                <w:b/>
                <w:bCs/>
                <w:noProof/>
                <w:sz w:val="20"/>
                <w:szCs w:val="20"/>
              </w:rPr>
              <w:lastRenderedPageBreak/>
              <w:t>SK Tehničar za informacijske tehnologije / Tehničarka za informacijske tehnologije </w:t>
            </w:r>
          </w:p>
          <w:p w14:paraId="4922BB1F" w14:textId="32B1673B" w:rsidR="00622EDB" w:rsidRDefault="00FE7CCA" w:rsidP="008239CD">
            <w:pPr>
              <w:spacing w:before="60" w:after="60" w:line="240" w:lineRule="auto"/>
            </w:pPr>
            <w:hyperlink r:id="rId13" w:history="1">
              <w:r w:rsidRPr="00E56A20">
                <w:rPr>
                  <w:rStyle w:val="Hyperlink"/>
                  <w:rFonts w:asciiTheme="minorHAnsi" w:hAnsiTheme="minorHAnsi" w:cstheme="minorHAnsi"/>
                  <w:noProof/>
                  <w:sz w:val="20"/>
                  <w:szCs w:val="20"/>
                </w:rPr>
                <w:t>https://hko.srce.hr/registar/standard-kvalifikacije/detalji/443</w:t>
              </w:r>
            </w:hyperlink>
          </w:p>
          <w:p w14:paraId="48FE01D4" w14:textId="77777777" w:rsidR="0055694A" w:rsidRPr="0055694A" w:rsidRDefault="0055694A" w:rsidP="008239CD">
            <w:pPr>
              <w:spacing w:before="60" w:after="60" w:line="240" w:lineRule="auto"/>
            </w:pPr>
          </w:p>
          <w:p w14:paraId="41FD9169" w14:textId="69353066" w:rsidR="007003EF" w:rsidRPr="009D0A61" w:rsidRDefault="009D0A61"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bCs/>
                <w:noProof/>
                <w:sz w:val="20"/>
                <w:szCs w:val="20"/>
              </w:rPr>
              <w:t xml:space="preserve">SIU </w:t>
            </w:r>
            <w:r w:rsidR="002971D6">
              <w:rPr>
                <w:rFonts w:asciiTheme="minorHAnsi" w:hAnsiTheme="minorHAnsi" w:cstheme="minorHAnsi"/>
                <w:b/>
                <w:bCs/>
                <w:noProof/>
                <w:sz w:val="20"/>
                <w:szCs w:val="20"/>
              </w:rPr>
              <w:t xml:space="preserve">1: </w:t>
            </w:r>
            <w:r w:rsidRPr="009D0A61">
              <w:rPr>
                <w:rFonts w:asciiTheme="minorHAnsi" w:hAnsiTheme="minorHAnsi" w:cstheme="minorHAnsi"/>
                <w:noProof/>
                <w:sz w:val="20"/>
                <w:szCs w:val="20"/>
              </w:rPr>
              <w:t>Namještanje klijentskog operacijskog sustava</w:t>
            </w:r>
          </w:p>
          <w:p w14:paraId="645B204A" w14:textId="1C1EC82B" w:rsidR="007003EF" w:rsidRDefault="009925DB" w:rsidP="008239CD">
            <w:pPr>
              <w:spacing w:before="60" w:after="60" w:line="240" w:lineRule="auto"/>
              <w:rPr>
                <w:rFonts w:asciiTheme="minorHAnsi" w:hAnsiTheme="minorHAnsi" w:cstheme="minorHAnsi"/>
                <w:noProof/>
                <w:sz w:val="20"/>
                <w:szCs w:val="20"/>
              </w:rPr>
            </w:pPr>
            <w:hyperlink r:id="rId14" w:history="1">
              <w:r w:rsidRPr="00E56A20">
                <w:rPr>
                  <w:rStyle w:val="Hyperlink"/>
                  <w:rFonts w:asciiTheme="minorHAnsi" w:hAnsiTheme="minorHAnsi" w:cstheme="minorHAnsi"/>
                  <w:noProof/>
                  <w:sz w:val="20"/>
                  <w:szCs w:val="20"/>
                </w:rPr>
                <w:t>https://hko.srce.hr/registar/skup-ishoda-ucenja/detalji/1076</w:t>
              </w:r>
            </w:hyperlink>
          </w:p>
          <w:p w14:paraId="4EB4B8C2" w14:textId="77777777" w:rsidR="006D6CFC" w:rsidRPr="00B67A5A" w:rsidRDefault="006D6CFC" w:rsidP="008239CD">
            <w:pPr>
              <w:spacing w:before="60" w:after="60" w:line="240" w:lineRule="auto"/>
              <w:rPr>
                <w:rFonts w:asciiTheme="minorHAnsi" w:hAnsiTheme="minorHAnsi" w:cstheme="minorHAnsi"/>
                <w:noProof/>
                <w:sz w:val="20"/>
                <w:szCs w:val="20"/>
              </w:rPr>
            </w:pPr>
          </w:p>
          <w:p w14:paraId="7D0998E9" w14:textId="7C3DC570" w:rsidR="007003EF" w:rsidRPr="00B67A5A" w:rsidRDefault="00B67A5A" w:rsidP="008239CD">
            <w:pPr>
              <w:spacing w:before="60" w:after="60" w:line="240" w:lineRule="auto"/>
              <w:rPr>
                <w:rFonts w:asciiTheme="minorHAnsi" w:hAnsiTheme="minorHAnsi" w:cstheme="minorHAnsi"/>
                <w:b/>
                <w:bCs/>
                <w:noProof/>
                <w:sz w:val="20"/>
                <w:szCs w:val="20"/>
              </w:rPr>
            </w:pPr>
            <w:r w:rsidRPr="009925DB">
              <w:rPr>
                <w:rFonts w:asciiTheme="minorHAnsi" w:hAnsiTheme="minorHAnsi" w:cstheme="minorHAnsi"/>
                <w:b/>
                <w:bCs/>
                <w:noProof/>
                <w:sz w:val="20"/>
                <w:szCs w:val="20"/>
              </w:rPr>
              <w:t xml:space="preserve">SIU </w:t>
            </w:r>
            <w:r w:rsidR="009925DB" w:rsidRPr="009925DB">
              <w:rPr>
                <w:rFonts w:asciiTheme="minorHAnsi" w:hAnsiTheme="minorHAnsi" w:cstheme="minorHAnsi"/>
                <w:b/>
                <w:bCs/>
                <w:noProof/>
                <w:sz w:val="20"/>
                <w:szCs w:val="20"/>
              </w:rPr>
              <w:t xml:space="preserve">2: </w:t>
            </w:r>
            <w:r w:rsidRPr="009925DB">
              <w:rPr>
                <w:rFonts w:asciiTheme="minorHAnsi" w:hAnsiTheme="minorHAnsi" w:cstheme="minorHAnsi"/>
                <w:noProof/>
                <w:sz w:val="20"/>
                <w:szCs w:val="20"/>
              </w:rPr>
              <w:t>Održavanje klijentskog operacijskog sustava</w:t>
            </w:r>
            <w:r w:rsidR="00661A3B">
              <w:rPr>
                <w:rFonts w:asciiTheme="minorHAnsi" w:hAnsiTheme="minorHAnsi" w:cstheme="minorHAnsi"/>
                <w:b/>
                <w:bCs/>
                <w:noProof/>
                <w:sz w:val="20"/>
                <w:szCs w:val="20"/>
              </w:rPr>
              <w:t xml:space="preserve"> </w:t>
            </w:r>
          </w:p>
          <w:p w14:paraId="2F22EC60" w14:textId="6379860F" w:rsidR="003D37FC" w:rsidRDefault="009925DB" w:rsidP="008239CD">
            <w:pPr>
              <w:spacing w:before="60" w:after="60" w:line="240" w:lineRule="auto"/>
            </w:pPr>
            <w:hyperlink r:id="rId15" w:history="1">
              <w:r w:rsidRPr="00E56A20">
                <w:rPr>
                  <w:rStyle w:val="Hyperlink"/>
                  <w:rFonts w:asciiTheme="minorHAnsi" w:hAnsiTheme="minorHAnsi" w:cstheme="minorHAnsi"/>
                  <w:noProof/>
                  <w:sz w:val="20"/>
                  <w:szCs w:val="20"/>
                </w:rPr>
                <w:t>https://hko.srce.hr/registar/skup-ishoda-ucenja/detalji/1077</w:t>
              </w:r>
            </w:hyperlink>
          </w:p>
          <w:p w14:paraId="2BC00084" w14:textId="77777777" w:rsidR="009B178A" w:rsidRDefault="009B178A" w:rsidP="008239CD">
            <w:pPr>
              <w:spacing w:before="60" w:after="60" w:line="240" w:lineRule="auto"/>
              <w:rPr>
                <w:rFonts w:asciiTheme="minorHAnsi" w:hAnsiTheme="minorHAnsi" w:cstheme="minorHAnsi"/>
                <w:noProof/>
                <w:sz w:val="20"/>
                <w:szCs w:val="20"/>
              </w:rPr>
            </w:pPr>
          </w:p>
          <w:p w14:paraId="69E7AFE1" w14:textId="356802CA" w:rsidR="003D37FC" w:rsidRPr="00EE1C4B" w:rsidRDefault="009D0A61" w:rsidP="008239CD">
            <w:pPr>
              <w:spacing w:before="60" w:after="60" w:line="240" w:lineRule="auto"/>
              <w:rPr>
                <w:rFonts w:asciiTheme="minorHAnsi" w:hAnsiTheme="minorHAnsi" w:cstheme="minorHAnsi"/>
                <w:noProof/>
                <w:sz w:val="20"/>
                <w:szCs w:val="20"/>
              </w:rPr>
            </w:pPr>
            <w:r w:rsidRPr="00EE1C4B">
              <w:rPr>
                <w:rFonts w:asciiTheme="minorHAnsi" w:hAnsiTheme="minorHAnsi" w:cstheme="minorHAnsi"/>
                <w:b/>
                <w:bCs/>
                <w:noProof/>
                <w:sz w:val="20"/>
                <w:szCs w:val="20"/>
              </w:rPr>
              <w:t xml:space="preserve">SIU </w:t>
            </w:r>
            <w:r w:rsidR="009925DB">
              <w:rPr>
                <w:rFonts w:asciiTheme="minorHAnsi" w:hAnsiTheme="minorHAnsi" w:cstheme="minorHAnsi"/>
                <w:b/>
                <w:bCs/>
                <w:noProof/>
                <w:sz w:val="20"/>
                <w:szCs w:val="20"/>
              </w:rPr>
              <w:t xml:space="preserve">3: </w:t>
            </w:r>
            <w:r w:rsidR="007003EF" w:rsidRPr="007003EF">
              <w:rPr>
                <w:rFonts w:asciiTheme="minorHAnsi" w:hAnsiTheme="minorHAnsi" w:cstheme="minorHAnsi"/>
                <w:noProof/>
                <w:sz w:val="20"/>
                <w:szCs w:val="20"/>
              </w:rPr>
              <w:t>Sigurnost i zaštita klijentskog operacijskog sustava</w:t>
            </w:r>
          </w:p>
          <w:p w14:paraId="74C40308" w14:textId="64B07AEA" w:rsidR="008B6925" w:rsidRDefault="009925DB" w:rsidP="008239CD">
            <w:pPr>
              <w:spacing w:before="60" w:after="60" w:line="240" w:lineRule="auto"/>
              <w:rPr>
                <w:rFonts w:asciiTheme="minorHAnsi" w:hAnsiTheme="minorHAnsi" w:cstheme="minorHAnsi"/>
                <w:noProof/>
                <w:sz w:val="20"/>
                <w:szCs w:val="20"/>
              </w:rPr>
            </w:pPr>
            <w:hyperlink r:id="rId16" w:history="1">
              <w:r w:rsidRPr="00E56A20">
                <w:rPr>
                  <w:rStyle w:val="Hyperlink"/>
                  <w:rFonts w:asciiTheme="minorHAnsi" w:hAnsiTheme="minorHAnsi" w:cstheme="minorHAnsi"/>
                  <w:noProof/>
                  <w:sz w:val="20"/>
                  <w:szCs w:val="20"/>
                </w:rPr>
                <w:t>https://hko.srce.hr/registar/skup-ishoda-ucenja/detalji/13016</w:t>
              </w:r>
            </w:hyperlink>
          </w:p>
          <w:p w14:paraId="66CE7E4B" w14:textId="77777777" w:rsidR="009925DB" w:rsidRPr="00EE1C4B" w:rsidRDefault="009925DB" w:rsidP="008239CD">
            <w:pPr>
              <w:spacing w:before="60" w:after="60" w:line="240" w:lineRule="auto"/>
              <w:rPr>
                <w:rFonts w:asciiTheme="minorHAnsi" w:hAnsiTheme="minorHAnsi" w:cstheme="minorHAnsi"/>
                <w:noProof/>
                <w:sz w:val="20"/>
                <w:szCs w:val="20"/>
              </w:rPr>
            </w:pPr>
          </w:p>
          <w:p w14:paraId="36FB3895" w14:textId="5EB68AD6" w:rsidR="008B6925" w:rsidRPr="00EE1C4B" w:rsidRDefault="008B6925" w:rsidP="008239CD">
            <w:pPr>
              <w:spacing w:before="60" w:after="60" w:line="240" w:lineRule="auto"/>
              <w:rPr>
                <w:rFonts w:asciiTheme="minorHAnsi" w:hAnsiTheme="minorHAnsi" w:cstheme="minorHAnsi"/>
                <w:noProof/>
                <w:sz w:val="20"/>
                <w:szCs w:val="20"/>
              </w:rPr>
            </w:pPr>
          </w:p>
          <w:p w14:paraId="7F3F1883" w14:textId="420C2C49" w:rsidR="008B6925" w:rsidRPr="00EE1C4B" w:rsidRDefault="008B6925" w:rsidP="008239CD">
            <w:pPr>
              <w:spacing w:before="60" w:after="60" w:line="240" w:lineRule="auto"/>
              <w:rPr>
                <w:rFonts w:asciiTheme="minorHAnsi" w:hAnsiTheme="minorHAnsi" w:cstheme="minorHAnsi"/>
                <w:noProof/>
                <w:sz w:val="20"/>
                <w:szCs w:val="20"/>
              </w:rPr>
            </w:pPr>
          </w:p>
          <w:p w14:paraId="680BB80C" w14:textId="24A081CC" w:rsidR="00B71871" w:rsidRPr="00EE1C4B" w:rsidRDefault="00B71871" w:rsidP="008239CD">
            <w:pPr>
              <w:spacing w:before="60" w:after="60" w:line="240" w:lineRule="auto"/>
              <w:rPr>
                <w:rFonts w:asciiTheme="minorHAnsi" w:hAnsiTheme="minorHAnsi" w:cstheme="minorHAnsi"/>
                <w:noProof/>
                <w:sz w:val="20"/>
                <w:szCs w:val="20"/>
              </w:rPr>
            </w:pPr>
          </w:p>
          <w:p w14:paraId="3E33F32D" w14:textId="451860E0" w:rsidR="004F4421" w:rsidRPr="00EE1C4B" w:rsidRDefault="004F4421" w:rsidP="008239CD">
            <w:pPr>
              <w:spacing w:before="60" w:after="60" w:line="240" w:lineRule="auto"/>
              <w:rPr>
                <w:rFonts w:asciiTheme="minorHAnsi" w:hAnsiTheme="minorHAnsi" w:cstheme="minorHAnsi"/>
                <w:noProof/>
                <w:sz w:val="20"/>
                <w:szCs w:val="20"/>
              </w:rPr>
            </w:pPr>
          </w:p>
        </w:tc>
        <w:tc>
          <w:tcPr>
            <w:tcW w:w="1496" w:type="pct"/>
          </w:tcPr>
          <w:p w14:paraId="6A04DB37" w14:textId="77777777" w:rsidR="00C759FB" w:rsidRPr="00EE1C4B" w:rsidRDefault="00C759FB" w:rsidP="008A5C05">
            <w:pPr>
              <w:spacing w:before="60" w:after="60" w:line="240" w:lineRule="auto"/>
              <w:rPr>
                <w:rFonts w:asciiTheme="minorHAnsi" w:hAnsiTheme="minorHAnsi" w:cstheme="minorHAnsi"/>
                <w:noProof/>
                <w:sz w:val="20"/>
                <w:szCs w:val="20"/>
              </w:rPr>
            </w:pPr>
          </w:p>
        </w:tc>
      </w:tr>
      <w:tr w:rsidR="00C759FB" w:rsidRPr="00EE1C4B" w14:paraId="42CE3E54" w14:textId="77777777" w:rsidTr="008B6925">
        <w:trPr>
          <w:trHeight w:val="291"/>
        </w:trPr>
        <w:tc>
          <w:tcPr>
            <w:tcW w:w="1384" w:type="pct"/>
            <w:shd w:val="clear" w:color="auto" w:fill="B8CCE4"/>
            <w:hideMark/>
          </w:tcPr>
          <w:p w14:paraId="4CAA4D5B" w14:textId="77777777" w:rsidR="00C759FB" w:rsidRPr="00EE1C4B" w:rsidRDefault="00C759FB" w:rsidP="008239CD">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Uvjeti za upis u program</w:t>
            </w:r>
          </w:p>
        </w:tc>
        <w:tc>
          <w:tcPr>
            <w:tcW w:w="3616" w:type="pct"/>
            <w:gridSpan w:val="3"/>
          </w:tcPr>
          <w:p w14:paraId="3C667CCB" w14:textId="15D4D553" w:rsidR="00C759FB" w:rsidRPr="00EE1C4B" w:rsidRDefault="00CD76AD" w:rsidP="00D2765B">
            <w:pPr>
              <w:spacing w:after="0" w:line="240" w:lineRule="auto"/>
              <w:rPr>
                <w:rFonts w:asciiTheme="minorHAnsi" w:hAnsiTheme="minorHAnsi" w:cstheme="minorHAnsi"/>
                <w:iCs/>
                <w:noProof/>
                <w:sz w:val="20"/>
                <w:szCs w:val="20"/>
              </w:rPr>
            </w:pPr>
            <w:r>
              <w:rPr>
                <w:rFonts w:asciiTheme="minorHAnsi" w:hAnsiTheme="minorHAnsi" w:cstheme="minorHAnsi"/>
                <w:iCs/>
                <w:noProof/>
                <w:sz w:val="20"/>
                <w:szCs w:val="20"/>
              </w:rPr>
              <w:t xml:space="preserve">- </w:t>
            </w:r>
            <w:r w:rsidRPr="00CD76AD">
              <w:rPr>
                <w:rFonts w:asciiTheme="minorHAnsi" w:hAnsiTheme="minorHAnsi" w:cstheme="minorHAnsi"/>
                <w:iCs/>
                <w:noProof/>
                <w:sz w:val="20"/>
                <w:szCs w:val="20"/>
              </w:rPr>
              <w:t>posjedovanje cjelovite kvalifikacije minimalno na razini 4.</w:t>
            </w:r>
            <w:r>
              <w:rPr>
                <w:rFonts w:asciiTheme="minorHAnsi" w:hAnsiTheme="minorHAnsi" w:cstheme="minorHAnsi"/>
                <w:iCs/>
                <w:noProof/>
                <w:sz w:val="20"/>
                <w:szCs w:val="20"/>
              </w:rPr>
              <w:t xml:space="preserve">2 </w:t>
            </w:r>
            <w:r w:rsidRPr="00CD76AD">
              <w:rPr>
                <w:rFonts w:asciiTheme="minorHAnsi" w:hAnsiTheme="minorHAnsi" w:cstheme="minorHAnsi"/>
                <w:iCs/>
                <w:noProof/>
                <w:sz w:val="20"/>
                <w:szCs w:val="20"/>
              </w:rPr>
              <w:t>HKO-a</w:t>
            </w:r>
          </w:p>
        </w:tc>
      </w:tr>
      <w:tr w:rsidR="00C759FB" w:rsidRPr="00EE1C4B" w14:paraId="4AF77F6B" w14:textId="77777777" w:rsidTr="008B6925">
        <w:trPr>
          <w:trHeight w:val="732"/>
        </w:trPr>
        <w:tc>
          <w:tcPr>
            <w:tcW w:w="1384" w:type="pct"/>
            <w:shd w:val="clear" w:color="auto" w:fill="B8CCE4"/>
            <w:hideMark/>
          </w:tcPr>
          <w:p w14:paraId="7D39FA66" w14:textId="07BA6BF1"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Uvjeti stjecanj</w:t>
            </w:r>
            <w:r w:rsidR="00012313" w:rsidRPr="00EE1C4B">
              <w:rPr>
                <w:rFonts w:asciiTheme="minorHAnsi" w:hAnsiTheme="minorHAnsi" w:cstheme="minorHAnsi"/>
                <w:b/>
                <w:noProof/>
                <w:sz w:val="20"/>
                <w:szCs w:val="20"/>
              </w:rPr>
              <w:t>a</w:t>
            </w:r>
            <w:r w:rsidRPr="00EE1C4B">
              <w:rPr>
                <w:rFonts w:asciiTheme="minorHAnsi" w:hAnsiTheme="minorHAnsi" w:cstheme="minorHAnsi"/>
                <w:b/>
                <w:noProof/>
                <w:sz w:val="20"/>
                <w:szCs w:val="20"/>
              </w:rPr>
              <w:t xml:space="preserve"> programa  (završetka programa)</w:t>
            </w:r>
          </w:p>
        </w:tc>
        <w:tc>
          <w:tcPr>
            <w:tcW w:w="3616" w:type="pct"/>
            <w:gridSpan w:val="3"/>
          </w:tcPr>
          <w:p w14:paraId="6631F1AC" w14:textId="120F724A" w:rsidR="00F5374B" w:rsidRPr="00EE1C4B" w:rsidRDefault="00F5374B" w:rsidP="008D13C2">
            <w:pPr>
              <w:pStyle w:val="ListParagraph"/>
              <w:numPr>
                <w:ilvl w:val="0"/>
                <w:numId w:val="46"/>
              </w:numPr>
              <w:spacing w:before="60" w:after="60" w:line="240" w:lineRule="auto"/>
              <w:jc w:val="both"/>
              <w:rPr>
                <w:rFonts w:cstheme="minorHAnsi"/>
                <w:iCs/>
                <w:noProof/>
                <w:sz w:val="20"/>
                <w:szCs w:val="20"/>
              </w:rPr>
            </w:pPr>
            <w:r w:rsidRPr="00EE1C4B">
              <w:rPr>
                <w:rFonts w:cstheme="minorHAnsi"/>
                <w:iCs/>
                <w:noProof/>
                <w:sz w:val="20"/>
                <w:szCs w:val="20"/>
              </w:rPr>
              <w:t xml:space="preserve">Stečenih </w:t>
            </w:r>
            <w:r w:rsidR="00436575">
              <w:rPr>
                <w:rFonts w:cstheme="minorHAnsi"/>
                <w:iCs/>
                <w:noProof/>
                <w:sz w:val="20"/>
                <w:szCs w:val="20"/>
              </w:rPr>
              <w:t>9</w:t>
            </w:r>
            <w:r w:rsidRPr="00EE1C4B">
              <w:rPr>
                <w:rFonts w:cstheme="minorHAnsi"/>
                <w:iCs/>
                <w:noProof/>
                <w:sz w:val="20"/>
                <w:szCs w:val="20"/>
              </w:rPr>
              <w:t xml:space="preserve"> CSVET bodova</w:t>
            </w:r>
          </w:p>
          <w:p w14:paraId="12996D75" w14:textId="542FB325" w:rsidR="00333354" w:rsidRPr="00EE1C4B" w:rsidRDefault="00F5374B" w:rsidP="008D13C2">
            <w:pPr>
              <w:pStyle w:val="ListParagraph"/>
              <w:numPr>
                <w:ilvl w:val="0"/>
                <w:numId w:val="46"/>
              </w:numPr>
              <w:spacing w:before="60" w:after="60" w:line="240" w:lineRule="auto"/>
              <w:jc w:val="both"/>
              <w:rPr>
                <w:rFonts w:cstheme="minorHAnsi"/>
                <w:iCs/>
                <w:noProof/>
                <w:sz w:val="20"/>
                <w:szCs w:val="20"/>
              </w:rPr>
            </w:pPr>
            <w:r w:rsidRPr="00EE1C4B">
              <w:rPr>
                <w:rFonts w:cstheme="minorHAnsi"/>
                <w:iCs/>
                <w:noProof/>
                <w:sz w:val="20"/>
                <w:szCs w:val="20"/>
              </w:rPr>
              <w:t xml:space="preserve">Uspješna završna provjera stečenih znanja usmenim i/ili pisanim provjerama te vještina polaznika </w:t>
            </w:r>
            <w:r w:rsidR="00333354" w:rsidRPr="00EE1C4B">
              <w:rPr>
                <w:rFonts w:cstheme="minorHAnsi"/>
                <w:iCs/>
                <w:noProof/>
                <w:sz w:val="20"/>
                <w:szCs w:val="20"/>
              </w:rPr>
              <w:t xml:space="preserve">kroz </w:t>
            </w:r>
            <w:r w:rsidRPr="00EE1C4B">
              <w:rPr>
                <w:rFonts w:cstheme="minorHAnsi"/>
                <w:iCs/>
                <w:noProof/>
                <w:sz w:val="20"/>
                <w:szCs w:val="20"/>
              </w:rPr>
              <w:t>projektn</w:t>
            </w:r>
            <w:r w:rsidR="00333354" w:rsidRPr="00EE1C4B">
              <w:rPr>
                <w:rFonts w:cstheme="minorHAnsi"/>
                <w:iCs/>
                <w:noProof/>
                <w:sz w:val="20"/>
                <w:szCs w:val="20"/>
              </w:rPr>
              <w:t>e</w:t>
            </w:r>
            <w:r w:rsidRPr="00EE1C4B">
              <w:rPr>
                <w:rFonts w:cstheme="minorHAnsi"/>
                <w:iCs/>
                <w:noProof/>
                <w:sz w:val="20"/>
                <w:szCs w:val="20"/>
              </w:rPr>
              <w:t xml:space="preserve"> i problems</w:t>
            </w:r>
            <w:r w:rsidR="00333354" w:rsidRPr="00EE1C4B">
              <w:rPr>
                <w:rFonts w:cstheme="minorHAnsi"/>
                <w:iCs/>
                <w:noProof/>
                <w:sz w:val="20"/>
                <w:szCs w:val="20"/>
              </w:rPr>
              <w:t>ke</w:t>
            </w:r>
            <w:r w:rsidRPr="00EE1C4B">
              <w:rPr>
                <w:rFonts w:cstheme="minorHAnsi"/>
                <w:iCs/>
                <w:noProof/>
                <w:sz w:val="20"/>
                <w:szCs w:val="20"/>
              </w:rPr>
              <w:t xml:space="preserve"> zadat</w:t>
            </w:r>
            <w:r w:rsidR="00333354" w:rsidRPr="00EE1C4B">
              <w:rPr>
                <w:rFonts w:cstheme="minorHAnsi"/>
                <w:iCs/>
                <w:noProof/>
                <w:sz w:val="20"/>
                <w:szCs w:val="20"/>
              </w:rPr>
              <w:t>ke</w:t>
            </w:r>
            <w:r w:rsidRPr="00EE1C4B">
              <w:rPr>
                <w:rFonts w:cstheme="minorHAnsi"/>
                <w:iCs/>
                <w:noProof/>
                <w:sz w:val="20"/>
                <w:szCs w:val="20"/>
              </w:rPr>
              <w:t>, a temeljem unaprijed određenih kriterija vrednovanja postignuća</w:t>
            </w:r>
            <w:r w:rsidR="00333354" w:rsidRPr="00EE1C4B">
              <w:rPr>
                <w:rFonts w:cstheme="minorHAnsi"/>
                <w:iCs/>
                <w:noProof/>
                <w:sz w:val="20"/>
                <w:szCs w:val="20"/>
              </w:rPr>
              <w:t>.</w:t>
            </w:r>
          </w:p>
          <w:p w14:paraId="23010CEA" w14:textId="2785D456" w:rsidR="00F5374B" w:rsidRPr="00EE1C4B" w:rsidRDefault="00333354" w:rsidP="008D13C2">
            <w:pPr>
              <w:pStyle w:val="ListParagraph"/>
              <w:numPr>
                <w:ilvl w:val="0"/>
                <w:numId w:val="46"/>
              </w:numPr>
              <w:spacing w:before="60" w:after="60" w:line="240" w:lineRule="auto"/>
              <w:jc w:val="both"/>
              <w:rPr>
                <w:rFonts w:cstheme="minorHAnsi"/>
                <w:iCs/>
                <w:noProof/>
                <w:sz w:val="20"/>
                <w:szCs w:val="20"/>
              </w:rPr>
            </w:pPr>
            <w:r w:rsidRPr="00EE1C4B">
              <w:rPr>
                <w:rFonts w:cstheme="minorHAnsi"/>
                <w:iCs/>
                <w:noProof/>
                <w:sz w:val="20"/>
                <w:szCs w:val="20"/>
              </w:rPr>
              <w:t>Na</w:t>
            </w:r>
            <w:r w:rsidR="004A512B" w:rsidRPr="00EE1C4B">
              <w:rPr>
                <w:rFonts w:cstheme="minorHAnsi"/>
                <w:iCs/>
                <w:noProof/>
                <w:sz w:val="20"/>
                <w:szCs w:val="20"/>
              </w:rPr>
              <w:t xml:space="preserve"> </w:t>
            </w:r>
            <w:r w:rsidR="00F5374B" w:rsidRPr="00EE1C4B">
              <w:rPr>
                <w:rFonts w:cstheme="minorHAnsi"/>
                <w:iCs/>
                <w:noProof/>
                <w:sz w:val="20"/>
                <w:szCs w:val="20"/>
              </w:rPr>
              <w:t>završnoj provjeri vodi se zapisnik i provodi ju tročlano povjerenstvo.</w:t>
            </w:r>
          </w:p>
          <w:p w14:paraId="34480BBF" w14:textId="52C48DF6" w:rsidR="00C759FB" w:rsidRPr="00EE1C4B" w:rsidRDefault="00F5374B" w:rsidP="008D13C2">
            <w:pPr>
              <w:pStyle w:val="ListParagraph"/>
              <w:numPr>
                <w:ilvl w:val="0"/>
                <w:numId w:val="46"/>
              </w:numPr>
              <w:spacing w:before="60" w:after="60" w:line="240" w:lineRule="auto"/>
              <w:jc w:val="both"/>
              <w:rPr>
                <w:rFonts w:cstheme="minorHAnsi"/>
                <w:iCs/>
                <w:noProof/>
                <w:sz w:val="20"/>
                <w:szCs w:val="20"/>
              </w:rPr>
            </w:pPr>
            <w:r w:rsidRPr="00EE1C4B">
              <w:rPr>
                <w:rFonts w:cstheme="minorHAnsi"/>
                <w:iCs/>
                <w:noProof/>
                <w:sz w:val="20"/>
                <w:szCs w:val="20"/>
              </w:rPr>
              <w:t xml:space="preserve">Svakom polazniku nakon uspješno završene završne provjere izdaje se Uvjerenje o </w:t>
            </w:r>
            <w:r w:rsidR="00D61A96">
              <w:rPr>
                <w:rFonts w:cstheme="minorHAnsi"/>
                <w:iCs/>
                <w:noProof/>
                <w:sz w:val="20"/>
                <w:szCs w:val="20"/>
              </w:rPr>
              <w:t>osposobljavanju</w:t>
            </w:r>
            <w:r w:rsidRPr="00EE1C4B">
              <w:rPr>
                <w:rFonts w:cstheme="minorHAnsi"/>
                <w:iCs/>
                <w:noProof/>
                <w:sz w:val="20"/>
                <w:szCs w:val="20"/>
              </w:rPr>
              <w:t xml:space="preserve"> za stjecanje mikrokvalifikacije </w:t>
            </w:r>
            <w:r w:rsidR="00D67F2F">
              <w:rPr>
                <w:rFonts w:cstheme="minorHAnsi"/>
                <w:noProof/>
                <w:sz w:val="20"/>
                <w:szCs w:val="20"/>
              </w:rPr>
              <w:t>klijentski operacijski sustavi</w:t>
            </w:r>
          </w:p>
        </w:tc>
      </w:tr>
      <w:tr w:rsidR="00A440FE" w:rsidRPr="00EE1C4B" w14:paraId="34A012B0" w14:textId="77777777" w:rsidTr="008B6925">
        <w:trPr>
          <w:trHeight w:val="732"/>
        </w:trPr>
        <w:tc>
          <w:tcPr>
            <w:tcW w:w="1384" w:type="pct"/>
            <w:shd w:val="clear" w:color="auto" w:fill="B8CCE4"/>
          </w:tcPr>
          <w:p w14:paraId="0FD8C313" w14:textId="4BC283AA" w:rsidR="00A440FE" w:rsidRPr="00EE1C4B" w:rsidRDefault="00A440FE" w:rsidP="00A440FE">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Trajanje i načini izvođenja nastave</w:t>
            </w:r>
          </w:p>
        </w:tc>
        <w:tc>
          <w:tcPr>
            <w:tcW w:w="3616" w:type="pct"/>
            <w:gridSpan w:val="3"/>
          </w:tcPr>
          <w:p w14:paraId="4BC5B5BF" w14:textId="44E61AEE" w:rsidR="00A440FE" w:rsidRPr="00A440FE" w:rsidRDefault="00A440FE" w:rsidP="00A440FE">
            <w:pPr>
              <w:spacing w:before="60" w:after="60" w:line="240" w:lineRule="auto"/>
              <w:jc w:val="both"/>
              <w:rPr>
                <w:rFonts w:asciiTheme="minorHAnsi" w:hAnsiTheme="minorHAnsi" w:cstheme="minorHAnsi"/>
                <w:iCs/>
                <w:noProof/>
                <w:sz w:val="20"/>
                <w:szCs w:val="20"/>
              </w:rPr>
            </w:pPr>
            <w:r w:rsidRPr="00A440FE">
              <w:rPr>
                <w:rFonts w:asciiTheme="minorHAnsi" w:hAnsiTheme="minorHAnsi" w:cstheme="minorHAnsi"/>
                <w:iCs/>
                <w:noProof/>
                <w:sz w:val="20"/>
                <w:szCs w:val="20"/>
              </w:rPr>
              <w:t xml:space="preserve">Program obrazovanja za stjecanje mikrokvalifikacije </w:t>
            </w:r>
            <w:r w:rsidR="00D67F2F">
              <w:rPr>
                <w:rFonts w:asciiTheme="minorHAnsi" w:hAnsiTheme="minorHAnsi" w:cstheme="minorHAnsi"/>
                <w:noProof/>
                <w:sz w:val="20"/>
                <w:szCs w:val="20"/>
              </w:rPr>
              <w:t>klijentski operacijski sustavi</w:t>
            </w:r>
            <w:r w:rsidR="00D67F2F" w:rsidRPr="00A440FE">
              <w:rPr>
                <w:rFonts w:asciiTheme="minorHAnsi" w:hAnsiTheme="minorHAnsi" w:cstheme="minorHAnsi"/>
                <w:iCs/>
                <w:noProof/>
                <w:sz w:val="20"/>
                <w:szCs w:val="20"/>
              </w:rPr>
              <w:t xml:space="preserve"> </w:t>
            </w:r>
            <w:r w:rsidRPr="00A440FE">
              <w:rPr>
                <w:rFonts w:asciiTheme="minorHAnsi" w:hAnsiTheme="minorHAnsi" w:cstheme="minorHAnsi"/>
                <w:iCs/>
                <w:noProof/>
                <w:sz w:val="20"/>
                <w:szCs w:val="20"/>
              </w:rPr>
              <w:t>provodi se redovitom nastavom u trajanju od 225 sati, uz mogućnost izvođenja teorijskog dijela programa na daljinu u realnom vremenu.</w:t>
            </w:r>
          </w:p>
          <w:p w14:paraId="7ADA35F4" w14:textId="1E9BC531" w:rsidR="00A440FE" w:rsidRPr="00A440FE" w:rsidRDefault="00A440FE" w:rsidP="00A440FE">
            <w:pPr>
              <w:spacing w:before="60" w:after="60" w:line="240" w:lineRule="auto"/>
              <w:jc w:val="both"/>
              <w:rPr>
                <w:rFonts w:asciiTheme="minorHAnsi" w:hAnsiTheme="minorHAnsi" w:cstheme="minorHAnsi"/>
                <w:iCs/>
                <w:noProof/>
                <w:sz w:val="20"/>
                <w:szCs w:val="20"/>
              </w:rPr>
            </w:pPr>
            <w:r w:rsidRPr="00A440FE">
              <w:rPr>
                <w:rFonts w:asciiTheme="minorHAnsi" w:hAnsiTheme="minorHAnsi" w:cstheme="minorHAnsi"/>
                <w:iCs/>
                <w:noProof/>
                <w:sz w:val="20"/>
                <w:szCs w:val="20"/>
              </w:rPr>
              <w:t xml:space="preserve">Ishodi učenja ostvaruju se dijelom vođenim procesom učenja i poučavanja u trajanju od 45 sati, dijelom učenjem temeljenom na radu u trajanju od </w:t>
            </w:r>
            <w:r w:rsidR="00841BEA">
              <w:rPr>
                <w:rFonts w:asciiTheme="minorHAnsi" w:hAnsiTheme="minorHAnsi" w:cstheme="minorHAnsi"/>
                <w:iCs/>
                <w:noProof/>
                <w:sz w:val="20"/>
                <w:szCs w:val="20"/>
              </w:rPr>
              <w:t>12</w:t>
            </w:r>
            <w:r w:rsidRPr="00A440FE">
              <w:rPr>
                <w:rFonts w:asciiTheme="minorHAnsi" w:hAnsiTheme="minorHAnsi" w:cstheme="minorHAnsi"/>
                <w:iCs/>
                <w:noProof/>
                <w:sz w:val="20"/>
                <w:szCs w:val="20"/>
              </w:rPr>
              <w:t xml:space="preserve">0 sati, a dijelom samostalnim aktivnostima polaznika u trajanju od  </w:t>
            </w:r>
            <w:r w:rsidR="00841BEA">
              <w:rPr>
                <w:rFonts w:asciiTheme="minorHAnsi" w:hAnsiTheme="minorHAnsi" w:cstheme="minorHAnsi"/>
                <w:iCs/>
                <w:noProof/>
                <w:sz w:val="20"/>
                <w:szCs w:val="20"/>
              </w:rPr>
              <w:t>6</w:t>
            </w:r>
            <w:r w:rsidRPr="00A440FE">
              <w:rPr>
                <w:rFonts w:asciiTheme="minorHAnsi" w:hAnsiTheme="minorHAnsi" w:cstheme="minorHAnsi"/>
                <w:iCs/>
                <w:noProof/>
                <w:sz w:val="20"/>
                <w:szCs w:val="20"/>
              </w:rPr>
              <w:t>0 sati.</w:t>
            </w:r>
          </w:p>
          <w:p w14:paraId="09C062EF" w14:textId="2054BC1E" w:rsidR="00A440FE" w:rsidRPr="00A440FE" w:rsidRDefault="00A440FE" w:rsidP="00A440FE">
            <w:pPr>
              <w:spacing w:before="60" w:after="60" w:line="240" w:lineRule="auto"/>
              <w:jc w:val="both"/>
              <w:rPr>
                <w:rFonts w:asciiTheme="minorHAnsi" w:hAnsiTheme="minorHAnsi" w:cstheme="minorHAnsi"/>
                <w:iCs/>
                <w:noProof/>
                <w:sz w:val="20"/>
                <w:szCs w:val="20"/>
              </w:rPr>
            </w:pPr>
            <w:r w:rsidRPr="00A440FE">
              <w:rPr>
                <w:rFonts w:asciiTheme="minorHAnsi" w:hAnsiTheme="minorHAnsi" w:cstheme="minorHAnsi"/>
                <w:iCs/>
                <w:noProof/>
                <w:sz w:val="20"/>
                <w:szCs w:val="20"/>
              </w:rPr>
              <w:t>Učenje temeljeno na radu obuhvaća situacijsko učenje i izvršenje konkretnih radnih zadaća u stvarnim i/ili simuliranim uvjetima.</w:t>
            </w:r>
          </w:p>
        </w:tc>
      </w:tr>
      <w:tr w:rsidR="00C759FB" w:rsidRPr="00EE1C4B" w14:paraId="2F5BF833" w14:textId="77777777" w:rsidTr="008B6925">
        <w:trPr>
          <w:trHeight w:val="620"/>
        </w:trPr>
        <w:tc>
          <w:tcPr>
            <w:tcW w:w="1384" w:type="pct"/>
            <w:shd w:val="clear" w:color="auto" w:fill="B8CCE4"/>
          </w:tcPr>
          <w:p w14:paraId="13E00E54" w14:textId="77777777"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Horizontalna prohodnost </w:t>
            </w:r>
          </w:p>
        </w:tc>
        <w:tc>
          <w:tcPr>
            <w:tcW w:w="3616" w:type="pct"/>
            <w:gridSpan w:val="3"/>
          </w:tcPr>
          <w:p w14:paraId="159279EB" w14:textId="3A04D5C9" w:rsidR="00C759FB" w:rsidRPr="00EE1C4B" w:rsidRDefault="00C759FB" w:rsidP="008239CD">
            <w:pPr>
              <w:spacing w:before="60" w:after="60" w:line="240" w:lineRule="auto"/>
              <w:jc w:val="both"/>
              <w:rPr>
                <w:rFonts w:asciiTheme="minorHAnsi" w:hAnsiTheme="minorHAnsi" w:cstheme="minorHAnsi"/>
                <w:iCs/>
                <w:noProof/>
                <w:sz w:val="20"/>
                <w:szCs w:val="20"/>
              </w:rPr>
            </w:pPr>
          </w:p>
        </w:tc>
      </w:tr>
      <w:tr w:rsidR="00C759FB" w:rsidRPr="00EE1C4B" w14:paraId="6596F4E3" w14:textId="77777777" w:rsidTr="008B6925">
        <w:trPr>
          <w:trHeight w:val="557"/>
        </w:trPr>
        <w:tc>
          <w:tcPr>
            <w:tcW w:w="1384" w:type="pct"/>
            <w:shd w:val="clear" w:color="auto" w:fill="B8CCE4"/>
          </w:tcPr>
          <w:p w14:paraId="764D8F78" w14:textId="77777777" w:rsidR="00C759FB" w:rsidRPr="00EE1C4B" w:rsidRDefault="00C759FB" w:rsidP="008239CD">
            <w:pPr>
              <w:spacing w:after="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Vertikalna prohodnost</w:t>
            </w:r>
          </w:p>
        </w:tc>
        <w:tc>
          <w:tcPr>
            <w:tcW w:w="3616" w:type="pct"/>
            <w:gridSpan w:val="3"/>
          </w:tcPr>
          <w:p w14:paraId="1885F1B9" w14:textId="7E46199A" w:rsidR="00C759FB" w:rsidRPr="00EE1C4B" w:rsidRDefault="00C759FB" w:rsidP="008239CD">
            <w:pPr>
              <w:spacing w:before="60" w:after="60" w:line="240" w:lineRule="auto"/>
              <w:jc w:val="both"/>
              <w:rPr>
                <w:rFonts w:asciiTheme="minorHAnsi" w:hAnsiTheme="minorHAnsi" w:cstheme="minorHAnsi"/>
                <w:i/>
                <w:noProof/>
                <w:sz w:val="16"/>
                <w:szCs w:val="16"/>
              </w:rPr>
            </w:pPr>
          </w:p>
        </w:tc>
      </w:tr>
      <w:tr w:rsidR="00EF09E7" w:rsidRPr="00EE1C4B" w14:paraId="2C76E0A8" w14:textId="77777777" w:rsidTr="008B6925">
        <w:trPr>
          <w:trHeight w:val="553"/>
        </w:trPr>
        <w:tc>
          <w:tcPr>
            <w:tcW w:w="1384" w:type="pct"/>
            <w:shd w:val="clear" w:color="auto" w:fill="B8CCE4"/>
            <w:hideMark/>
          </w:tcPr>
          <w:p w14:paraId="1C3897D4" w14:textId="77777777" w:rsidR="00EF09E7" w:rsidRPr="00EE1C4B" w:rsidRDefault="00EF09E7" w:rsidP="00EF09E7">
            <w:pPr>
              <w:spacing w:before="60" w:after="60" w:line="240" w:lineRule="auto"/>
              <w:rPr>
                <w:rFonts w:asciiTheme="minorHAnsi" w:hAnsiTheme="minorHAnsi" w:cstheme="minorHAnsi"/>
                <w:b/>
                <w:noProof/>
                <w:sz w:val="20"/>
                <w:szCs w:val="20"/>
              </w:rPr>
            </w:pPr>
            <w:r w:rsidRPr="008A5C05">
              <w:rPr>
                <w:rFonts w:asciiTheme="minorHAnsi" w:hAnsiTheme="minorHAnsi" w:cstheme="minorHAnsi"/>
                <w:b/>
                <w:noProof/>
                <w:sz w:val="20"/>
                <w:szCs w:val="20"/>
              </w:rPr>
              <w:t>Materijalni uvjeti i okruženje za učenje koji su</w:t>
            </w:r>
            <w:r w:rsidRPr="00EE1C4B">
              <w:rPr>
                <w:rFonts w:asciiTheme="minorHAnsi" w:hAnsiTheme="minorHAnsi" w:cstheme="minorHAnsi"/>
                <w:b/>
                <w:noProof/>
                <w:sz w:val="20"/>
                <w:szCs w:val="20"/>
              </w:rPr>
              <w:t xml:space="preserve"> potrebni za izvedbu programa</w:t>
            </w:r>
          </w:p>
        </w:tc>
        <w:tc>
          <w:tcPr>
            <w:tcW w:w="3616" w:type="pct"/>
            <w:gridSpan w:val="3"/>
          </w:tcPr>
          <w:p w14:paraId="7890E897" w14:textId="77777777" w:rsidR="00713977" w:rsidRDefault="00713977" w:rsidP="00EF09E7">
            <w:pPr>
              <w:spacing w:before="60" w:after="60" w:line="240" w:lineRule="auto"/>
              <w:jc w:val="both"/>
              <w:rPr>
                <w:rFonts w:asciiTheme="minorHAnsi" w:eastAsiaTheme="minorEastAsia" w:hAnsiTheme="minorHAnsi" w:cstheme="minorHAnsi"/>
                <w:sz w:val="20"/>
                <w:szCs w:val="20"/>
              </w:rPr>
            </w:pPr>
            <w:hyperlink r:id="rId17" w:history="1">
              <w:r w:rsidRPr="00A60D6F">
                <w:rPr>
                  <w:rStyle w:val="Hyperlink"/>
                  <w:rFonts w:asciiTheme="minorHAnsi" w:eastAsiaTheme="minorEastAsia" w:hAnsiTheme="minorHAnsi" w:cstheme="minorHAnsi"/>
                  <w:sz w:val="20"/>
                  <w:szCs w:val="20"/>
                </w:rPr>
                <w:t>https://hko.srce.hr/registar/skup-ishoda-ucenja/detalji/1076</w:t>
              </w:r>
            </w:hyperlink>
            <w:r>
              <w:rPr>
                <w:rFonts w:asciiTheme="minorHAnsi" w:eastAsiaTheme="minorEastAsia" w:hAnsiTheme="minorHAnsi" w:cstheme="minorHAnsi"/>
                <w:sz w:val="20"/>
                <w:szCs w:val="20"/>
              </w:rPr>
              <w:t xml:space="preserve"> </w:t>
            </w:r>
          </w:p>
          <w:p w14:paraId="2C3B0EBD" w14:textId="61F65B74" w:rsidR="00713977" w:rsidRDefault="00713977" w:rsidP="00EF09E7">
            <w:pPr>
              <w:spacing w:before="60" w:after="60" w:line="240" w:lineRule="auto"/>
              <w:jc w:val="both"/>
              <w:rPr>
                <w:rFonts w:asciiTheme="minorHAnsi" w:eastAsiaTheme="minorEastAsia" w:hAnsiTheme="minorHAnsi" w:cstheme="minorHAnsi"/>
                <w:sz w:val="20"/>
                <w:szCs w:val="20"/>
              </w:rPr>
            </w:pPr>
            <w:hyperlink r:id="rId18" w:history="1">
              <w:r w:rsidRPr="00A60D6F">
                <w:rPr>
                  <w:rStyle w:val="Hyperlink"/>
                  <w:rFonts w:asciiTheme="minorHAnsi" w:eastAsiaTheme="minorEastAsia" w:hAnsiTheme="minorHAnsi" w:cstheme="minorHAnsi"/>
                  <w:sz w:val="20"/>
                  <w:szCs w:val="20"/>
                </w:rPr>
                <w:t>https://hko.srce.hr/registar/skup-ishoda-ucenja/detalji/1077</w:t>
              </w:r>
            </w:hyperlink>
            <w:r>
              <w:rPr>
                <w:rFonts w:asciiTheme="minorHAnsi" w:eastAsiaTheme="minorEastAsia" w:hAnsiTheme="minorHAnsi" w:cstheme="minorHAnsi"/>
                <w:sz w:val="20"/>
                <w:szCs w:val="20"/>
              </w:rPr>
              <w:t xml:space="preserve"> </w:t>
            </w:r>
          </w:p>
          <w:p w14:paraId="414A6B6C" w14:textId="184A4156" w:rsidR="00713977" w:rsidRDefault="00713977" w:rsidP="00EF09E7">
            <w:pPr>
              <w:spacing w:before="60" w:after="60" w:line="240" w:lineRule="auto"/>
              <w:jc w:val="both"/>
              <w:rPr>
                <w:rFonts w:asciiTheme="minorHAnsi" w:eastAsiaTheme="minorEastAsia" w:hAnsiTheme="minorHAnsi" w:cstheme="minorHAnsi"/>
                <w:sz w:val="20"/>
                <w:szCs w:val="20"/>
              </w:rPr>
            </w:pPr>
            <w:hyperlink r:id="rId19" w:history="1">
              <w:r w:rsidRPr="00A60D6F">
                <w:rPr>
                  <w:rStyle w:val="Hyperlink"/>
                  <w:rFonts w:asciiTheme="minorHAnsi" w:eastAsiaTheme="minorEastAsia" w:hAnsiTheme="minorHAnsi" w:cstheme="minorHAnsi"/>
                  <w:sz w:val="20"/>
                  <w:szCs w:val="20"/>
                </w:rPr>
                <w:t>https://hko.srce.hr/registar/skup-ishoda-ucenja/detalji/13016</w:t>
              </w:r>
            </w:hyperlink>
            <w:r>
              <w:rPr>
                <w:rFonts w:asciiTheme="minorHAnsi" w:eastAsiaTheme="minorEastAsia" w:hAnsiTheme="minorHAnsi" w:cstheme="minorHAnsi"/>
                <w:sz w:val="20"/>
                <w:szCs w:val="20"/>
              </w:rPr>
              <w:t xml:space="preserve"> </w:t>
            </w:r>
          </w:p>
          <w:p w14:paraId="5D7BF5AE" w14:textId="77777777" w:rsidR="00EF09E7" w:rsidRDefault="00EF09E7" w:rsidP="00EF09E7">
            <w:pPr>
              <w:spacing w:before="60" w:after="60" w:line="240" w:lineRule="auto"/>
              <w:jc w:val="both"/>
              <w:rPr>
                <w:rFonts w:asciiTheme="minorHAnsi" w:eastAsiaTheme="minorEastAsia" w:hAnsiTheme="minorHAnsi" w:cstheme="minorHAnsi"/>
                <w:sz w:val="20"/>
                <w:szCs w:val="20"/>
              </w:rPr>
            </w:pPr>
            <w:r w:rsidRPr="00EF09E7">
              <w:rPr>
                <w:rFonts w:asciiTheme="minorHAnsi" w:eastAsiaTheme="minorEastAsia" w:hAnsiTheme="minorHAnsi" w:cstheme="minorHAnsi"/>
                <w:sz w:val="20"/>
                <w:szCs w:val="20"/>
              </w:rPr>
              <w:t>Stolna i prijenosna računala dostupna za simuliranje različitih korisničkih zahtjeva ili nefunkcionalnosti pojedinih elemenata operacijskog sustava. Pristup internetu za informiranje i ažuriranje sustava te udaljeno povezivanje računala.</w:t>
            </w:r>
          </w:p>
          <w:p w14:paraId="5EB56231" w14:textId="77777777" w:rsidR="00987892" w:rsidRDefault="00987892" w:rsidP="00987892">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Sukladno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članku</w:t>
            </w:r>
            <w:proofErr w:type="spellEnd"/>
            <w:r>
              <w:rPr>
                <w:rFonts w:ascii="Calibri" w:hAnsi="Calibri" w:cs="Calibri"/>
                <w:color w:val="222222"/>
                <w:sz w:val="20"/>
                <w:szCs w:val="20"/>
              </w:rPr>
              <w:t xml:space="preserve"> 22. </w:t>
            </w:r>
            <w:proofErr w:type="spellStart"/>
            <w:r>
              <w:rPr>
                <w:rFonts w:ascii="Calibri" w:hAnsi="Calibri" w:cs="Calibri"/>
                <w:color w:val="222222"/>
                <w:sz w:val="20"/>
                <w:szCs w:val="20"/>
              </w:rPr>
              <w:t>stavku</w:t>
            </w:r>
            <w:proofErr w:type="spellEnd"/>
            <w:r>
              <w:rPr>
                <w:rFonts w:ascii="Calibri" w:hAnsi="Calibri" w:cs="Calibri"/>
                <w:color w:val="222222"/>
                <w:sz w:val="20"/>
                <w:szCs w:val="20"/>
              </w:rPr>
              <w:t xml:space="preserve"> 1. </w:t>
            </w:r>
            <w:proofErr w:type="spellStart"/>
            <w:r>
              <w:rPr>
                <w:rFonts w:ascii="Calibri" w:hAnsi="Calibri" w:cs="Calibri"/>
                <w:color w:val="222222"/>
                <w:sz w:val="20"/>
                <w:szCs w:val="20"/>
              </w:rPr>
              <w:t>Zakona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odraslih (</w:t>
            </w:r>
            <w:proofErr w:type="spellStart"/>
            <w:r>
              <w:rPr>
                <w:rFonts w:ascii="Calibri" w:hAnsi="Calibri" w:cs="Calibri"/>
                <w:color w:val="222222"/>
                <w:sz w:val="20"/>
                <w:szCs w:val="20"/>
              </w:rPr>
              <w:t>Narodne</w:t>
            </w:r>
            <w:proofErr w:type="spellEnd"/>
            <w:r>
              <w:rPr>
                <w:rFonts w:ascii="Calibri" w:hAnsi="Calibri" w:cs="Calibri"/>
                <w:color w:val="222222"/>
                <w:sz w:val="20"/>
                <w:szCs w:val="20"/>
              </w:rPr>
              <w:t xml:space="preserve"> novine br. 144/21), </w:t>
            </w:r>
            <w:proofErr w:type="spellStart"/>
            <w:r>
              <w:rPr>
                <w:rFonts w:ascii="Calibri" w:hAnsi="Calibri" w:cs="Calibri"/>
                <w:color w:val="222222"/>
                <w:sz w:val="20"/>
                <w:szCs w:val="20"/>
              </w:rPr>
              <w:t>prema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kojem</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voditi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brigu</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pravima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postupati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etično</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dobrobit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pristupnika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kvalifikacije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upoznaje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potrebnima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procesu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stjecanja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ishoda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zaprekama</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opisom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uvjetima</w:t>
            </w:r>
            <w:proofErr w:type="spellEnd"/>
            <w:r>
              <w:rPr>
                <w:rFonts w:ascii="Calibri" w:hAnsi="Calibri" w:cs="Calibri"/>
                <w:color w:val="222222"/>
                <w:sz w:val="20"/>
                <w:szCs w:val="20"/>
              </w:rPr>
              <w:t xml:space="preserve"> rada u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program.</w:t>
            </w:r>
          </w:p>
          <w:p w14:paraId="6F84D993" w14:textId="77777777" w:rsidR="00987892" w:rsidRDefault="00987892" w:rsidP="00987892">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Nakon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što</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a u </w:t>
            </w:r>
            <w:proofErr w:type="spellStart"/>
            <w:r>
              <w:rPr>
                <w:rFonts w:ascii="Calibri" w:hAnsi="Calibri" w:cs="Calibri"/>
                <w:color w:val="222222"/>
                <w:sz w:val="20"/>
                <w:szCs w:val="20"/>
              </w:rPr>
              <w:t>slučaju</w:t>
            </w:r>
            <w:proofErr w:type="spellEnd"/>
            <w:r>
              <w:rPr>
                <w:rFonts w:ascii="Calibri" w:hAnsi="Calibri" w:cs="Calibri"/>
                <w:color w:val="222222"/>
                <w:sz w:val="20"/>
                <w:szCs w:val="20"/>
              </w:rPr>
              <w:t xml:space="preserve"> da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dođe</w:t>
            </w:r>
            <w:proofErr w:type="spellEnd"/>
            <w:r>
              <w:rPr>
                <w:rFonts w:ascii="Calibri" w:hAnsi="Calibri" w:cs="Calibri"/>
                <w:color w:val="222222"/>
                <w:sz w:val="20"/>
                <w:szCs w:val="20"/>
              </w:rPr>
              <w:t xml:space="preserve"> do </w:t>
            </w:r>
            <w:proofErr w:type="spellStart"/>
            <w:r>
              <w:rPr>
                <w:rFonts w:ascii="Calibri" w:hAnsi="Calibri" w:cs="Calibri"/>
                <w:color w:val="222222"/>
                <w:sz w:val="20"/>
                <w:szCs w:val="20"/>
              </w:rPr>
              <w:t>teškoća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rada, </w:t>
            </w:r>
            <w:proofErr w:type="spellStart"/>
            <w:r>
              <w:rPr>
                <w:rFonts w:ascii="Calibri" w:hAnsi="Calibri" w:cs="Calibri"/>
                <w:color w:val="222222"/>
                <w:sz w:val="20"/>
                <w:szCs w:val="20"/>
              </w:rPr>
              <w:t>uključujući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nemogućnost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ograničenu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mogućnost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zapošljavanja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obavljanja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zadataka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preuzima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w:t>
            </w:r>
          </w:p>
          <w:p w14:paraId="569BCC32" w14:textId="77777777" w:rsidR="00987892" w:rsidRDefault="00987892" w:rsidP="00987892">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Neovisno</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obvezna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osigurati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jednak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pristup</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svim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polaznicima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stalno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poštivanje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prava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sigurnost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osobito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tijekom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lastRenderedPageBreak/>
              <w:t>poslodavac</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kojega</w:t>
            </w:r>
            <w:proofErr w:type="spellEnd"/>
            <w:r>
              <w:rPr>
                <w:rFonts w:ascii="Calibri" w:hAnsi="Calibri" w:cs="Calibri"/>
                <w:color w:val="222222"/>
                <w:sz w:val="20"/>
                <w:szCs w:val="20"/>
              </w:rPr>
              <w:t xml:space="preserve"> se </w:t>
            </w:r>
            <w:proofErr w:type="spellStart"/>
            <w:r>
              <w:rPr>
                <w:rFonts w:ascii="Calibri" w:hAnsi="Calibri" w:cs="Calibri"/>
                <w:color w:val="222222"/>
                <w:sz w:val="20"/>
                <w:szCs w:val="20"/>
              </w:rPr>
              <w:t>odvija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učenje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temeljeno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odgovorni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su</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osiguravanje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uvjeta</w:t>
            </w:r>
            <w:proofErr w:type="spellEnd"/>
            <w:r>
              <w:rPr>
                <w:rFonts w:ascii="Calibri" w:hAnsi="Calibri" w:cs="Calibri"/>
                <w:color w:val="222222"/>
                <w:sz w:val="20"/>
                <w:szCs w:val="20"/>
              </w:rPr>
              <w:t xml:space="preserve"> rada koji ne </w:t>
            </w:r>
            <w:proofErr w:type="spellStart"/>
            <w:r>
              <w:rPr>
                <w:rFonts w:ascii="Calibri" w:hAnsi="Calibri" w:cs="Calibri"/>
                <w:color w:val="222222"/>
                <w:sz w:val="20"/>
                <w:szCs w:val="20"/>
              </w:rPr>
              <w:t>ugrožavaju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zdravlje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w:t>
            </w:r>
          </w:p>
          <w:p w14:paraId="31F5744E" w14:textId="77777777" w:rsidR="00987892" w:rsidRDefault="00987892" w:rsidP="00987892">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Preporučuje</w:t>
            </w:r>
            <w:proofErr w:type="spellEnd"/>
            <w:r>
              <w:rPr>
                <w:rFonts w:ascii="Calibri" w:hAnsi="Calibri" w:cs="Calibri"/>
                <w:color w:val="222222"/>
                <w:sz w:val="20"/>
                <w:szCs w:val="20"/>
              </w:rPr>
              <w:t xml:space="preserve"> se da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odgovorna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osoba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potpišu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potvrđuju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upoznatost</w:t>
            </w:r>
            <w:proofErr w:type="spellEnd"/>
            <w:r>
              <w:rPr>
                <w:rFonts w:ascii="Calibri" w:hAnsi="Calibri" w:cs="Calibri"/>
                <w:color w:val="222222"/>
                <w:sz w:val="20"/>
                <w:szCs w:val="20"/>
              </w:rPr>
              <w:t xml:space="preserve"> s </w:t>
            </w:r>
            <w:proofErr w:type="spellStart"/>
            <w:r>
              <w:rPr>
                <w:rFonts w:ascii="Calibri" w:hAnsi="Calibri" w:cs="Calibri"/>
                <w:color w:val="222222"/>
                <w:sz w:val="20"/>
                <w:szCs w:val="20"/>
              </w:rPr>
              <w:t>prethodno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informacijama</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ukupnim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zahtjevima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koji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upisuje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Sadržaj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izjave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određuje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ustanova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forma </w:t>
            </w:r>
            <w:proofErr w:type="spellStart"/>
            <w:r>
              <w:rPr>
                <w:rFonts w:ascii="Calibri" w:hAnsi="Calibri" w:cs="Calibri"/>
                <w:color w:val="222222"/>
                <w:sz w:val="20"/>
                <w:szCs w:val="20"/>
              </w:rPr>
              <w:t>nije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propisana</w:t>
            </w:r>
            <w:proofErr w:type="spellEnd"/>
            <w:r>
              <w:rPr>
                <w:rFonts w:ascii="Calibri" w:hAnsi="Calibri" w:cs="Calibri"/>
                <w:color w:val="222222"/>
                <w:sz w:val="20"/>
                <w:szCs w:val="20"/>
              </w:rPr>
              <w:t>.</w:t>
            </w:r>
          </w:p>
          <w:p w14:paraId="307B9B85" w14:textId="77777777" w:rsidR="00987892" w:rsidRDefault="00987892" w:rsidP="00987892">
            <w:pPr>
              <w:pStyle w:val="m6900949663817909533xmsonormal"/>
              <w:shd w:val="clear" w:color="auto" w:fill="FFFFFF"/>
              <w:spacing w:before="0" w:beforeAutospacing="0" w:after="0" w:afterAutospacing="0"/>
              <w:jc w:val="both"/>
              <w:rPr>
                <w:rFonts w:ascii="Arial" w:hAnsi="Arial" w:cs="Arial"/>
                <w:color w:val="222222"/>
              </w:rPr>
            </w:pPr>
            <w:proofErr w:type="spellStart"/>
            <w:r>
              <w:rPr>
                <w:rFonts w:ascii="Calibri" w:hAnsi="Calibri" w:cs="Calibri"/>
                <w:color w:val="222222"/>
                <w:sz w:val="20"/>
                <w:szCs w:val="20"/>
              </w:rPr>
              <w:t>Podloga</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primjenu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jedinstvenog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pojedinom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zanimanju</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dokument</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objavljen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mrežnim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stranicama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Ministarstva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znanosti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obrazovanja</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mladih</w:t>
            </w:r>
            <w:proofErr w:type="spellEnd"/>
            <w:r>
              <w:rPr>
                <w:rFonts w:ascii="Calibri" w:hAnsi="Calibri" w:cs="Calibri"/>
                <w:color w:val="222222"/>
                <w:sz w:val="20"/>
                <w:szCs w:val="20"/>
              </w:rPr>
              <w:t> </w:t>
            </w:r>
            <w:proofErr w:type="spellStart"/>
            <w:r>
              <w:rPr>
                <w:rFonts w:ascii="Calibri" w:hAnsi="Calibri" w:cs="Calibri"/>
                <w:i/>
                <w:iCs/>
                <w:color w:val="222222"/>
                <w:sz w:val="20"/>
                <w:szCs w:val="20"/>
              </w:rPr>
              <w:fldChar w:fldCharType="begin"/>
            </w:r>
            <w:r>
              <w:rPr>
                <w:rFonts w:ascii="Calibri" w:hAnsi="Calibri" w:cs="Calibri"/>
                <w:i/>
                <w:iCs/>
                <w:color w:val="222222"/>
                <w:sz w:val="20"/>
                <w:szCs w:val="20"/>
              </w:rPr>
              <w:instrText xml:space="preserve"> HYPERLINK "https://mzom.gov.hr/UserDocsImages/dokumenti/Dokumenti-ZakonskiPodzakonski-Akti/Jedinstveni-popis-zdravstvenih-zahtjeva-potrebnih-za-upis-u-strukovne-kurikule-u-I-razred-srednje-skole-2025.pdf" \t "_blank" </w:instrText>
            </w:r>
            <w:r>
              <w:rPr>
                <w:rFonts w:ascii="Calibri" w:hAnsi="Calibri" w:cs="Calibri"/>
                <w:i/>
                <w:iCs/>
                <w:color w:val="222222"/>
                <w:sz w:val="20"/>
                <w:szCs w:val="20"/>
              </w:rPr>
            </w:r>
            <w:r>
              <w:rPr>
                <w:rFonts w:ascii="Calibri" w:hAnsi="Calibri" w:cs="Calibri"/>
                <w:i/>
                <w:iCs/>
                <w:color w:val="222222"/>
                <w:sz w:val="20"/>
                <w:szCs w:val="20"/>
              </w:rPr>
              <w:fldChar w:fldCharType="separate"/>
            </w:r>
            <w:r>
              <w:rPr>
                <w:rStyle w:val="Hyperlink"/>
                <w:rFonts w:ascii="Calibri" w:hAnsi="Calibri" w:cs="Calibri"/>
                <w:i/>
                <w:iCs/>
                <w:color w:val="0563C1"/>
                <w:sz w:val="20"/>
                <w:szCs w:val="20"/>
              </w:rPr>
              <w:t>Jedinstveni</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popis</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zdravstvenih</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zahtjeva</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potrebnih</w:t>
            </w:r>
            <w:proofErr w:type="spellEnd"/>
            <w:r>
              <w:rPr>
                <w:rStyle w:val="Hyperlink"/>
                <w:rFonts w:ascii="Calibri" w:hAnsi="Calibri" w:cs="Calibri"/>
                <w:i/>
                <w:iCs/>
                <w:color w:val="0563C1"/>
                <w:sz w:val="20"/>
                <w:szCs w:val="20"/>
              </w:rPr>
              <w:t xml:space="preserve"> za </w:t>
            </w:r>
            <w:proofErr w:type="spellStart"/>
            <w:r>
              <w:rPr>
                <w:rStyle w:val="Hyperlink"/>
                <w:rFonts w:ascii="Calibri" w:hAnsi="Calibri" w:cs="Calibri"/>
                <w:i/>
                <w:iCs/>
                <w:color w:val="0563C1"/>
                <w:sz w:val="20"/>
                <w:szCs w:val="20"/>
              </w:rPr>
              <w:t>upis</w:t>
            </w:r>
            <w:proofErr w:type="spellEnd"/>
            <w:r>
              <w:rPr>
                <w:rStyle w:val="Hyperlink"/>
                <w:rFonts w:ascii="Calibri" w:hAnsi="Calibri" w:cs="Calibri"/>
                <w:i/>
                <w:iCs/>
                <w:color w:val="0563C1"/>
                <w:sz w:val="20"/>
                <w:szCs w:val="20"/>
              </w:rPr>
              <w:t xml:space="preserve"> u </w:t>
            </w:r>
            <w:proofErr w:type="spellStart"/>
            <w:r>
              <w:rPr>
                <w:rStyle w:val="Hyperlink"/>
                <w:rFonts w:ascii="Calibri" w:hAnsi="Calibri" w:cs="Calibri"/>
                <w:i/>
                <w:iCs/>
                <w:color w:val="0563C1"/>
                <w:sz w:val="20"/>
                <w:szCs w:val="20"/>
              </w:rPr>
              <w:t>strukovne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kurikule</w:t>
            </w:r>
            <w:proofErr w:type="spellEnd"/>
            <w:r>
              <w:rPr>
                <w:rStyle w:val="Hyperlink"/>
                <w:rFonts w:ascii="Calibri" w:hAnsi="Calibri" w:cs="Calibri"/>
                <w:i/>
                <w:iCs/>
                <w:color w:val="0563C1"/>
                <w:sz w:val="20"/>
                <w:szCs w:val="20"/>
              </w:rPr>
              <w:t xml:space="preserve"> u I. </w:t>
            </w:r>
            <w:proofErr w:type="spellStart"/>
            <w:r>
              <w:rPr>
                <w:rStyle w:val="Hyperlink"/>
                <w:rFonts w:ascii="Calibri" w:hAnsi="Calibri" w:cs="Calibri"/>
                <w:i/>
                <w:iCs/>
                <w:color w:val="0563C1"/>
                <w:sz w:val="20"/>
                <w:szCs w:val="20"/>
              </w:rPr>
              <w:t>razred</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srednje</w:t>
            </w:r>
            <w:proofErr w:type="spellEnd"/>
            <w:r>
              <w:rPr>
                <w:rStyle w:val="Hyperlink"/>
                <w:rFonts w:ascii="Calibri" w:hAnsi="Calibri" w:cs="Calibri"/>
                <w:i/>
                <w:iCs/>
                <w:color w:val="0563C1"/>
                <w:sz w:val="20"/>
                <w:szCs w:val="20"/>
              </w:rPr>
              <w:t xml:space="preserve"> </w:t>
            </w:r>
            <w:proofErr w:type="spellStart"/>
            <w:r>
              <w:rPr>
                <w:rStyle w:val="Hyperlink"/>
                <w:rFonts w:ascii="Calibri" w:hAnsi="Calibri" w:cs="Calibri"/>
                <w:i/>
                <w:iCs/>
                <w:color w:val="0563C1"/>
                <w:sz w:val="20"/>
                <w:szCs w:val="20"/>
              </w:rPr>
              <w:t>škole</w:t>
            </w:r>
            <w:proofErr w:type="spellEnd"/>
            <w:r>
              <w:rPr>
                <w:rFonts w:ascii="Calibri" w:hAnsi="Calibri" w:cs="Calibri"/>
                <w:i/>
                <w:iCs/>
                <w:color w:val="222222"/>
                <w:sz w:val="20"/>
                <w:szCs w:val="20"/>
              </w:rPr>
              <w:fldChar w:fldCharType="end"/>
            </w:r>
            <w:r>
              <w:rPr>
                <w:rFonts w:ascii="Calibri" w:hAnsi="Calibri" w:cs="Calibri"/>
                <w:color w:val="222222"/>
                <w:sz w:val="20"/>
                <w:szCs w:val="20"/>
              </w:rPr>
              <w:t xml:space="preserve">, </w:t>
            </w:r>
            <w:proofErr w:type="spellStart"/>
            <w:r>
              <w:rPr>
                <w:rFonts w:ascii="Calibri" w:hAnsi="Calibri" w:cs="Calibri"/>
                <w:color w:val="222222"/>
                <w:sz w:val="20"/>
                <w:szCs w:val="20"/>
              </w:rPr>
              <w:t>pri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čemu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posebno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ukazujemo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predstavljaju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apsolutnu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zapreku</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pojedino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zanimanje</w:t>
            </w:r>
            <w:proofErr w:type="spellEnd"/>
            <w:r>
              <w:rPr>
                <w:rFonts w:ascii="Calibri" w:hAnsi="Calibri" w:cs="Calibri"/>
                <w:color w:val="222222"/>
                <w:sz w:val="20"/>
                <w:szCs w:val="20"/>
              </w:rPr>
              <w:t>.</w:t>
            </w:r>
          </w:p>
          <w:p w14:paraId="42254FE5" w14:textId="5E87C7FD" w:rsidR="00D2765B" w:rsidRPr="00987892" w:rsidRDefault="00987892" w:rsidP="00987892">
            <w:pPr>
              <w:pStyle w:val="m6900949663817909533xmsonormal"/>
              <w:shd w:val="clear" w:color="auto" w:fill="FFFFFF"/>
              <w:spacing w:before="0" w:beforeAutospacing="0" w:after="160" w:afterAutospacing="0" w:line="276" w:lineRule="atLeast"/>
              <w:jc w:val="both"/>
              <w:rPr>
                <w:rFonts w:ascii="Arial" w:hAnsi="Arial" w:cs="Arial"/>
                <w:color w:val="222222"/>
              </w:rPr>
            </w:pPr>
            <w:proofErr w:type="spellStart"/>
            <w:r>
              <w:rPr>
                <w:rFonts w:ascii="Calibri" w:hAnsi="Calibri" w:cs="Calibri"/>
                <w:color w:val="222222"/>
                <w:sz w:val="20"/>
                <w:szCs w:val="20"/>
              </w:rPr>
              <w:t>Ujedno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napominjemo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ako</w:t>
            </w:r>
            <w:proofErr w:type="spellEnd"/>
            <w:r>
              <w:rPr>
                <w:rFonts w:ascii="Calibri" w:hAnsi="Calibri" w:cs="Calibri"/>
                <w:color w:val="222222"/>
                <w:sz w:val="20"/>
                <w:szCs w:val="20"/>
              </w:rPr>
              <w:t xml:space="preserve"> je za </w:t>
            </w:r>
            <w:proofErr w:type="spellStart"/>
            <w:r>
              <w:rPr>
                <w:rFonts w:ascii="Calibri" w:hAnsi="Calibri" w:cs="Calibri"/>
                <w:color w:val="222222"/>
                <w:sz w:val="20"/>
                <w:szCs w:val="20"/>
              </w:rPr>
              <w:t>stjecanje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kompetencija</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okviru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pojedinog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programa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osposobljavanja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ili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specijalističkog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usavršavanja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zbog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specifičnosti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radnih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zadaća</w:t>
            </w:r>
            <w:proofErr w:type="spellEnd"/>
            <w:r>
              <w:rPr>
                <w:rFonts w:ascii="Calibri" w:hAnsi="Calibri" w:cs="Calibri"/>
                <w:color w:val="222222"/>
                <w:sz w:val="20"/>
                <w:szCs w:val="20"/>
              </w:rPr>
              <w:t xml:space="preserve"> i </w:t>
            </w:r>
            <w:proofErr w:type="spellStart"/>
            <w:r>
              <w:rPr>
                <w:rFonts w:ascii="Calibri" w:hAnsi="Calibri" w:cs="Calibri"/>
                <w:color w:val="222222"/>
                <w:sz w:val="20"/>
                <w:szCs w:val="20"/>
              </w:rPr>
              <w:t>radnog</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okruženja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procjeni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te</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isto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navedeno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kao</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obvezujuće</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Jedinstvenom</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popisu</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zdravstvenih</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zahtjeva</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potrebnih</w:t>
            </w:r>
            <w:proofErr w:type="spellEnd"/>
            <w:r>
              <w:rPr>
                <w:rFonts w:ascii="Calibri" w:hAnsi="Calibri" w:cs="Calibri"/>
                <w:color w:val="222222"/>
                <w:sz w:val="20"/>
                <w:szCs w:val="20"/>
              </w:rPr>
              <w:t xml:space="preserve"> za </w:t>
            </w:r>
            <w:proofErr w:type="spellStart"/>
            <w:r>
              <w:rPr>
                <w:rFonts w:ascii="Calibri" w:hAnsi="Calibri" w:cs="Calibri"/>
                <w:color w:val="222222"/>
                <w:sz w:val="20"/>
                <w:szCs w:val="20"/>
              </w:rPr>
              <w:t>upis</w:t>
            </w:r>
            <w:proofErr w:type="spellEnd"/>
            <w:r>
              <w:rPr>
                <w:rFonts w:ascii="Calibri" w:hAnsi="Calibri" w:cs="Calibri"/>
                <w:color w:val="222222"/>
                <w:sz w:val="20"/>
                <w:szCs w:val="20"/>
              </w:rPr>
              <w:t xml:space="preserve"> u </w:t>
            </w:r>
            <w:proofErr w:type="spellStart"/>
            <w:r>
              <w:rPr>
                <w:rFonts w:ascii="Calibri" w:hAnsi="Calibri" w:cs="Calibri"/>
                <w:color w:val="222222"/>
                <w:sz w:val="20"/>
                <w:szCs w:val="20"/>
              </w:rPr>
              <w:t>strukovne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kurikule</w:t>
            </w:r>
            <w:proofErr w:type="spellEnd"/>
            <w:r>
              <w:rPr>
                <w:rFonts w:ascii="Calibri" w:hAnsi="Calibri" w:cs="Calibri"/>
                <w:color w:val="222222"/>
                <w:sz w:val="20"/>
                <w:szCs w:val="20"/>
              </w:rPr>
              <w:t xml:space="preserve"> u I. </w:t>
            </w:r>
            <w:proofErr w:type="spellStart"/>
            <w:r>
              <w:rPr>
                <w:rFonts w:ascii="Calibri" w:hAnsi="Calibri" w:cs="Calibri"/>
                <w:color w:val="222222"/>
                <w:sz w:val="20"/>
                <w:szCs w:val="20"/>
              </w:rPr>
              <w:t>razred</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srednje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škole</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polaznik</w:t>
            </w:r>
            <w:proofErr w:type="spellEnd"/>
            <w:r>
              <w:rPr>
                <w:rFonts w:ascii="Calibri" w:hAnsi="Calibri" w:cs="Calibri"/>
                <w:color w:val="222222"/>
                <w:sz w:val="20"/>
                <w:szCs w:val="20"/>
              </w:rPr>
              <w:t xml:space="preserve"> je </w:t>
            </w:r>
            <w:proofErr w:type="spellStart"/>
            <w:r>
              <w:rPr>
                <w:rFonts w:ascii="Calibri" w:hAnsi="Calibri" w:cs="Calibri"/>
                <w:color w:val="222222"/>
                <w:sz w:val="20"/>
                <w:szCs w:val="20"/>
              </w:rPr>
              <w:t>dužan</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dostaviti</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dokaz</w:t>
            </w:r>
            <w:proofErr w:type="spellEnd"/>
            <w:r>
              <w:rPr>
                <w:rFonts w:ascii="Calibri" w:hAnsi="Calibri" w:cs="Calibri"/>
                <w:color w:val="222222"/>
                <w:sz w:val="20"/>
                <w:szCs w:val="20"/>
              </w:rPr>
              <w:t xml:space="preserve"> o </w:t>
            </w:r>
            <w:proofErr w:type="spellStart"/>
            <w:r>
              <w:rPr>
                <w:rFonts w:ascii="Calibri" w:hAnsi="Calibri" w:cs="Calibri"/>
                <w:color w:val="222222"/>
                <w:sz w:val="20"/>
                <w:szCs w:val="20"/>
              </w:rPr>
              <w:t>zdravstvenoj</w:t>
            </w:r>
            <w:proofErr w:type="spellEnd"/>
            <w:r>
              <w:rPr>
                <w:rFonts w:ascii="Calibri" w:hAnsi="Calibri" w:cs="Calibri"/>
                <w:color w:val="222222"/>
                <w:sz w:val="20"/>
                <w:szCs w:val="20"/>
              </w:rPr>
              <w:t xml:space="preserve"> </w:t>
            </w:r>
            <w:proofErr w:type="spellStart"/>
            <w:r>
              <w:rPr>
                <w:rFonts w:ascii="Calibri" w:hAnsi="Calibri" w:cs="Calibri"/>
                <w:color w:val="222222"/>
                <w:sz w:val="20"/>
                <w:szCs w:val="20"/>
              </w:rPr>
              <w:t>sposobnosti</w:t>
            </w:r>
            <w:proofErr w:type="spellEnd"/>
            <w:r>
              <w:rPr>
                <w:rFonts w:ascii="Calibri" w:hAnsi="Calibri" w:cs="Calibri"/>
                <w:color w:val="222222"/>
                <w:sz w:val="20"/>
                <w:szCs w:val="20"/>
              </w:rPr>
              <w:t>.</w:t>
            </w:r>
          </w:p>
        </w:tc>
      </w:tr>
      <w:tr w:rsidR="00AF1BB2" w:rsidRPr="00EE1C4B" w14:paraId="64AD4354" w14:textId="77777777" w:rsidTr="008B6925">
        <w:trPr>
          <w:trHeight w:val="304"/>
        </w:trPr>
        <w:tc>
          <w:tcPr>
            <w:tcW w:w="5000" w:type="pct"/>
            <w:gridSpan w:val="4"/>
            <w:shd w:val="clear" w:color="auto" w:fill="95B3D7"/>
            <w:hideMark/>
          </w:tcPr>
          <w:p w14:paraId="6795460D" w14:textId="77777777"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 xml:space="preserve">Kompetencije koje se programom stječu </w:t>
            </w:r>
          </w:p>
        </w:tc>
      </w:tr>
      <w:tr w:rsidR="00AF1BB2" w:rsidRPr="00EE1C4B" w14:paraId="2DB23D25" w14:textId="77777777" w:rsidTr="008B6925">
        <w:trPr>
          <w:trHeight w:val="304"/>
        </w:trPr>
        <w:tc>
          <w:tcPr>
            <w:tcW w:w="5000" w:type="pct"/>
            <w:gridSpan w:val="4"/>
          </w:tcPr>
          <w:p w14:paraId="6633F558" w14:textId="20A3D2EF" w:rsidR="00F803F7" w:rsidRDefault="00F803F7" w:rsidP="00F803F7">
            <w:pPr>
              <w:pStyle w:val="ListParagraph"/>
              <w:numPr>
                <w:ilvl w:val="0"/>
                <w:numId w:val="5"/>
              </w:numPr>
              <w:spacing w:before="60" w:after="60" w:line="276" w:lineRule="auto"/>
              <w:jc w:val="both"/>
              <w:rPr>
                <w:rFonts w:cstheme="minorHAnsi"/>
                <w:noProof/>
                <w:sz w:val="20"/>
                <w:szCs w:val="20"/>
              </w:rPr>
            </w:pPr>
            <w:r w:rsidRPr="00F803F7">
              <w:rPr>
                <w:rFonts w:cstheme="minorHAnsi"/>
                <w:noProof/>
                <w:sz w:val="20"/>
                <w:szCs w:val="20"/>
              </w:rPr>
              <w:t>Instalirati i konfigurirati komponente hardverskog, softverskog i mrežnog podsustava</w:t>
            </w:r>
            <w:r>
              <w:rPr>
                <w:rFonts w:cstheme="minorHAnsi"/>
                <w:b/>
                <w:bCs/>
                <w:noProof/>
                <w:sz w:val="20"/>
                <w:szCs w:val="20"/>
              </w:rPr>
              <w:t xml:space="preserve"> </w:t>
            </w:r>
          </w:p>
          <w:p w14:paraId="6D9FBDA3" w14:textId="47DFD4E5" w:rsidR="00E717BB" w:rsidRPr="00F803F7" w:rsidRDefault="00A420EB" w:rsidP="00F803F7">
            <w:pPr>
              <w:pStyle w:val="ListParagraph"/>
              <w:numPr>
                <w:ilvl w:val="0"/>
                <w:numId w:val="5"/>
              </w:numPr>
              <w:spacing w:before="60" w:after="60" w:line="276" w:lineRule="auto"/>
              <w:jc w:val="both"/>
              <w:rPr>
                <w:rFonts w:cstheme="minorHAnsi"/>
                <w:noProof/>
                <w:sz w:val="20"/>
                <w:szCs w:val="20"/>
              </w:rPr>
            </w:pPr>
            <w:r w:rsidRPr="00A420EB">
              <w:rPr>
                <w:rFonts w:cstheme="minorHAnsi"/>
                <w:noProof/>
                <w:sz w:val="20"/>
                <w:szCs w:val="20"/>
              </w:rPr>
              <w:t>Instalirati, održavati i podešavati operacijske sustave te dijagnosticirati i rješavati probleme vezane uz njih</w:t>
            </w:r>
            <w:r>
              <w:rPr>
                <w:rFonts w:cstheme="minorHAnsi"/>
                <w:b/>
                <w:bCs/>
                <w:noProof/>
                <w:sz w:val="20"/>
                <w:szCs w:val="20"/>
              </w:rPr>
              <w:t xml:space="preserve">  </w:t>
            </w:r>
            <w:r w:rsidRPr="00A420EB">
              <w:rPr>
                <w:rFonts w:cstheme="minorHAnsi"/>
                <w:b/>
                <w:bCs/>
                <w:noProof/>
                <w:color w:val="FF0000"/>
                <w:sz w:val="20"/>
                <w:szCs w:val="20"/>
              </w:rPr>
              <w:t xml:space="preserve"> </w:t>
            </w:r>
          </w:p>
          <w:p w14:paraId="23D223BF" w14:textId="5483C6B5" w:rsidR="002155FA" w:rsidRPr="00875730" w:rsidRDefault="002155FA" w:rsidP="00AC3EFB">
            <w:pPr>
              <w:pStyle w:val="ListParagraph"/>
              <w:numPr>
                <w:ilvl w:val="0"/>
                <w:numId w:val="5"/>
              </w:numPr>
              <w:spacing w:before="60" w:after="60" w:line="276" w:lineRule="auto"/>
              <w:jc w:val="both"/>
              <w:rPr>
                <w:rFonts w:cstheme="minorHAnsi"/>
                <w:noProof/>
                <w:sz w:val="20"/>
                <w:szCs w:val="20"/>
              </w:rPr>
            </w:pPr>
            <w:r w:rsidRPr="00F803F7">
              <w:rPr>
                <w:rFonts w:cstheme="minorHAnsi"/>
                <w:noProof/>
                <w:sz w:val="20"/>
                <w:szCs w:val="20"/>
              </w:rPr>
              <w:t>Osiguravati pristup radnim stanicama i upravljati korisničkim računima</w:t>
            </w:r>
            <w:r>
              <w:rPr>
                <w:rFonts w:cstheme="minorHAnsi"/>
                <w:b/>
                <w:bCs/>
                <w:noProof/>
                <w:sz w:val="20"/>
                <w:szCs w:val="20"/>
              </w:rPr>
              <w:t xml:space="preserve">  </w:t>
            </w:r>
          </w:p>
          <w:p w14:paraId="5DB495A7" w14:textId="5E6AFD05" w:rsidR="00875730" w:rsidRPr="005375D4" w:rsidRDefault="00875730" w:rsidP="00AC3EFB">
            <w:pPr>
              <w:pStyle w:val="ListParagraph"/>
              <w:numPr>
                <w:ilvl w:val="0"/>
                <w:numId w:val="5"/>
              </w:numPr>
              <w:spacing w:before="60" w:after="60" w:line="276" w:lineRule="auto"/>
              <w:jc w:val="both"/>
              <w:rPr>
                <w:rFonts w:cstheme="minorHAnsi"/>
                <w:noProof/>
                <w:sz w:val="20"/>
                <w:szCs w:val="20"/>
              </w:rPr>
            </w:pPr>
            <w:r w:rsidRPr="00F803F7">
              <w:rPr>
                <w:rFonts w:cstheme="minorHAnsi"/>
                <w:noProof/>
                <w:sz w:val="20"/>
                <w:szCs w:val="20"/>
              </w:rPr>
              <w:t>Primijeniti mjere osiguravanja IT sustava</w:t>
            </w:r>
            <w:r w:rsidR="008671E1">
              <w:rPr>
                <w:rFonts w:cstheme="minorHAnsi"/>
                <w:b/>
                <w:bCs/>
                <w:noProof/>
                <w:sz w:val="20"/>
                <w:szCs w:val="20"/>
              </w:rPr>
              <w:t xml:space="preserve"> </w:t>
            </w:r>
          </w:p>
          <w:p w14:paraId="1E024199" w14:textId="49799EE7" w:rsidR="005375D4" w:rsidRPr="00F803F7" w:rsidRDefault="005375D4" w:rsidP="00AC3EFB">
            <w:pPr>
              <w:pStyle w:val="ListParagraph"/>
              <w:numPr>
                <w:ilvl w:val="0"/>
                <w:numId w:val="5"/>
              </w:numPr>
              <w:spacing w:before="60" w:after="60" w:line="276" w:lineRule="auto"/>
              <w:jc w:val="both"/>
              <w:rPr>
                <w:rFonts w:cstheme="minorHAnsi"/>
                <w:noProof/>
                <w:sz w:val="20"/>
                <w:szCs w:val="20"/>
              </w:rPr>
            </w:pPr>
            <w:r w:rsidRPr="00F803F7">
              <w:rPr>
                <w:rFonts w:cstheme="minorHAnsi"/>
                <w:noProof/>
                <w:sz w:val="20"/>
                <w:szCs w:val="20"/>
              </w:rPr>
              <w:t xml:space="preserve">Upravljati sigurnošću jednostavnog IT sustava </w:t>
            </w:r>
          </w:p>
          <w:p w14:paraId="65FCC8DA" w14:textId="59D1E7F2" w:rsidR="006D37FD" w:rsidRPr="003A275B" w:rsidRDefault="008671E1" w:rsidP="006D37FD">
            <w:pPr>
              <w:pStyle w:val="ListParagraph"/>
              <w:numPr>
                <w:ilvl w:val="0"/>
                <w:numId w:val="5"/>
              </w:numPr>
              <w:spacing w:before="60" w:after="60" w:line="276" w:lineRule="auto"/>
              <w:jc w:val="both"/>
              <w:rPr>
                <w:rFonts w:cstheme="minorHAnsi"/>
                <w:noProof/>
                <w:sz w:val="20"/>
                <w:szCs w:val="20"/>
              </w:rPr>
            </w:pPr>
            <w:r w:rsidRPr="00F803F7">
              <w:rPr>
                <w:rFonts w:cstheme="minorHAnsi"/>
                <w:noProof/>
                <w:sz w:val="20"/>
                <w:szCs w:val="20"/>
              </w:rPr>
              <w:t>Implementirati izradu pričuvnih kopija podataka</w:t>
            </w:r>
            <w:r>
              <w:rPr>
                <w:rFonts w:cstheme="minorHAnsi"/>
                <w:b/>
                <w:bCs/>
                <w:noProof/>
                <w:sz w:val="20"/>
                <w:szCs w:val="20"/>
              </w:rPr>
              <w:t xml:space="preserve"> </w:t>
            </w:r>
          </w:p>
        </w:tc>
      </w:tr>
      <w:tr w:rsidR="00AF1BB2" w:rsidRPr="00EE1C4B" w14:paraId="3D59805F" w14:textId="77777777" w:rsidTr="008B6925">
        <w:trPr>
          <w:trHeight w:val="951"/>
        </w:trPr>
        <w:tc>
          <w:tcPr>
            <w:tcW w:w="1384" w:type="pct"/>
            <w:shd w:val="clear" w:color="auto" w:fill="B8CCE4"/>
            <w:hideMark/>
          </w:tcPr>
          <w:p w14:paraId="29E08823" w14:textId="0E072A93"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 xml:space="preserve">Preporučeni načini praćenja kvalitete i uspješnosti izvedbe programa </w:t>
            </w:r>
          </w:p>
        </w:tc>
        <w:tc>
          <w:tcPr>
            <w:tcW w:w="3616" w:type="pct"/>
            <w:gridSpan w:val="3"/>
          </w:tcPr>
          <w:p w14:paraId="75DBACC0" w14:textId="77777777" w:rsidR="00AF1BB2" w:rsidRPr="00EE1C4B" w:rsidRDefault="00AF1BB2" w:rsidP="00AF1BB2">
            <w:pPr>
              <w:spacing w:after="0"/>
              <w:jc w:val="both"/>
              <w:rPr>
                <w:rFonts w:asciiTheme="minorHAnsi" w:hAnsiTheme="minorHAnsi" w:cstheme="minorHAnsi"/>
                <w:sz w:val="20"/>
                <w:szCs w:val="20"/>
              </w:rPr>
            </w:pPr>
            <w:r w:rsidRPr="00EE1C4B">
              <w:rPr>
                <w:rFonts w:asciiTheme="minorHAnsi" w:hAnsiTheme="minorHAnsi" w:cstheme="minorHAnsi"/>
                <w:sz w:val="20"/>
                <w:szCs w:val="20"/>
              </w:rPr>
              <w:t>U procesu praćenja kvalitete i uspješnosti izvedbe programa obrazovanja primjenjuju se sljedeće aktivnosti:</w:t>
            </w:r>
          </w:p>
          <w:p w14:paraId="077F40FB" w14:textId="4EBF7CA5" w:rsidR="00AF1BB2" w:rsidRPr="00EE1C4B" w:rsidRDefault="00AF1BB2" w:rsidP="008D13C2">
            <w:pPr>
              <w:pStyle w:val="ListParagraph"/>
              <w:numPr>
                <w:ilvl w:val="0"/>
                <w:numId w:val="47"/>
              </w:numPr>
              <w:spacing w:after="0"/>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w:t>
            </w:r>
          </w:p>
          <w:p w14:paraId="37ECA125" w14:textId="77777777" w:rsidR="00AF1BB2" w:rsidRPr="00EE1C4B" w:rsidRDefault="00AF1BB2" w:rsidP="008D13C2">
            <w:pPr>
              <w:pStyle w:val="ListParagraph"/>
              <w:numPr>
                <w:ilvl w:val="0"/>
                <w:numId w:val="47"/>
              </w:numPr>
              <w:spacing w:after="0"/>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istraživanje i anketiranje nastavnika o istim pitanjima navedenim u prethodnoj stavci</w:t>
            </w:r>
          </w:p>
          <w:p w14:paraId="0BEED89E" w14:textId="77777777" w:rsidR="00AF1BB2" w:rsidRPr="00EE1C4B" w:rsidRDefault="00AF1BB2" w:rsidP="008D13C2">
            <w:pPr>
              <w:pStyle w:val="ListParagraph"/>
              <w:numPr>
                <w:ilvl w:val="0"/>
                <w:numId w:val="47"/>
              </w:numPr>
              <w:spacing w:after="0"/>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analiza uspjeha, transparentnosti i objektivnosti provjera i ostvarenosti ishoda učenja</w:t>
            </w:r>
          </w:p>
          <w:p w14:paraId="64F8E682" w14:textId="77777777" w:rsidR="00AF1BB2" w:rsidRPr="00EE1C4B" w:rsidRDefault="00AF1BB2" w:rsidP="008D13C2">
            <w:pPr>
              <w:pStyle w:val="ListParagraph"/>
              <w:numPr>
                <w:ilvl w:val="0"/>
                <w:numId w:val="47"/>
              </w:numPr>
              <w:spacing w:after="0"/>
              <w:jc w:val="both"/>
              <w:textAlignment w:val="baseline"/>
              <w:rPr>
                <w:rFonts w:eastAsia="Times New Roman" w:cstheme="minorHAnsi"/>
                <w:color w:val="000000"/>
                <w:sz w:val="20"/>
                <w:szCs w:val="20"/>
                <w:lang w:eastAsia="hr-HR"/>
              </w:rPr>
            </w:pPr>
            <w:r w:rsidRPr="00EE1C4B">
              <w:rPr>
                <w:rFonts w:eastAsia="Times New Roman" w:cstheme="minorHAnsi"/>
                <w:color w:val="000000"/>
                <w:sz w:val="20"/>
                <w:szCs w:val="20"/>
                <w:lang w:eastAsia="hr-HR"/>
              </w:rPr>
              <w:t>provodi se analiza materijalnih i kadrovskih uvjeta potrebnih za izvođenje procesa učenja i poučavanja.</w:t>
            </w:r>
          </w:p>
          <w:p w14:paraId="3BB00383" w14:textId="229F0A88" w:rsidR="00AF1BB2" w:rsidRPr="00EE1C4B" w:rsidRDefault="00AF1BB2" w:rsidP="00AF1BB2">
            <w:pPr>
              <w:spacing w:after="0"/>
              <w:jc w:val="both"/>
              <w:rPr>
                <w:rFonts w:asciiTheme="minorHAnsi" w:hAnsiTheme="minorHAnsi" w:cstheme="minorHAnsi"/>
                <w:sz w:val="20"/>
                <w:szCs w:val="20"/>
              </w:rPr>
            </w:pPr>
            <w:r w:rsidRPr="00EE1C4B">
              <w:rPr>
                <w:rFonts w:asciiTheme="minorHAnsi" w:hAnsiTheme="minorHAnsi" w:cstheme="minorHAnsi"/>
                <w:sz w:val="20"/>
                <w:szCs w:val="20"/>
              </w:rPr>
              <w:t>Dobivenim rezultatima anketa dobiva se pregled uspješnosti izvedbe programa, kao i procjena kvalitete nastavničkog rada.</w:t>
            </w:r>
          </w:p>
          <w:p w14:paraId="25D37C6F" w14:textId="22A8E27A" w:rsidR="00AF1BB2" w:rsidRPr="00EE1C4B" w:rsidRDefault="00AF1BB2" w:rsidP="00AF1BB2">
            <w:pPr>
              <w:spacing w:before="60" w:after="0" w:line="240" w:lineRule="auto"/>
              <w:jc w:val="both"/>
              <w:rPr>
                <w:rFonts w:asciiTheme="minorHAnsi" w:hAnsiTheme="minorHAnsi" w:cstheme="minorHAnsi"/>
                <w:noProof/>
                <w:color w:val="44546A" w:themeColor="text2"/>
                <w:sz w:val="20"/>
                <w:szCs w:val="20"/>
              </w:rPr>
            </w:pPr>
            <w:r w:rsidRPr="00EE1C4B">
              <w:rPr>
                <w:rFonts w:asciiTheme="minorHAnsi" w:hAnsiTheme="minorHAnsi" w:cstheme="minorHAnsi"/>
                <w:sz w:val="20"/>
                <w:szCs w:val="20"/>
              </w:rPr>
              <w:t xml:space="preserve">Postupci vrednovanja usmjereni su na praćenje i provjeru postignuća prema ishodima učenja. Ono se provodi usmenim i pisanim provjerama znanja te provjerama stečenih vještina polaznika projektnim i problemskim zadatcima te radnim situacijama, a temeljem unaprijed određenih kriterija vrednovanja postignuća. </w:t>
            </w:r>
          </w:p>
        </w:tc>
      </w:tr>
      <w:tr w:rsidR="00AF1BB2" w:rsidRPr="00EE1C4B" w14:paraId="56EB1F55" w14:textId="77777777" w:rsidTr="008B6925">
        <w:trPr>
          <w:trHeight w:val="513"/>
        </w:trPr>
        <w:tc>
          <w:tcPr>
            <w:tcW w:w="1384" w:type="pct"/>
            <w:shd w:val="clear" w:color="auto" w:fill="B8CCE4"/>
            <w:hideMark/>
          </w:tcPr>
          <w:p w14:paraId="2D9E9262" w14:textId="77777777" w:rsidR="00AF1BB2" w:rsidRPr="00EE1C4B" w:rsidRDefault="00AF1BB2" w:rsidP="00AF1BB2">
            <w:pPr>
              <w:spacing w:before="60" w:after="60" w:line="240" w:lineRule="auto"/>
              <w:rPr>
                <w:rFonts w:asciiTheme="minorHAnsi" w:hAnsiTheme="minorHAnsi" w:cstheme="minorHAnsi"/>
                <w:b/>
                <w:noProof/>
                <w:sz w:val="20"/>
                <w:szCs w:val="20"/>
              </w:rPr>
            </w:pPr>
            <w:r w:rsidRPr="00EE1C4B">
              <w:rPr>
                <w:rFonts w:asciiTheme="minorHAnsi" w:hAnsiTheme="minorHAnsi" w:cstheme="minorHAnsi"/>
                <w:b/>
                <w:noProof/>
                <w:sz w:val="20"/>
                <w:szCs w:val="20"/>
              </w:rPr>
              <w:t>Datum revizije programa</w:t>
            </w:r>
          </w:p>
        </w:tc>
        <w:tc>
          <w:tcPr>
            <w:tcW w:w="3616" w:type="pct"/>
            <w:gridSpan w:val="3"/>
          </w:tcPr>
          <w:p w14:paraId="37627339" w14:textId="291DEBF9" w:rsidR="00AF1BB2" w:rsidRPr="00EE1C4B" w:rsidRDefault="00AF1BB2" w:rsidP="00AF1BB2">
            <w:pPr>
              <w:spacing w:before="60" w:after="60" w:line="240" w:lineRule="auto"/>
              <w:jc w:val="both"/>
              <w:rPr>
                <w:rFonts w:asciiTheme="minorHAnsi" w:hAnsiTheme="minorHAnsi" w:cstheme="minorHAnsi"/>
                <w:noProof/>
                <w:sz w:val="20"/>
                <w:szCs w:val="20"/>
              </w:rPr>
            </w:pPr>
          </w:p>
        </w:tc>
      </w:tr>
      <w:bookmarkEnd w:id="0"/>
    </w:tbl>
    <w:p w14:paraId="6BC9EB61" w14:textId="77777777" w:rsidR="00ED2E06" w:rsidRDefault="00ED2E06" w:rsidP="00ED2E06">
      <w:pPr>
        <w:pStyle w:val="ListParagraph"/>
        <w:rPr>
          <w:rFonts w:cstheme="minorHAnsi"/>
          <w:b/>
          <w:bCs/>
          <w:noProof/>
          <w:sz w:val="20"/>
          <w:szCs w:val="20"/>
        </w:rPr>
      </w:pPr>
    </w:p>
    <w:p w14:paraId="1035AE90" w14:textId="4B75E31D" w:rsidR="00ED2E06" w:rsidRDefault="00ED2E06" w:rsidP="00ED2E06">
      <w:pPr>
        <w:pStyle w:val="ListParagraph"/>
        <w:rPr>
          <w:rFonts w:cstheme="minorHAnsi"/>
          <w:b/>
          <w:bCs/>
          <w:noProof/>
          <w:sz w:val="24"/>
          <w:szCs w:val="24"/>
        </w:rPr>
      </w:pPr>
    </w:p>
    <w:p w14:paraId="04969EE3" w14:textId="77777777" w:rsidR="00987892" w:rsidRPr="003369AD" w:rsidRDefault="00987892" w:rsidP="00ED2E06">
      <w:pPr>
        <w:pStyle w:val="ListParagraph"/>
        <w:rPr>
          <w:rFonts w:cstheme="minorHAnsi"/>
          <w:b/>
          <w:bCs/>
          <w:noProof/>
          <w:sz w:val="24"/>
          <w:szCs w:val="24"/>
        </w:rPr>
      </w:pPr>
    </w:p>
    <w:p w14:paraId="1D976449" w14:textId="56468E32" w:rsidR="00C759FB" w:rsidRPr="003369AD" w:rsidRDefault="00C759FB" w:rsidP="0075371C">
      <w:pPr>
        <w:pStyle w:val="ListParagraph"/>
        <w:numPr>
          <w:ilvl w:val="0"/>
          <w:numId w:val="1"/>
        </w:numPr>
        <w:rPr>
          <w:rFonts w:cstheme="minorHAnsi"/>
          <w:b/>
          <w:bCs/>
          <w:noProof/>
          <w:sz w:val="24"/>
          <w:szCs w:val="24"/>
        </w:rPr>
      </w:pPr>
      <w:r w:rsidRPr="003369AD">
        <w:rPr>
          <w:rFonts w:cstheme="minorHAnsi"/>
          <w:b/>
          <w:bCs/>
          <w:noProof/>
          <w:sz w:val="24"/>
          <w:szCs w:val="24"/>
        </w:rPr>
        <w:lastRenderedPageBreak/>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EE1C4B" w14:paraId="417B9C8F" w14:textId="77777777" w:rsidTr="00EC75BB">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EE1C4B" w:rsidRDefault="00C759FB" w:rsidP="00EC75BB">
            <w:pPr>
              <w:spacing w:after="0"/>
              <w:jc w:val="center"/>
              <w:rPr>
                <w:rFonts w:asciiTheme="minorHAnsi" w:hAnsiTheme="minorHAnsi" w:cstheme="minorHAnsi"/>
                <w:b/>
                <w:bCs/>
                <w:noProof/>
                <w:color w:val="000000"/>
                <w:sz w:val="20"/>
                <w:szCs w:val="20"/>
              </w:rPr>
            </w:pPr>
            <w:bookmarkStart w:id="1" w:name="_Hlk92960607"/>
            <w:r w:rsidRPr="00EE1C4B">
              <w:rPr>
                <w:rFonts w:asciiTheme="minorHAnsi" w:hAnsiTheme="minorHAnsi" w:cstheme="minorHAnsi"/>
                <w:b/>
                <w:bCs/>
                <w:noProof/>
                <w:color w:val="000000"/>
                <w:sz w:val="20"/>
                <w:szCs w:val="20"/>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Broj sati</w:t>
            </w:r>
          </w:p>
        </w:tc>
      </w:tr>
      <w:tr w:rsidR="00C759FB" w:rsidRPr="00EE1C4B" w14:paraId="2EF59616" w14:textId="77777777" w:rsidTr="00EC75BB">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EE1C4B" w:rsidRDefault="00C759FB" w:rsidP="00EC75BB">
            <w:pPr>
              <w:spacing w:after="0"/>
              <w:jc w:val="center"/>
              <w:rPr>
                <w:rFonts w:asciiTheme="minorHAnsi" w:hAnsiTheme="minorHAnsi" w:cstheme="minorHAnsi"/>
                <w:b/>
                <w:bCs/>
                <w:noProof/>
                <w:color w:val="000000"/>
                <w:sz w:val="20"/>
                <w:szCs w:val="20"/>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EE1C4B" w:rsidRDefault="00C759FB" w:rsidP="00EC75BB">
            <w:pPr>
              <w:spacing w:after="0"/>
              <w:jc w:val="center"/>
              <w:rPr>
                <w:rFonts w:asciiTheme="minorHAnsi" w:hAnsiTheme="minorHAnsi" w:cstheme="minorHAnsi"/>
                <w:b/>
                <w:bCs/>
                <w:noProof/>
                <w:color w:val="000000"/>
                <w:sz w:val="20"/>
                <w:szCs w:val="20"/>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EE1C4B" w:rsidRDefault="00C759FB" w:rsidP="00EC75BB">
            <w:pPr>
              <w:spacing w:after="0"/>
              <w:jc w:val="center"/>
              <w:rPr>
                <w:rFonts w:asciiTheme="minorHAnsi" w:hAnsiTheme="minorHAnsi" w:cstheme="minorHAnsi"/>
                <w:b/>
                <w:bCs/>
                <w:noProof/>
                <w:color w:val="000000"/>
                <w:sz w:val="20"/>
                <w:szCs w:val="20"/>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EE1C4B" w:rsidRDefault="00C759FB" w:rsidP="00EC75BB">
            <w:pPr>
              <w:spacing w:after="0"/>
              <w:ind w:left="360"/>
              <w:jc w:val="center"/>
              <w:rPr>
                <w:rFonts w:asciiTheme="minorHAnsi" w:hAnsiTheme="minorHAnsi" w:cstheme="minorHAnsi"/>
                <w:b/>
                <w:bCs/>
                <w:noProof/>
                <w:color w:val="000000"/>
                <w:sz w:val="20"/>
                <w:szCs w:val="20"/>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EE1C4B" w:rsidRDefault="00C759FB" w:rsidP="00EC75BB">
            <w:pPr>
              <w:spacing w:after="0"/>
              <w:ind w:left="360"/>
              <w:jc w:val="center"/>
              <w:rPr>
                <w:rFonts w:asciiTheme="minorHAnsi" w:hAnsiTheme="minorHAnsi" w:cstheme="minorHAnsi"/>
                <w:b/>
                <w:bCs/>
                <w:noProof/>
                <w:color w:val="000000"/>
                <w:sz w:val="20"/>
                <w:szCs w:val="20"/>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EE1C4B" w:rsidRDefault="00C759FB" w:rsidP="00EC75BB">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UKUPNO</w:t>
            </w:r>
          </w:p>
        </w:tc>
      </w:tr>
      <w:tr w:rsidR="001237A8" w:rsidRPr="00EE1C4B" w14:paraId="61061CEA" w14:textId="77777777" w:rsidTr="00D54C05">
        <w:trPr>
          <w:trHeight w:val="830"/>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hideMark/>
          </w:tcPr>
          <w:p w14:paraId="6B16A236" w14:textId="2156BFDF" w:rsidR="001237A8" w:rsidRPr="00EE1C4B" w:rsidRDefault="001237A8" w:rsidP="001237A8">
            <w:pPr>
              <w:spacing w:after="0"/>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1.</w:t>
            </w:r>
          </w:p>
        </w:tc>
        <w:tc>
          <w:tcPr>
            <w:tcW w:w="1843" w:type="dxa"/>
            <w:vMerge w:val="restart"/>
            <w:tcBorders>
              <w:top w:val="single" w:sz="6" w:space="0" w:color="auto"/>
              <w:left w:val="single" w:sz="6" w:space="0" w:color="auto"/>
              <w:right w:val="single" w:sz="6" w:space="0" w:color="auto"/>
            </w:tcBorders>
            <w:vAlign w:val="center"/>
          </w:tcPr>
          <w:p w14:paraId="1CEB95F2" w14:textId="4F370421" w:rsidR="001748FE" w:rsidRPr="001748FE" w:rsidRDefault="001748FE" w:rsidP="001748FE">
            <w:pPr>
              <w:jc w:val="center"/>
              <w:rPr>
                <w:sz w:val="20"/>
                <w:szCs w:val="20"/>
              </w:rPr>
            </w:pPr>
            <w:r>
              <w:rPr>
                <w:sz w:val="20"/>
                <w:szCs w:val="20"/>
              </w:rPr>
              <w:t>K</w:t>
            </w:r>
            <w:r w:rsidRPr="001748FE">
              <w:rPr>
                <w:sz w:val="20"/>
                <w:szCs w:val="20"/>
              </w:rPr>
              <w:t>lijentski operacijski sustavi</w:t>
            </w:r>
          </w:p>
          <w:p w14:paraId="5E59D190" w14:textId="2FC7BEB3" w:rsidR="001237A8" w:rsidRPr="00EE1C4B" w:rsidRDefault="001237A8" w:rsidP="001237A8">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36C95EC0" w14:textId="362285A7" w:rsidR="001237A8" w:rsidRPr="00EE1C4B" w:rsidRDefault="002971D6" w:rsidP="001237A8">
            <w:pPr>
              <w:spacing w:before="60" w:after="60" w:line="240" w:lineRule="auto"/>
              <w:rPr>
                <w:rFonts w:asciiTheme="minorHAnsi" w:hAnsiTheme="minorHAnsi" w:cstheme="minorHAnsi"/>
                <w:noProof/>
                <w:color w:val="000000"/>
                <w:sz w:val="20"/>
                <w:szCs w:val="20"/>
              </w:rPr>
            </w:pPr>
            <w:r w:rsidRPr="009D0A61">
              <w:rPr>
                <w:rFonts w:asciiTheme="minorHAnsi" w:hAnsiTheme="minorHAnsi" w:cstheme="minorHAnsi"/>
                <w:noProof/>
                <w:sz w:val="20"/>
                <w:szCs w:val="20"/>
              </w:rPr>
              <w:t>Namještanje klijentskog operacijskog sustava</w:t>
            </w:r>
          </w:p>
        </w:tc>
        <w:tc>
          <w:tcPr>
            <w:tcW w:w="851" w:type="dxa"/>
            <w:tcBorders>
              <w:top w:val="single" w:sz="6" w:space="0" w:color="auto"/>
              <w:left w:val="single" w:sz="6" w:space="0" w:color="auto"/>
              <w:right w:val="single" w:sz="6" w:space="0" w:color="auto"/>
            </w:tcBorders>
            <w:vAlign w:val="center"/>
          </w:tcPr>
          <w:p w14:paraId="6644B2A1" w14:textId="65EA8B72" w:rsidR="001237A8" w:rsidRPr="00EE1C4B" w:rsidRDefault="001237A8" w:rsidP="001237A8">
            <w:pPr>
              <w:spacing w:after="0"/>
              <w:ind w:left="360"/>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7485C43E" w14:textId="4E18ED07"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4AC68518" w14:textId="0C5852F2"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15</w:t>
            </w:r>
          </w:p>
        </w:tc>
        <w:tc>
          <w:tcPr>
            <w:tcW w:w="708" w:type="dxa"/>
            <w:tcBorders>
              <w:top w:val="single" w:sz="6" w:space="0" w:color="auto"/>
              <w:left w:val="single" w:sz="6" w:space="0" w:color="auto"/>
              <w:right w:val="single" w:sz="6" w:space="0" w:color="auto"/>
            </w:tcBorders>
            <w:vAlign w:val="center"/>
          </w:tcPr>
          <w:p w14:paraId="3CECCC40" w14:textId="1271423D" w:rsidR="001237A8" w:rsidRPr="00EE1C4B" w:rsidRDefault="00485A04"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r w:rsidR="001237A8" w:rsidRPr="00333BB6">
              <w:rPr>
                <w:rFonts w:asciiTheme="minorHAnsi" w:hAnsiTheme="minorHAnsi" w:cstheme="minorHAnsi"/>
                <w:noProof/>
                <w:color w:val="000000"/>
                <w:sz w:val="20"/>
                <w:szCs w:val="20"/>
              </w:rPr>
              <w:t>0</w:t>
            </w:r>
          </w:p>
        </w:tc>
        <w:tc>
          <w:tcPr>
            <w:tcW w:w="567" w:type="dxa"/>
            <w:tcBorders>
              <w:top w:val="single" w:sz="6" w:space="0" w:color="auto"/>
              <w:left w:val="single" w:sz="6" w:space="0" w:color="auto"/>
              <w:right w:val="single" w:sz="6" w:space="0" w:color="auto"/>
            </w:tcBorders>
            <w:vAlign w:val="center"/>
          </w:tcPr>
          <w:p w14:paraId="6364879E" w14:textId="2EF51F6A" w:rsidR="001237A8" w:rsidRPr="00EE1C4B" w:rsidRDefault="00204D23"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r w:rsidR="001237A8" w:rsidRPr="00333BB6">
              <w:rPr>
                <w:rFonts w:asciiTheme="minorHAnsi" w:hAnsiTheme="minorHAnsi" w:cstheme="minorHAnsi"/>
                <w:noProof/>
                <w:color w:val="000000"/>
                <w:sz w:val="20"/>
                <w:szCs w:val="20"/>
              </w:rPr>
              <w:t>0</w:t>
            </w:r>
          </w:p>
        </w:tc>
        <w:tc>
          <w:tcPr>
            <w:tcW w:w="993" w:type="dxa"/>
            <w:tcBorders>
              <w:top w:val="single" w:sz="6" w:space="0" w:color="auto"/>
              <w:left w:val="single" w:sz="6" w:space="0" w:color="auto"/>
              <w:right w:val="single" w:sz="18" w:space="0" w:color="auto"/>
            </w:tcBorders>
            <w:vAlign w:val="center"/>
          </w:tcPr>
          <w:p w14:paraId="22B3A678" w14:textId="1405E238"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75</w:t>
            </w:r>
          </w:p>
        </w:tc>
      </w:tr>
      <w:tr w:rsidR="001237A8" w:rsidRPr="00EE1C4B" w14:paraId="0C3EF0D5" w14:textId="77777777" w:rsidTr="00D54C05">
        <w:trPr>
          <w:trHeight w:val="670"/>
        </w:trPr>
        <w:tc>
          <w:tcPr>
            <w:tcW w:w="704" w:type="dxa"/>
            <w:vMerge/>
            <w:tcBorders>
              <w:left w:val="single" w:sz="18" w:space="0" w:color="auto"/>
              <w:right w:val="single" w:sz="6" w:space="0" w:color="auto"/>
            </w:tcBorders>
            <w:shd w:val="clear" w:color="auto" w:fill="B4C6E7" w:themeFill="accent1" w:themeFillTint="66"/>
            <w:vAlign w:val="center"/>
          </w:tcPr>
          <w:p w14:paraId="4290163F" w14:textId="657F5FC6" w:rsidR="001237A8" w:rsidRPr="00EE1C4B" w:rsidRDefault="001237A8" w:rsidP="001237A8">
            <w:pPr>
              <w:spacing w:after="0"/>
              <w:jc w:val="center"/>
              <w:rPr>
                <w:rFonts w:asciiTheme="minorHAnsi" w:hAnsiTheme="minorHAnsi" w:cstheme="minorHAnsi"/>
                <w:b/>
                <w:bCs/>
                <w:noProof/>
                <w:color w:val="000000"/>
                <w:sz w:val="20"/>
                <w:szCs w:val="20"/>
              </w:rPr>
            </w:pPr>
          </w:p>
        </w:tc>
        <w:tc>
          <w:tcPr>
            <w:tcW w:w="1843" w:type="dxa"/>
            <w:vMerge/>
            <w:tcBorders>
              <w:left w:val="single" w:sz="6" w:space="0" w:color="auto"/>
              <w:right w:val="single" w:sz="6" w:space="0" w:color="auto"/>
            </w:tcBorders>
            <w:vAlign w:val="center"/>
          </w:tcPr>
          <w:p w14:paraId="2CB2558A" w14:textId="77777777" w:rsidR="001237A8" w:rsidRPr="00EE1C4B" w:rsidRDefault="001237A8" w:rsidP="001237A8">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50886320" w14:textId="3A900063" w:rsidR="001237A8" w:rsidRPr="00EE1C4B" w:rsidRDefault="001237A8" w:rsidP="001237A8">
            <w:pPr>
              <w:spacing w:after="0"/>
              <w:rPr>
                <w:rFonts w:asciiTheme="minorHAnsi" w:hAnsiTheme="minorHAnsi" w:cstheme="minorHAnsi"/>
                <w:noProof/>
                <w:color w:val="000000"/>
                <w:sz w:val="20"/>
                <w:szCs w:val="20"/>
              </w:rPr>
            </w:pPr>
            <w:r w:rsidRPr="00EC3806">
              <w:rPr>
                <w:sz w:val="20"/>
                <w:szCs w:val="20"/>
              </w:rPr>
              <w:t>Održavanje klijentskog operacijskog sustava</w:t>
            </w:r>
          </w:p>
        </w:tc>
        <w:tc>
          <w:tcPr>
            <w:tcW w:w="851" w:type="dxa"/>
            <w:tcBorders>
              <w:top w:val="single" w:sz="6" w:space="0" w:color="auto"/>
              <w:left w:val="single" w:sz="6" w:space="0" w:color="auto"/>
              <w:right w:val="single" w:sz="6" w:space="0" w:color="auto"/>
            </w:tcBorders>
            <w:vAlign w:val="center"/>
          </w:tcPr>
          <w:p w14:paraId="1B4FB438" w14:textId="42EBA920" w:rsidR="001237A8" w:rsidRPr="00EE1C4B" w:rsidRDefault="001237A8" w:rsidP="001237A8">
            <w:pPr>
              <w:spacing w:after="0"/>
              <w:ind w:left="360"/>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5BC189E8" w14:textId="29E9CA66"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2AD460A6" w14:textId="590E4368"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15</w:t>
            </w:r>
          </w:p>
        </w:tc>
        <w:tc>
          <w:tcPr>
            <w:tcW w:w="708" w:type="dxa"/>
            <w:tcBorders>
              <w:top w:val="single" w:sz="6" w:space="0" w:color="auto"/>
              <w:left w:val="single" w:sz="6" w:space="0" w:color="auto"/>
              <w:right w:val="single" w:sz="6" w:space="0" w:color="auto"/>
            </w:tcBorders>
            <w:vAlign w:val="center"/>
          </w:tcPr>
          <w:p w14:paraId="308C9234" w14:textId="07DB9DEC" w:rsidR="001237A8" w:rsidRPr="00EE1C4B" w:rsidRDefault="00485A04"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r w:rsidR="001237A8" w:rsidRPr="00333BB6">
              <w:rPr>
                <w:rFonts w:asciiTheme="minorHAnsi" w:hAnsiTheme="minorHAnsi" w:cstheme="minorHAnsi"/>
                <w:noProof/>
                <w:color w:val="000000"/>
                <w:sz w:val="20"/>
                <w:szCs w:val="20"/>
              </w:rPr>
              <w:t>0</w:t>
            </w:r>
          </w:p>
        </w:tc>
        <w:tc>
          <w:tcPr>
            <w:tcW w:w="567" w:type="dxa"/>
            <w:tcBorders>
              <w:top w:val="single" w:sz="6" w:space="0" w:color="auto"/>
              <w:left w:val="single" w:sz="6" w:space="0" w:color="auto"/>
              <w:right w:val="single" w:sz="6" w:space="0" w:color="auto"/>
            </w:tcBorders>
            <w:vAlign w:val="center"/>
          </w:tcPr>
          <w:p w14:paraId="1BD19CD3" w14:textId="2EC256E7" w:rsidR="001237A8" w:rsidRPr="00EE1C4B" w:rsidRDefault="00204D23"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r w:rsidR="001237A8" w:rsidRPr="00333BB6">
              <w:rPr>
                <w:rFonts w:asciiTheme="minorHAnsi" w:hAnsiTheme="minorHAnsi" w:cstheme="minorHAnsi"/>
                <w:noProof/>
                <w:color w:val="000000"/>
                <w:sz w:val="20"/>
                <w:szCs w:val="20"/>
              </w:rPr>
              <w:t>0</w:t>
            </w:r>
          </w:p>
        </w:tc>
        <w:tc>
          <w:tcPr>
            <w:tcW w:w="993" w:type="dxa"/>
            <w:tcBorders>
              <w:top w:val="single" w:sz="6" w:space="0" w:color="auto"/>
              <w:left w:val="single" w:sz="6" w:space="0" w:color="auto"/>
              <w:right w:val="single" w:sz="18" w:space="0" w:color="auto"/>
            </w:tcBorders>
            <w:vAlign w:val="center"/>
          </w:tcPr>
          <w:p w14:paraId="537A0C83" w14:textId="490B39A6"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75</w:t>
            </w:r>
          </w:p>
        </w:tc>
      </w:tr>
      <w:tr w:rsidR="001237A8" w:rsidRPr="00EE1C4B" w14:paraId="456711D7" w14:textId="77777777" w:rsidTr="00D54C05">
        <w:trPr>
          <w:trHeight w:val="670"/>
        </w:trPr>
        <w:tc>
          <w:tcPr>
            <w:tcW w:w="704" w:type="dxa"/>
            <w:vMerge/>
            <w:tcBorders>
              <w:left w:val="single" w:sz="18" w:space="0" w:color="auto"/>
              <w:right w:val="single" w:sz="6" w:space="0" w:color="auto"/>
            </w:tcBorders>
            <w:shd w:val="clear" w:color="auto" w:fill="B4C6E7" w:themeFill="accent1" w:themeFillTint="66"/>
            <w:vAlign w:val="center"/>
          </w:tcPr>
          <w:p w14:paraId="2DA0EA2C" w14:textId="77777777" w:rsidR="001237A8" w:rsidRPr="00EE1C4B" w:rsidRDefault="001237A8" w:rsidP="001237A8">
            <w:pPr>
              <w:spacing w:after="0"/>
              <w:jc w:val="center"/>
              <w:rPr>
                <w:rFonts w:asciiTheme="minorHAnsi" w:hAnsiTheme="minorHAnsi" w:cstheme="minorHAnsi"/>
                <w:b/>
                <w:bCs/>
                <w:noProof/>
                <w:color w:val="000000"/>
                <w:sz w:val="20"/>
                <w:szCs w:val="20"/>
              </w:rPr>
            </w:pPr>
          </w:p>
        </w:tc>
        <w:tc>
          <w:tcPr>
            <w:tcW w:w="1843" w:type="dxa"/>
            <w:vMerge/>
            <w:tcBorders>
              <w:left w:val="single" w:sz="6" w:space="0" w:color="auto"/>
              <w:right w:val="single" w:sz="6" w:space="0" w:color="auto"/>
            </w:tcBorders>
            <w:vAlign w:val="center"/>
          </w:tcPr>
          <w:p w14:paraId="114467EA" w14:textId="77777777" w:rsidR="001237A8" w:rsidRPr="00EE1C4B" w:rsidRDefault="001237A8" w:rsidP="001237A8">
            <w:pPr>
              <w:spacing w:after="0"/>
              <w:rPr>
                <w:rFonts w:asciiTheme="minorHAnsi" w:hAnsiTheme="minorHAnsi" w:cstheme="minorHAnsi"/>
                <w:noProof/>
                <w:color w:val="000000"/>
                <w:sz w:val="20"/>
                <w:szCs w:val="20"/>
              </w:rPr>
            </w:pPr>
          </w:p>
        </w:tc>
        <w:tc>
          <w:tcPr>
            <w:tcW w:w="2126" w:type="dxa"/>
            <w:tcBorders>
              <w:top w:val="single" w:sz="6" w:space="0" w:color="auto"/>
              <w:left w:val="single" w:sz="6" w:space="0" w:color="auto"/>
              <w:right w:val="single" w:sz="6" w:space="0" w:color="auto"/>
            </w:tcBorders>
            <w:vAlign w:val="center"/>
          </w:tcPr>
          <w:p w14:paraId="08532BE4" w14:textId="2A51A2C7" w:rsidR="001237A8" w:rsidRPr="00EE1C4B" w:rsidRDefault="00F35584" w:rsidP="001237A8">
            <w:pPr>
              <w:spacing w:after="0"/>
              <w:rPr>
                <w:noProof/>
                <w:sz w:val="20"/>
                <w:szCs w:val="20"/>
              </w:rPr>
            </w:pPr>
            <w:r w:rsidRPr="007003EF">
              <w:rPr>
                <w:rFonts w:asciiTheme="minorHAnsi" w:hAnsiTheme="minorHAnsi" w:cstheme="minorHAnsi"/>
                <w:noProof/>
                <w:sz w:val="20"/>
                <w:szCs w:val="20"/>
              </w:rPr>
              <w:t>Sigurnost i zaštita klijentskog operacijskog sustava</w:t>
            </w:r>
          </w:p>
        </w:tc>
        <w:tc>
          <w:tcPr>
            <w:tcW w:w="851" w:type="dxa"/>
            <w:tcBorders>
              <w:top w:val="single" w:sz="6" w:space="0" w:color="auto"/>
              <w:left w:val="single" w:sz="6" w:space="0" w:color="auto"/>
              <w:right w:val="single" w:sz="6" w:space="0" w:color="auto"/>
            </w:tcBorders>
            <w:vAlign w:val="center"/>
          </w:tcPr>
          <w:p w14:paraId="79C77FEC" w14:textId="3D83B661" w:rsidR="001237A8" w:rsidRPr="00EE1C4B" w:rsidRDefault="001237A8" w:rsidP="001237A8">
            <w:pPr>
              <w:spacing w:after="0"/>
              <w:ind w:left="360"/>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4</w:t>
            </w:r>
          </w:p>
        </w:tc>
        <w:tc>
          <w:tcPr>
            <w:tcW w:w="992" w:type="dxa"/>
            <w:tcBorders>
              <w:top w:val="single" w:sz="6" w:space="0" w:color="auto"/>
              <w:left w:val="single" w:sz="6" w:space="0" w:color="auto"/>
              <w:right w:val="single" w:sz="6" w:space="0" w:color="auto"/>
            </w:tcBorders>
            <w:vAlign w:val="center"/>
          </w:tcPr>
          <w:p w14:paraId="7583867A" w14:textId="5640A7AC"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3</w:t>
            </w:r>
          </w:p>
        </w:tc>
        <w:tc>
          <w:tcPr>
            <w:tcW w:w="709" w:type="dxa"/>
            <w:tcBorders>
              <w:top w:val="single" w:sz="6" w:space="0" w:color="auto"/>
              <w:left w:val="single" w:sz="6" w:space="0" w:color="auto"/>
              <w:right w:val="single" w:sz="6" w:space="0" w:color="auto"/>
            </w:tcBorders>
            <w:vAlign w:val="center"/>
          </w:tcPr>
          <w:p w14:paraId="51CAFF5D" w14:textId="4309141B"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15</w:t>
            </w:r>
          </w:p>
        </w:tc>
        <w:tc>
          <w:tcPr>
            <w:tcW w:w="708" w:type="dxa"/>
            <w:tcBorders>
              <w:top w:val="single" w:sz="6" w:space="0" w:color="auto"/>
              <w:left w:val="single" w:sz="6" w:space="0" w:color="auto"/>
              <w:right w:val="single" w:sz="6" w:space="0" w:color="auto"/>
            </w:tcBorders>
            <w:vAlign w:val="center"/>
          </w:tcPr>
          <w:p w14:paraId="73B3752A" w14:textId="11A181B0" w:rsidR="001237A8" w:rsidRPr="00EE1C4B" w:rsidRDefault="00485A04"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4</w:t>
            </w:r>
            <w:r w:rsidR="001237A8" w:rsidRPr="00333BB6">
              <w:rPr>
                <w:rFonts w:asciiTheme="minorHAnsi" w:hAnsiTheme="minorHAnsi" w:cstheme="minorHAnsi"/>
                <w:noProof/>
                <w:color w:val="000000"/>
                <w:sz w:val="20"/>
                <w:szCs w:val="20"/>
              </w:rPr>
              <w:t>0</w:t>
            </w:r>
          </w:p>
        </w:tc>
        <w:tc>
          <w:tcPr>
            <w:tcW w:w="567" w:type="dxa"/>
            <w:tcBorders>
              <w:top w:val="single" w:sz="6" w:space="0" w:color="auto"/>
              <w:left w:val="single" w:sz="6" w:space="0" w:color="auto"/>
              <w:right w:val="single" w:sz="6" w:space="0" w:color="auto"/>
            </w:tcBorders>
            <w:vAlign w:val="center"/>
          </w:tcPr>
          <w:p w14:paraId="46A2B90E" w14:textId="1AE0DCF5" w:rsidR="001237A8" w:rsidRPr="00EE1C4B" w:rsidRDefault="00485A04" w:rsidP="001237A8">
            <w:pPr>
              <w:spacing w:after="0"/>
              <w:jc w:val="center"/>
              <w:rPr>
                <w:rFonts w:asciiTheme="minorHAnsi" w:hAnsiTheme="minorHAnsi" w:cstheme="minorHAnsi"/>
                <w:noProof/>
                <w:color w:val="000000"/>
                <w:sz w:val="20"/>
                <w:szCs w:val="20"/>
              </w:rPr>
            </w:pPr>
            <w:r>
              <w:rPr>
                <w:rFonts w:asciiTheme="minorHAnsi" w:hAnsiTheme="minorHAnsi" w:cstheme="minorHAnsi"/>
                <w:noProof/>
                <w:color w:val="000000"/>
                <w:sz w:val="20"/>
                <w:szCs w:val="20"/>
              </w:rPr>
              <w:t>2</w:t>
            </w:r>
            <w:r w:rsidR="001237A8" w:rsidRPr="00333BB6">
              <w:rPr>
                <w:rFonts w:asciiTheme="minorHAnsi" w:hAnsiTheme="minorHAnsi" w:cstheme="minorHAnsi"/>
                <w:noProof/>
                <w:color w:val="000000"/>
                <w:sz w:val="20"/>
                <w:szCs w:val="20"/>
              </w:rPr>
              <w:t>0</w:t>
            </w:r>
          </w:p>
        </w:tc>
        <w:tc>
          <w:tcPr>
            <w:tcW w:w="993" w:type="dxa"/>
            <w:tcBorders>
              <w:top w:val="single" w:sz="6" w:space="0" w:color="auto"/>
              <w:left w:val="single" w:sz="6" w:space="0" w:color="auto"/>
              <w:right w:val="single" w:sz="18" w:space="0" w:color="auto"/>
            </w:tcBorders>
            <w:vAlign w:val="center"/>
          </w:tcPr>
          <w:p w14:paraId="6BA21E08" w14:textId="3285E049" w:rsidR="001237A8" w:rsidRPr="00EE1C4B" w:rsidRDefault="001237A8" w:rsidP="001237A8">
            <w:pPr>
              <w:spacing w:after="0"/>
              <w:jc w:val="center"/>
              <w:rPr>
                <w:rFonts w:asciiTheme="minorHAnsi" w:hAnsiTheme="minorHAnsi" w:cstheme="minorHAnsi"/>
                <w:noProof/>
                <w:color w:val="000000"/>
                <w:sz w:val="20"/>
                <w:szCs w:val="20"/>
              </w:rPr>
            </w:pPr>
            <w:r w:rsidRPr="00333BB6">
              <w:rPr>
                <w:rFonts w:asciiTheme="minorHAnsi" w:hAnsiTheme="minorHAnsi" w:cstheme="minorHAnsi"/>
                <w:noProof/>
                <w:color w:val="000000"/>
                <w:sz w:val="20"/>
                <w:szCs w:val="20"/>
              </w:rPr>
              <w:t>75</w:t>
            </w:r>
          </w:p>
        </w:tc>
      </w:tr>
      <w:tr w:rsidR="00436575" w:rsidRPr="00EE1C4B" w14:paraId="2FEF4CE6" w14:textId="77777777" w:rsidTr="001237A8">
        <w:trPr>
          <w:trHeight w:val="440"/>
        </w:trPr>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77777777" w:rsidR="00436575" w:rsidRPr="00EE1C4B" w:rsidRDefault="00436575" w:rsidP="00263BF8">
            <w:pPr>
              <w:spacing w:after="0"/>
              <w:jc w:val="right"/>
              <w:rPr>
                <w:rFonts w:asciiTheme="minorHAnsi" w:hAnsiTheme="minorHAnsi" w:cstheme="minorHAnsi"/>
                <w:noProof/>
                <w:color w:val="000000"/>
                <w:sz w:val="20"/>
                <w:szCs w:val="20"/>
              </w:rPr>
            </w:pPr>
            <w:r w:rsidRPr="00EE1C4B">
              <w:rPr>
                <w:rFonts w:asciiTheme="minorHAnsi" w:hAnsiTheme="minorHAnsi" w:cstheme="minorHAnsi"/>
                <w:noProof/>
                <w:color w:val="000000"/>
                <w:sz w:val="20"/>
                <w:szCs w:val="20"/>
              </w:rPr>
              <w:t xml:space="preserve">                                                                                        Ukupno: </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702B7AE9" w:rsidR="00436575" w:rsidRPr="00EE1C4B" w:rsidRDefault="00436575" w:rsidP="00436575">
            <w:pPr>
              <w:spacing w:after="0"/>
              <w:jc w:val="center"/>
              <w:rPr>
                <w:rFonts w:asciiTheme="minorHAnsi" w:hAnsiTheme="minorHAnsi" w:cstheme="minorHAnsi"/>
                <w:noProof/>
                <w:color w:val="000000"/>
                <w:sz w:val="20"/>
                <w:szCs w:val="20"/>
              </w:rPr>
            </w:pPr>
            <w:r w:rsidRPr="006C67D6">
              <w:rPr>
                <w:rFonts w:asciiTheme="minorHAnsi" w:hAnsiTheme="minorHAnsi" w:cstheme="minorHAnsi"/>
                <w:b/>
                <w:bCs/>
                <w:noProof/>
                <w:color w:val="000000"/>
                <w:sz w:val="20"/>
                <w:szCs w:val="20"/>
              </w:rPr>
              <w:t>9</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4F17228C" w:rsidR="00436575" w:rsidRPr="00EE1C4B" w:rsidRDefault="00436575" w:rsidP="00436575">
            <w:pPr>
              <w:spacing w:after="0"/>
              <w:jc w:val="center"/>
              <w:rPr>
                <w:rFonts w:asciiTheme="minorHAnsi" w:hAnsiTheme="minorHAnsi" w:cstheme="minorHAnsi"/>
                <w:noProof/>
                <w:color w:val="000000"/>
                <w:sz w:val="20"/>
                <w:szCs w:val="20"/>
              </w:rPr>
            </w:pPr>
            <w:r w:rsidRPr="006C67D6">
              <w:rPr>
                <w:rFonts w:asciiTheme="minorHAnsi" w:hAnsiTheme="minorHAnsi" w:cstheme="minorHAnsi"/>
                <w:b/>
                <w:bCs/>
                <w:noProof/>
                <w:color w:val="000000"/>
                <w:sz w:val="20"/>
                <w:szCs w:val="20"/>
              </w:rPr>
              <w:t>45</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3E59025F" w:rsidR="00436575" w:rsidRPr="00EE1C4B" w:rsidRDefault="00204D23" w:rsidP="00436575">
            <w:pPr>
              <w:spacing w:after="0"/>
              <w:jc w:val="center"/>
              <w:rPr>
                <w:rFonts w:asciiTheme="minorHAnsi" w:hAnsiTheme="minorHAnsi" w:cstheme="minorHAnsi"/>
                <w:noProof/>
                <w:color w:val="000000"/>
                <w:sz w:val="20"/>
                <w:szCs w:val="20"/>
              </w:rPr>
            </w:pPr>
            <w:r>
              <w:rPr>
                <w:rFonts w:asciiTheme="minorHAnsi" w:hAnsiTheme="minorHAnsi" w:cstheme="minorHAnsi"/>
                <w:b/>
                <w:bCs/>
                <w:noProof/>
                <w:color w:val="000000"/>
                <w:sz w:val="20"/>
                <w:szCs w:val="20"/>
              </w:rPr>
              <w:t>12</w:t>
            </w:r>
            <w:r w:rsidR="00436575" w:rsidRPr="006C67D6">
              <w:rPr>
                <w:rFonts w:asciiTheme="minorHAnsi" w:hAnsiTheme="minorHAnsi" w:cstheme="minorHAnsi"/>
                <w:b/>
                <w:bCs/>
                <w:noProof/>
                <w:color w:val="000000"/>
                <w:sz w:val="20"/>
                <w:szCs w:val="20"/>
              </w:rPr>
              <w:t>0</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1F393067" w:rsidR="00436575" w:rsidRPr="00EE1C4B" w:rsidRDefault="00204D23" w:rsidP="00436575">
            <w:pPr>
              <w:spacing w:after="0"/>
              <w:jc w:val="center"/>
              <w:rPr>
                <w:rFonts w:asciiTheme="minorHAnsi" w:hAnsiTheme="minorHAnsi" w:cstheme="minorHAnsi"/>
                <w:noProof/>
                <w:color w:val="000000"/>
                <w:sz w:val="20"/>
                <w:szCs w:val="20"/>
              </w:rPr>
            </w:pPr>
            <w:r>
              <w:rPr>
                <w:rFonts w:asciiTheme="minorHAnsi" w:hAnsiTheme="minorHAnsi" w:cstheme="minorHAnsi"/>
                <w:b/>
                <w:bCs/>
                <w:noProof/>
                <w:color w:val="000000"/>
                <w:sz w:val="20"/>
                <w:szCs w:val="20"/>
              </w:rPr>
              <w:t>6</w:t>
            </w:r>
            <w:r w:rsidR="00436575" w:rsidRPr="006C67D6">
              <w:rPr>
                <w:rFonts w:asciiTheme="minorHAnsi" w:hAnsiTheme="minorHAnsi" w:cstheme="minorHAnsi"/>
                <w:b/>
                <w:bCs/>
                <w:noProof/>
                <w:color w:val="000000"/>
                <w:sz w:val="20"/>
                <w:szCs w:val="20"/>
              </w:rPr>
              <w:t>0</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5663FCAB" w:rsidR="00436575" w:rsidRPr="00EE1C4B" w:rsidRDefault="00436575" w:rsidP="00436575">
            <w:pPr>
              <w:spacing w:after="0"/>
              <w:jc w:val="center"/>
              <w:rPr>
                <w:rFonts w:asciiTheme="minorHAnsi" w:hAnsiTheme="minorHAnsi" w:cstheme="minorHAnsi"/>
                <w:noProof/>
                <w:color w:val="000000"/>
                <w:sz w:val="20"/>
                <w:szCs w:val="20"/>
              </w:rPr>
            </w:pPr>
            <w:r w:rsidRPr="006C67D6">
              <w:rPr>
                <w:rFonts w:asciiTheme="minorHAnsi" w:hAnsiTheme="minorHAnsi" w:cstheme="minorHAnsi"/>
                <w:b/>
                <w:bCs/>
                <w:noProof/>
                <w:color w:val="000000"/>
                <w:sz w:val="20"/>
                <w:szCs w:val="20"/>
              </w:rPr>
              <w:t>225</w:t>
            </w:r>
          </w:p>
        </w:tc>
      </w:tr>
    </w:tbl>
    <w:bookmarkEnd w:id="1"/>
    <w:p w14:paraId="0A65EC80" w14:textId="77777777" w:rsidR="00C759FB" w:rsidRPr="00EE1C4B" w:rsidRDefault="00C759FB" w:rsidP="00C759FB">
      <w:pPr>
        <w:spacing w:after="0" w:line="240" w:lineRule="auto"/>
        <w:jc w:val="both"/>
        <w:rPr>
          <w:rFonts w:asciiTheme="minorHAnsi" w:hAnsiTheme="minorHAnsi" w:cstheme="minorHAnsi"/>
          <w:i/>
          <w:iCs/>
          <w:noProof/>
          <w:color w:val="000000"/>
          <w:sz w:val="20"/>
          <w:szCs w:val="20"/>
        </w:rPr>
      </w:pPr>
      <w:r w:rsidRPr="00EE1C4B">
        <w:rPr>
          <w:rFonts w:asciiTheme="minorHAnsi" w:hAnsiTheme="minorHAnsi" w:cstheme="minorHAnsi"/>
          <w:i/>
          <w:iCs/>
          <w:noProof/>
          <w:color w:val="000000"/>
          <w:sz w:val="20"/>
          <w:szCs w:val="20"/>
        </w:rPr>
        <w:t xml:space="preserve">VPUP – vođeni proces učenja i poučavanja     </w:t>
      </w:r>
    </w:p>
    <w:p w14:paraId="032E8EEB" w14:textId="77777777" w:rsidR="00C759FB" w:rsidRPr="00EE1C4B" w:rsidRDefault="00C759FB" w:rsidP="00C759FB">
      <w:pPr>
        <w:spacing w:after="0"/>
        <w:rPr>
          <w:rFonts w:asciiTheme="minorHAnsi" w:hAnsiTheme="minorHAnsi" w:cstheme="minorHAnsi"/>
          <w:i/>
          <w:iCs/>
          <w:noProof/>
          <w:color w:val="000000"/>
          <w:sz w:val="20"/>
          <w:szCs w:val="20"/>
        </w:rPr>
      </w:pPr>
      <w:r w:rsidRPr="00EE1C4B">
        <w:rPr>
          <w:rFonts w:asciiTheme="minorHAnsi" w:hAnsiTheme="minorHAnsi" w:cstheme="minorHAnsi"/>
          <w:i/>
          <w:iCs/>
          <w:noProof/>
          <w:color w:val="000000"/>
          <w:sz w:val="20"/>
          <w:szCs w:val="20"/>
        </w:rPr>
        <w:t xml:space="preserve">UTR – učenje temeljeno na radu </w:t>
      </w:r>
    </w:p>
    <w:p w14:paraId="4302598A" w14:textId="34B5AB23" w:rsidR="009515B0" w:rsidRPr="00F06BA3" w:rsidRDefault="00C759FB" w:rsidP="00C759FB">
      <w:pPr>
        <w:rPr>
          <w:rFonts w:asciiTheme="minorHAnsi" w:hAnsiTheme="minorHAnsi" w:cstheme="minorHAnsi"/>
          <w:i/>
          <w:iCs/>
          <w:noProof/>
          <w:color w:val="000000"/>
          <w:sz w:val="20"/>
          <w:szCs w:val="20"/>
        </w:rPr>
      </w:pPr>
      <w:r w:rsidRPr="00EE1C4B">
        <w:rPr>
          <w:rFonts w:asciiTheme="minorHAnsi" w:hAnsiTheme="minorHAnsi" w:cstheme="minorHAnsi"/>
          <w:i/>
          <w:iCs/>
          <w:noProof/>
          <w:color w:val="000000"/>
          <w:sz w:val="20"/>
          <w:szCs w:val="20"/>
        </w:rPr>
        <w:t>SAP– samostalne aktivnostipolaznika</w:t>
      </w:r>
    </w:p>
    <w:p w14:paraId="5F4FDF5D" w14:textId="77777777" w:rsidR="00EA1D18" w:rsidRPr="003369AD" w:rsidRDefault="00EA1D18" w:rsidP="00C759FB">
      <w:pPr>
        <w:rPr>
          <w:rFonts w:asciiTheme="minorHAnsi" w:hAnsiTheme="minorHAnsi" w:cstheme="minorHAnsi"/>
          <w:noProof/>
          <w:sz w:val="24"/>
          <w:szCs w:val="24"/>
        </w:rPr>
      </w:pPr>
    </w:p>
    <w:p w14:paraId="27A4BFBB" w14:textId="77777777" w:rsidR="00C759FB" w:rsidRPr="003369AD" w:rsidRDefault="00C759FB" w:rsidP="00C759FB">
      <w:pPr>
        <w:pStyle w:val="ListParagraph"/>
        <w:numPr>
          <w:ilvl w:val="0"/>
          <w:numId w:val="1"/>
        </w:numPr>
        <w:rPr>
          <w:rFonts w:cstheme="minorHAnsi"/>
          <w:b/>
          <w:bCs/>
          <w:noProof/>
          <w:sz w:val="24"/>
          <w:szCs w:val="24"/>
        </w:rPr>
      </w:pPr>
      <w:r w:rsidRPr="003369AD">
        <w:rPr>
          <w:rFonts w:cstheme="minorHAnsi"/>
          <w:b/>
          <w:bCs/>
          <w:noProof/>
          <w:sz w:val="24"/>
          <w:szCs w:val="24"/>
        </w:rPr>
        <w:t>RAZRADA MODULA I SKUPOVA ISHODA UČENJA</w:t>
      </w: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1852"/>
        <w:gridCol w:w="2552"/>
        <w:gridCol w:w="2552"/>
      </w:tblGrid>
      <w:tr w:rsidR="00CC724E" w:rsidRPr="00EE1C4B" w14:paraId="77D6E4DC" w14:textId="77777777" w:rsidTr="008239CD">
        <w:trPr>
          <w:trHeight w:val="558"/>
        </w:trPr>
        <w:tc>
          <w:tcPr>
            <w:tcW w:w="2537" w:type="dxa"/>
            <w:shd w:val="clear" w:color="auto" w:fill="8EAADB" w:themeFill="accent1" w:themeFillTint="99"/>
            <w:tcMar>
              <w:left w:w="57" w:type="dxa"/>
              <w:right w:w="57" w:type="dxa"/>
            </w:tcMar>
            <w:vAlign w:val="center"/>
          </w:tcPr>
          <w:p w14:paraId="765C3CED" w14:textId="77777777" w:rsidR="00CC724E" w:rsidRPr="00EE1C4B" w:rsidRDefault="00CC724E" w:rsidP="00CC724E">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NAZIV MODULA</w:t>
            </w:r>
          </w:p>
        </w:tc>
        <w:tc>
          <w:tcPr>
            <w:tcW w:w="6956" w:type="dxa"/>
            <w:gridSpan w:val="3"/>
            <w:shd w:val="clear" w:color="auto" w:fill="auto"/>
            <w:vAlign w:val="center"/>
          </w:tcPr>
          <w:p w14:paraId="4B9A41B0" w14:textId="090069D9" w:rsidR="00CC724E" w:rsidRPr="00EE1C4B" w:rsidRDefault="00CC724E" w:rsidP="00CC724E">
            <w:pPr>
              <w:spacing w:before="60" w:after="60" w:line="240" w:lineRule="auto"/>
              <w:ind w:left="397" w:hanging="397"/>
              <w:rPr>
                <w:rFonts w:asciiTheme="minorHAnsi" w:hAnsiTheme="minorHAnsi" w:cstheme="minorHAnsi"/>
                <w:b/>
                <w:noProof/>
                <w:sz w:val="20"/>
                <w:szCs w:val="20"/>
              </w:rPr>
            </w:pPr>
            <w:r w:rsidRPr="4357280B">
              <w:rPr>
                <w:b/>
                <w:bCs/>
                <w:sz w:val="20"/>
                <w:szCs w:val="20"/>
              </w:rPr>
              <w:t>KLIJENTSKI OPERACIJSKI SUSTAVI</w:t>
            </w:r>
          </w:p>
        </w:tc>
      </w:tr>
      <w:tr w:rsidR="00C759FB" w:rsidRPr="00EE1C4B" w14:paraId="4B408B59" w14:textId="77777777" w:rsidTr="008239C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Šifra modula</w:t>
            </w:r>
          </w:p>
        </w:tc>
        <w:tc>
          <w:tcPr>
            <w:tcW w:w="6956" w:type="dxa"/>
            <w:gridSpan w:val="3"/>
            <w:shd w:val="clear" w:color="auto" w:fill="auto"/>
            <w:vAlign w:val="center"/>
          </w:tcPr>
          <w:p w14:paraId="2742DDB7" w14:textId="77777777" w:rsidR="00C759FB" w:rsidRPr="00EE1C4B" w:rsidRDefault="00C759FB" w:rsidP="008239CD">
            <w:pPr>
              <w:spacing w:after="0"/>
              <w:ind w:left="397" w:hanging="397"/>
              <w:rPr>
                <w:rFonts w:asciiTheme="minorHAnsi" w:hAnsiTheme="minorHAnsi" w:cstheme="minorHAnsi"/>
                <w:b/>
                <w:noProof/>
                <w:sz w:val="20"/>
                <w:szCs w:val="20"/>
              </w:rPr>
            </w:pPr>
          </w:p>
        </w:tc>
      </w:tr>
      <w:tr w:rsidR="00C759FB" w:rsidRPr="00EE1C4B" w14:paraId="08317D75" w14:textId="77777777" w:rsidTr="008239C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Kvalifikacije nastavnika koji sudjeluju u realizaciji modula</w:t>
            </w:r>
          </w:p>
        </w:tc>
        <w:tc>
          <w:tcPr>
            <w:tcW w:w="6956" w:type="dxa"/>
            <w:gridSpan w:val="3"/>
            <w:shd w:val="clear" w:color="auto" w:fill="auto"/>
            <w:vAlign w:val="center"/>
          </w:tcPr>
          <w:p w14:paraId="5F5605D3" w14:textId="77777777" w:rsidR="0076572B" w:rsidRDefault="0076572B" w:rsidP="0076572B">
            <w:pPr>
              <w:spacing w:before="60" w:after="60" w:line="240" w:lineRule="auto"/>
              <w:rPr>
                <w:rFonts w:asciiTheme="minorHAnsi" w:hAnsiTheme="minorHAnsi" w:cstheme="minorHAnsi"/>
                <w:noProof/>
                <w:sz w:val="20"/>
                <w:szCs w:val="20"/>
              </w:rPr>
            </w:pPr>
            <w:hyperlink r:id="rId20" w:history="1">
              <w:r w:rsidRPr="00E56A20">
                <w:rPr>
                  <w:rStyle w:val="Hyperlink"/>
                  <w:rFonts w:asciiTheme="minorHAnsi" w:hAnsiTheme="minorHAnsi" w:cstheme="minorHAnsi"/>
                  <w:noProof/>
                  <w:sz w:val="20"/>
                  <w:szCs w:val="20"/>
                </w:rPr>
                <w:t>https://hko.srce.hr/registar/skup-ishoda-ucenja/detalji/1076</w:t>
              </w:r>
            </w:hyperlink>
          </w:p>
          <w:p w14:paraId="3555021C" w14:textId="77777777" w:rsidR="0076572B" w:rsidRDefault="0076572B" w:rsidP="0076572B">
            <w:pPr>
              <w:spacing w:before="60" w:after="60" w:line="240" w:lineRule="auto"/>
              <w:rPr>
                <w:rFonts w:asciiTheme="minorHAnsi" w:hAnsiTheme="minorHAnsi" w:cstheme="minorHAnsi"/>
                <w:noProof/>
                <w:sz w:val="20"/>
                <w:szCs w:val="20"/>
              </w:rPr>
            </w:pPr>
            <w:hyperlink r:id="rId21" w:history="1">
              <w:r w:rsidRPr="00E56A20">
                <w:rPr>
                  <w:rStyle w:val="Hyperlink"/>
                  <w:rFonts w:asciiTheme="minorHAnsi" w:hAnsiTheme="minorHAnsi" w:cstheme="minorHAnsi"/>
                  <w:noProof/>
                  <w:sz w:val="20"/>
                  <w:szCs w:val="20"/>
                </w:rPr>
                <w:t>https://hko.srce.hr/registar/skup-ishoda-ucenja/detalji/1077</w:t>
              </w:r>
            </w:hyperlink>
          </w:p>
          <w:p w14:paraId="48EEB20D" w14:textId="407EFE7B" w:rsidR="00C759FB" w:rsidRPr="00A2630B" w:rsidRDefault="0076572B" w:rsidP="00A2630B">
            <w:pPr>
              <w:spacing w:before="60" w:after="60" w:line="240" w:lineRule="auto"/>
              <w:rPr>
                <w:rFonts w:asciiTheme="minorHAnsi" w:hAnsiTheme="minorHAnsi" w:cstheme="minorHAnsi"/>
                <w:noProof/>
                <w:sz w:val="20"/>
                <w:szCs w:val="20"/>
              </w:rPr>
            </w:pPr>
            <w:hyperlink r:id="rId22" w:history="1">
              <w:r w:rsidRPr="00E56A20">
                <w:rPr>
                  <w:rStyle w:val="Hyperlink"/>
                  <w:rFonts w:asciiTheme="minorHAnsi" w:hAnsiTheme="minorHAnsi" w:cstheme="minorHAnsi"/>
                  <w:noProof/>
                  <w:sz w:val="20"/>
                  <w:szCs w:val="20"/>
                </w:rPr>
                <w:t>https://hko.srce.hr/registar/skup-ishoda-ucenja/detalji/13016</w:t>
              </w:r>
            </w:hyperlink>
          </w:p>
        </w:tc>
      </w:tr>
      <w:tr w:rsidR="00C759FB" w:rsidRPr="00EE1C4B" w14:paraId="4BE1DF24" w14:textId="77777777" w:rsidTr="008239C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EE1C4B" w:rsidRDefault="00C759FB" w:rsidP="008239CD">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Obujam modula (CSVET)</w:t>
            </w:r>
          </w:p>
        </w:tc>
        <w:tc>
          <w:tcPr>
            <w:tcW w:w="6956" w:type="dxa"/>
            <w:gridSpan w:val="3"/>
            <w:shd w:val="clear" w:color="auto" w:fill="auto"/>
            <w:vAlign w:val="center"/>
          </w:tcPr>
          <w:p w14:paraId="2FF101E1" w14:textId="68767CCE" w:rsidR="00C759FB" w:rsidRPr="00EE1C4B" w:rsidRDefault="00CC724E" w:rsidP="008239CD">
            <w:pPr>
              <w:spacing w:after="0"/>
              <w:ind w:left="397" w:hanging="397"/>
              <w:rPr>
                <w:rFonts w:asciiTheme="minorHAnsi" w:hAnsiTheme="minorHAnsi" w:cstheme="minorHAnsi"/>
                <w:b/>
                <w:noProof/>
                <w:sz w:val="20"/>
                <w:szCs w:val="20"/>
              </w:rPr>
            </w:pPr>
            <w:r>
              <w:rPr>
                <w:rFonts w:asciiTheme="minorHAnsi" w:hAnsiTheme="minorHAnsi" w:cstheme="minorHAnsi"/>
                <w:b/>
                <w:noProof/>
                <w:sz w:val="20"/>
                <w:szCs w:val="20"/>
              </w:rPr>
              <w:t>9</w:t>
            </w:r>
            <w:r w:rsidR="00A627D0" w:rsidRPr="00EE1C4B">
              <w:rPr>
                <w:rFonts w:asciiTheme="minorHAnsi" w:hAnsiTheme="minorHAnsi" w:cstheme="minorHAnsi"/>
                <w:b/>
                <w:noProof/>
                <w:sz w:val="20"/>
                <w:szCs w:val="20"/>
              </w:rPr>
              <w:t xml:space="preserve"> CSVET</w:t>
            </w:r>
          </w:p>
        </w:tc>
      </w:tr>
      <w:tr w:rsidR="00C759FB" w:rsidRPr="00EE1C4B" w14:paraId="0308AD4C" w14:textId="77777777" w:rsidTr="008239CD">
        <w:tc>
          <w:tcPr>
            <w:tcW w:w="2537" w:type="dxa"/>
            <w:vMerge w:val="restart"/>
            <w:shd w:val="clear" w:color="auto" w:fill="8EAADB" w:themeFill="accent1" w:themeFillTint="99"/>
            <w:tcMar>
              <w:left w:w="57" w:type="dxa"/>
              <w:right w:w="57" w:type="dxa"/>
            </w:tcMar>
            <w:vAlign w:val="center"/>
          </w:tcPr>
          <w:p w14:paraId="333A5014" w14:textId="6D4F5812" w:rsidR="00C759FB" w:rsidRPr="00EE1C4B" w:rsidRDefault="00C759FB" w:rsidP="008239CD">
            <w:pPr>
              <w:spacing w:after="0" w:line="240" w:lineRule="auto"/>
              <w:rPr>
                <w:rFonts w:asciiTheme="minorHAnsi" w:hAnsiTheme="minorHAnsi" w:cstheme="minorHAnsi"/>
                <w:b/>
                <w:bCs/>
                <w:noProof/>
                <w:color w:val="000000"/>
                <w:sz w:val="20"/>
                <w:szCs w:val="20"/>
              </w:rPr>
            </w:pPr>
            <w:r w:rsidRPr="005933F6">
              <w:rPr>
                <w:rFonts w:asciiTheme="minorHAnsi" w:hAnsiTheme="minorHAnsi" w:cstheme="minorHAnsi"/>
                <w:b/>
                <w:bCs/>
                <w:noProof/>
                <w:color w:val="000000"/>
                <w:sz w:val="20"/>
                <w:szCs w:val="20"/>
              </w:rPr>
              <w:t>Načini stjecanja</w:t>
            </w:r>
            <w:r w:rsidRPr="00EE1C4B">
              <w:rPr>
                <w:rFonts w:asciiTheme="minorHAnsi" w:hAnsiTheme="minorHAnsi" w:cstheme="minorHAnsi"/>
                <w:b/>
                <w:bCs/>
                <w:noProof/>
                <w:color w:val="000000"/>
                <w:sz w:val="20"/>
                <w:szCs w:val="20"/>
              </w:rPr>
              <w:t xml:space="preserve"> ishoda učenja (od –</w:t>
            </w:r>
            <w:r w:rsidR="00A731D5" w:rsidRPr="00EE1C4B">
              <w:rPr>
                <w:rFonts w:asciiTheme="minorHAnsi" w:hAnsiTheme="minorHAnsi" w:cstheme="minorHAnsi"/>
                <w:b/>
                <w:bCs/>
                <w:noProof/>
                <w:color w:val="000000"/>
                <w:sz w:val="20"/>
                <w:szCs w:val="20"/>
              </w:rPr>
              <w:t xml:space="preserve"> </w:t>
            </w:r>
            <w:r w:rsidRPr="00EE1C4B">
              <w:rPr>
                <w:rFonts w:asciiTheme="minorHAnsi" w:hAnsiTheme="minorHAnsi" w:cstheme="minorHAnsi"/>
                <w:b/>
                <w:bCs/>
                <w:noProof/>
                <w:color w:val="000000"/>
                <w:sz w:val="20"/>
                <w:szCs w:val="20"/>
              </w:rPr>
              <w:t>do, postotak)</w:t>
            </w:r>
          </w:p>
        </w:tc>
        <w:tc>
          <w:tcPr>
            <w:tcW w:w="1852" w:type="dxa"/>
            <w:shd w:val="clear" w:color="auto" w:fill="8EAADB" w:themeFill="accent1" w:themeFillTint="99"/>
            <w:tcMar>
              <w:left w:w="57" w:type="dxa"/>
              <w:right w:w="57" w:type="dxa"/>
            </w:tcMar>
            <w:vAlign w:val="center"/>
          </w:tcPr>
          <w:p w14:paraId="5F1EED99" w14:textId="77777777" w:rsidR="00C759FB" w:rsidRPr="00EE1C4B" w:rsidRDefault="00C759FB" w:rsidP="008239CD">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Vođeni proces učenja i poučavanja</w:t>
            </w:r>
          </w:p>
        </w:tc>
        <w:tc>
          <w:tcPr>
            <w:tcW w:w="2552" w:type="dxa"/>
            <w:shd w:val="clear" w:color="auto" w:fill="8EAADB" w:themeFill="accent1" w:themeFillTint="99"/>
            <w:vAlign w:val="center"/>
          </w:tcPr>
          <w:p w14:paraId="408DFAB9" w14:textId="77777777" w:rsidR="00C759FB" w:rsidRPr="00EE1C4B" w:rsidRDefault="00C759FB" w:rsidP="008239CD">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Oblici učenja temeljenog na radu</w:t>
            </w:r>
          </w:p>
        </w:tc>
        <w:tc>
          <w:tcPr>
            <w:tcW w:w="2552" w:type="dxa"/>
            <w:shd w:val="clear" w:color="auto" w:fill="8EAADB" w:themeFill="accent1" w:themeFillTint="99"/>
            <w:vAlign w:val="center"/>
          </w:tcPr>
          <w:p w14:paraId="21D85384" w14:textId="77777777" w:rsidR="00C759FB" w:rsidRPr="00EE1C4B" w:rsidRDefault="00C759FB" w:rsidP="008239CD">
            <w:pPr>
              <w:spacing w:after="0"/>
              <w:jc w:val="center"/>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Samostalne aktivnosti polaznika</w:t>
            </w:r>
          </w:p>
        </w:tc>
      </w:tr>
      <w:tr w:rsidR="004A24E0" w:rsidRPr="00EE1C4B" w14:paraId="070A689A" w14:textId="77777777" w:rsidTr="008239CD">
        <w:trPr>
          <w:trHeight w:val="540"/>
        </w:trPr>
        <w:tc>
          <w:tcPr>
            <w:tcW w:w="2537" w:type="dxa"/>
            <w:vMerge/>
            <w:shd w:val="clear" w:color="auto" w:fill="B4C6E7" w:themeFill="accent1" w:themeFillTint="66"/>
            <w:tcMar>
              <w:left w:w="57" w:type="dxa"/>
              <w:right w:w="57" w:type="dxa"/>
            </w:tcMar>
            <w:vAlign w:val="center"/>
          </w:tcPr>
          <w:p w14:paraId="7EECF4E1" w14:textId="77777777" w:rsidR="004A24E0" w:rsidRPr="00EE1C4B" w:rsidRDefault="004A24E0" w:rsidP="004A24E0">
            <w:pPr>
              <w:spacing w:after="0" w:line="240" w:lineRule="auto"/>
              <w:rPr>
                <w:rFonts w:asciiTheme="minorHAnsi" w:hAnsiTheme="minorHAnsi" w:cstheme="minorHAnsi"/>
                <w:b/>
                <w:bCs/>
                <w:noProof/>
                <w:color w:val="000000"/>
                <w:sz w:val="20"/>
                <w:szCs w:val="20"/>
              </w:rPr>
            </w:pPr>
          </w:p>
        </w:tc>
        <w:tc>
          <w:tcPr>
            <w:tcW w:w="1852" w:type="dxa"/>
            <w:tcMar>
              <w:left w:w="57" w:type="dxa"/>
              <w:right w:w="57" w:type="dxa"/>
            </w:tcMar>
            <w:vAlign w:val="center"/>
          </w:tcPr>
          <w:p w14:paraId="637B4563" w14:textId="4B5D17B9" w:rsidR="004A24E0" w:rsidRPr="00EE1C4B" w:rsidRDefault="004A24E0" w:rsidP="004A24E0">
            <w:pPr>
              <w:spacing w:after="0"/>
              <w:jc w:val="center"/>
              <w:rPr>
                <w:rFonts w:asciiTheme="minorHAnsi" w:hAnsiTheme="minorHAnsi" w:cstheme="minorHAnsi"/>
                <w:noProof/>
                <w:sz w:val="20"/>
                <w:szCs w:val="20"/>
              </w:rPr>
            </w:pPr>
            <w:r w:rsidRPr="00333BB6">
              <w:rPr>
                <w:rFonts w:asciiTheme="minorHAnsi" w:hAnsiTheme="minorHAnsi" w:cstheme="minorHAnsi"/>
                <w:noProof/>
                <w:sz w:val="20"/>
                <w:szCs w:val="20"/>
              </w:rPr>
              <w:t xml:space="preserve">45 </w:t>
            </w:r>
            <w:r w:rsidR="008D13C2">
              <w:rPr>
                <w:rFonts w:asciiTheme="minorHAnsi" w:hAnsiTheme="minorHAnsi" w:cstheme="minorHAnsi"/>
                <w:noProof/>
                <w:sz w:val="20"/>
                <w:szCs w:val="20"/>
              </w:rPr>
              <w:t xml:space="preserve">sati </w:t>
            </w:r>
            <w:r w:rsidRPr="00333BB6">
              <w:rPr>
                <w:rFonts w:asciiTheme="minorHAnsi" w:hAnsiTheme="minorHAnsi" w:cstheme="minorHAnsi"/>
                <w:noProof/>
                <w:sz w:val="20"/>
                <w:szCs w:val="20"/>
              </w:rPr>
              <w:t>(20 %)</w:t>
            </w:r>
          </w:p>
        </w:tc>
        <w:tc>
          <w:tcPr>
            <w:tcW w:w="2552" w:type="dxa"/>
            <w:vAlign w:val="center"/>
          </w:tcPr>
          <w:p w14:paraId="0B21DC3B" w14:textId="3D3B6250" w:rsidR="004A24E0" w:rsidRPr="00EE1C4B" w:rsidRDefault="00485A04" w:rsidP="004A24E0">
            <w:pPr>
              <w:spacing w:after="0"/>
              <w:jc w:val="center"/>
              <w:rPr>
                <w:rFonts w:asciiTheme="minorHAnsi" w:hAnsiTheme="minorHAnsi" w:cstheme="minorHAnsi"/>
                <w:noProof/>
                <w:sz w:val="20"/>
                <w:szCs w:val="20"/>
              </w:rPr>
            </w:pPr>
            <w:r>
              <w:rPr>
                <w:rFonts w:asciiTheme="minorHAnsi" w:hAnsiTheme="minorHAnsi" w:cstheme="minorHAnsi"/>
                <w:noProof/>
                <w:sz w:val="20"/>
                <w:szCs w:val="20"/>
              </w:rPr>
              <w:t>12</w:t>
            </w:r>
            <w:r w:rsidR="004A24E0" w:rsidRPr="00333BB6">
              <w:rPr>
                <w:rFonts w:asciiTheme="minorHAnsi" w:hAnsiTheme="minorHAnsi" w:cstheme="minorHAnsi"/>
                <w:noProof/>
                <w:sz w:val="20"/>
                <w:szCs w:val="20"/>
              </w:rPr>
              <w:t xml:space="preserve">0 </w:t>
            </w:r>
            <w:r w:rsidR="008D13C2">
              <w:rPr>
                <w:rFonts w:asciiTheme="minorHAnsi" w:hAnsiTheme="minorHAnsi" w:cstheme="minorHAnsi"/>
                <w:noProof/>
                <w:sz w:val="20"/>
                <w:szCs w:val="20"/>
              </w:rPr>
              <w:t xml:space="preserve">sati </w:t>
            </w:r>
            <w:r w:rsidR="004A24E0" w:rsidRPr="00333BB6">
              <w:rPr>
                <w:rFonts w:asciiTheme="minorHAnsi" w:hAnsiTheme="minorHAnsi" w:cstheme="minorHAnsi"/>
                <w:noProof/>
                <w:sz w:val="20"/>
                <w:szCs w:val="20"/>
              </w:rPr>
              <w:t>(</w:t>
            </w:r>
            <w:r>
              <w:rPr>
                <w:rFonts w:asciiTheme="minorHAnsi" w:hAnsiTheme="minorHAnsi" w:cstheme="minorHAnsi"/>
                <w:noProof/>
                <w:sz w:val="20"/>
                <w:szCs w:val="20"/>
              </w:rPr>
              <w:t>53</w:t>
            </w:r>
            <w:r w:rsidR="004A24E0" w:rsidRPr="00333BB6">
              <w:rPr>
                <w:rFonts w:asciiTheme="minorHAnsi" w:hAnsiTheme="minorHAnsi" w:cstheme="minorHAnsi"/>
                <w:noProof/>
                <w:sz w:val="20"/>
                <w:szCs w:val="20"/>
              </w:rPr>
              <w:t xml:space="preserve"> %)</w:t>
            </w:r>
          </w:p>
        </w:tc>
        <w:tc>
          <w:tcPr>
            <w:tcW w:w="2552" w:type="dxa"/>
            <w:vAlign w:val="center"/>
          </w:tcPr>
          <w:p w14:paraId="2D0A812D" w14:textId="09C1C72C" w:rsidR="004A24E0" w:rsidRPr="00EE1C4B" w:rsidRDefault="00485A04" w:rsidP="004A24E0">
            <w:pPr>
              <w:spacing w:after="0"/>
              <w:jc w:val="center"/>
              <w:rPr>
                <w:rFonts w:asciiTheme="minorHAnsi" w:hAnsiTheme="minorHAnsi" w:cstheme="minorHAnsi"/>
                <w:noProof/>
                <w:sz w:val="20"/>
                <w:szCs w:val="20"/>
              </w:rPr>
            </w:pPr>
            <w:r>
              <w:rPr>
                <w:rFonts w:asciiTheme="minorHAnsi" w:hAnsiTheme="minorHAnsi" w:cstheme="minorHAnsi"/>
                <w:noProof/>
                <w:sz w:val="20"/>
                <w:szCs w:val="20"/>
              </w:rPr>
              <w:t>6</w:t>
            </w:r>
            <w:r w:rsidR="004A24E0" w:rsidRPr="00333BB6">
              <w:rPr>
                <w:rFonts w:asciiTheme="minorHAnsi" w:hAnsiTheme="minorHAnsi" w:cstheme="minorHAnsi"/>
                <w:noProof/>
                <w:sz w:val="20"/>
                <w:szCs w:val="20"/>
              </w:rPr>
              <w:t>0</w:t>
            </w:r>
            <w:r w:rsidR="008D13C2">
              <w:rPr>
                <w:rFonts w:asciiTheme="minorHAnsi" w:hAnsiTheme="minorHAnsi" w:cstheme="minorHAnsi"/>
                <w:noProof/>
                <w:sz w:val="20"/>
                <w:szCs w:val="20"/>
              </w:rPr>
              <w:t xml:space="preserve"> sati</w:t>
            </w:r>
            <w:r w:rsidR="004A24E0" w:rsidRPr="00333BB6">
              <w:rPr>
                <w:rFonts w:asciiTheme="minorHAnsi" w:hAnsiTheme="minorHAnsi" w:cstheme="minorHAnsi"/>
                <w:noProof/>
                <w:sz w:val="20"/>
                <w:szCs w:val="20"/>
              </w:rPr>
              <w:t xml:space="preserve"> (</w:t>
            </w:r>
            <w:r w:rsidR="00990EAD">
              <w:rPr>
                <w:rFonts w:asciiTheme="minorHAnsi" w:hAnsiTheme="minorHAnsi" w:cstheme="minorHAnsi"/>
                <w:noProof/>
                <w:sz w:val="20"/>
                <w:szCs w:val="20"/>
              </w:rPr>
              <w:t>27</w:t>
            </w:r>
            <w:r w:rsidR="004A24E0" w:rsidRPr="00333BB6">
              <w:rPr>
                <w:rFonts w:asciiTheme="minorHAnsi" w:hAnsiTheme="minorHAnsi" w:cstheme="minorHAnsi"/>
                <w:noProof/>
                <w:sz w:val="20"/>
                <w:szCs w:val="20"/>
              </w:rPr>
              <w:t xml:space="preserve"> %)</w:t>
            </w:r>
          </w:p>
        </w:tc>
      </w:tr>
      <w:tr w:rsidR="004A24E0" w:rsidRPr="00EE1C4B" w14:paraId="7976F4E4" w14:textId="77777777" w:rsidTr="008239CD">
        <w:tc>
          <w:tcPr>
            <w:tcW w:w="2537" w:type="dxa"/>
            <w:shd w:val="clear" w:color="auto" w:fill="B4C6E7" w:themeFill="accent1" w:themeFillTint="66"/>
            <w:tcMar>
              <w:left w:w="57" w:type="dxa"/>
              <w:right w:w="57" w:type="dxa"/>
            </w:tcMar>
            <w:vAlign w:val="center"/>
          </w:tcPr>
          <w:p w14:paraId="355B99D6"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Status modula</w:t>
            </w:r>
          </w:p>
          <w:p w14:paraId="162981EF"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(obvezni/izborni)</w:t>
            </w:r>
          </w:p>
        </w:tc>
        <w:tc>
          <w:tcPr>
            <w:tcW w:w="6956" w:type="dxa"/>
            <w:gridSpan w:val="3"/>
            <w:tcMar>
              <w:left w:w="57" w:type="dxa"/>
              <w:right w:w="57" w:type="dxa"/>
            </w:tcMar>
            <w:vAlign w:val="center"/>
          </w:tcPr>
          <w:p w14:paraId="516A6379" w14:textId="4D74D530" w:rsidR="004A24E0" w:rsidRPr="00EE1C4B" w:rsidRDefault="004A24E0" w:rsidP="004A24E0">
            <w:pPr>
              <w:spacing w:after="0"/>
              <w:rPr>
                <w:rFonts w:asciiTheme="minorHAnsi" w:hAnsiTheme="minorHAnsi" w:cstheme="minorHAnsi"/>
                <w:noProof/>
                <w:sz w:val="20"/>
                <w:szCs w:val="20"/>
              </w:rPr>
            </w:pPr>
            <w:r w:rsidRPr="00EE1C4B">
              <w:rPr>
                <w:rFonts w:asciiTheme="minorHAnsi" w:hAnsiTheme="minorHAnsi" w:cstheme="minorHAnsi"/>
                <w:noProof/>
                <w:sz w:val="20"/>
                <w:szCs w:val="20"/>
              </w:rPr>
              <w:t>obvezni</w:t>
            </w:r>
          </w:p>
        </w:tc>
      </w:tr>
      <w:tr w:rsidR="004A24E0" w:rsidRPr="00EE1C4B" w14:paraId="1BC4FD5C" w14:textId="77777777" w:rsidTr="008239CD">
        <w:trPr>
          <w:trHeight w:val="626"/>
        </w:trPr>
        <w:tc>
          <w:tcPr>
            <w:tcW w:w="2537" w:type="dxa"/>
            <w:shd w:val="clear" w:color="auto" w:fill="B4C6E7" w:themeFill="accent1" w:themeFillTint="66"/>
            <w:tcMar>
              <w:left w:w="57" w:type="dxa"/>
              <w:right w:w="57" w:type="dxa"/>
            </w:tcMar>
            <w:vAlign w:val="center"/>
          </w:tcPr>
          <w:p w14:paraId="639DCA29" w14:textId="77777777" w:rsidR="004A24E0" w:rsidRPr="00CC724E" w:rsidRDefault="004A24E0" w:rsidP="004A24E0">
            <w:pPr>
              <w:spacing w:after="0" w:line="240" w:lineRule="auto"/>
              <w:rPr>
                <w:rFonts w:asciiTheme="minorHAnsi" w:hAnsiTheme="minorHAnsi" w:cstheme="minorHAnsi"/>
                <w:b/>
                <w:bCs/>
                <w:noProof/>
                <w:color w:val="000000"/>
                <w:sz w:val="20"/>
                <w:szCs w:val="20"/>
              </w:rPr>
            </w:pPr>
            <w:r w:rsidRPr="00CC724E">
              <w:rPr>
                <w:rFonts w:asciiTheme="minorHAnsi" w:hAnsiTheme="minorHAnsi" w:cstheme="minorHAnsi"/>
                <w:b/>
                <w:bCs/>
                <w:noProof/>
                <w:color w:val="000000"/>
                <w:sz w:val="20"/>
                <w:szCs w:val="20"/>
              </w:rPr>
              <w:t xml:space="preserve">Cilj (opis) modula </w:t>
            </w:r>
          </w:p>
        </w:tc>
        <w:tc>
          <w:tcPr>
            <w:tcW w:w="6956" w:type="dxa"/>
            <w:gridSpan w:val="3"/>
            <w:tcMar>
              <w:left w:w="57" w:type="dxa"/>
              <w:right w:w="57" w:type="dxa"/>
            </w:tcMar>
            <w:vAlign w:val="center"/>
          </w:tcPr>
          <w:p w14:paraId="2DB1DF01" w14:textId="23803B12" w:rsidR="004A24E0" w:rsidRPr="00EE1C4B" w:rsidRDefault="004A24E0" w:rsidP="004A24E0">
            <w:pPr>
              <w:tabs>
                <w:tab w:val="left" w:pos="2820"/>
              </w:tabs>
              <w:spacing w:after="0"/>
              <w:jc w:val="both"/>
              <w:rPr>
                <w:rFonts w:asciiTheme="minorHAnsi" w:hAnsiTheme="minorHAnsi" w:cstheme="minorHAnsi"/>
                <w:iCs/>
                <w:noProof/>
                <w:sz w:val="20"/>
                <w:szCs w:val="20"/>
              </w:rPr>
            </w:pPr>
            <w:r w:rsidRPr="4357280B">
              <w:rPr>
                <w:rFonts w:ascii="Segoe UI" w:eastAsia="Segoe UI" w:hAnsi="Segoe UI" w:cs="Segoe UI"/>
                <w:sz w:val="18"/>
                <w:szCs w:val="18"/>
              </w:rPr>
              <w:t xml:space="preserve">Cilj modula je </w:t>
            </w:r>
            <w:r>
              <w:rPr>
                <w:rFonts w:ascii="Segoe UI" w:eastAsia="Segoe UI" w:hAnsi="Segoe UI" w:cs="Segoe UI"/>
                <w:sz w:val="18"/>
                <w:szCs w:val="18"/>
              </w:rPr>
              <w:t>polaznicima</w:t>
            </w:r>
            <w:r w:rsidRPr="4357280B">
              <w:rPr>
                <w:rFonts w:ascii="Segoe UI" w:eastAsia="Segoe UI" w:hAnsi="Segoe UI" w:cs="Segoe UI"/>
                <w:sz w:val="18"/>
                <w:szCs w:val="18"/>
              </w:rPr>
              <w:t xml:space="preserve"> omogućiti stjecanje kompetencija</w:t>
            </w:r>
            <w:r w:rsidRPr="4357280B">
              <w:rPr>
                <w:sz w:val="20"/>
                <w:szCs w:val="20"/>
              </w:rPr>
              <w:t xml:space="preserve"> administriranja, zaštite i podešavanja sigurnosnih postavki operacijskih sustava te </w:t>
            </w:r>
            <w:r>
              <w:rPr>
                <w:sz w:val="20"/>
                <w:szCs w:val="20"/>
              </w:rPr>
              <w:t xml:space="preserve">ih </w:t>
            </w:r>
            <w:r w:rsidRPr="4357280B">
              <w:rPr>
                <w:sz w:val="20"/>
                <w:szCs w:val="20"/>
              </w:rPr>
              <w:t>osposobiti da uporabom ugrađenih alata operacijskog sustava Windows mogu samostalno rukovati, administrirati postavke i prilagođavati pojedine značajke sustava, spajati se na udaljeno računalo, brinuti o sigurnosti i zaštiti podataka.</w:t>
            </w:r>
          </w:p>
        </w:tc>
      </w:tr>
      <w:tr w:rsidR="004A24E0" w:rsidRPr="00EE1C4B" w14:paraId="6BF7193D" w14:textId="77777777" w:rsidTr="008239CD">
        <w:tc>
          <w:tcPr>
            <w:tcW w:w="2537" w:type="dxa"/>
            <w:shd w:val="clear" w:color="auto" w:fill="B4C6E7" w:themeFill="accent1" w:themeFillTint="66"/>
            <w:tcMar>
              <w:left w:w="57" w:type="dxa"/>
              <w:right w:w="57" w:type="dxa"/>
            </w:tcMar>
            <w:vAlign w:val="center"/>
          </w:tcPr>
          <w:p w14:paraId="6F387DA6"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Ključni pojmovi</w:t>
            </w:r>
          </w:p>
        </w:tc>
        <w:tc>
          <w:tcPr>
            <w:tcW w:w="6956" w:type="dxa"/>
            <w:gridSpan w:val="3"/>
            <w:tcMar>
              <w:left w:w="57" w:type="dxa"/>
              <w:right w:w="57" w:type="dxa"/>
            </w:tcMar>
            <w:vAlign w:val="center"/>
          </w:tcPr>
          <w:p w14:paraId="5E227BE0" w14:textId="51A0F658" w:rsidR="004A24E0" w:rsidRPr="00CC724E" w:rsidRDefault="004A24E0" w:rsidP="004A24E0">
            <w:pPr>
              <w:tabs>
                <w:tab w:val="left" w:pos="2820"/>
              </w:tabs>
              <w:spacing w:after="0"/>
              <w:rPr>
                <w:rFonts w:asciiTheme="minorHAnsi" w:hAnsiTheme="minorHAnsi" w:cstheme="minorHAnsi"/>
                <w:i/>
                <w:iCs/>
                <w:noProof/>
                <w:sz w:val="20"/>
                <w:szCs w:val="20"/>
              </w:rPr>
            </w:pPr>
            <w:r w:rsidRPr="00CC724E">
              <w:rPr>
                <w:i/>
                <w:iCs/>
                <w:sz w:val="20"/>
                <w:szCs w:val="20"/>
              </w:rPr>
              <w:t>Korisnički računi, administriranje, diskovi i particije, dijeljene mape, spajanje na udaljeno računalo, konfiguriranje postavki registara, izrada sigurnosne kopije sustava, zaštita i sigurnost operacijskog sustava Windows</w:t>
            </w:r>
          </w:p>
        </w:tc>
      </w:tr>
      <w:tr w:rsidR="004A24E0" w:rsidRPr="00EE1C4B" w14:paraId="53185C32" w14:textId="77777777" w:rsidTr="008239CD">
        <w:tc>
          <w:tcPr>
            <w:tcW w:w="2537" w:type="dxa"/>
            <w:shd w:val="clear" w:color="auto" w:fill="B4C6E7" w:themeFill="accent1" w:themeFillTint="66"/>
            <w:tcMar>
              <w:left w:w="57" w:type="dxa"/>
              <w:right w:w="57" w:type="dxa"/>
            </w:tcMar>
            <w:vAlign w:val="center"/>
          </w:tcPr>
          <w:p w14:paraId="01902356" w14:textId="77777777" w:rsidR="004A24E0" w:rsidRPr="00EE1C4B" w:rsidRDefault="004A24E0" w:rsidP="004A24E0">
            <w:pPr>
              <w:spacing w:after="0" w:line="240" w:lineRule="auto"/>
              <w:rPr>
                <w:rFonts w:asciiTheme="minorHAnsi" w:hAnsiTheme="minorHAnsi" w:cstheme="minorHAnsi"/>
                <w:b/>
                <w:bCs/>
                <w:noProof/>
                <w:color w:val="000000"/>
                <w:sz w:val="20"/>
                <w:szCs w:val="20"/>
              </w:rPr>
            </w:pPr>
            <w:r w:rsidRPr="00EE1C4B">
              <w:rPr>
                <w:rFonts w:asciiTheme="minorHAnsi" w:hAnsiTheme="minorHAnsi" w:cstheme="minorHAnsi"/>
                <w:b/>
                <w:bCs/>
                <w:noProof/>
                <w:color w:val="000000"/>
                <w:sz w:val="20"/>
                <w:szCs w:val="20"/>
              </w:rPr>
              <w:t>Oblici učenja temeljenog na radu</w:t>
            </w:r>
          </w:p>
        </w:tc>
        <w:tc>
          <w:tcPr>
            <w:tcW w:w="6956" w:type="dxa"/>
            <w:gridSpan w:val="3"/>
            <w:tcMar>
              <w:left w:w="57" w:type="dxa"/>
              <w:right w:w="57" w:type="dxa"/>
            </w:tcMar>
            <w:vAlign w:val="center"/>
          </w:tcPr>
          <w:p w14:paraId="02F383EA" w14:textId="34B9A451" w:rsidR="004A24E0" w:rsidRPr="00EE1C4B" w:rsidRDefault="004A24E0" w:rsidP="004A24E0">
            <w:pPr>
              <w:tabs>
                <w:tab w:val="left" w:pos="2820"/>
              </w:tabs>
              <w:spacing w:after="0"/>
              <w:jc w:val="both"/>
              <w:rPr>
                <w:rFonts w:asciiTheme="minorHAnsi" w:hAnsiTheme="minorHAnsi" w:cstheme="minorHAnsi"/>
                <w:i/>
                <w:noProof/>
                <w:sz w:val="20"/>
                <w:szCs w:val="20"/>
              </w:rPr>
            </w:pPr>
            <w:r w:rsidRPr="00AB4F8F">
              <w:rPr>
                <w:sz w:val="20"/>
                <w:szCs w:val="20"/>
              </w:rPr>
              <w:t>Učenje temeljeno na radu ostvaruje se realiziranjem radnih zadataka koji se mogu simulirati u specijaliziranim učionicama/praktikumima</w:t>
            </w:r>
            <w:r>
              <w:rPr>
                <w:sz w:val="20"/>
                <w:szCs w:val="20"/>
              </w:rPr>
              <w:t>, poslovnim subjektima</w:t>
            </w:r>
            <w:r w:rsidRPr="00AB4F8F">
              <w:rPr>
                <w:sz w:val="20"/>
                <w:szCs w:val="20"/>
              </w:rPr>
              <w:t xml:space="preserve"> ili u Regionalnim centrima kompetentnosti. Nastavnik osmišljava problemske zadatke, </w:t>
            </w:r>
            <w:r w:rsidRPr="00AB4F8F">
              <w:rPr>
                <w:sz w:val="20"/>
                <w:szCs w:val="20"/>
              </w:rPr>
              <w:lastRenderedPageBreak/>
              <w:t>simulira stvarne</w:t>
            </w:r>
            <w:r w:rsidRPr="3C8550B6">
              <w:rPr>
                <w:sz w:val="20"/>
                <w:szCs w:val="20"/>
              </w:rPr>
              <w:t xml:space="preserve"> situacije u kojima krajnji korisnik računala ima potrebu za nekim modifikacijama postavki operacijskog sustava, diskova i </w:t>
            </w:r>
            <w:proofErr w:type="spellStart"/>
            <w:r w:rsidRPr="3C8550B6">
              <w:rPr>
                <w:sz w:val="20"/>
                <w:szCs w:val="20"/>
              </w:rPr>
              <w:t>particijskog</w:t>
            </w:r>
            <w:proofErr w:type="spellEnd"/>
            <w:r w:rsidRPr="3C8550B6">
              <w:rPr>
                <w:sz w:val="20"/>
                <w:szCs w:val="20"/>
              </w:rPr>
              <w:t xml:space="preserve"> sustava, korisničkog računa ili dodatno instaliranih programa. </w:t>
            </w:r>
            <w:r>
              <w:rPr>
                <w:sz w:val="20"/>
                <w:szCs w:val="20"/>
              </w:rPr>
              <w:t>Polaznici</w:t>
            </w:r>
            <w:r w:rsidRPr="3C8550B6">
              <w:rPr>
                <w:sz w:val="20"/>
                <w:szCs w:val="20"/>
              </w:rPr>
              <w:t xml:space="preserve"> će podesiti odgovarajuće opcije operacijskog sustava, instalirati i provjeriti ispravnost dodatnih traženih aplikacija i programa, ažurirati sustav, povezivati se na računalo pomoću drugog računala, brinuti o sigurnosti i zaštiti računala te se služiti alatima za sigurnosnu pohranu podataka.</w:t>
            </w:r>
          </w:p>
        </w:tc>
      </w:tr>
      <w:tr w:rsidR="004A24E0" w:rsidRPr="00EE1C4B" w14:paraId="3B093890" w14:textId="77777777" w:rsidTr="008239CD">
        <w:tc>
          <w:tcPr>
            <w:tcW w:w="2537" w:type="dxa"/>
            <w:shd w:val="clear" w:color="auto" w:fill="B4C6E7" w:themeFill="accent1" w:themeFillTint="66"/>
            <w:tcMar>
              <w:left w:w="57" w:type="dxa"/>
              <w:right w:w="57" w:type="dxa"/>
            </w:tcMar>
            <w:vAlign w:val="center"/>
          </w:tcPr>
          <w:p w14:paraId="6895C47E" w14:textId="77777777" w:rsidR="004A24E0" w:rsidRPr="00F91950" w:rsidRDefault="004A24E0" w:rsidP="004A24E0">
            <w:pPr>
              <w:spacing w:after="0" w:line="240" w:lineRule="auto"/>
              <w:rPr>
                <w:rFonts w:asciiTheme="minorHAnsi" w:hAnsiTheme="minorHAnsi" w:cstheme="minorHAnsi"/>
                <w:b/>
                <w:bCs/>
                <w:noProof/>
                <w:color w:val="000000"/>
                <w:sz w:val="20"/>
                <w:szCs w:val="20"/>
              </w:rPr>
            </w:pPr>
            <w:r w:rsidRPr="00D55194">
              <w:rPr>
                <w:rFonts w:asciiTheme="minorHAnsi" w:hAnsiTheme="minorHAnsi" w:cstheme="minorHAnsi"/>
                <w:b/>
                <w:bCs/>
                <w:noProof/>
                <w:color w:val="000000"/>
                <w:sz w:val="20"/>
                <w:szCs w:val="20"/>
              </w:rPr>
              <w:lastRenderedPageBreak/>
              <w:t>Literatura i specifična</w:t>
            </w:r>
            <w:r w:rsidRPr="00F91950">
              <w:rPr>
                <w:rFonts w:asciiTheme="minorHAnsi" w:hAnsiTheme="minorHAnsi" w:cstheme="minorHAnsi"/>
                <w:b/>
                <w:bCs/>
                <w:noProof/>
                <w:color w:val="000000"/>
                <w:sz w:val="20"/>
                <w:szCs w:val="20"/>
              </w:rPr>
              <w:t xml:space="preserve"> nastavna sredstva potrebna za realizaciju modula</w:t>
            </w:r>
          </w:p>
        </w:tc>
        <w:tc>
          <w:tcPr>
            <w:tcW w:w="6956" w:type="dxa"/>
            <w:gridSpan w:val="3"/>
            <w:tcMar>
              <w:left w:w="57" w:type="dxa"/>
              <w:right w:w="57" w:type="dxa"/>
            </w:tcMar>
          </w:tcPr>
          <w:p w14:paraId="48E462CD" w14:textId="5ED1ABCD" w:rsidR="009868BC" w:rsidRPr="009868BC" w:rsidRDefault="009868BC" w:rsidP="009868BC">
            <w:pPr>
              <w:pStyle w:val="ListParagraph"/>
              <w:numPr>
                <w:ilvl w:val="0"/>
                <w:numId w:val="36"/>
              </w:numPr>
              <w:tabs>
                <w:tab w:val="left" w:pos="2820"/>
              </w:tabs>
              <w:spacing w:after="0"/>
              <w:rPr>
                <w:rFonts w:eastAsia="Calibri" w:cstheme="minorHAnsi"/>
                <w:sz w:val="20"/>
                <w:szCs w:val="20"/>
                <w:lang w:eastAsia="bs-Latn-BA"/>
              </w:rPr>
            </w:pPr>
            <w:r w:rsidRPr="007269C0">
              <w:rPr>
                <w:rFonts w:cstheme="minorHAnsi"/>
                <w:sz w:val="20"/>
                <w:szCs w:val="20"/>
              </w:rPr>
              <w:t>Interna skripta ustanove</w:t>
            </w:r>
          </w:p>
          <w:p w14:paraId="5B24D955" w14:textId="046F9CF0" w:rsidR="00D55194" w:rsidRPr="00D55194" w:rsidRDefault="00D55194" w:rsidP="00D55194">
            <w:pPr>
              <w:pStyle w:val="ListParagraph"/>
              <w:numPr>
                <w:ilvl w:val="0"/>
                <w:numId w:val="36"/>
              </w:numPr>
              <w:tabs>
                <w:tab w:val="left" w:pos="2820"/>
              </w:tabs>
              <w:spacing w:after="0"/>
              <w:jc w:val="both"/>
              <w:rPr>
                <w:rFonts w:cstheme="minorHAnsi"/>
                <w:sz w:val="20"/>
                <w:szCs w:val="20"/>
              </w:rPr>
            </w:pPr>
            <w:r w:rsidRPr="00D55194">
              <w:rPr>
                <w:rFonts w:cstheme="minorHAnsi"/>
                <w:sz w:val="20"/>
                <w:szCs w:val="20"/>
              </w:rPr>
              <w:t>L. Budin, M. Golub, D. Jakobović, L. Jelenković (2013.), Operacijski sustavi, treće izdanje 2013., Element</w:t>
            </w:r>
          </w:p>
          <w:p w14:paraId="2FB2729D" w14:textId="77777777" w:rsidR="00D55194" w:rsidRPr="00D55194" w:rsidRDefault="00D55194" w:rsidP="00D55194">
            <w:pPr>
              <w:pStyle w:val="ListParagraph"/>
              <w:numPr>
                <w:ilvl w:val="0"/>
                <w:numId w:val="36"/>
              </w:numPr>
              <w:tabs>
                <w:tab w:val="left" w:pos="2820"/>
              </w:tabs>
              <w:spacing w:after="0"/>
              <w:jc w:val="both"/>
              <w:rPr>
                <w:rFonts w:cstheme="minorHAnsi"/>
                <w:sz w:val="20"/>
                <w:szCs w:val="20"/>
              </w:rPr>
            </w:pPr>
            <w:proofErr w:type="spellStart"/>
            <w:r w:rsidRPr="00D55194">
              <w:rPr>
                <w:rFonts w:cstheme="minorHAnsi"/>
                <w:sz w:val="20"/>
                <w:szCs w:val="20"/>
              </w:rPr>
              <w:t>Silberschatz</w:t>
            </w:r>
            <w:proofErr w:type="spellEnd"/>
            <w:r w:rsidRPr="00D55194">
              <w:rPr>
                <w:rFonts w:cstheme="minorHAnsi"/>
                <w:sz w:val="20"/>
                <w:szCs w:val="20"/>
              </w:rPr>
              <w:t xml:space="preserve">, A., P.B. </w:t>
            </w:r>
            <w:proofErr w:type="spellStart"/>
            <w:r w:rsidRPr="00D55194">
              <w:rPr>
                <w:rFonts w:cstheme="minorHAnsi"/>
                <w:sz w:val="20"/>
                <w:szCs w:val="20"/>
              </w:rPr>
              <w:t>Galvin</w:t>
            </w:r>
            <w:proofErr w:type="spellEnd"/>
            <w:r w:rsidRPr="00D55194">
              <w:rPr>
                <w:rFonts w:cstheme="minorHAnsi"/>
                <w:sz w:val="20"/>
                <w:szCs w:val="20"/>
              </w:rPr>
              <w:t xml:space="preserve">, G. </w:t>
            </w:r>
            <w:proofErr w:type="spellStart"/>
            <w:r w:rsidRPr="00D55194">
              <w:rPr>
                <w:rFonts w:cstheme="minorHAnsi"/>
                <w:sz w:val="20"/>
                <w:szCs w:val="20"/>
              </w:rPr>
              <w:t>Gagne</w:t>
            </w:r>
            <w:proofErr w:type="spellEnd"/>
            <w:r w:rsidRPr="00D55194">
              <w:rPr>
                <w:rFonts w:cstheme="minorHAnsi"/>
                <w:sz w:val="20"/>
                <w:szCs w:val="20"/>
              </w:rPr>
              <w:t xml:space="preserve"> (2012.), </w:t>
            </w:r>
            <w:proofErr w:type="spellStart"/>
            <w:r w:rsidRPr="00D55194">
              <w:rPr>
                <w:rFonts w:cstheme="minorHAnsi"/>
                <w:sz w:val="20"/>
                <w:szCs w:val="20"/>
              </w:rPr>
              <w:t>Operating</w:t>
            </w:r>
            <w:proofErr w:type="spellEnd"/>
            <w:r w:rsidRPr="00D55194">
              <w:rPr>
                <w:rFonts w:cstheme="minorHAnsi"/>
                <w:sz w:val="20"/>
                <w:szCs w:val="20"/>
              </w:rPr>
              <w:t xml:space="preserve"> Systems </w:t>
            </w:r>
            <w:proofErr w:type="spellStart"/>
            <w:r w:rsidRPr="00D55194">
              <w:rPr>
                <w:rFonts w:cstheme="minorHAnsi"/>
                <w:sz w:val="20"/>
                <w:szCs w:val="20"/>
              </w:rPr>
              <w:t>Concepts</w:t>
            </w:r>
            <w:proofErr w:type="spellEnd"/>
            <w:r w:rsidRPr="00D55194">
              <w:rPr>
                <w:rFonts w:cstheme="minorHAnsi"/>
                <w:sz w:val="20"/>
                <w:szCs w:val="20"/>
              </w:rPr>
              <w:t xml:space="preserve">, John </w:t>
            </w:r>
            <w:proofErr w:type="spellStart"/>
            <w:r w:rsidRPr="00D55194">
              <w:rPr>
                <w:rFonts w:cstheme="minorHAnsi"/>
                <w:sz w:val="20"/>
                <w:szCs w:val="20"/>
              </w:rPr>
              <w:t>Wiley&amp;Sons</w:t>
            </w:r>
            <w:proofErr w:type="spellEnd"/>
          </w:p>
          <w:p w14:paraId="57CBA86D" w14:textId="365FEFAF" w:rsidR="004A24E0" w:rsidRPr="00D55194" w:rsidRDefault="00D55194" w:rsidP="00D55194">
            <w:pPr>
              <w:pStyle w:val="ListParagraph"/>
              <w:numPr>
                <w:ilvl w:val="0"/>
                <w:numId w:val="36"/>
              </w:numPr>
              <w:tabs>
                <w:tab w:val="left" w:pos="2820"/>
              </w:tabs>
              <w:spacing w:after="0"/>
              <w:jc w:val="both"/>
              <w:rPr>
                <w:rFonts w:cstheme="minorHAnsi"/>
                <w:sz w:val="20"/>
                <w:szCs w:val="20"/>
              </w:rPr>
            </w:pPr>
            <w:proofErr w:type="spellStart"/>
            <w:r w:rsidRPr="00D55194">
              <w:rPr>
                <w:rFonts w:cstheme="minorHAnsi"/>
                <w:sz w:val="20"/>
                <w:szCs w:val="20"/>
              </w:rPr>
              <w:t>Hal</w:t>
            </w:r>
            <w:proofErr w:type="spellEnd"/>
            <w:r w:rsidRPr="00D55194">
              <w:rPr>
                <w:rFonts w:cstheme="minorHAnsi"/>
                <w:sz w:val="20"/>
                <w:szCs w:val="20"/>
              </w:rPr>
              <w:t xml:space="preserve"> </w:t>
            </w:r>
            <w:proofErr w:type="spellStart"/>
            <w:r w:rsidRPr="00D55194">
              <w:rPr>
                <w:rFonts w:cstheme="minorHAnsi"/>
                <w:sz w:val="20"/>
                <w:szCs w:val="20"/>
              </w:rPr>
              <w:t>Tipton</w:t>
            </w:r>
            <w:proofErr w:type="spellEnd"/>
            <w:r w:rsidRPr="00D55194">
              <w:rPr>
                <w:rFonts w:cstheme="minorHAnsi"/>
                <w:sz w:val="20"/>
                <w:szCs w:val="20"/>
              </w:rPr>
              <w:t xml:space="preserve">, </w:t>
            </w:r>
            <w:proofErr w:type="spellStart"/>
            <w:r w:rsidRPr="00D55194">
              <w:rPr>
                <w:rFonts w:cstheme="minorHAnsi"/>
                <w:sz w:val="20"/>
                <w:szCs w:val="20"/>
              </w:rPr>
              <w:t>Mickie</w:t>
            </w:r>
            <w:proofErr w:type="spellEnd"/>
            <w:r w:rsidRPr="00D55194">
              <w:rPr>
                <w:rFonts w:cstheme="minorHAnsi"/>
                <w:sz w:val="20"/>
                <w:szCs w:val="20"/>
              </w:rPr>
              <w:t xml:space="preserve"> Krause, </w:t>
            </w:r>
            <w:proofErr w:type="spellStart"/>
            <w:r w:rsidRPr="00D55194">
              <w:rPr>
                <w:rFonts w:cstheme="minorHAnsi"/>
                <w:sz w:val="20"/>
                <w:szCs w:val="20"/>
              </w:rPr>
              <w:t>Consulting</w:t>
            </w:r>
            <w:proofErr w:type="spellEnd"/>
            <w:r w:rsidRPr="00D55194">
              <w:rPr>
                <w:rFonts w:cstheme="minorHAnsi"/>
                <w:sz w:val="20"/>
                <w:szCs w:val="20"/>
              </w:rPr>
              <w:t xml:space="preserve"> </w:t>
            </w:r>
            <w:proofErr w:type="spellStart"/>
            <w:r w:rsidRPr="00D55194">
              <w:rPr>
                <w:rFonts w:cstheme="minorHAnsi"/>
                <w:sz w:val="20"/>
                <w:szCs w:val="20"/>
              </w:rPr>
              <w:t>Editors</w:t>
            </w:r>
            <w:proofErr w:type="spellEnd"/>
            <w:r w:rsidRPr="00D55194">
              <w:rPr>
                <w:rFonts w:cstheme="minorHAnsi"/>
                <w:sz w:val="20"/>
                <w:szCs w:val="20"/>
              </w:rPr>
              <w:t xml:space="preserve">, </w:t>
            </w:r>
            <w:proofErr w:type="spellStart"/>
            <w:r w:rsidRPr="00D55194">
              <w:rPr>
                <w:rFonts w:cstheme="minorHAnsi"/>
                <w:sz w:val="20"/>
                <w:szCs w:val="20"/>
              </w:rPr>
              <w:t>Information</w:t>
            </w:r>
            <w:proofErr w:type="spellEnd"/>
            <w:r w:rsidRPr="00D55194">
              <w:rPr>
                <w:rFonts w:cstheme="minorHAnsi"/>
                <w:sz w:val="20"/>
                <w:szCs w:val="20"/>
              </w:rPr>
              <w:t xml:space="preserve"> Security Management </w:t>
            </w:r>
            <w:proofErr w:type="spellStart"/>
            <w:r w:rsidRPr="00D55194">
              <w:rPr>
                <w:rFonts w:cstheme="minorHAnsi"/>
                <w:sz w:val="20"/>
                <w:szCs w:val="20"/>
              </w:rPr>
              <w:t>Handbook</w:t>
            </w:r>
            <w:proofErr w:type="spellEnd"/>
            <w:r w:rsidRPr="00D55194">
              <w:rPr>
                <w:rFonts w:cstheme="minorHAnsi"/>
                <w:sz w:val="20"/>
                <w:szCs w:val="20"/>
              </w:rPr>
              <w:t>, CRC Press LLC</w:t>
            </w:r>
          </w:p>
        </w:tc>
      </w:tr>
    </w:tbl>
    <w:p w14:paraId="6BCBB36B" w14:textId="77777777" w:rsidR="00C759FB" w:rsidRDefault="00C759FB" w:rsidP="00C759FB">
      <w:pPr>
        <w:spacing w:after="0"/>
        <w:rPr>
          <w:rFonts w:asciiTheme="minorHAnsi" w:hAnsiTheme="minorHAnsi" w:cstheme="minorHAnsi"/>
          <w:noProof/>
          <w:sz w:val="20"/>
          <w:szCs w:val="20"/>
        </w:rPr>
      </w:pPr>
    </w:p>
    <w:p w14:paraId="57E87581" w14:textId="77777777" w:rsidR="0010050A" w:rsidRPr="00EE1C4B" w:rsidRDefault="0010050A" w:rsidP="00C759FB">
      <w:pPr>
        <w:spacing w:after="0"/>
        <w:rPr>
          <w:rFonts w:asciiTheme="minorHAnsi" w:hAnsiTheme="minorHAnsi"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C759FB" w:rsidRPr="00EE1C4B" w14:paraId="11953FAD" w14:textId="77777777" w:rsidTr="008239CD">
        <w:trPr>
          <w:trHeight w:val="409"/>
        </w:trPr>
        <w:tc>
          <w:tcPr>
            <w:tcW w:w="2679" w:type="dxa"/>
            <w:gridSpan w:val="2"/>
            <w:shd w:val="clear" w:color="auto" w:fill="8EAADB" w:themeFill="accent1" w:themeFillTint="99"/>
            <w:tcMar>
              <w:left w:w="57" w:type="dxa"/>
              <w:right w:w="57" w:type="dxa"/>
            </w:tcMar>
            <w:vAlign w:val="center"/>
          </w:tcPr>
          <w:p w14:paraId="00AEF82D" w14:textId="39D062F4" w:rsidR="00C759FB" w:rsidRPr="00EE1C4B" w:rsidRDefault="00C759FB" w:rsidP="008239CD">
            <w:pPr>
              <w:tabs>
                <w:tab w:val="left" w:pos="2820"/>
              </w:tabs>
              <w:spacing w:after="0"/>
              <w:rPr>
                <w:rFonts w:asciiTheme="minorHAnsi" w:hAnsiTheme="minorHAnsi" w:cstheme="minorHAnsi"/>
                <w:bCs/>
                <w:i/>
                <w:noProof/>
                <w:sz w:val="20"/>
                <w:szCs w:val="20"/>
              </w:rPr>
            </w:pPr>
            <w:r w:rsidRPr="00EE1C4B">
              <w:rPr>
                <w:rFonts w:asciiTheme="minorHAnsi" w:hAnsiTheme="minorHAnsi" w:cstheme="minorHAnsi"/>
                <w:b/>
                <w:noProof/>
                <w:sz w:val="20"/>
                <w:szCs w:val="20"/>
              </w:rPr>
              <w:t>Skup ishoda učenja iz SK-</w:t>
            </w:r>
            <w:r w:rsidR="003279B0">
              <w:rPr>
                <w:rFonts w:asciiTheme="minorHAnsi" w:hAnsiTheme="minorHAnsi" w:cstheme="minorHAnsi"/>
                <w:b/>
                <w:noProof/>
                <w:sz w:val="20"/>
                <w:szCs w:val="20"/>
              </w:rPr>
              <w:t>a, obujam</w:t>
            </w:r>
          </w:p>
        </w:tc>
        <w:tc>
          <w:tcPr>
            <w:tcW w:w="6814" w:type="dxa"/>
            <w:shd w:val="clear" w:color="auto" w:fill="auto"/>
            <w:vAlign w:val="center"/>
          </w:tcPr>
          <w:p w14:paraId="537383D4" w14:textId="6D18A781" w:rsidR="00F9204F" w:rsidRPr="00086936" w:rsidRDefault="002971D6" w:rsidP="00FD36CF">
            <w:pPr>
              <w:tabs>
                <w:tab w:val="left" w:pos="2820"/>
              </w:tabs>
              <w:spacing w:after="0"/>
              <w:rPr>
                <w:rFonts w:asciiTheme="minorHAnsi" w:hAnsiTheme="minorHAnsi" w:cstheme="minorHAnsi"/>
                <w:b/>
                <w:bCs/>
                <w:iCs/>
                <w:noProof/>
                <w:sz w:val="20"/>
                <w:szCs w:val="20"/>
              </w:rPr>
            </w:pPr>
            <w:r w:rsidRPr="009D0A61">
              <w:rPr>
                <w:rFonts w:asciiTheme="minorHAnsi" w:hAnsiTheme="minorHAnsi" w:cstheme="minorHAnsi"/>
                <w:b/>
                <w:bCs/>
                <w:noProof/>
                <w:sz w:val="20"/>
                <w:szCs w:val="20"/>
              </w:rPr>
              <w:t>Namještanje klijentskog operacijskog sustava</w:t>
            </w:r>
            <w:r w:rsidR="003279B0">
              <w:rPr>
                <w:rFonts w:asciiTheme="minorHAnsi" w:hAnsiTheme="minorHAnsi" w:cstheme="minorHAnsi"/>
                <w:b/>
                <w:bCs/>
                <w:noProof/>
                <w:sz w:val="20"/>
                <w:szCs w:val="20"/>
              </w:rPr>
              <w:t>, 3 CSVET</w:t>
            </w:r>
          </w:p>
        </w:tc>
      </w:tr>
      <w:tr w:rsidR="00C759FB" w:rsidRPr="00EE1C4B" w14:paraId="31E380B7" w14:textId="77777777" w:rsidTr="008239CD">
        <w:tc>
          <w:tcPr>
            <w:tcW w:w="9493" w:type="dxa"/>
            <w:gridSpan w:val="3"/>
            <w:shd w:val="clear" w:color="auto" w:fill="B4C6E7" w:themeFill="accent1" w:themeFillTint="66"/>
            <w:tcMar>
              <w:left w:w="57" w:type="dxa"/>
              <w:right w:w="57" w:type="dxa"/>
            </w:tcMar>
            <w:vAlign w:val="center"/>
          </w:tcPr>
          <w:p w14:paraId="25B87EC1" w14:textId="77777777" w:rsidR="00C759FB" w:rsidRPr="00EE1C4B" w:rsidRDefault="00C759FB" w:rsidP="008239CD">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Ishodi učenja</w:t>
            </w:r>
          </w:p>
        </w:tc>
      </w:tr>
      <w:tr w:rsidR="00415037" w:rsidRPr="00EE1C4B" w14:paraId="119A87DB" w14:textId="77777777" w:rsidTr="00415037">
        <w:trPr>
          <w:trHeight w:val="278"/>
        </w:trPr>
        <w:tc>
          <w:tcPr>
            <w:tcW w:w="9493" w:type="dxa"/>
            <w:gridSpan w:val="3"/>
            <w:shd w:val="clear" w:color="auto" w:fill="auto"/>
            <w:tcMar>
              <w:left w:w="57" w:type="dxa"/>
              <w:right w:w="57" w:type="dxa"/>
            </w:tcMar>
          </w:tcPr>
          <w:p w14:paraId="7FCDB4B5" w14:textId="136A8A0F" w:rsidR="00415037" w:rsidRPr="001675BB" w:rsidRDefault="00415037" w:rsidP="00415037">
            <w:pPr>
              <w:numPr>
                <w:ilvl w:val="0"/>
                <w:numId w:val="6"/>
              </w:numPr>
              <w:shd w:val="clear" w:color="auto" w:fill="FFFFFF"/>
              <w:spacing w:after="0"/>
              <w:rPr>
                <w:rFonts w:asciiTheme="minorHAnsi" w:eastAsia="Times New Roman" w:hAnsiTheme="minorHAnsi" w:cstheme="minorHAnsi"/>
                <w:color w:val="333333"/>
                <w:sz w:val="20"/>
                <w:szCs w:val="20"/>
                <w:lang w:val="en-US"/>
              </w:rPr>
            </w:pPr>
            <w:r w:rsidRPr="00E92473">
              <w:t>Konfigurirati lokalni korisnički račun u klijentskom operacijskom sustavu</w:t>
            </w:r>
          </w:p>
        </w:tc>
      </w:tr>
      <w:tr w:rsidR="00415037" w:rsidRPr="00EE1C4B" w14:paraId="2FD065CD" w14:textId="77777777" w:rsidTr="00415037">
        <w:trPr>
          <w:trHeight w:val="552"/>
        </w:trPr>
        <w:tc>
          <w:tcPr>
            <w:tcW w:w="9493" w:type="dxa"/>
            <w:gridSpan w:val="3"/>
            <w:shd w:val="clear" w:color="auto" w:fill="auto"/>
            <w:tcMar>
              <w:left w:w="57" w:type="dxa"/>
              <w:right w:w="57" w:type="dxa"/>
            </w:tcMar>
          </w:tcPr>
          <w:p w14:paraId="1D39070E" w14:textId="793F1CA4" w:rsidR="00415037" w:rsidRPr="008A7FA3" w:rsidRDefault="00415037" w:rsidP="00415037">
            <w:pPr>
              <w:numPr>
                <w:ilvl w:val="0"/>
                <w:numId w:val="6"/>
              </w:numPr>
              <w:shd w:val="clear" w:color="auto" w:fill="FFFFFF"/>
              <w:spacing w:after="0"/>
              <w:rPr>
                <w:rFonts w:asciiTheme="minorHAnsi" w:eastAsia="Times New Roman" w:hAnsiTheme="minorHAnsi" w:cstheme="minorHAnsi"/>
                <w:sz w:val="20"/>
                <w:szCs w:val="20"/>
              </w:rPr>
            </w:pPr>
            <w:r w:rsidRPr="00E92473">
              <w:t>Konfigurirati korisnički račun u oblaku za klijentski operacijski sustav</w:t>
            </w:r>
          </w:p>
        </w:tc>
      </w:tr>
      <w:tr w:rsidR="00415037" w:rsidRPr="00EE1C4B" w14:paraId="20DADF9D" w14:textId="77777777" w:rsidTr="00415037">
        <w:trPr>
          <w:trHeight w:val="392"/>
        </w:trPr>
        <w:tc>
          <w:tcPr>
            <w:tcW w:w="9493" w:type="dxa"/>
            <w:gridSpan w:val="3"/>
            <w:shd w:val="clear" w:color="auto" w:fill="auto"/>
            <w:tcMar>
              <w:left w:w="57" w:type="dxa"/>
              <w:right w:w="57" w:type="dxa"/>
            </w:tcMar>
          </w:tcPr>
          <w:p w14:paraId="5A058562" w14:textId="053AAC74" w:rsidR="00415037" w:rsidRPr="008A7FA3" w:rsidRDefault="00415037" w:rsidP="00415037">
            <w:pPr>
              <w:numPr>
                <w:ilvl w:val="0"/>
                <w:numId w:val="6"/>
              </w:numPr>
              <w:shd w:val="clear" w:color="auto" w:fill="FFFFFF"/>
              <w:spacing w:after="0"/>
              <w:rPr>
                <w:rFonts w:asciiTheme="minorHAnsi" w:eastAsia="Times New Roman" w:hAnsiTheme="minorHAnsi" w:cstheme="minorHAnsi"/>
                <w:sz w:val="20"/>
                <w:szCs w:val="20"/>
              </w:rPr>
            </w:pPr>
            <w:r w:rsidRPr="00E92473">
              <w:t>Namjestiti razine ovlasti korisničkog računa u klijentskom operacijskom sustavu</w:t>
            </w:r>
          </w:p>
        </w:tc>
      </w:tr>
      <w:tr w:rsidR="00415037" w:rsidRPr="00EE1C4B" w14:paraId="428D14E7" w14:textId="77777777" w:rsidTr="00415037">
        <w:trPr>
          <w:trHeight w:val="246"/>
        </w:trPr>
        <w:tc>
          <w:tcPr>
            <w:tcW w:w="9493" w:type="dxa"/>
            <w:gridSpan w:val="3"/>
            <w:shd w:val="clear" w:color="auto" w:fill="auto"/>
            <w:tcMar>
              <w:left w:w="57" w:type="dxa"/>
              <w:right w:w="57" w:type="dxa"/>
            </w:tcMar>
          </w:tcPr>
          <w:p w14:paraId="34873871" w14:textId="36F68EC5" w:rsidR="00415037" w:rsidRPr="008A7FA3" w:rsidRDefault="00415037" w:rsidP="00415037">
            <w:pPr>
              <w:numPr>
                <w:ilvl w:val="0"/>
                <w:numId w:val="6"/>
              </w:numPr>
              <w:shd w:val="clear" w:color="auto" w:fill="FFFFFF"/>
              <w:spacing w:after="0"/>
              <w:rPr>
                <w:rFonts w:asciiTheme="minorHAnsi" w:eastAsia="Times New Roman" w:hAnsiTheme="minorHAnsi" w:cstheme="minorHAnsi"/>
                <w:sz w:val="20"/>
                <w:szCs w:val="20"/>
              </w:rPr>
            </w:pPr>
            <w:r w:rsidRPr="00E92473">
              <w:t>Instalirati program ovisno o njegovoj licenci na klijentskom operacijskom sustavu</w:t>
            </w:r>
          </w:p>
        </w:tc>
      </w:tr>
      <w:tr w:rsidR="00415037" w:rsidRPr="00EE1C4B" w14:paraId="2265003A" w14:textId="77777777" w:rsidTr="00415037">
        <w:trPr>
          <w:trHeight w:val="384"/>
        </w:trPr>
        <w:tc>
          <w:tcPr>
            <w:tcW w:w="9493" w:type="dxa"/>
            <w:gridSpan w:val="3"/>
            <w:shd w:val="clear" w:color="auto" w:fill="auto"/>
            <w:tcMar>
              <w:left w:w="57" w:type="dxa"/>
              <w:right w:w="57" w:type="dxa"/>
            </w:tcMar>
          </w:tcPr>
          <w:p w14:paraId="3046ACEE" w14:textId="2BCFF0FC" w:rsidR="00415037" w:rsidRPr="008A7FA3" w:rsidRDefault="00415037" w:rsidP="00415037">
            <w:pPr>
              <w:numPr>
                <w:ilvl w:val="0"/>
                <w:numId w:val="6"/>
              </w:numPr>
              <w:shd w:val="clear" w:color="auto" w:fill="FFFFFF"/>
              <w:spacing w:after="0"/>
              <w:rPr>
                <w:rFonts w:asciiTheme="minorHAnsi" w:eastAsia="Times New Roman" w:hAnsiTheme="minorHAnsi" w:cstheme="minorHAnsi"/>
                <w:sz w:val="20"/>
                <w:szCs w:val="20"/>
              </w:rPr>
            </w:pPr>
            <w:r w:rsidRPr="00E92473">
              <w:t>Izraditi dijeljene mape na klijentskom operacijskom sustavu</w:t>
            </w:r>
          </w:p>
        </w:tc>
      </w:tr>
      <w:tr w:rsidR="00415037" w:rsidRPr="00EE1C4B" w14:paraId="44CD27BE" w14:textId="77777777" w:rsidTr="00415037">
        <w:trPr>
          <w:trHeight w:val="380"/>
        </w:trPr>
        <w:tc>
          <w:tcPr>
            <w:tcW w:w="9493" w:type="dxa"/>
            <w:gridSpan w:val="3"/>
            <w:shd w:val="clear" w:color="auto" w:fill="auto"/>
            <w:tcMar>
              <w:left w:w="57" w:type="dxa"/>
              <w:right w:w="57" w:type="dxa"/>
            </w:tcMar>
          </w:tcPr>
          <w:p w14:paraId="146A15A5" w14:textId="635CD015" w:rsidR="00415037" w:rsidRPr="008A7FA3" w:rsidRDefault="00415037" w:rsidP="00415037">
            <w:pPr>
              <w:numPr>
                <w:ilvl w:val="0"/>
                <w:numId w:val="6"/>
              </w:numPr>
              <w:shd w:val="clear" w:color="auto" w:fill="FFFFFF"/>
              <w:spacing w:after="0"/>
              <w:rPr>
                <w:rFonts w:asciiTheme="minorHAnsi" w:eastAsia="Times New Roman" w:hAnsiTheme="minorHAnsi" w:cstheme="minorHAnsi"/>
                <w:sz w:val="20"/>
                <w:szCs w:val="20"/>
              </w:rPr>
            </w:pPr>
            <w:r w:rsidRPr="00E92473">
              <w:t>Konfigurirati mapirani disk na klijentskom operacijskom sustavu</w:t>
            </w:r>
          </w:p>
        </w:tc>
      </w:tr>
      <w:tr w:rsidR="00C759FB" w:rsidRPr="00EE1C4B" w14:paraId="089FE698" w14:textId="77777777" w:rsidTr="008239CD">
        <w:trPr>
          <w:trHeight w:val="427"/>
        </w:trPr>
        <w:tc>
          <w:tcPr>
            <w:tcW w:w="9493" w:type="dxa"/>
            <w:gridSpan w:val="3"/>
            <w:shd w:val="clear" w:color="auto" w:fill="B4C6E7" w:themeFill="accent1" w:themeFillTint="66"/>
            <w:tcMar>
              <w:left w:w="57" w:type="dxa"/>
              <w:right w:w="57" w:type="dxa"/>
            </w:tcMar>
            <w:vAlign w:val="center"/>
          </w:tcPr>
          <w:p w14:paraId="1FC94D1C" w14:textId="77777777" w:rsidR="00C759FB" w:rsidRPr="00EE1C4B" w:rsidRDefault="00C759FB" w:rsidP="008239CD">
            <w:pPr>
              <w:tabs>
                <w:tab w:val="left" w:pos="2820"/>
              </w:tabs>
              <w:spacing w:after="0"/>
              <w:rPr>
                <w:rFonts w:asciiTheme="minorHAnsi" w:hAnsiTheme="minorHAnsi" w:cstheme="minorHAnsi"/>
                <w:b/>
                <w:noProof/>
                <w:sz w:val="20"/>
                <w:szCs w:val="20"/>
              </w:rPr>
            </w:pPr>
            <w:bookmarkStart w:id="2" w:name="_Hlk92457663"/>
            <w:r w:rsidRPr="00EE1C4B">
              <w:rPr>
                <w:rFonts w:asciiTheme="minorHAnsi" w:hAnsiTheme="minorHAnsi" w:cstheme="minorHAnsi"/>
                <w:b/>
                <w:noProof/>
                <w:sz w:val="20"/>
                <w:szCs w:val="20"/>
              </w:rPr>
              <w:t>Dominantan nastavni sustav i opis načina ostvarivanja SIU</w:t>
            </w:r>
            <w:bookmarkEnd w:id="2"/>
          </w:p>
        </w:tc>
      </w:tr>
      <w:tr w:rsidR="007B57FA" w:rsidRPr="00EE1C4B" w14:paraId="27BCC39F" w14:textId="77777777" w:rsidTr="008239CD">
        <w:trPr>
          <w:trHeight w:val="572"/>
        </w:trPr>
        <w:tc>
          <w:tcPr>
            <w:tcW w:w="9493" w:type="dxa"/>
            <w:gridSpan w:val="3"/>
            <w:shd w:val="clear" w:color="auto" w:fill="auto"/>
            <w:tcMar>
              <w:left w:w="57" w:type="dxa"/>
              <w:right w:w="57" w:type="dxa"/>
            </w:tcMar>
          </w:tcPr>
          <w:p w14:paraId="19391D6E" w14:textId="00F036AD" w:rsidR="007B57FA" w:rsidRDefault="001E52DC" w:rsidP="001675BB">
            <w:pPr>
              <w:autoSpaceDE w:val="0"/>
              <w:autoSpaceDN w:val="0"/>
              <w:adjustRightInd w:val="0"/>
              <w:spacing w:after="0" w:line="300" w:lineRule="atLeast"/>
              <w:contextualSpacing/>
              <w:jc w:val="both"/>
              <w:rPr>
                <w:rFonts w:asciiTheme="minorHAnsi" w:eastAsiaTheme="majorEastAsia" w:hAnsiTheme="minorHAnsi" w:cstheme="minorHAnsi"/>
                <w:color w:val="000000" w:themeColor="text1"/>
                <w:sz w:val="20"/>
                <w:szCs w:val="20"/>
              </w:rPr>
            </w:pPr>
            <w:r w:rsidRPr="00EE1C4B">
              <w:rPr>
                <w:rFonts w:asciiTheme="minorHAnsi" w:eastAsiaTheme="majorEastAsia" w:hAnsiTheme="minorHAnsi" w:cstheme="minorHAnsi"/>
                <w:color w:val="000000" w:themeColor="text1"/>
                <w:sz w:val="20"/>
                <w:szCs w:val="20"/>
              </w:rPr>
              <w:t xml:space="preserve">Dominantan nastavni sustav je učenje temeljeno na radu kroz </w:t>
            </w:r>
            <w:r w:rsidR="00DF1966">
              <w:rPr>
                <w:rFonts w:asciiTheme="minorHAnsi" w:eastAsiaTheme="majorEastAsia" w:hAnsiTheme="minorHAnsi" w:cstheme="minorHAnsi"/>
                <w:color w:val="000000" w:themeColor="text1"/>
                <w:sz w:val="20"/>
                <w:szCs w:val="20"/>
              </w:rPr>
              <w:t>stvarne</w:t>
            </w:r>
            <w:r w:rsidRPr="00EE1C4B">
              <w:rPr>
                <w:rFonts w:asciiTheme="minorHAnsi" w:eastAsiaTheme="majorEastAsia" w:hAnsiTheme="minorHAnsi" w:cstheme="minorHAnsi"/>
                <w:color w:val="000000" w:themeColor="text1"/>
                <w:sz w:val="20"/>
                <w:szCs w:val="20"/>
              </w:rPr>
              <w:t xml:space="preserve"> radne situacije</w:t>
            </w:r>
            <w:r w:rsidR="00D67F2F">
              <w:rPr>
                <w:rFonts w:asciiTheme="minorHAnsi" w:eastAsiaTheme="majorEastAsia" w:hAnsiTheme="minorHAnsi" w:cstheme="minorHAnsi"/>
                <w:color w:val="000000" w:themeColor="text1"/>
                <w:sz w:val="20"/>
                <w:szCs w:val="20"/>
              </w:rPr>
              <w:t xml:space="preserve">, </w:t>
            </w:r>
            <w:r w:rsidRPr="00EE1C4B">
              <w:rPr>
                <w:rFonts w:asciiTheme="minorHAnsi" w:eastAsiaTheme="majorEastAsia" w:hAnsiTheme="minorHAnsi" w:cstheme="minorHAnsi"/>
                <w:color w:val="000000" w:themeColor="text1"/>
                <w:sz w:val="20"/>
                <w:szCs w:val="20"/>
              </w:rPr>
              <w:t>popraćen</w:t>
            </w:r>
            <w:r w:rsidR="00D67F2F">
              <w:rPr>
                <w:rFonts w:asciiTheme="minorHAnsi" w:eastAsiaTheme="majorEastAsia" w:hAnsiTheme="minorHAnsi" w:cstheme="minorHAnsi"/>
                <w:color w:val="000000" w:themeColor="text1"/>
                <w:sz w:val="20"/>
                <w:szCs w:val="20"/>
              </w:rPr>
              <w:t>e</w:t>
            </w:r>
            <w:r w:rsidRPr="00EE1C4B">
              <w:rPr>
                <w:rFonts w:asciiTheme="minorHAnsi" w:eastAsiaTheme="majorEastAsia" w:hAnsiTheme="minorHAnsi" w:cstheme="minorHAnsi"/>
                <w:color w:val="000000" w:themeColor="text1"/>
                <w:sz w:val="20"/>
                <w:szCs w:val="20"/>
              </w:rPr>
              <w:t xml:space="preserve"> teorijskim spoznajama</w:t>
            </w:r>
            <w:r w:rsidR="00D67F2F">
              <w:rPr>
                <w:rFonts w:asciiTheme="minorHAnsi" w:eastAsiaTheme="majorEastAsia" w:hAnsiTheme="minorHAnsi" w:cstheme="minorHAnsi"/>
                <w:color w:val="000000" w:themeColor="text1"/>
                <w:sz w:val="20"/>
                <w:szCs w:val="20"/>
              </w:rPr>
              <w:t>,</w:t>
            </w:r>
            <w:r w:rsidRPr="00EE1C4B">
              <w:rPr>
                <w:rFonts w:asciiTheme="minorHAnsi" w:eastAsiaTheme="majorEastAsia" w:hAnsiTheme="minorHAnsi" w:cstheme="minorHAnsi"/>
                <w:color w:val="000000" w:themeColor="text1"/>
                <w:sz w:val="20"/>
                <w:szCs w:val="20"/>
              </w:rPr>
              <w:t xml:space="preserve"> koji se provodi kombinirajući samostalan rad, rad u parovima i projektnu nastavu.</w:t>
            </w:r>
          </w:p>
          <w:p w14:paraId="795E0A44" w14:textId="15C9F540" w:rsidR="001E52DC" w:rsidRPr="00EE1C4B" w:rsidRDefault="001675BB" w:rsidP="001675BB">
            <w:pPr>
              <w:autoSpaceDE w:val="0"/>
              <w:autoSpaceDN w:val="0"/>
              <w:adjustRightInd w:val="0"/>
              <w:spacing w:after="0" w:line="300" w:lineRule="atLeast"/>
              <w:contextualSpacing/>
              <w:jc w:val="both"/>
              <w:rPr>
                <w:rFonts w:asciiTheme="minorHAnsi" w:eastAsia="Calibri Light" w:hAnsiTheme="minorHAnsi" w:cstheme="minorHAnsi"/>
                <w:color w:val="000000"/>
                <w:sz w:val="20"/>
                <w:szCs w:val="20"/>
                <w:lang w:eastAsia="zh-CN"/>
              </w:rPr>
            </w:pPr>
            <w:r>
              <w:rPr>
                <w:sz w:val="20"/>
                <w:szCs w:val="20"/>
              </w:rPr>
              <w:t>Polaznici</w:t>
            </w:r>
            <w:r w:rsidRPr="3C8550B6">
              <w:rPr>
                <w:sz w:val="20"/>
                <w:szCs w:val="20"/>
              </w:rPr>
              <w:t xml:space="preserve"> će koristiti dostupne administratorske mogućnosti operacijskog sustava i praktično raditi na računalima, konfigurirati postavke i instalirati programe te stjecati vještine praktičnog rada. Nastavnik priređuje problemske </w:t>
            </w:r>
            <w:r>
              <w:rPr>
                <w:sz w:val="20"/>
                <w:szCs w:val="20"/>
              </w:rPr>
              <w:t>praktične zadatke, a polaznici</w:t>
            </w:r>
            <w:r w:rsidRPr="3C8550B6">
              <w:rPr>
                <w:sz w:val="20"/>
                <w:szCs w:val="20"/>
              </w:rPr>
              <w:t xml:space="preserve"> samostalnim radom rješavaju praktične zadatke konfiguriranja računala u operacijskom sustavu.</w:t>
            </w:r>
            <w:r>
              <w:rPr>
                <w:sz w:val="20"/>
                <w:szCs w:val="20"/>
              </w:rPr>
              <w:t xml:space="preserve"> Po obavljenom zadatku, polaznik</w:t>
            </w:r>
            <w:r w:rsidRPr="3C8550B6">
              <w:rPr>
                <w:sz w:val="20"/>
                <w:szCs w:val="20"/>
              </w:rPr>
              <w:t xml:space="preserve"> dobiva povratnu informaciju o uspjehu i razini postignuća (uspješno, djelomično uspješno i neuspješno).</w:t>
            </w:r>
          </w:p>
        </w:tc>
      </w:tr>
      <w:tr w:rsidR="001675BB" w:rsidRPr="00EE1C4B" w14:paraId="5678871B" w14:textId="77777777" w:rsidTr="00D11522">
        <w:tc>
          <w:tcPr>
            <w:tcW w:w="1838" w:type="dxa"/>
            <w:shd w:val="clear" w:color="auto" w:fill="B4C6E7" w:themeFill="accent1" w:themeFillTint="66"/>
            <w:tcMar>
              <w:left w:w="57" w:type="dxa"/>
              <w:right w:w="57" w:type="dxa"/>
            </w:tcMar>
            <w:vAlign w:val="center"/>
          </w:tcPr>
          <w:p w14:paraId="0FA97A6A" w14:textId="77777777" w:rsidR="001675BB" w:rsidRPr="00EE1C4B" w:rsidRDefault="001675BB" w:rsidP="001675BB">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Nastavne cjeline/teme</w:t>
            </w:r>
          </w:p>
        </w:tc>
        <w:tc>
          <w:tcPr>
            <w:tcW w:w="7655" w:type="dxa"/>
            <w:gridSpan w:val="2"/>
            <w:shd w:val="clear" w:color="auto" w:fill="auto"/>
            <w:tcMar>
              <w:left w:w="57" w:type="dxa"/>
              <w:right w:w="57" w:type="dxa"/>
            </w:tcMar>
            <w:vAlign w:val="center"/>
          </w:tcPr>
          <w:p w14:paraId="20C60612" w14:textId="77777777" w:rsidR="001675BB" w:rsidRPr="008D13C2" w:rsidRDefault="001675BB" w:rsidP="008D13C2">
            <w:pPr>
              <w:tabs>
                <w:tab w:val="left" w:pos="2820"/>
              </w:tabs>
              <w:spacing w:after="0"/>
              <w:rPr>
                <w:iCs/>
                <w:sz w:val="20"/>
                <w:szCs w:val="20"/>
              </w:rPr>
            </w:pPr>
            <w:r w:rsidRPr="008D13C2">
              <w:rPr>
                <w:iCs/>
                <w:sz w:val="20"/>
                <w:szCs w:val="20"/>
              </w:rPr>
              <w:t xml:space="preserve">Korisničke postavke </w:t>
            </w:r>
          </w:p>
          <w:p w14:paraId="67E39270" w14:textId="77777777" w:rsidR="001675BB" w:rsidRPr="008D13C2" w:rsidRDefault="001675BB" w:rsidP="008D13C2">
            <w:pPr>
              <w:tabs>
                <w:tab w:val="left" w:pos="2820"/>
              </w:tabs>
              <w:spacing w:after="0"/>
              <w:rPr>
                <w:iCs/>
                <w:sz w:val="20"/>
                <w:szCs w:val="20"/>
              </w:rPr>
            </w:pPr>
            <w:r w:rsidRPr="008D13C2">
              <w:rPr>
                <w:iCs/>
                <w:sz w:val="20"/>
                <w:szCs w:val="20"/>
              </w:rPr>
              <w:t xml:space="preserve">Datotečni sustavi i particije </w:t>
            </w:r>
          </w:p>
          <w:p w14:paraId="2075D1D8" w14:textId="77777777" w:rsidR="001675BB" w:rsidRPr="008D13C2" w:rsidRDefault="001675BB" w:rsidP="008D13C2">
            <w:pPr>
              <w:tabs>
                <w:tab w:val="left" w:pos="2820"/>
              </w:tabs>
              <w:spacing w:after="0"/>
              <w:rPr>
                <w:iCs/>
                <w:sz w:val="20"/>
                <w:szCs w:val="20"/>
              </w:rPr>
            </w:pPr>
            <w:r w:rsidRPr="008D13C2">
              <w:rPr>
                <w:iCs/>
                <w:sz w:val="20"/>
                <w:szCs w:val="20"/>
              </w:rPr>
              <w:t xml:space="preserve">Računalni programi </w:t>
            </w:r>
          </w:p>
          <w:p w14:paraId="24511AA9" w14:textId="6300084F" w:rsidR="001675BB" w:rsidRPr="008D13C2" w:rsidRDefault="001675BB" w:rsidP="008D13C2">
            <w:pPr>
              <w:tabs>
                <w:tab w:val="left" w:pos="2820"/>
              </w:tabs>
              <w:spacing w:after="0"/>
              <w:rPr>
                <w:rFonts w:cstheme="minorHAnsi"/>
                <w:iCs/>
                <w:noProof/>
                <w:sz w:val="20"/>
                <w:szCs w:val="20"/>
              </w:rPr>
            </w:pPr>
            <w:r w:rsidRPr="008D13C2">
              <w:rPr>
                <w:iCs/>
                <w:sz w:val="20"/>
                <w:szCs w:val="20"/>
              </w:rPr>
              <w:t>Dijeljene mape i mapirani disk</w:t>
            </w:r>
            <w:r w:rsidRPr="008D13C2">
              <w:rPr>
                <w:i/>
                <w:iCs/>
                <w:sz w:val="20"/>
                <w:szCs w:val="20"/>
              </w:rPr>
              <w:t xml:space="preserve">  </w:t>
            </w:r>
          </w:p>
        </w:tc>
      </w:tr>
      <w:tr w:rsidR="007B57FA" w:rsidRPr="00EE1C4B" w14:paraId="0D4BAE31" w14:textId="77777777" w:rsidTr="00D11522">
        <w:trPr>
          <w:trHeight w:val="486"/>
        </w:trPr>
        <w:tc>
          <w:tcPr>
            <w:tcW w:w="9493" w:type="dxa"/>
            <w:gridSpan w:val="3"/>
            <w:shd w:val="clear" w:color="auto" w:fill="B4C6E7" w:themeFill="accent1" w:themeFillTint="66"/>
            <w:tcMar>
              <w:left w:w="57" w:type="dxa"/>
              <w:right w:w="57" w:type="dxa"/>
            </w:tcMar>
            <w:vAlign w:val="center"/>
          </w:tcPr>
          <w:p w14:paraId="68E3FC1C" w14:textId="0FE2902C" w:rsidR="007B57FA" w:rsidRPr="00EE1C4B" w:rsidRDefault="007B57FA" w:rsidP="007B57FA">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Načini i primjer vrjednovanja skupa ishoda učenja</w:t>
            </w:r>
          </w:p>
        </w:tc>
      </w:tr>
      <w:tr w:rsidR="001675BB" w:rsidRPr="00EE1C4B" w14:paraId="661F47AD" w14:textId="77777777" w:rsidTr="008239CD">
        <w:trPr>
          <w:trHeight w:val="572"/>
        </w:trPr>
        <w:tc>
          <w:tcPr>
            <w:tcW w:w="9493" w:type="dxa"/>
            <w:gridSpan w:val="3"/>
            <w:shd w:val="clear" w:color="auto" w:fill="auto"/>
            <w:tcMar>
              <w:left w:w="57" w:type="dxa"/>
              <w:right w:w="57" w:type="dxa"/>
            </w:tcMar>
          </w:tcPr>
          <w:p w14:paraId="26D11DB6" w14:textId="4698654F" w:rsidR="001675BB" w:rsidRDefault="001675BB" w:rsidP="001675BB">
            <w:pPr>
              <w:spacing w:after="0" w:line="240" w:lineRule="auto"/>
              <w:jc w:val="both"/>
              <w:textAlignment w:val="baseline"/>
              <w:rPr>
                <w:rFonts w:asciiTheme="minorHAnsi" w:eastAsia="Times New Roman" w:hAnsiTheme="minorHAnsi" w:cstheme="minorHAnsi"/>
                <w:sz w:val="20"/>
                <w:szCs w:val="20"/>
                <w:lang w:eastAsia="hr-HR"/>
              </w:rPr>
            </w:pPr>
            <w:r>
              <w:rPr>
                <w:rFonts w:asciiTheme="minorHAnsi" w:eastAsia="Times New Roman" w:hAnsiTheme="minorHAnsi" w:cstheme="minorHAnsi"/>
                <w:sz w:val="20"/>
                <w:szCs w:val="20"/>
                <w:lang w:eastAsia="hr-HR"/>
              </w:rPr>
              <w:t>Polaznik</w:t>
            </w:r>
            <w:r w:rsidRPr="001675BB">
              <w:rPr>
                <w:rFonts w:asciiTheme="minorHAnsi" w:eastAsia="Times New Roman" w:hAnsiTheme="minorHAnsi" w:cstheme="minorHAnsi"/>
                <w:sz w:val="20"/>
                <w:szCs w:val="20"/>
                <w:lang w:eastAsia="hr-HR"/>
              </w:rPr>
              <w:t xml:space="preserve"> je član radne skupine koja ima zadatak analizirati tehnički i ekonomski aspekt nabavke računalnog programa za 3D modeliranje</w:t>
            </w:r>
            <w:r w:rsidR="00803D13">
              <w:rPr>
                <w:rFonts w:asciiTheme="minorHAnsi" w:eastAsia="Times New Roman" w:hAnsiTheme="minorHAnsi" w:cstheme="minorHAnsi"/>
                <w:sz w:val="20"/>
                <w:szCs w:val="20"/>
                <w:lang w:eastAsia="hr-HR"/>
              </w:rPr>
              <w:t xml:space="preserve"> kuhinja</w:t>
            </w:r>
            <w:r w:rsidRPr="001675BB">
              <w:rPr>
                <w:rFonts w:asciiTheme="minorHAnsi" w:eastAsia="Times New Roman" w:hAnsiTheme="minorHAnsi" w:cstheme="minorHAnsi"/>
                <w:sz w:val="20"/>
                <w:szCs w:val="20"/>
                <w:lang w:eastAsia="hr-HR"/>
              </w:rPr>
              <w:t>.</w:t>
            </w:r>
          </w:p>
          <w:p w14:paraId="1BF2076D" w14:textId="77777777" w:rsidR="001675BB" w:rsidRPr="00803D13" w:rsidRDefault="001675BB" w:rsidP="001675BB">
            <w:pPr>
              <w:spacing w:after="0" w:line="240" w:lineRule="auto"/>
              <w:textAlignment w:val="baseline"/>
              <w:rPr>
                <w:rFonts w:asciiTheme="minorHAnsi" w:eastAsia="Times New Roman" w:hAnsiTheme="minorHAnsi" w:cstheme="minorHAnsi"/>
                <w:sz w:val="18"/>
                <w:szCs w:val="18"/>
                <w:lang w:eastAsia="hr-HR"/>
              </w:rPr>
            </w:pPr>
          </w:p>
          <w:p w14:paraId="3F6D91A7" w14:textId="31E4387C" w:rsidR="001675BB" w:rsidRPr="001675BB" w:rsidRDefault="001675BB" w:rsidP="001675BB">
            <w:pPr>
              <w:spacing w:after="0" w:line="240" w:lineRule="auto"/>
              <w:jc w:val="both"/>
              <w:textAlignment w:val="baseline"/>
              <w:rPr>
                <w:rFonts w:asciiTheme="minorHAnsi" w:eastAsia="Times New Roman" w:hAnsiTheme="minorHAnsi" w:cstheme="minorHAnsi"/>
                <w:color w:val="5B9BD5" w:themeColor="accent5"/>
                <w:sz w:val="18"/>
                <w:szCs w:val="18"/>
                <w:lang w:eastAsia="hr-HR"/>
              </w:rPr>
            </w:pPr>
            <w:r w:rsidRPr="001675BB">
              <w:rPr>
                <w:rFonts w:asciiTheme="minorHAnsi" w:eastAsia="Times New Roman" w:hAnsiTheme="minorHAnsi" w:cstheme="minorHAnsi"/>
                <w:b/>
                <w:bCs/>
                <w:sz w:val="20"/>
                <w:szCs w:val="20"/>
                <w:lang w:eastAsia="hr-HR"/>
              </w:rPr>
              <w:t>Uputa</w:t>
            </w:r>
            <w:r w:rsidRPr="001675BB">
              <w:rPr>
                <w:rFonts w:asciiTheme="minorHAnsi" w:eastAsia="Times New Roman" w:hAnsiTheme="minorHAnsi" w:cstheme="minorHAnsi"/>
                <w:sz w:val="20"/>
                <w:szCs w:val="20"/>
                <w:lang w:eastAsia="hr-HR"/>
              </w:rPr>
              <w:t>:</w:t>
            </w:r>
            <w:r>
              <w:rPr>
                <w:rFonts w:asciiTheme="minorHAnsi" w:eastAsia="Times New Roman" w:hAnsiTheme="minorHAnsi" w:cstheme="minorHAnsi"/>
                <w:sz w:val="20"/>
                <w:szCs w:val="20"/>
                <w:lang w:eastAsia="hr-HR"/>
              </w:rPr>
              <w:t xml:space="preserve"> </w:t>
            </w:r>
            <w:r w:rsidRPr="001675BB">
              <w:rPr>
                <w:rFonts w:asciiTheme="minorHAnsi" w:eastAsia="Times New Roman" w:hAnsiTheme="minorHAnsi" w:cstheme="minorHAnsi"/>
                <w:sz w:val="20"/>
                <w:szCs w:val="20"/>
                <w:lang w:eastAsia="hr-HR"/>
              </w:rPr>
              <w:t xml:space="preserve">Potrebno je sagledati dostupne programe za 3D modeliranje kuhinja i prezentirati dostupne alate te donijeti odluku koji je najprikladniji za rad. Načiniti izvješće s tehno-ekonomskim podatcima različitih programa na tržištu (besplatni programi, programi otvorenog koda i komercijalni programi), mogućnostima programa za ispis tablice potrebnog materijala, mogućnostima vizualizacije elemenata, podrškom za korisnike i povezanošću s drugim alatima za daljnji rad. Po odabiru najprikladnijeg programa, provodi </w:t>
            </w:r>
            <w:r>
              <w:rPr>
                <w:rFonts w:asciiTheme="minorHAnsi" w:eastAsia="Times New Roman" w:hAnsiTheme="minorHAnsi" w:cstheme="minorHAnsi"/>
                <w:sz w:val="20"/>
                <w:szCs w:val="20"/>
                <w:lang w:eastAsia="hr-HR"/>
              </w:rPr>
              <w:t xml:space="preserve">se </w:t>
            </w:r>
            <w:r w:rsidRPr="001675BB">
              <w:rPr>
                <w:rFonts w:asciiTheme="minorHAnsi" w:eastAsia="Times New Roman" w:hAnsiTheme="minorHAnsi" w:cstheme="minorHAnsi"/>
                <w:sz w:val="20"/>
                <w:szCs w:val="20"/>
                <w:lang w:eastAsia="hr-HR"/>
              </w:rPr>
              <w:t>instalacij</w:t>
            </w:r>
            <w:r>
              <w:rPr>
                <w:rFonts w:asciiTheme="minorHAnsi" w:eastAsia="Times New Roman" w:hAnsiTheme="minorHAnsi" w:cstheme="minorHAnsi"/>
                <w:sz w:val="20"/>
                <w:szCs w:val="20"/>
                <w:lang w:eastAsia="hr-HR"/>
              </w:rPr>
              <w:t>a</w:t>
            </w:r>
            <w:r w:rsidRPr="001675BB">
              <w:rPr>
                <w:rFonts w:asciiTheme="minorHAnsi" w:eastAsia="Times New Roman" w:hAnsiTheme="minorHAnsi" w:cstheme="minorHAnsi"/>
                <w:sz w:val="20"/>
                <w:szCs w:val="20"/>
                <w:lang w:eastAsia="hr-HR"/>
              </w:rPr>
              <w:t xml:space="preserve"> programa i po potrebi konfigurira</w:t>
            </w:r>
            <w:r>
              <w:rPr>
                <w:rFonts w:asciiTheme="minorHAnsi" w:eastAsia="Times New Roman" w:hAnsiTheme="minorHAnsi" w:cstheme="minorHAnsi"/>
                <w:sz w:val="20"/>
                <w:szCs w:val="20"/>
                <w:lang w:eastAsia="hr-HR"/>
              </w:rPr>
              <w:t>ju</w:t>
            </w:r>
            <w:r w:rsidRPr="001675BB">
              <w:rPr>
                <w:rFonts w:asciiTheme="minorHAnsi" w:eastAsia="Times New Roman" w:hAnsiTheme="minorHAnsi" w:cstheme="minorHAnsi"/>
                <w:sz w:val="20"/>
                <w:szCs w:val="20"/>
                <w:lang w:eastAsia="hr-HR"/>
              </w:rPr>
              <w:t xml:space="preserve"> </w:t>
            </w:r>
            <w:r w:rsidRPr="001675BB">
              <w:rPr>
                <w:rFonts w:asciiTheme="minorHAnsi" w:eastAsia="Times New Roman" w:hAnsiTheme="minorHAnsi" w:cstheme="minorHAnsi"/>
                <w:sz w:val="20"/>
                <w:szCs w:val="20"/>
                <w:lang w:eastAsia="hr-HR"/>
              </w:rPr>
              <w:lastRenderedPageBreak/>
              <w:t xml:space="preserve">značajke korisničkog sučelja, registrira mrežni korisnički račun te pristupa povezanim podacima u oblaku. Vrednovanje provode učenici međusobno prema zadanim kriterijima, a nastavnik nadzire proces vrednovanja i dodatno koristi podatke učeničkog vrednovanja za završno </w:t>
            </w:r>
            <w:proofErr w:type="spellStart"/>
            <w:r w:rsidRPr="001675BB">
              <w:rPr>
                <w:rFonts w:asciiTheme="minorHAnsi" w:eastAsia="Times New Roman" w:hAnsiTheme="minorHAnsi" w:cstheme="minorHAnsi"/>
                <w:sz w:val="20"/>
                <w:szCs w:val="20"/>
                <w:lang w:eastAsia="hr-HR"/>
              </w:rPr>
              <w:t>sumativno</w:t>
            </w:r>
            <w:proofErr w:type="spellEnd"/>
            <w:r w:rsidRPr="001675BB">
              <w:rPr>
                <w:rFonts w:asciiTheme="minorHAnsi" w:eastAsia="Times New Roman" w:hAnsiTheme="minorHAnsi" w:cstheme="minorHAnsi"/>
                <w:sz w:val="20"/>
                <w:szCs w:val="20"/>
                <w:lang w:eastAsia="hr-HR"/>
              </w:rPr>
              <w:t xml:space="preserve"> vrednovanje.</w:t>
            </w:r>
          </w:p>
          <w:p w14:paraId="697998E5" w14:textId="1B57C5B1" w:rsidR="001675BB" w:rsidRPr="006C2FCB" w:rsidRDefault="001675BB" w:rsidP="001675BB">
            <w:pPr>
              <w:spacing w:after="0" w:line="240" w:lineRule="auto"/>
              <w:textAlignment w:val="baseline"/>
              <w:rPr>
                <w:rFonts w:asciiTheme="minorHAnsi" w:eastAsia="Times New Roman" w:hAnsiTheme="minorHAnsi" w:cstheme="minorHAnsi"/>
                <w:sz w:val="18"/>
                <w:szCs w:val="18"/>
                <w:lang w:eastAsia="hr-HR"/>
              </w:rPr>
            </w:pPr>
          </w:p>
          <w:tbl>
            <w:tblPr>
              <w:tblW w:w="93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0"/>
              <w:gridCol w:w="1980"/>
              <w:gridCol w:w="1935"/>
              <w:gridCol w:w="1935"/>
              <w:gridCol w:w="1935"/>
            </w:tblGrid>
            <w:tr w:rsidR="00803D13" w:rsidRPr="00803D13" w14:paraId="5E1A4B83" w14:textId="77777777" w:rsidTr="006C2FCB">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78EB723D" w14:textId="7FE98343" w:rsidR="001675BB" w:rsidRPr="00691DD6" w:rsidRDefault="001675BB" w:rsidP="006C2FCB">
                  <w:pPr>
                    <w:spacing w:after="0" w:line="240" w:lineRule="auto"/>
                    <w:textAlignment w:val="baseline"/>
                    <w:rPr>
                      <w:rFonts w:asciiTheme="minorHAnsi" w:eastAsia="Times New Roman" w:hAnsiTheme="minorHAnsi" w:cstheme="minorHAnsi"/>
                      <w:b/>
                      <w:bCs/>
                      <w:sz w:val="24"/>
                      <w:szCs w:val="24"/>
                      <w:lang w:eastAsia="hr-HR"/>
                    </w:rPr>
                  </w:pPr>
                  <w:r w:rsidRPr="00691DD6">
                    <w:rPr>
                      <w:rFonts w:asciiTheme="minorHAnsi" w:eastAsia="Times New Roman" w:hAnsiTheme="minorHAnsi" w:cstheme="minorHAnsi"/>
                      <w:b/>
                      <w:bCs/>
                      <w:sz w:val="20"/>
                      <w:szCs w:val="20"/>
                      <w:lang w:eastAsia="hr-HR"/>
                    </w:rPr>
                    <w:t>Element/kriterij vrednovanja</w:t>
                  </w:r>
                </w:p>
              </w:tc>
              <w:tc>
                <w:tcPr>
                  <w:tcW w:w="198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7B8A8152" w14:textId="376B7A99"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5 bodova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0B902E0A" w14:textId="369157CA"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4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3542E3DD" w14:textId="2C6D1072"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3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622C71E5" w14:textId="03544647" w:rsidR="001675BB" w:rsidRPr="00803D13" w:rsidRDefault="00803D13" w:rsidP="008814EA">
                  <w:pPr>
                    <w:spacing w:after="0" w:line="240" w:lineRule="auto"/>
                    <w:jc w:val="center"/>
                    <w:textAlignment w:val="baseline"/>
                    <w:rPr>
                      <w:rFonts w:asciiTheme="minorHAnsi" w:eastAsia="Times New Roman" w:hAnsiTheme="minorHAnsi" w:cstheme="minorHAnsi"/>
                      <w:b/>
                      <w:bCs/>
                      <w:sz w:val="24"/>
                      <w:szCs w:val="24"/>
                      <w:lang w:eastAsia="hr-HR"/>
                    </w:rPr>
                  </w:pPr>
                  <w:r w:rsidRPr="00803D13">
                    <w:rPr>
                      <w:rFonts w:asciiTheme="minorHAnsi" w:eastAsia="Times New Roman" w:hAnsiTheme="minorHAnsi" w:cstheme="minorHAnsi"/>
                      <w:b/>
                      <w:bCs/>
                      <w:sz w:val="20"/>
                      <w:szCs w:val="20"/>
                      <w:lang w:eastAsia="hr-HR"/>
                    </w:rPr>
                    <w:t>2 boda</w:t>
                  </w:r>
                </w:p>
              </w:tc>
            </w:tr>
            <w:tr w:rsidR="00803D13" w:rsidRPr="00803D13" w14:paraId="27242930"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31CFBAF4" w14:textId="77777777" w:rsidR="001675BB" w:rsidRPr="00691DD6" w:rsidRDefault="001675BB" w:rsidP="006C2FCB">
                  <w:pPr>
                    <w:spacing w:after="0" w:line="240" w:lineRule="auto"/>
                    <w:textAlignment w:val="baseline"/>
                    <w:rPr>
                      <w:rFonts w:asciiTheme="minorHAnsi" w:eastAsia="Times New Roman" w:hAnsiTheme="minorHAnsi" w:cstheme="minorHAnsi"/>
                      <w:b/>
                      <w:bCs/>
                      <w:sz w:val="24"/>
                      <w:szCs w:val="24"/>
                      <w:lang w:eastAsia="hr-HR"/>
                    </w:rPr>
                  </w:pPr>
                  <w:r w:rsidRPr="00691DD6">
                    <w:rPr>
                      <w:rFonts w:asciiTheme="minorHAnsi" w:eastAsia="Times New Roman" w:hAnsiTheme="minorHAnsi" w:cstheme="minorHAnsi"/>
                      <w:b/>
                      <w:bCs/>
                      <w:sz w:val="20"/>
                      <w:szCs w:val="20"/>
                      <w:lang w:eastAsia="hr-HR"/>
                    </w:rPr>
                    <w:t>Istraživanje i prezentiranje programa pogodnih za crtanje kuhinjskog namještaja.</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43FEBB" w14:textId="5318C950"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najprikladnije programe na temelju značajki i mogućnosti koje su detaljno elaborirane u izvješću/prezentaciji.</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1090087B" w14:textId="78EFF2C1"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najprikladnije programe na temelju značajki i mogućnosti koje su elaborirane u izvješću/prezentaciji uz manjkavosti koje uviđa sam i ispravlja ih tijekom prezentacije.</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00A2012C" w14:textId="2840CE26"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prikladne programe na temelju značajki i mogućnosti koje su elaborirane u izvješću/prezentaciji uz manjkavosti koje uviđa sam i ispravlja ih tijekom prezentacije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6213A815" w14:textId="59316158"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Prezentira programe na temelju značajki i mogućnosti koje su elaborirane u izvješću/prezentaciji uz manjkavosti koje ne uviđa sam i ispravlja ih tijekom prezentacije uz pomoć nastavnika.</w:t>
                  </w:r>
                </w:p>
              </w:tc>
            </w:tr>
            <w:tr w:rsidR="00803D13" w:rsidRPr="00803D13" w14:paraId="539F6F0C"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314CE989" w14:textId="77777777" w:rsidR="001675BB" w:rsidRPr="00691DD6" w:rsidRDefault="001675BB" w:rsidP="006C2FCB">
                  <w:pPr>
                    <w:spacing w:after="0" w:line="240" w:lineRule="auto"/>
                    <w:textAlignment w:val="baseline"/>
                    <w:rPr>
                      <w:rFonts w:asciiTheme="minorHAnsi" w:eastAsia="Times New Roman" w:hAnsiTheme="minorHAnsi" w:cstheme="minorHAnsi"/>
                      <w:b/>
                      <w:bCs/>
                      <w:sz w:val="24"/>
                      <w:szCs w:val="24"/>
                      <w:lang w:eastAsia="hr-HR"/>
                    </w:rPr>
                  </w:pPr>
                  <w:r w:rsidRPr="00691DD6">
                    <w:rPr>
                      <w:rFonts w:asciiTheme="minorHAnsi" w:eastAsia="Times New Roman" w:hAnsiTheme="minorHAnsi" w:cstheme="minorHAnsi"/>
                      <w:b/>
                      <w:bCs/>
                      <w:sz w:val="20"/>
                      <w:szCs w:val="20"/>
                      <w:lang w:eastAsia="hr-HR"/>
                    </w:rPr>
                    <w:t>Instaliranje programa na računalo.</w:t>
                  </w:r>
                </w:p>
              </w:tc>
              <w:tc>
                <w:tcPr>
                  <w:tcW w:w="1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A7F11A" w14:textId="56704921"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uvažavajući programske licence. Konfigurira putanju instalacije, odabire potrebne module programa za instalaciju i uređuje korisničko sučelje programa, konfigurira mrežni račun te pristupa podacima u oblaku.</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3BD96576" w14:textId="2CB260DD"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uvažavajući programske licence. Konfigurira putanju instalacije, odabire potrebne module programa za instalaciju i uređuje korisničko sučelje programa, konfigurira mrežni račun te pristupa podacima u oblaku uz manjkavosti koje uviđa sam te ih ispravlja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1E1632D1" w14:textId="523ACB03"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uvažavajući programske licence. Konfigurira putanju instalacije, odabire potrebne module programa za instalaciju i uređuje korisničko sučelje programa, konfigurira mrežni račun te pristupa podacima u oblaku uz manjkavosti ili poteškoće koje uviđa sam, a ispravlja ih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tcPr>
                <w:p w14:paraId="54A83253" w14:textId="348B0BEE" w:rsidR="001675BB" w:rsidRPr="00803D13" w:rsidRDefault="001675BB" w:rsidP="008814EA">
                  <w:pPr>
                    <w:spacing w:after="0" w:line="240" w:lineRule="auto"/>
                    <w:textAlignment w:val="baseline"/>
                    <w:rPr>
                      <w:rFonts w:asciiTheme="minorHAnsi" w:eastAsia="Times New Roman" w:hAnsiTheme="minorHAnsi" w:cstheme="minorHAnsi"/>
                      <w:sz w:val="24"/>
                      <w:szCs w:val="24"/>
                      <w:lang w:eastAsia="hr-HR"/>
                    </w:rPr>
                  </w:pPr>
                  <w:r w:rsidRPr="00803D13">
                    <w:rPr>
                      <w:rFonts w:asciiTheme="minorHAnsi" w:eastAsia="Times New Roman" w:hAnsiTheme="minorHAnsi" w:cstheme="minorHAnsi"/>
                      <w:sz w:val="20"/>
                      <w:szCs w:val="20"/>
                      <w:lang w:eastAsia="hr-HR"/>
                    </w:rPr>
                    <w:t>Provodi instalaciju programa. Konfigurira putanju instalacije, odabire potrebne module programa za instalaciju i uređuje korisničko sučelje programa uz manjkavosti koje ne uviđa sam, a ispravlja ih tijekom rada uz pomoć nastavnika.</w:t>
                  </w:r>
                </w:p>
              </w:tc>
            </w:tr>
          </w:tbl>
          <w:p w14:paraId="2673F17C" w14:textId="1A6952E2" w:rsidR="001675BB" w:rsidRPr="00396044" w:rsidRDefault="001675BB" w:rsidP="00BA4699">
            <w:pPr>
              <w:spacing w:after="0" w:line="240" w:lineRule="auto"/>
              <w:textAlignment w:val="baseline"/>
              <w:rPr>
                <w:rFonts w:asciiTheme="minorHAnsi" w:eastAsia="Times New Roman" w:hAnsiTheme="minorHAnsi" w:cstheme="minorHAnsi"/>
                <w:sz w:val="18"/>
                <w:szCs w:val="18"/>
                <w:lang w:eastAsia="hr-HR"/>
              </w:rPr>
            </w:pPr>
          </w:p>
          <w:p w14:paraId="0D1496A1" w14:textId="086D0C2A" w:rsidR="00BA4699" w:rsidRPr="00EE1C4B" w:rsidRDefault="00BA4699" w:rsidP="00BA4699">
            <w:pPr>
              <w:spacing w:after="0"/>
              <w:rPr>
                <w:rFonts w:asciiTheme="minorHAnsi" w:hAnsiTheme="minorHAnsi" w:cstheme="minorHAnsi"/>
                <w:sz w:val="20"/>
                <w:szCs w:val="20"/>
              </w:rPr>
            </w:pPr>
            <w:r w:rsidRPr="00EE1C4B">
              <w:rPr>
                <w:rFonts w:asciiTheme="minorHAnsi" w:hAnsiTheme="minorHAnsi" w:cstheme="minorHAnsi"/>
                <w:sz w:val="20"/>
                <w:szCs w:val="20"/>
              </w:rPr>
              <w:t>Prema ostvarenim bodovima izrađuje se ljes</w:t>
            </w:r>
            <w:r>
              <w:rPr>
                <w:rFonts w:asciiTheme="minorHAnsi" w:hAnsiTheme="minorHAnsi" w:cstheme="minorHAnsi"/>
                <w:sz w:val="20"/>
                <w:szCs w:val="20"/>
              </w:rPr>
              <w:t>t</w:t>
            </w:r>
            <w:r w:rsidRPr="00EE1C4B">
              <w:rPr>
                <w:rFonts w:asciiTheme="minorHAnsi" w:hAnsiTheme="minorHAnsi" w:cstheme="minorHAnsi"/>
                <w:sz w:val="20"/>
                <w:szCs w:val="20"/>
              </w:rPr>
              <w:t>vica i prijedlog ocjena.</w:t>
            </w:r>
          </w:p>
          <w:p w14:paraId="10108DDE" w14:textId="1C4F725B" w:rsidR="001675BB" w:rsidRPr="001675BB" w:rsidRDefault="001675BB" w:rsidP="001675BB">
            <w:pPr>
              <w:spacing w:before="60" w:after="60" w:line="240" w:lineRule="auto"/>
              <w:jc w:val="both"/>
              <w:rPr>
                <w:rFonts w:asciiTheme="minorHAnsi" w:hAnsiTheme="minorHAnsi" w:cstheme="minorHAnsi"/>
                <w:noProof/>
                <w:sz w:val="20"/>
                <w:szCs w:val="20"/>
              </w:rPr>
            </w:pPr>
          </w:p>
        </w:tc>
      </w:tr>
      <w:tr w:rsidR="001675BB" w:rsidRPr="00EE1C4B" w14:paraId="7B414016" w14:textId="77777777" w:rsidTr="00512D78">
        <w:tc>
          <w:tcPr>
            <w:tcW w:w="9493" w:type="dxa"/>
            <w:gridSpan w:val="3"/>
            <w:shd w:val="clear" w:color="auto" w:fill="B4C6E7" w:themeFill="accent1" w:themeFillTint="66"/>
            <w:tcMar>
              <w:left w:w="57" w:type="dxa"/>
              <w:right w:w="57" w:type="dxa"/>
            </w:tcMar>
            <w:vAlign w:val="center"/>
          </w:tcPr>
          <w:p w14:paraId="590DA35E" w14:textId="77777777" w:rsidR="001675BB" w:rsidRPr="00EE1C4B" w:rsidRDefault="001675BB" w:rsidP="001675BB">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Prilagodba iskustava učenja za polaznike/osobe s invaliditetom</w:t>
            </w:r>
          </w:p>
        </w:tc>
      </w:tr>
      <w:tr w:rsidR="001675BB" w:rsidRPr="00EE1C4B" w14:paraId="744F7A56" w14:textId="77777777" w:rsidTr="008239CD">
        <w:tc>
          <w:tcPr>
            <w:tcW w:w="9493" w:type="dxa"/>
            <w:gridSpan w:val="3"/>
            <w:shd w:val="clear" w:color="auto" w:fill="auto"/>
            <w:tcMar>
              <w:left w:w="57" w:type="dxa"/>
              <w:right w:w="57" w:type="dxa"/>
            </w:tcMar>
          </w:tcPr>
          <w:p w14:paraId="4CD5A3AE" w14:textId="77777777" w:rsidR="001675BB" w:rsidRPr="00F919E2" w:rsidRDefault="001675BB" w:rsidP="001675BB">
            <w:pPr>
              <w:tabs>
                <w:tab w:val="left" w:pos="2820"/>
              </w:tabs>
              <w:spacing w:after="0"/>
              <w:rPr>
                <w:rFonts w:asciiTheme="minorHAnsi" w:hAnsiTheme="minorHAnsi" w:cstheme="minorHAnsi"/>
                <w:i/>
                <w:noProof/>
                <w:sz w:val="16"/>
                <w:szCs w:val="16"/>
              </w:rPr>
            </w:pPr>
            <w:r w:rsidRPr="003E3A9D">
              <w:rPr>
                <w:rFonts w:asciiTheme="minorHAnsi" w:hAnsiTheme="minorHAnsi" w:cstheme="minorHAnsi"/>
                <w:i/>
                <w:noProof/>
                <w:sz w:val="16"/>
                <w:szCs w:val="16"/>
              </w:rPr>
              <w:t>(Izraditi način i primjer vrjednovanja skupa ishoda učenja za polaznike/osobe s invaliditetom ako je primjenjivo)</w:t>
            </w:r>
          </w:p>
          <w:p w14:paraId="0BAC83F8" w14:textId="77777777" w:rsidR="001675BB" w:rsidRPr="00EE1C4B" w:rsidRDefault="001675BB" w:rsidP="001675BB">
            <w:pPr>
              <w:tabs>
                <w:tab w:val="left" w:pos="2820"/>
              </w:tabs>
              <w:spacing w:after="0"/>
              <w:rPr>
                <w:rFonts w:asciiTheme="minorHAnsi" w:hAnsiTheme="minorHAnsi" w:cstheme="minorHAnsi"/>
                <w:iCs/>
                <w:noProof/>
                <w:sz w:val="20"/>
                <w:szCs w:val="20"/>
              </w:rPr>
            </w:pPr>
          </w:p>
        </w:tc>
      </w:tr>
    </w:tbl>
    <w:p w14:paraId="4F62B729" w14:textId="0E80CD20" w:rsidR="00C759FB" w:rsidRPr="00EE1C4B" w:rsidRDefault="00C759FB" w:rsidP="00C759FB">
      <w:pPr>
        <w:jc w:val="both"/>
        <w:rPr>
          <w:rFonts w:asciiTheme="minorHAnsi" w:hAnsiTheme="minorHAnsi" w:cstheme="minorHAnsi"/>
          <w:noProof/>
          <w:sz w:val="20"/>
          <w:szCs w:val="20"/>
        </w:rPr>
      </w:pPr>
    </w:p>
    <w:tbl>
      <w:tblPr>
        <w:tblW w:w="949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841"/>
        <w:gridCol w:w="6814"/>
      </w:tblGrid>
      <w:tr w:rsidR="00FD36CF" w:rsidRPr="00EE1C4B" w14:paraId="1162E186" w14:textId="77777777" w:rsidTr="005C095E">
        <w:trPr>
          <w:trHeight w:val="409"/>
        </w:trPr>
        <w:tc>
          <w:tcPr>
            <w:tcW w:w="2679" w:type="dxa"/>
            <w:gridSpan w:val="2"/>
            <w:shd w:val="clear" w:color="auto" w:fill="8EAADB" w:themeFill="accent1" w:themeFillTint="99"/>
            <w:tcMar>
              <w:left w:w="57" w:type="dxa"/>
              <w:right w:w="57" w:type="dxa"/>
            </w:tcMar>
            <w:vAlign w:val="center"/>
          </w:tcPr>
          <w:p w14:paraId="7999EE44" w14:textId="1262163B" w:rsidR="00FD36CF" w:rsidRPr="00EE1C4B" w:rsidRDefault="00FD36CF" w:rsidP="005C095E">
            <w:pPr>
              <w:tabs>
                <w:tab w:val="left" w:pos="2820"/>
              </w:tabs>
              <w:spacing w:after="0"/>
              <w:rPr>
                <w:rFonts w:asciiTheme="minorHAnsi" w:hAnsiTheme="minorHAnsi" w:cstheme="minorHAnsi"/>
                <w:bCs/>
                <w:i/>
                <w:noProof/>
                <w:sz w:val="20"/>
                <w:szCs w:val="20"/>
              </w:rPr>
            </w:pPr>
            <w:r w:rsidRPr="00EE1C4B">
              <w:rPr>
                <w:rFonts w:asciiTheme="minorHAnsi" w:hAnsiTheme="minorHAnsi" w:cstheme="minorHAnsi"/>
                <w:b/>
                <w:noProof/>
                <w:sz w:val="20"/>
                <w:szCs w:val="20"/>
              </w:rPr>
              <w:t>Skup ishoda učenja iz SK-a</w:t>
            </w:r>
            <w:r w:rsidR="001A1E38">
              <w:rPr>
                <w:rFonts w:asciiTheme="minorHAnsi" w:hAnsiTheme="minorHAnsi" w:cstheme="minorHAnsi"/>
                <w:b/>
                <w:noProof/>
                <w:sz w:val="20"/>
                <w:szCs w:val="20"/>
              </w:rPr>
              <w:t>, obujam</w:t>
            </w:r>
          </w:p>
        </w:tc>
        <w:tc>
          <w:tcPr>
            <w:tcW w:w="6814" w:type="dxa"/>
            <w:shd w:val="clear" w:color="auto" w:fill="auto"/>
            <w:vAlign w:val="center"/>
          </w:tcPr>
          <w:p w14:paraId="1298F7B0" w14:textId="73DDFAA3" w:rsidR="00FD36CF" w:rsidRPr="00086936" w:rsidRDefault="00086936" w:rsidP="00512D78">
            <w:pPr>
              <w:tabs>
                <w:tab w:val="left" w:pos="2820"/>
              </w:tabs>
              <w:spacing w:after="0"/>
              <w:rPr>
                <w:rFonts w:asciiTheme="minorHAnsi" w:hAnsiTheme="minorHAnsi" w:cstheme="minorHAnsi"/>
                <w:b/>
                <w:bCs/>
                <w:iCs/>
                <w:noProof/>
                <w:sz w:val="20"/>
                <w:szCs w:val="20"/>
              </w:rPr>
            </w:pPr>
            <w:r w:rsidRPr="00086936">
              <w:rPr>
                <w:b/>
                <w:bCs/>
                <w:noProof/>
                <w:sz w:val="20"/>
                <w:szCs w:val="20"/>
              </w:rPr>
              <w:t>O</w:t>
            </w:r>
            <w:proofErr w:type="spellStart"/>
            <w:r w:rsidRPr="00086936">
              <w:rPr>
                <w:b/>
                <w:bCs/>
                <w:sz w:val="20"/>
                <w:szCs w:val="20"/>
              </w:rPr>
              <w:t>državanje</w:t>
            </w:r>
            <w:proofErr w:type="spellEnd"/>
            <w:r w:rsidRPr="00086936">
              <w:rPr>
                <w:b/>
                <w:bCs/>
                <w:sz w:val="20"/>
                <w:szCs w:val="20"/>
              </w:rPr>
              <w:t xml:space="preserve"> klijentskog operacijskog sustava</w:t>
            </w:r>
            <w:r w:rsidR="001A1E38">
              <w:rPr>
                <w:b/>
                <w:bCs/>
                <w:sz w:val="20"/>
                <w:szCs w:val="20"/>
              </w:rPr>
              <w:t>, 3 CSVET</w:t>
            </w:r>
          </w:p>
        </w:tc>
      </w:tr>
      <w:tr w:rsidR="00FD36CF" w:rsidRPr="00EE1C4B" w14:paraId="5A065A38" w14:textId="77777777" w:rsidTr="005C095E">
        <w:tc>
          <w:tcPr>
            <w:tcW w:w="9493" w:type="dxa"/>
            <w:gridSpan w:val="3"/>
            <w:shd w:val="clear" w:color="auto" w:fill="B4C6E7" w:themeFill="accent1" w:themeFillTint="66"/>
            <w:tcMar>
              <w:left w:w="57" w:type="dxa"/>
              <w:right w:w="57" w:type="dxa"/>
            </w:tcMar>
            <w:vAlign w:val="center"/>
          </w:tcPr>
          <w:p w14:paraId="19728934" w14:textId="77777777" w:rsidR="00FD36CF" w:rsidRPr="00EE1C4B" w:rsidRDefault="00FD36CF" w:rsidP="005C095E">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Ishodi učenja</w:t>
            </w:r>
          </w:p>
        </w:tc>
      </w:tr>
      <w:tr w:rsidR="00415037" w:rsidRPr="00EE1C4B" w14:paraId="23E535A1" w14:textId="77777777" w:rsidTr="00415037">
        <w:trPr>
          <w:trHeight w:val="366"/>
        </w:trPr>
        <w:tc>
          <w:tcPr>
            <w:tcW w:w="9493" w:type="dxa"/>
            <w:gridSpan w:val="3"/>
            <w:shd w:val="clear" w:color="auto" w:fill="auto"/>
            <w:tcMar>
              <w:left w:w="57" w:type="dxa"/>
              <w:right w:w="57" w:type="dxa"/>
            </w:tcMar>
          </w:tcPr>
          <w:p w14:paraId="4CE90EAF" w14:textId="1C58B633" w:rsidR="00415037" w:rsidRPr="006171B0" w:rsidRDefault="00415037" w:rsidP="00415037">
            <w:pPr>
              <w:pStyle w:val="ListParagraph"/>
              <w:numPr>
                <w:ilvl w:val="0"/>
                <w:numId w:val="11"/>
              </w:numPr>
              <w:tabs>
                <w:tab w:val="left" w:pos="2820"/>
              </w:tabs>
              <w:spacing w:after="0"/>
              <w:rPr>
                <w:rFonts w:eastAsiaTheme="minorEastAsia" w:cstheme="minorHAnsi"/>
                <w:sz w:val="20"/>
                <w:szCs w:val="20"/>
              </w:rPr>
            </w:pPr>
            <w:r w:rsidRPr="005F6D02">
              <w:t>Omogućiti spajanje na udaljeno računalo te se spojiti na udaljeno računalo</w:t>
            </w:r>
          </w:p>
        </w:tc>
      </w:tr>
      <w:tr w:rsidR="00415037" w:rsidRPr="00EE1C4B" w14:paraId="307D056C" w14:textId="77777777" w:rsidTr="00415037">
        <w:trPr>
          <w:trHeight w:val="390"/>
        </w:trPr>
        <w:tc>
          <w:tcPr>
            <w:tcW w:w="9493" w:type="dxa"/>
            <w:gridSpan w:val="3"/>
            <w:shd w:val="clear" w:color="auto" w:fill="auto"/>
            <w:tcMar>
              <w:left w:w="57" w:type="dxa"/>
              <w:right w:w="57" w:type="dxa"/>
            </w:tcMar>
          </w:tcPr>
          <w:p w14:paraId="26A8B037" w14:textId="125291BB" w:rsidR="00415037" w:rsidRPr="00E87848" w:rsidRDefault="00415037" w:rsidP="00415037">
            <w:pPr>
              <w:pStyle w:val="ListParagraph"/>
              <w:numPr>
                <w:ilvl w:val="0"/>
                <w:numId w:val="11"/>
              </w:numPr>
              <w:tabs>
                <w:tab w:val="left" w:pos="2820"/>
              </w:tabs>
              <w:spacing w:after="0"/>
              <w:rPr>
                <w:rFonts w:eastAsiaTheme="minorEastAsia" w:cstheme="minorHAnsi"/>
                <w:sz w:val="20"/>
                <w:szCs w:val="20"/>
              </w:rPr>
            </w:pPr>
            <w:r w:rsidRPr="005F6D02">
              <w:t>Ukloniti nepotrebne datoteke s diska</w:t>
            </w:r>
          </w:p>
        </w:tc>
      </w:tr>
      <w:tr w:rsidR="00415037" w:rsidRPr="00EE1C4B" w14:paraId="03BCC502" w14:textId="77777777" w:rsidTr="00415037">
        <w:trPr>
          <w:trHeight w:val="697"/>
        </w:trPr>
        <w:tc>
          <w:tcPr>
            <w:tcW w:w="9493" w:type="dxa"/>
            <w:gridSpan w:val="3"/>
            <w:shd w:val="clear" w:color="auto" w:fill="auto"/>
            <w:tcMar>
              <w:left w:w="57" w:type="dxa"/>
              <w:right w:w="57" w:type="dxa"/>
            </w:tcMar>
          </w:tcPr>
          <w:p w14:paraId="7AED7C0C" w14:textId="04AD6630" w:rsidR="00415037" w:rsidRPr="00E87848" w:rsidRDefault="00415037" w:rsidP="00415037">
            <w:pPr>
              <w:pStyle w:val="ListParagraph"/>
              <w:numPr>
                <w:ilvl w:val="0"/>
                <w:numId w:val="11"/>
              </w:numPr>
              <w:tabs>
                <w:tab w:val="left" w:pos="2820"/>
              </w:tabs>
              <w:spacing w:after="0"/>
              <w:rPr>
                <w:rFonts w:eastAsiaTheme="minorEastAsia" w:cstheme="minorHAnsi"/>
                <w:sz w:val="20"/>
                <w:szCs w:val="20"/>
              </w:rPr>
            </w:pPr>
            <w:r w:rsidRPr="005F6D02">
              <w:t>Napraviti i rabiti sistemske varijable za dolazak do sadržaja i informacija o komponentama sustava</w:t>
            </w:r>
          </w:p>
        </w:tc>
      </w:tr>
      <w:tr w:rsidR="00415037" w:rsidRPr="00EE1C4B" w14:paraId="6B4C1371" w14:textId="77777777" w:rsidTr="00415037">
        <w:trPr>
          <w:trHeight w:val="579"/>
        </w:trPr>
        <w:tc>
          <w:tcPr>
            <w:tcW w:w="9493" w:type="dxa"/>
            <w:gridSpan w:val="3"/>
            <w:shd w:val="clear" w:color="auto" w:fill="auto"/>
            <w:tcMar>
              <w:left w:w="57" w:type="dxa"/>
              <w:right w:w="57" w:type="dxa"/>
            </w:tcMar>
          </w:tcPr>
          <w:p w14:paraId="36D02C9B" w14:textId="0B35FC35" w:rsidR="00415037" w:rsidRPr="00E87848" w:rsidRDefault="00415037" w:rsidP="00415037">
            <w:pPr>
              <w:pStyle w:val="ListParagraph"/>
              <w:numPr>
                <w:ilvl w:val="0"/>
                <w:numId w:val="11"/>
              </w:numPr>
              <w:tabs>
                <w:tab w:val="left" w:pos="2820"/>
              </w:tabs>
              <w:spacing w:after="0"/>
              <w:rPr>
                <w:rFonts w:eastAsiaTheme="minorEastAsia" w:cstheme="minorHAnsi"/>
                <w:sz w:val="20"/>
                <w:szCs w:val="20"/>
              </w:rPr>
            </w:pPr>
            <w:r w:rsidRPr="005F6D02">
              <w:t>Mijenjati postavke registra te u slučaju krive modifikacije vratiti stanje registra na prethodno ispravno stanje</w:t>
            </w:r>
          </w:p>
        </w:tc>
      </w:tr>
      <w:tr w:rsidR="00415037" w:rsidRPr="00EE1C4B" w14:paraId="598FDA4C" w14:textId="77777777" w:rsidTr="00415037">
        <w:trPr>
          <w:trHeight w:val="320"/>
        </w:trPr>
        <w:tc>
          <w:tcPr>
            <w:tcW w:w="9493" w:type="dxa"/>
            <w:gridSpan w:val="3"/>
            <w:shd w:val="clear" w:color="auto" w:fill="auto"/>
            <w:tcMar>
              <w:left w:w="57" w:type="dxa"/>
              <w:right w:w="57" w:type="dxa"/>
            </w:tcMar>
          </w:tcPr>
          <w:p w14:paraId="500E8EFA" w14:textId="31193CA5" w:rsidR="00415037" w:rsidRPr="00E87848" w:rsidRDefault="00415037" w:rsidP="00415037">
            <w:pPr>
              <w:pStyle w:val="ListParagraph"/>
              <w:numPr>
                <w:ilvl w:val="0"/>
                <w:numId w:val="11"/>
              </w:numPr>
              <w:tabs>
                <w:tab w:val="left" w:pos="2820"/>
              </w:tabs>
              <w:spacing w:after="0"/>
              <w:rPr>
                <w:rFonts w:eastAsiaTheme="minorEastAsia" w:cstheme="minorHAnsi"/>
                <w:sz w:val="20"/>
                <w:szCs w:val="20"/>
              </w:rPr>
            </w:pPr>
            <w:r w:rsidRPr="005F6D02">
              <w:t>Izraditi sliku ispravnog sustava i kod inducirane pogreške vratiti ispravnu sliku</w:t>
            </w:r>
          </w:p>
        </w:tc>
      </w:tr>
      <w:tr w:rsidR="00FD36CF" w:rsidRPr="00EE1C4B" w14:paraId="6340BF47" w14:textId="77777777" w:rsidTr="005C095E">
        <w:trPr>
          <w:trHeight w:val="427"/>
        </w:trPr>
        <w:tc>
          <w:tcPr>
            <w:tcW w:w="9493" w:type="dxa"/>
            <w:gridSpan w:val="3"/>
            <w:shd w:val="clear" w:color="auto" w:fill="B4C6E7" w:themeFill="accent1" w:themeFillTint="66"/>
            <w:tcMar>
              <w:left w:w="57" w:type="dxa"/>
              <w:right w:w="57" w:type="dxa"/>
            </w:tcMar>
            <w:vAlign w:val="center"/>
          </w:tcPr>
          <w:p w14:paraId="2B47241A" w14:textId="77777777" w:rsidR="00FD36CF" w:rsidRPr="00EE1C4B" w:rsidRDefault="00FD36CF" w:rsidP="005C095E">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Dominantan nastavni sustav i opis načina ostvarivanja SIU</w:t>
            </w:r>
          </w:p>
        </w:tc>
      </w:tr>
      <w:tr w:rsidR="00C7405F" w:rsidRPr="00EE1C4B" w14:paraId="5680AD0F" w14:textId="77777777" w:rsidTr="00B04D80">
        <w:trPr>
          <w:trHeight w:val="427"/>
        </w:trPr>
        <w:tc>
          <w:tcPr>
            <w:tcW w:w="9493" w:type="dxa"/>
            <w:gridSpan w:val="3"/>
            <w:tcBorders>
              <w:top w:val="single" w:sz="4" w:space="0" w:color="auto"/>
              <w:left w:val="single" w:sz="12" w:space="0" w:color="auto"/>
              <w:bottom w:val="single" w:sz="4" w:space="0" w:color="auto"/>
              <w:right w:val="single" w:sz="12" w:space="0" w:color="auto"/>
            </w:tcBorders>
            <w:shd w:val="clear" w:color="auto" w:fill="FFFFFF" w:themeFill="background1"/>
            <w:tcMar>
              <w:left w:w="57" w:type="dxa"/>
              <w:right w:w="57" w:type="dxa"/>
            </w:tcMar>
          </w:tcPr>
          <w:p w14:paraId="4DF54C65" w14:textId="076A79DB" w:rsidR="00C7405F" w:rsidRPr="00C7405F" w:rsidRDefault="00514D67" w:rsidP="00C7405F">
            <w:pPr>
              <w:spacing w:after="0"/>
              <w:rPr>
                <w:rFonts w:asciiTheme="minorHAnsi" w:eastAsia="Calibri Light" w:hAnsiTheme="minorHAnsi" w:cstheme="minorHAnsi"/>
                <w:color w:val="000000"/>
                <w:sz w:val="20"/>
                <w:szCs w:val="20"/>
                <w:lang w:eastAsia="zh-CN"/>
              </w:rPr>
            </w:pPr>
            <w:r w:rsidRPr="00215B51">
              <w:rPr>
                <w:rFonts w:eastAsia="Times New Roman"/>
                <w:sz w:val="20"/>
                <w:szCs w:val="20"/>
                <w:lang w:eastAsia="hr-HR"/>
              </w:rPr>
              <w:lastRenderedPageBreak/>
              <w:t xml:space="preserve">Dominantan nastavni sustav je </w:t>
            </w:r>
            <w:r>
              <w:rPr>
                <w:rFonts w:eastAsia="Times New Roman"/>
                <w:sz w:val="20"/>
                <w:szCs w:val="20"/>
                <w:lang w:eastAsia="hr-HR"/>
              </w:rPr>
              <w:t xml:space="preserve">učenje temeljeno na radu u </w:t>
            </w:r>
            <w:r w:rsidR="0004082B">
              <w:rPr>
                <w:rFonts w:eastAsia="Times New Roman"/>
                <w:sz w:val="20"/>
                <w:szCs w:val="20"/>
                <w:lang w:eastAsia="hr-HR"/>
              </w:rPr>
              <w:t>stvarnim</w:t>
            </w:r>
            <w:r w:rsidRPr="00C7405F">
              <w:rPr>
                <w:rFonts w:asciiTheme="minorHAnsi" w:hAnsiTheme="minorHAnsi" w:cstheme="minorHAnsi"/>
                <w:sz w:val="20"/>
                <w:szCs w:val="20"/>
              </w:rPr>
              <w:t xml:space="preserve"> </w:t>
            </w:r>
            <w:r w:rsidR="00C7405F" w:rsidRPr="00C7405F">
              <w:rPr>
                <w:rFonts w:asciiTheme="minorHAnsi" w:hAnsiTheme="minorHAnsi" w:cstheme="minorHAnsi"/>
                <w:sz w:val="20"/>
                <w:szCs w:val="20"/>
              </w:rPr>
              <w:t>problemskim situacijama</w:t>
            </w:r>
            <w:r>
              <w:rPr>
                <w:rFonts w:asciiTheme="minorHAnsi" w:hAnsiTheme="minorHAnsi" w:cstheme="minorHAnsi"/>
                <w:sz w:val="20"/>
                <w:szCs w:val="20"/>
              </w:rPr>
              <w:t xml:space="preserve">. </w:t>
            </w:r>
            <w:r w:rsidR="00C7405F" w:rsidRPr="00C7405F">
              <w:rPr>
                <w:rFonts w:asciiTheme="minorHAnsi" w:hAnsiTheme="minorHAnsi" w:cstheme="minorHAnsi"/>
                <w:sz w:val="20"/>
                <w:szCs w:val="20"/>
              </w:rPr>
              <w:t xml:space="preserve">Provodi se kombinirajući samostalno istraživanje, rad u parovima i grupama, obrnutu učionicu. </w:t>
            </w:r>
            <w:r w:rsidR="00C7405F">
              <w:rPr>
                <w:rFonts w:asciiTheme="minorHAnsi" w:hAnsiTheme="minorHAnsi" w:cstheme="minorHAnsi"/>
                <w:sz w:val="20"/>
                <w:szCs w:val="20"/>
              </w:rPr>
              <w:t>Polaznici</w:t>
            </w:r>
            <w:r w:rsidR="00C7405F" w:rsidRPr="00C7405F">
              <w:rPr>
                <w:rFonts w:asciiTheme="minorHAnsi" w:hAnsiTheme="minorHAnsi" w:cstheme="minorHAnsi"/>
                <w:sz w:val="20"/>
                <w:szCs w:val="20"/>
              </w:rPr>
              <w:t xml:space="preserve"> će koristiti dostupne administratorske mogućnosti operacijskog sustava </w:t>
            </w:r>
            <w:r w:rsidR="00BF4260">
              <w:rPr>
                <w:rFonts w:asciiTheme="minorHAnsi" w:hAnsiTheme="minorHAnsi" w:cstheme="minorHAnsi"/>
                <w:sz w:val="20"/>
                <w:szCs w:val="20"/>
              </w:rPr>
              <w:t>te ra</w:t>
            </w:r>
            <w:r w:rsidR="00AF2EB6">
              <w:rPr>
                <w:rFonts w:asciiTheme="minorHAnsi" w:hAnsiTheme="minorHAnsi" w:cstheme="minorHAnsi"/>
                <w:sz w:val="20"/>
                <w:szCs w:val="20"/>
              </w:rPr>
              <w:t xml:space="preserve">diti na održavanju </w:t>
            </w:r>
            <w:r w:rsidR="003900E6">
              <w:rPr>
                <w:rFonts w:asciiTheme="minorHAnsi" w:hAnsiTheme="minorHAnsi" w:cstheme="minorHAnsi"/>
                <w:sz w:val="20"/>
                <w:szCs w:val="20"/>
              </w:rPr>
              <w:t xml:space="preserve">i optimiziranju </w:t>
            </w:r>
            <w:r w:rsidR="00AF2EB6">
              <w:rPr>
                <w:rFonts w:asciiTheme="minorHAnsi" w:hAnsiTheme="minorHAnsi" w:cstheme="minorHAnsi"/>
                <w:sz w:val="20"/>
                <w:szCs w:val="20"/>
              </w:rPr>
              <w:t xml:space="preserve">operacijskog sustava </w:t>
            </w:r>
            <w:r w:rsidR="003900E6">
              <w:rPr>
                <w:rFonts w:asciiTheme="minorHAnsi" w:hAnsiTheme="minorHAnsi" w:cstheme="minorHAnsi"/>
                <w:sz w:val="20"/>
                <w:szCs w:val="20"/>
              </w:rPr>
              <w:t>i udaljenih računala</w:t>
            </w:r>
            <w:r w:rsidR="00C7405F" w:rsidRPr="00C7405F">
              <w:rPr>
                <w:rFonts w:asciiTheme="minorHAnsi" w:hAnsiTheme="minorHAnsi" w:cstheme="minorHAnsi"/>
                <w:sz w:val="20"/>
                <w:szCs w:val="20"/>
              </w:rPr>
              <w:t xml:space="preserve">. Nastavnik priređuje problemske praktične zadatke i </w:t>
            </w:r>
            <w:r w:rsidR="00C7405F">
              <w:rPr>
                <w:rFonts w:asciiTheme="minorHAnsi" w:hAnsiTheme="minorHAnsi" w:cstheme="minorHAnsi"/>
                <w:sz w:val="20"/>
                <w:szCs w:val="20"/>
              </w:rPr>
              <w:t>polaznici</w:t>
            </w:r>
            <w:r w:rsidR="00C7405F" w:rsidRPr="00C7405F">
              <w:rPr>
                <w:rFonts w:asciiTheme="minorHAnsi" w:hAnsiTheme="minorHAnsi" w:cstheme="minorHAnsi"/>
                <w:sz w:val="20"/>
                <w:szCs w:val="20"/>
              </w:rPr>
              <w:t xml:space="preserve"> samostalnim radom rješavaju praktične zadatke</w:t>
            </w:r>
            <w:r w:rsidR="003900E6">
              <w:rPr>
                <w:rFonts w:asciiTheme="minorHAnsi" w:hAnsiTheme="minorHAnsi" w:cstheme="minorHAnsi"/>
                <w:sz w:val="20"/>
                <w:szCs w:val="20"/>
              </w:rPr>
              <w:t xml:space="preserve">. </w:t>
            </w:r>
            <w:r w:rsidR="00C7405F" w:rsidRPr="00C7405F">
              <w:rPr>
                <w:rFonts w:asciiTheme="minorHAnsi" w:hAnsiTheme="minorHAnsi" w:cstheme="minorHAnsi"/>
                <w:sz w:val="20"/>
                <w:szCs w:val="20"/>
              </w:rPr>
              <w:t xml:space="preserve">Po obavljenom zadatku, </w:t>
            </w:r>
            <w:r w:rsidR="00C7405F">
              <w:rPr>
                <w:rFonts w:asciiTheme="minorHAnsi" w:hAnsiTheme="minorHAnsi" w:cstheme="minorHAnsi"/>
                <w:sz w:val="20"/>
                <w:szCs w:val="20"/>
              </w:rPr>
              <w:t>polaznik</w:t>
            </w:r>
            <w:r w:rsidR="00C7405F" w:rsidRPr="00C7405F">
              <w:rPr>
                <w:rFonts w:asciiTheme="minorHAnsi" w:hAnsiTheme="minorHAnsi" w:cstheme="minorHAnsi"/>
                <w:sz w:val="20"/>
                <w:szCs w:val="20"/>
              </w:rPr>
              <w:t xml:space="preserve"> dobiva povratnu informaciju o uspjehu i razini postignuća (uspješno, djelomično uspješno i neuspješno).</w:t>
            </w:r>
          </w:p>
        </w:tc>
      </w:tr>
      <w:tr w:rsidR="00C7405F" w:rsidRPr="00EE1C4B" w14:paraId="564AD98C" w14:textId="77777777" w:rsidTr="005C095E">
        <w:tc>
          <w:tcPr>
            <w:tcW w:w="1838" w:type="dxa"/>
            <w:shd w:val="clear" w:color="auto" w:fill="B4C6E7" w:themeFill="accent1" w:themeFillTint="66"/>
            <w:tcMar>
              <w:left w:w="57" w:type="dxa"/>
              <w:right w:w="57" w:type="dxa"/>
            </w:tcMar>
            <w:vAlign w:val="center"/>
          </w:tcPr>
          <w:p w14:paraId="217C07A5" w14:textId="77777777" w:rsidR="00C7405F" w:rsidRPr="00EE1C4B" w:rsidRDefault="00C7405F" w:rsidP="00C7405F">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Nastavne cjeline/teme</w:t>
            </w:r>
          </w:p>
        </w:tc>
        <w:tc>
          <w:tcPr>
            <w:tcW w:w="7655" w:type="dxa"/>
            <w:gridSpan w:val="2"/>
            <w:shd w:val="clear" w:color="auto" w:fill="auto"/>
            <w:tcMar>
              <w:left w:w="57" w:type="dxa"/>
              <w:right w:w="57" w:type="dxa"/>
            </w:tcMar>
            <w:vAlign w:val="center"/>
          </w:tcPr>
          <w:p w14:paraId="70915102" w14:textId="77777777" w:rsidR="00C7405F" w:rsidRPr="008D13C2" w:rsidRDefault="00C7405F" w:rsidP="008D13C2">
            <w:pPr>
              <w:tabs>
                <w:tab w:val="left" w:pos="2820"/>
              </w:tabs>
              <w:spacing w:after="0"/>
              <w:rPr>
                <w:sz w:val="20"/>
                <w:szCs w:val="20"/>
              </w:rPr>
            </w:pPr>
            <w:r w:rsidRPr="008D13C2">
              <w:rPr>
                <w:sz w:val="20"/>
                <w:szCs w:val="20"/>
              </w:rPr>
              <w:t xml:space="preserve">Udaljeni rad na računalu </w:t>
            </w:r>
          </w:p>
          <w:p w14:paraId="11DD9B83" w14:textId="77777777" w:rsidR="00C7405F" w:rsidRPr="008D13C2" w:rsidRDefault="00C7405F" w:rsidP="008D13C2">
            <w:pPr>
              <w:tabs>
                <w:tab w:val="left" w:pos="2820"/>
              </w:tabs>
              <w:spacing w:after="0"/>
              <w:rPr>
                <w:sz w:val="20"/>
                <w:szCs w:val="20"/>
              </w:rPr>
            </w:pPr>
            <w:r w:rsidRPr="008D13C2">
              <w:rPr>
                <w:sz w:val="20"/>
                <w:szCs w:val="20"/>
              </w:rPr>
              <w:t>Održavanje operacijskog sustava</w:t>
            </w:r>
          </w:p>
          <w:p w14:paraId="5216F892" w14:textId="7DA3A5B6" w:rsidR="00C7405F" w:rsidRPr="008D13C2" w:rsidRDefault="00C7405F" w:rsidP="008D13C2">
            <w:pPr>
              <w:tabs>
                <w:tab w:val="left" w:pos="2820"/>
              </w:tabs>
              <w:spacing w:after="0"/>
              <w:rPr>
                <w:sz w:val="20"/>
                <w:szCs w:val="20"/>
              </w:rPr>
            </w:pPr>
            <w:r w:rsidRPr="008D13C2">
              <w:rPr>
                <w:sz w:val="20"/>
                <w:szCs w:val="20"/>
              </w:rPr>
              <w:t xml:space="preserve">Kreiranje slike sustava za povrat podataka </w:t>
            </w:r>
          </w:p>
        </w:tc>
      </w:tr>
      <w:tr w:rsidR="008D0977" w:rsidRPr="00EE1C4B" w14:paraId="659E0CCD" w14:textId="77777777" w:rsidTr="005C095E">
        <w:trPr>
          <w:trHeight w:val="486"/>
        </w:trPr>
        <w:tc>
          <w:tcPr>
            <w:tcW w:w="9493" w:type="dxa"/>
            <w:gridSpan w:val="3"/>
            <w:shd w:val="clear" w:color="auto" w:fill="B4C6E7" w:themeFill="accent1" w:themeFillTint="66"/>
            <w:tcMar>
              <w:left w:w="57" w:type="dxa"/>
              <w:right w:w="57" w:type="dxa"/>
            </w:tcMar>
            <w:vAlign w:val="center"/>
          </w:tcPr>
          <w:p w14:paraId="1088A7E7" w14:textId="77777777" w:rsidR="008D0977" w:rsidRPr="00EE1C4B" w:rsidRDefault="008D0977" w:rsidP="008D0977">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t>Načini i primjer vrjednovanja skupa ishoda učenja</w:t>
            </w:r>
          </w:p>
        </w:tc>
      </w:tr>
      <w:tr w:rsidR="00C7405F" w:rsidRPr="00EE1C4B" w14:paraId="74F14DAA" w14:textId="77777777" w:rsidTr="005C095E">
        <w:trPr>
          <w:trHeight w:val="572"/>
        </w:trPr>
        <w:tc>
          <w:tcPr>
            <w:tcW w:w="9493" w:type="dxa"/>
            <w:gridSpan w:val="3"/>
            <w:shd w:val="clear" w:color="auto" w:fill="auto"/>
            <w:tcMar>
              <w:left w:w="57" w:type="dxa"/>
              <w:right w:w="57" w:type="dxa"/>
            </w:tcMar>
          </w:tcPr>
          <w:p w14:paraId="4B4D0BA6" w14:textId="69757344" w:rsidR="00C7405F" w:rsidRPr="00004CCC" w:rsidRDefault="00A5264E" w:rsidP="00004CCC">
            <w:pPr>
              <w:spacing w:after="120" w:line="240" w:lineRule="auto"/>
              <w:jc w:val="both"/>
              <w:textAlignment w:val="baseline"/>
              <w:rPr>
                <w:rFonts w:asciiTheme="minorHAnsi" w:eastAsia="Times New Roman" w:hAnsiTheme="minorHAnsi" w:cstheme="minorHAnsi"/>
                <w:sz w:val="20"/>
                <w:szCs w:val="20"/>
                <w:lang w:eastAsia="hr-HR"/>
              </w:rPr>
            </w:pPr>
            <w:r>
              <w:rPr>
                <w:rFonts w:asciiTheme="minorHAnsi" w:eastAsia="Times New Roman" w:hAnsiTheme="minorHAnsi" w:cstheme="minorHAnsi"/>
                <w:sz w:val="20"/>
                <w:szCs w:val="20"/>
                <w:lang w:eastAsia="hr-HR"/>
              </w:rPr>
              <w:t>Polaznik</w:t>
            </w:r>
            <w:r w:rsidR="00C7405F" w:rsidRPr="00C7405F">
              <w:rPr>
                <w:rFonts w:asciiTheme="minorHAnsi" w:eastAsia="Times New Roman" w:hAnsiTheme="minorHAnsi" w:cstheme="minorHAnsi"/>
                <w:sz w:val="20"/>
                <w:szCs w:val="20"/>
                <w:lang w:eastAsia="hr-HR"/>
              </w:rPr>
              <w:t xml:space="preserve"> je član radne skupine koja ima zadatak omogućiti povezivanje dva računala i omogućiti rad na </w:t>
            </w:r>
            <w:r w:rsidR="003900E6">
              <w:rPr>
                <w:rFonts w:asciiTheme="minorHAnsi" w:eastAsia="Times New Roman" w:hAnsiTheme="minorHAnsi" w:cstheme="minorHAnsi"/>
                <w:sz w:val="20"/>
                <w:szCs w:val="20"/>
                <w:lang w:eastAsia="hr-HR"/>
              </w:rPr>
              <w:t xml:space="preserve">udaljenom </w:t>
            </w:r>
            <w:r w:rsidR="00C7405F" w:rsidRPr="00C7405F">
              <w:rPr>
                <w:rFonts w:asciiTheme="minorHAnsi" w:eastAsia="Times New Roman" w:hAnsiTheme="minorHAnsi" w:cstheme="minorHAnsi"/>
                <w:sz w:val="20"/>
                <w:szCs w:val="20"/>
                <w:lang w:eastAsia="hr-HR"/>
              </w:rPr>
              <w:t>računalu te redovito čišćenje diska od nepotrebnih datoteka i stvaranje sigurnosne kopije.</w:t>
            </w:r>
          </w:p>
          <w:p w14:paraId="65C4B40C" w14:textId="2AF77BC7" w:rsidR="00C7405F" w:rsidRPr="00004CCC" w:rsidRDefault="00C7405F" w:rsidP="00004CCC">
            <w:pPr>
              <w:spacing w:after="0" w:line="240" w:lineRule="auto"/>
              <w:jc w:val="both"/>
              <w:textAlignment w:val="baseline"/>
              <w:rPr>
                <w:rFonts w:asciiTheme="minorHAnsi" w:eastAsia="Times New Roman" w:hAnsiTheme="minorHAnsi" w:cstheme="minorHAnsi"/>
                <w:sz w:val="20"/>
                <w:szCs w:val="20"/>
                <w:lang w:eastAsia="hr-HR"/>
              </w:rPr>
            </w:pPr>
            <w:r w:rsidRPr="00C7405F">
              <w:rPr>
                <w:rFonts w:asciiTheme="minorHAnsi" w:eastAsia="Times New Roman" w:hAnsiTheme="minorHAnsi" w:cstheme="minorHAnsi"/>
                <w:b/>
                <w:bCs/>
                <w:sz w:val="20"/>
                <w:szCs w:val="20"/>
                <w:lang w:eastAsia="hr-HR"/>
              </w:rPr>
              <w:t>Uputa</w:t>
            </w:r>
            <w:r w:rsidRPr="00C7405F">
              <w:rPr>
                <w:rFonts w:asciiTheme="minorHAnsi" w:eastAsia="Times New Roman" w:hAnsiTheme="minorHAnsi" w:cstheme="minorHAnsi"/>
                <w:sz w:val="20"/>
                <w:szCs w:val="20"/>
                <w:lang w:eastAsia="hr-HR"/>
              </w:rPr>
              <w:t>:</w:t>
            </w:r>
            <w:r w:rsidR="00004CCC">
              <w:rPr>
                <w:rFonts w:asciiTheme="minorHAnsi" w:eastAsia="Times New Roman" w:hAnsiTheme="minorHAnsi" w:cstheme="minorHAnsi"/>
                <w:sz w:val="20"/>
                <w:szCs w:val="20"/>
                <w:lang w:eastAsia="hr-HR"/>
              </w:rPr>
              <w:t xml:space="preserve"> </w:t>
            </w:r>
            <w:r w:rsidRPr="00C7405F">
              <w:rPr>
                <w:rFonts w:asciiTheme="minorHAnsi" w:eastAsia="Times New Roman" w:hAnsiTheme="minorHAnsi" w:cstheme="minorHAnsi"/>
                <w:sz w:val="20"/>
                <w:szCs w:val="20"/>
                <w:lang w:eastAsia="hr-HR"/>
              </w:rPr>
              <w:t xml:space="preserve">Koristeći integrirani alat za upravljanje računalom, potrebno je simulirati pružanje korisničke podrške udaljenom korisniku koji je zatražio pomoć pri radu u nekom računalnom programu. Radna skupina treba na jednom računalu dozvoliti pristup i omogućiti pružanje podrške udaljenim radom, a pomoću drugog računala pristupiti prvom računalu i simulirati pružanje pomoći. Pri tome je potrebno obrisati nepotrebne datoteke, optimizirati rad računala koristeći se sistemskim alatima za dobivanje informacija o karakteristikama računala i na posljetku kreirati sigurnosnu sliku sustava za povrat podataka. Vrednovanje provode učenici međusobno prema zadanim kriterijima, a nastavnik nadzire proces vrednovanja i dodatno koristi podatke učeničkog vrednovanja za završno </w:t>
            </w:r>
            <w:proofErr w:type="spellStart"/>
            <w:r w:rsidRPr="00C7405F">
              <w:rPr>
                <w:rFonts w:asciiTheme="minorHAnsi" w:eastAsia="Times New Roman" w:hAnsiTheme="minorHAnsi" w:cstheme="minorHAnsi"/>
                <w:sz w:val="20"/>
                <w:szCs w:val="20"/>
                <w:lang w:eastAsia="hr-HR"/>
              </w:rPr>
              <w:t>sumativno</w:t>
            </w:r>
            <w:proofErr w:type="spellEnd"/>
            <w:r w:rsidRPr="00C7405F">
              <w:rPr>
                <w:rFonts w:asciiTheme="minorHAnsi" w:eastAsia="Times New Roman" w:hAnsiTheme="minorHAnsi" w:cstheme="minorHAnsi"/>
                <w:sz w:val="20"/>
                <w:szCs w:val="20"/>
                <w:lang w:eastAsia="hr-HR"/>
              </w:rPr>
              <w:t xml:space="preserve"> vrednovanje.</w:t>
            </w:r>
          </w:p>
          <w:p w14:paraId="463C1AE8" w14:textId="73543D02" w:rsidR="00C7405F" w:rsidRPr="00004CCC" w:rsidRDefault="00C7405F" w:rsidP="00C7405F">
            <w:pPr>
              <w:spacing w:after="0" w:line="240" w:lineRule="auto"/>
              <w:textAlignment w:val="baseline"/>
              <w:rPr>
                <w:rFonts w:asciiTheme="minorHAnsi" w:eastAsia="Times New Roman" w:hAnsiTheme="minorHAnsi" w:cstheme="minorHAnsi"/>
                <w:sz w:val="20"/>
                <w:szCs w:val="20"/>
                <w:lang w:eastAsia="hr-HR"/>
              </w:rPr>
            </w:pPr>
          </w:p>
          <w:tbl>
            <w:tblPr>
              <w:tblW w:w="93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30"/>
              <w:gridCol w:w="1980"/>
              <w:gridCol w:w="1935"/>
              <w:gridCol w:w="1935"/>
              <w:gridCol w:w="1935"/>
            </w:tblGrid>
            <w:tr w:rsidR="00264EBD" w:rsidRPr="00264EBD" w14:paraId="65D2438F" w14:textId="77777777" w:rsidTr="006C2FCB">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0AE11B5D" w14:textId="3AEE4076" w:rsidR="00C7405F" w:rsidRPr="00264EBD" w:rsidRDefault="00C7405F" w:rsidP="006C2FCB">
                  <w:pPr>
                    <w:spacing w:after="0" w:line="240" w:lineRule="auto"/>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Element/kriterij vrednovanja</w:t>
                  </w:r>
                </w:p>
              </w:tc>
              <w:tc>
                <w:tcPr>
                  <w:tcW w:w="1980"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78E37388" w14:textId="0CD7DDE1"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5 bodova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48D423D0" w14:textId="4704AB46"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4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0D6EC2B3" w14:textId="32DEAA35"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3 boda</w:t>
                  </w:r>
                </w:p>
              </w:tc>
              <w:tc>
                <w:tcPr>
                  <w:tcW w:w="1935" w:type="dxa"/>
                  <w:tcBorders>
                    <w:top w:val="single" w:sz="6" w:space="0" w:color="auto"/>
                    <w:left w:val="single" w:sz="6" w:space="0" w:color="auto"/>
                    <w:bottom w:val="single" w:sz="6" w:space="0" w:color="auto"/>
                    <w:right w:val="single" w:sz="6" w:space="0" w:color="auto"/>
                  </w:tcBorders>
                  <w:shd w:val="clear" w:color="auto" w:fill="BDD6EE" w:themeFill="accent5" w:themeFillTint="66"/>
                  <w:vAlign w:val="center"/>
                  <w:hideMark/>
                </w:tcPr>
                <w:p w14:paraId="6D300239" w14:textId="0F473CA5" w:rsidR="00C7405F" w:rsidRPr="00264EBD" w:rsidRDefault="00C7405F" w:rsidP="00C7405F">
                  <w:pPr>
                    <w:spacing w:after="0" w:line="240" w:lineRule="auto"/>
                    <w:jc w:val="center"/>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2 boda</w:t>
                  </w:r>
                </w:p>
              </w:tc>
            </w:tr>
            <w:tr w:rsidR="00264EBD" w:rsidRPr="00264EBD" w14:paraId="0F56D321"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4E76B2B8" w14:textId="77777777" w:rsidR="00C7405F" w:rsidRPr="00264EBD" w:rsidRDefault="00C7405F" w:rsidP="006C2FCB">
                  <w:pPr>
                    <w:spacing w:after="0" w:line="240" w:lineRule="auto"/>
                    <w:textAlignment w:val="baseline"/>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Povezivanje s udaljenim računalom.</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AB31AA8" w14:textId="6535B382"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Podešava integrirani alat za povezivanje, uspostavlja vezu i simulira rad u nekom programu na udaljenom računalu.</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04126265" w14:textId="77777777"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Podešava integrirani alat za povezivanje, uspostavlja vezu i simulira rad u nekom programu na udaljenom računalu uz manje poteškoće koje sam savladava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50557B7B" w14:textId="77777777"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Podešava integrirani alat za povezivanje, uspostavlja vezu i simulira rad u nekom programu na udaljenom računalu uz manje poteškoće koje savladava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7A6EFFC3" w14:textId="77777777" w:rsidR="00C7405F" w:rsidRPr="00264EBD" w:rsidRDefault="00C7405F" w:rsidP="00C7405F">
                  <w:pPr>
                    <w:spacing w:after="0" w:line="240" w:lineRule="auto"/>
                    <w:textAlignment w:val="baseline"/>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Podešava integrirani alat za povezivanje, uspostavlja vezu s udaljenom računalu uz poteškoće koje savladava uz pomoć nastavnika.</w:t>
                  </w:r>
                </w:p>
              </w:tc>
            </w:tr>
            <w:tr w:rsidR="00264EBD" w:rsidRPr="00264EBD" w14:paraId="4E2E3D75"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10EE5310" w14:textId="77777777" w:rsidR="00C7405F" w:rsidRPr="00264EBD" w:rsidRDefault="00C7405F" w:rsidP="006C2FCB">
                  <w:pPr>
                    <w:spacing w:line="240" w:lineRule="auto"/>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Optimiziranje rada računala</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1F53786" w14:textId="77777777"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575FD7AF" w14:textId="77777777"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 uz manje poteškoće koje sam savladava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0D4EA553" w14:textId="444E8DEC"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 uz manje poteškoće koje savladava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1D2922F1" w14:textId="77777777" w:rsidR="00C7405F" w:rsidRPr="00264EBD" w:rsidRDefault="00C7405F" w:rsidP="00C7405F">
                  <w:pPr>
                    <w:spacing w:after="0"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Prikuplja informacije o karakteristikama računala, modificira registre i uklanja nepotrebne datoteke uz poteškoće koje savladava uz pomoć nastavnika.</w:t>
                  </w:r>
                </w:p>
              </w:tc>
            </w:tr>
            <w:tr w:rsidR="00264EBD" w:rsidRPr="00264EBD" w14:paraId="5D279287" w14:textId="77777777" w:rsidTr="006C2FCB">
              <w:trPr>
                <w:trHeight w:val="1140"/>
              </w:trPr>
              <w:tc>
                <w:tcPr>
                  <w:tcW w:w="1530" w:type="dxa"/>
                  <w:tcBorders>
                    <w:top w:val="single" w:sz="6" w:space="0" w:color="auto"/>
                    <w:left w:val="single" w:sz="6" w:space="0" w:color="auto"/>
                    <w:bottom w:val="single" w:sz="6" w:space="0" w:color="auto"/>
                    <w:right w:val="single" w:sz="6" w:space="0" w:color="auto"/>
                  </w:tcBorders>
                  <w:shd w:val="clear" w:color="auto" w:fill="BDD6EE" w:themeFill="accent5" w:themeFillTint="66"/>
                  <w:hideMark/>
                </w:tcPr>
                <w:p w14:paraId="5EF89D66" w14:textId="77777777" w:rsidR="00C7405F" w:rsidRPr="00264EBD" w:rsidRDefault="00C7405F" w:rsidP="006C2FCB">
                  <w:pPr>
                    <w:spacing w:line="240" w:lineRule="auto"/>
                    <w:rPr>
                      <w:rFonts w:asciiTheme="minorHAnsi" w:eastAsia="Times New Roman" w:hAnsiTheme="minorHAnsi" w:cstheme="minorHAnsi"/>
                      <w:b/>
                      <w:bCs/>
                      <w:sz w:val="20"/>
                      <w:szCs w:val="20"/>
                      <w:lang w:eastAsia="hr-HR"/>
                    </w:rPr>
                  </w:pPr>
                  <w:r w:rsidRPr="00264EBD">
                    <w:rPr>
                      <w:rFonts w:asciiTheme="minorHAnsi" w:eastAsia="Times New Roman" w:hAnsiTheme="minorHAnsi" w:cstheme="minorHAnsi"/>
                      <w:b/>
                      <w:bCs/>
                      <w:sz w:val="20"/>
                      <w:szCs w:val="20"/>
                      <w:lang w:eastAsia="hr-HR"/>
                    </w:rPr>
                    <w:t>Izrada sigurnosne kopije operacijskog sustava</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2BB417A" w14:textId="77777777" w:rsidR="00C7405F" w:rsidRPr="00264EBD"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operacijskog sustava te uslijed inducirane pogreške vraća sustav na prvobitno stanje koristeći izrađenu sigurnosnu sliku sustava.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7244352F" w14:textId="534A54C7" w:rsidR="00C7405F" w:rsidRPr="00264EBD"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operacijskog sustava te uslijed inducirane pogreške vraća sustav na prvobitno stanje koristeći izrađenu sigurnosnu sliku sustava uz manje poteškoće koje sam uviđa i ispravlja ih tijekom rada.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09510A4D" w14:textId="65A349AE" w:rsidR="00C7405F" w:rsidRPr="00264EBD"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računala te uslijed inducirane pogreške vraća sustav na prvobitno stanje koristeći izrađenu sigurnosnu sliku sustava uz manje poteškoće koje uviđa i ispravlja tijekom rada uz pomoć nastavnika.</w:t>
                  </w:r>
                </w:p>
              </w:tc>
              <w:tc>
                <w:tcPr>
                  <w:tcW w:w="1935" w:type="dxa"/>
                  <w:tcBorders>
                    <w:top w:val="single" w:sz="6" w:space="0" w:color="auto"/>
                    <w:left w:val="single" w:sz="6" w:space="0" w:color="auto"/>
                    <w:bottom w:val="single" w:sz="6" w:space="0" w:color="auto"/>
                    <w:right w:val="single" w:sz="6" w:space="0" w:color="auto"/>
                  </w:tcBorders>
                  <w:shd w:val="clear" w:color="auto" w:fill="auto"/>
                </w:tcPr>
                <w:p w14:paraId="544BF829" w14:textId="77777777" w:rsidR="00C7405F" w:rsidRDefault="00C7405F" w:rsidP="00C7405F">
                  <w:pPr>
                    <w:spacing w:line="240" w:lineRule="auto"/>
                    <w:rPr>
                      <w:rFonts w:asciiTheme="minorHAnsi" w:eastAsia="Times New Roman" w:hAnsiTheme="minorHAnsi" w:cstheme="minorHAnsi"/>
                      <w:sz w:val="20"/>
                      <w:szCs w:val="20"/>
                      <w:lang w:eastAsia="hr-HR"/>
                    </w:rPr>
                  </w:pPr>
                  <w:r w:rsidRPr="00264EBD">
                    <w:rPr>
                      <w:rFonts w:asciiTheme="minorHAnsi" w:eastAsia="Times New Roman" w:hAnsiTheme="minorHAnsi" w:cstheme="minorHAnsi"/>
                      <w:sz w:val="20"/>
                      <w:szCs w:val="20"/>
                      <w:lang w:eastAsia="hr-HR"/>
                    </w:rPr>
                    <w:t>Izrađuje sigurnosnu kopiju operacijskog sustava uz pomoć nastavnika kroz i vođenje proces rada.</w:t>
                  </w:r>
                </w:p>
                <w:p w14:paraId="27E0263C" w14:textId="6C0D4639" w:rsidR="00264EBD" w:rsidRPr="00264EBD" w:rsidRDefault="00264EBD" w:rsidP="00C7405F">
                  <w:pPr>
                    <w:spacing w:line="240" w:lineRule="auto"/>
                    <w:rPr>
                      <w:rFonts w:asciiTheme="minorHAnsi" w:eastAsia="Times New Roman" w:hAnsiTheme="minorHAnsi" w:cstheme="minorHAnsi"/>
                      <w:sz w:val="20"/>
                      <w:szCs w:val="20"/>
                      <w:lang w:eastAsia="hr-HR"/>
                    </w:rPr>
                  </w:pPr>
                </w:p>
              </w:tc>
            </w:tr>
          </w:tbl>
          <w:p w14:paraId="06B1FADB" w14:textId="3BDEBD14" w:rsidR="00C7405F" w:rsidRPr="00C7405F" w:rsidRDefault="00C7405F" w:rsidP="00A5264E">
            <w:pPr>
              <w:spacing w:before="120" w:after="120"/>
              <w:rPr>
                <w:rFonts w:asciiTheme="minorHAnsi" w:hAnsiTheme="minorHAnsi" w:cstheme="minorHAnsi"/>
                <w:bCs/>
                <w:noProof/>
                <w:sz w:val="20"/>
                <w:szCs w:val="20"/>
              </w:rPr>
            </w:pPr>
            <w:r w:rsidRPr="00EE1C4B">
              <w:rPr>
                <w:rFonts w:asciiTheme="minorHAnsi" w:hAnsiTheme="minorHAnsi" w:cstheme="minorHAnsi"/>
                <w:sz w:val="20"/>
                <w:szCs w:val="20"/>
              </w:rPr>
              <w:lastRenderedPageBreak/>
              <w:t>Prema ostvarenim bodovima izrađuje se ljes</w:t>
            </w:r>
            <w:r>
              <w:rPr>
                <w:rFonts w:asciiTheme="minorHAnsi" w:hAnsiTheme="minorHAnsi" w:cstheme="minorHAnsi"/>
                <w:sz w:val="20"/>
                <w:szCs w:val="20"/>
              </w:rPr>
              <w:t>t</w:t>
            </w:r>
            <w:r w:rsidRPr="00EE1C4B">
              <w:rPr>
                <w:rFonts w:asciiTheme="minorHAnsi" w:hAnsiTheme="minorHAnsi" w:cstheme="minorHAnsi"/>
                <w:sz w:val="20"/>
                <w:szCs w:val="20"/>
              </w:rPr>
              <w:t>vica i prijedlog ocjena.</w:t>
            </w:r>
          </w:p>
        </w:tc>
      </w:tr>
      <w:tr w:rsidR="00C7405F" w:rsidRPr="00EE1C4B" w14:paraId="18E8D3AF" w14:textId="77777777" w:rsidTr="005C095E">
        <w:tc>
          <w:tcPr>
            <w:tcW w:w="9493" w:type="dxa"/>
            <w:gridSpan w:val="3"/>
            <w:shd w:val="clear" w:color="auto" w:fill="B4C6E7" w:themeFill="accent1" w:themeFillTint="66"/>
            <w:tcMar>
              <w:left w:w="57" w:type="dxa"/>
              <w:right w:w="57" w:type="dxa"/>
            </w:tcMar>
            <w:vAlign w:val="center"/>
          </w:tcPr>
          <w:p w14:paraId="683D761B" w14:textId="77777777" w:rsidR="00C7405F" w:rsidRPr="00EE1C4B" w:rsidRDefault="00C7405F" w:rsidP="00C7405F">
            <w:pPr>
              <w:tabs>
                <w:tab w:val="left" w:pos="2820"/>
              </w:tabs>
              <w:spacing w:after="0"/>
              <w:rPr>
                <w:rFonts w:asciiTheme="minorHAnsi" w:hAnsiTheme="minorHAnsi" w:cstheme="minorHAnsi"/>
                <w:b/>
                <w:noProof/>
                <w:sz w:val="20"/>
                <w:szCs w:val="20"/>
              </w:rPr>
            </w:pPr>
            <w:r w:rsidRPr="00EE1C4B">
              <w:rPr>
                <w:rFonts w:asciiTheme="minorHAnsi" w:hAnsiTheme="minorHAnsi" w:cstheme="minorHAnsi"/>
                <w:b/>
                <w:noProof/>
                <w:sz w:val="20"/>
                <w:szCs w:val="20"/>
              </w:rPr>
              <w:lastRenderedPageBreak/>
              <w:t>Prilagodba iskustava učenja za polaznike/osobe s invaliditetom</w:t>
            </w:r>
          </w:p>
        </w:tc>
      </w:tr>
      <w:tr w:rsidR="00C7405F" w:rsidRPr="00EE1C4B" w14:paraId="772FC93B" w14:textId="77777777" w:rsidTr="005C095E">
        <w:tc>
          <w:tcPr>
            <w:tcW w:w="9493" w:type="dxa"/>
            <w:gridSpan w:val="3"/>
            <w:shd w:val="clear" w:color="auto" w:fill="auto"/>
            <w:tcMar>
              <w:left w:w="57" w:type="dxa"/>
              <w:right w:w="57" w:type="dxa"/>
            </w:tcMar>
          </w:tcPr>
          <w:p w14:paraId="2B2D89F3" w14:textId="77777777" w:rsidR="00C7405F" w:rsidRPr="00F919E2" w:rsidRDefault="00C7405F" w:rsidP="00C7405F">
            <w:pPr>
              <w:tabs>
                <w:tab w:val="left" w:pos="2820"/>
              </w:tabs>
              <w:spacing w:after="0"/>
              <w:rPr>
                <w:rFonts w:asciiTheme="minorHAnsi" w:hAnsiTheme="minorHAnsi" w:cstheme="minorHAnsi"/>
                <w:i/>
                <w:noProof/>
                <w:sz w:val="16"/>
                <w:szCs w:val="16"/>
              </w:rPr>
            </w:pPr>
            <w:r w:rsidRPr="00A5264E">
              <w:rPr>
                <w:rFonts w:asciiTheme="minorHAnsi" w:hAnsiTheme="minorHAnsi" w:cstheme="minorHAnsi"/>
                <w:i/>
                <w:noProof/>
                <w:sz w:val="16"/>
                <w:szCs w:val="16"/>
              </w:rPr>
              <w:t>(Izraditi način i primjer vrjednovanja skupa ishoda učenja za polaznike/osobe s invaliditetom ako je primjenjivo)</w:t>
            </w:r>
          </w:p>
          <w:p w14:paraId="22BE3CD0" w14:textId="77777777" w:rsidR="00C7405F" w:rsidRPr="00EE1C4B" w:rsidRDefault="00C7405F" w:rsidP="00C7405F">
            <w:pPr>
              <w:tabs>
                <w:tab w:val="left" w:pos="2820"/>
              </w:tabs>
              <w:spacing w:after="0"/>
              <w:rPr>
                <w:rFonts w:asciiTheme="minorHAnsi" w:hAnsiTheme="minorHAnsi" w:cstheme="minorHAnsi"/>
                <w:iCs/>
                <w:noProof/>
                <w:sz w:val="20"/>
                <w:szCs w:val="20"/>
              </w:rPr>
            </w:pPr>
          </w:p>
        </w:tc>
      </w:tr>
    </w:tbl>
    <w:p w14:paraId="396AD29E" w14:textId="1FAD1265" w:rsidR="00E84749" w:rsidRDefault="00E84749">
      <w:pPr>
        <w:spacing w:after="160" w:line="259" w:lineRule="auto"/>
        <w:rPr>
          <w:rFonts w:asciiTheme="minorHAnsi" w:hAnsiTheme="minorHAnsi" w:cstheme="minorHAnsi"/>
          <w:sz w:val="20"/>
          <w:szCs w:val="20"/>
        </w:rPr>
      </w:pPr>
    </w:p>
    <w:tbl>
      <w:tblPr>
        <w:tblW w:w="948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9"/>
        <w:gridCol w:w="6584"/>
      </w:tblGrid>
      <w:tr w:rsidR="00B56D2E" w:rsidRPr="00215B51" w14:paraId="4DC34A5B" w14:textId="77777777" w:rsidTr="00B56D2E">
        <w:trPr>
          <w:trHeight w:val="405"/>
        </w:trPr>
        <w:tc>
          <w:tcPr>
            <w:tcW w:w="2899" w:type="dxa"/>
            <w:tcBorders>
              <w:top w:val="single" w:sz="12" w:space="0" w:color="auto"/>
              <w:left w:val="single" w:sz="12" w:space="0" w:color="auto"/>
              <w:bottom w:val="single" w:sz="6" w:space="0" w:color="auto"/>
              <w:right w:val="single" w:sz="6" w:space="0" w:color="auto"/>
            </w:tcBorders>
            <w:shd w:val="clear" w:color="auto" w:fill="BDD6EE"/>
            <w:vAlign w:val="center"/>
            <w:hideMark/>
          </w:tcPr>
          <w:p w14:paraId="2B3AAB1C" w14:textId="6A9F6A8C"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Skup ishoda učenja iz SK-a</w:t>
            </w:r>
            <w:r w:rsidR="00646626">
              <w:rPr>
                <w:rFonts w:eastAsia="Times New Roman"/>
                <w:b/>
                <w:bCs/>
                <w:sz w:val="20"/>
                <w:szCs w:val="20"/>
                <w:lang w:eastAsia="hr-HR"/>
              </w:rPr>
              <w:t>, obujam</w:t>
            </w:r>
          </w:p>
        </w:tc>
        <w:tc>
          <w:tcPr>
            <w:tcW w:w="6584" w:type="dxa"/>
            <w:tcBorders>
              <w:top w:val="single" w:sz="12" w:space="0" w:color="auto"/>
              <w:left w:val="single" w:sz="6" w:space="0" w:color="auto"/>
              <w:bottom w:val="single" w:sz="6" w:space="0" w:color="auto"/>
              <w:right w:val="single" w:sz="12" w:space="0" w:color="auto"/>
            </w:tcBorders>
            <w:shd w:val="clear" w:color="auto" w:fill="auto"/>
            <w:vAlign w:val="center"/>
            <w:hideMark/>
          </w:tcPr>
          <w:p w14:paraId="04C32732" w14:textId="163E7A1B" w:rsidR="00215B51" w:rsidRPr="001541C8" w:rsidRDefault="00A76983" w:rsidP="00215B51">
            <w:pPr>
              <w:spacing w:after="0" w:line="240" w:lineRule="auto"/>
              <w:textAlignment w:val="baseline"/>
              <w:rPr>
                <w:rFonts w:ascii="Segoe UI" w:eastAsia="Times New Roman" w:hAnsi="Segoe UI" w:cs="Segoe UI"/>
                <w:b/>
                <w:bCs/>
                <w:sz w:val="18"/>
                <w:szCs w:val="18"/>
                <w:lang w:eastAsia="hr-HR"/>
              </w:rPr>
            </w:pPr>
            <w:r>
              <w:rPr>
                <w:rFonts w:eastAsia="Times New Roman"/>
                <w:b/>
                <w:bCs/>
                <w:sz w:val="20"/>
                <w:szCs w:val="20"/>
                <w:lang w:eastAsia="hr-HR"/>
              </w:rPr>
              <w:t xml:space="preserve">   </w:t>
            </w:r>
            <w:r w:rsidR="001541C8" w:rsidRPr="001541C8">
              <w:rPr>
                <w:rFonts w:asciiTheme="minorHAnsi" w:hAnsiTheme="minorHAnsi" w:cstheme="minorHAnsi"/>
                <w:b/>
                <w:bCs/>
                <w:noProof/>
                <w:sz w:val="20"/>
                <w:szCs w:val="20"/>
              </w:rPr>
              <w:t>Sigurnost i zaštita klijentskog operacijskog sustava</w:t>
            </w:r>
            <w:r w:rsidR="00646626">
              <w:rPr>
                <w:rFonts w:asciiTheme="minorHAnsi" w:hAnsiTheme="minorHAnsi" w:cstheme="minorHAnsi"/>
                <w:b/>
                <w:bCs/>
                <w:noProof/>
                <w:sz w:val="20"/>
                <w:szCs w:val="20"/>
              </w:rPr>
              <w:t>, 3 CSVET</w:t>
            </w:r>
          </w:p>
        </w:tc>
      </w:tr>
      <w:tr w:rsidR="00B56D2E" w:rsidRPr="00215B51" w14:paraId="61CDB954" w14:textId="77777777" w:rsidTr="00B56D2E">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56DC7051" w14:textId="6D5AC801" w:rsidR="00B56D2E" w:rsidRPr="00215B51" w:rsidRDefault="00B56D2E" w:rsidP="006806C2">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Ishodi učenja</w:t>
            </w:r>
            <w:r w:rsidRPr="00215B51">
              <w:rPr>
                <w:rFonts w:eastAsia="Times New Roman"/>
                <w:sz w:val="20"/>
                <w:szCs w:val="20"/>
                <w:lang w:eastAsia="hr-HR"/>
              </w:rPr>
              <w:t> </w:t>
            </w:r>
          </w:p>
        </w:tc>
      </w:tr>
      <w:tr w:rsidR="00415037" w:rsidRPr="00215B51" w14:paraId="00992E94" w14:textId="77777777" w:rsidTr="00CD7489">
        <w:trPr>
          <w:trHeight w:val="703"/>
        </w:trPr>
        <w:tc>
          <w:tcPr>
            <w:tcW w:w="9483" w:type="dxa"/>
            <w:gridSpan w:val="2"/>
            <w:tcBorders>
              <w:top w:val="single" w:sz="6" w:space="0" w:color="auto"/>
              <w:left w:val="single" w:sz="12" w:space="0" w:color="auto"/>
              <w:right w:val="single" w:sz="12" w:space="0" w:color="auto"/>
            </w:tcBorders>
            <w:shd w:val="clear" w:color="auto" w:fill="auto"/>
            <w:hideMark/>
          </w:tcPr>
          <w:p w14:paraId="6D4163A9" w14:textId="07120065" w:rsidR="00415037" w:rsidRPr="00D8147B" w:rsidRDefault="00415037" w:rsidP="00415037">
            <w:pPr>
              <w:pStyle w:val="ListParagraph"/>
              <w:numPr>
                <w:ilvl w:val="0"/>
                <w:numId w:val="45"/>
              </w:numPr>
              <w:tabs>
                <w:tab w:val="left" w:pos="2820"/>
              </w:tabs>
              <w:spacing w:after="0"/>
              <w:rPr>
                <w:rFonts w:eastAsiaTheme="minorEastAsia" w:cstheme="minorHAnsi"/>
                <w:sz w:val="20"/>
                <w:szCs w:val="20"/>
              </w:rPr>
            </w:pPr>
            <w:r w:rsidRPr="00FF5281">
              <w:rPr>
                <w:rFonts w:eastAsiaTheme="minorEastAsia" w:cstheme="minorHAnsi"/>
                <w:sz w:val="20"/>
                <w:szCs w:val="20"/>
              </w:rPr>
              <w:t>Primijeniti osnovne zaštitne mehanizme i sigurnosne postavke klijentskih operacijskih sustava s prilagodbom postavki za specifične potrebe i uvjete rada</w:t>
            </w:r>
          </w:p>
        </w:tc>
      </w:tr>
      <w:tr w:rsidR="00415037" w:rsidRPr="00215B51" w14:paraId="3FFF4B1B" w14:textId="77777777" w:rsidTr="00415037">
        <w:trPr>
          <w:trHeight w:val="347"/>
        </w:trPr>
        <w:tc>
          <w:tcPr>
            <w:tcW w:w="9483" w:type="dxa"/>
            <w:gridSpan w:val="2"/>
            <w:tcBorders>
              <w:top w:val="single" w:sz="6" w:space="0" w:color="auto"/>
              <w:left w:val="single" w:sz="12" w:space="0" w:color="auto"/>
              <w:right w:val="single" w:sz="12" w:space="0" w:color="auto"/>
            </w:tcBorders>
            <w:shd w:val="clear" w:color="auto" w:fill="auto"/>
          </w:tcPr>
          <w:p w14:paraId="7319CDF6" w14:textId="58A5C48F" w:rsidR="00415037" w:rsidRPr="004F27AD" w:rsidRDefault="00415037" w:rsidP="00415037">
            <w:pPr>
              <w:pStyle w:val="ListParagraph"/>
              <w:numPr>
                <w:ilvl w:val="0"/>
                <w:numId w:val="45"/>
              </w:numPr>
              <w:tabs>
                <w:tab w:val="left" w:pos="2820"/>
              </w:tabs>
              <w:spacing w:after="0"/>
              <w:rPr>
                <w:rFonts w:eastAsiaTheme="minorEastAsia" w:cstheme="minorHAnsi"/>
                <w:sz w:val="20"/>
                <w:szCs w:val="20"/>
              </w:rPr>
            </w:pPr>
            <w:r w:rsidRPr="00FF5281">
              <w:rPr>
                <w:rFonts w:eastAsiaTheme="minorEastAsia" w:cstheme="minorHAnsi"/>
                <w:sz w:val="20"/>
                <w:szCs w:val="20"/>
              </w:rPr>
              <w:t>Koristiti alate za održavanje sigurnosti klijentskog operacijskog sustava</w:t>
            </w:r>
          </w:p>
        </w:tc>
      </w:tr>
      <w:tr w:rsidR="00415037" w:rsidRPr="00215B51" w14:paraId="4F4ACB9D" w14:textId="77777777" w:rsidTr="00415037">
        <w:trPr>
          <w:trHeight w:val="357"/>
        </w:trPr>
        <w:tc>
          <w:tcPr>
            <w:tcW w:w="9483" w:type="dxa"/>
            <w:gridSpan w:val="2"/>
            <w:tcBorders>
              <w:top w:val="single" w:sz="6" w:space="0" w:color="auto"/>
              <w:left w:val="single" w:sz="12" w:space="0" w:color="auto"/>
              <w:right w:val="single" w:sz="12" w:space="0" w:color="auto"/>
            </w:tcBorders>
            <w:shd w:val="clear" w:color="auto" w:fill="auto"/>
          </w:tcPr>
          <w:p w14:paraId="4893204B" w14:textId="6A727FAF" w:rsidR="00415037" w:rsidRPr="004F27AD" w:rsidRDefault="00415037" w:rsidP="00415037">
            <w:pPr>
              <w:pStyle w:val="ListParagraph"/>
              <w:numPr>
                <w:ilvl w:val="0"/>
                <w:numId w:val="45"/>
              </w:numPr>
              <w:tabs>
                <w:tab w:val="left" w:pos="2820"/>
              </w:tabs>
              <w:spacing w:after="0"/>
              <w:rPr>
                <w:rFonts w:eastAsiaTheme="minorEastAsia" w:cstheme="minorHAnsi"/>
                <w:sz w:val="20"/>
                <w:szCs w:val="20"/>
              </w:rPr>
            </w:pPr>
            <w:r w:rsidRPr="00FF5281">
              <w:rPr>
                <w:rFonts w:eastAsiaTheme="minorEastAsia" w:cstheme="minorHAnsi"/>
                <w:sz w:val="20"/>
                <w:szCs w:val="20"/>
              </w:rPr>
              <w:t>Analizirati različite vrste mehanizama zaštite u klijentskim operacijskim sustavima</w:t>
            </w:r>
          </w:p>
        </w:tc>
      </w:tr>
      <w:tr w:rsidR="00415037" w:rsidRPr="00215B51" w14:paraId="5848D340" w14:textId="77777777" w:rsidTr="00CD7489">
        <w:trPr>
          <w:trHeight w:val="703"/>
        </w:trPr>
        <w:tc>
          <w:tcPr>
            <w:tcW w:w="9483" w:type="dxa"/>
            <w:gridSpan w:val="2"/>
            <w:tcBorders>
              <w:top w:val="single" w:sz="6" w:space="0" w:color="auto"/>
              <w:left w:val="single" w:sz="12" w:space="0" w:color="auto"/>
              <w:right w:val="single" w:sz="12" w:space="0" w:color="auto"/>
            </w:tcBorders>
            <w:shd w:val="clear" w:color="auto" w:fill="auto"/>
          </w:tcPr>
          <w:p w14:paraId="1171DD70" w14:textId="45993F54" w:rsidR="00415037" w:rsidRPr="004F27AD" w:rsidRDefault="00415037" w:rsidP="00415037">
            <w:pPr>
              <w:pStyle w:val="ListParagraph"/>
              <w:numPr>
                <w:ilvl w:val="0"/>
                <w:numId w:val="45"/>
              </w:numPr>
              <w:tabs>
                <w:tab w:val="left" w:pos="2820"/>
              </w:tabs>
              <w:spacing w:after="0"/>
              <w:rPr>
                <w:rFonts w:eastAsiaTheme="minorEastAsia" w:cstheme="minorHAnsi"/>
                <w:sz w:val="20"/>
                <w:szCs w:val="20"/>
              </w:rPr>
            </w:pPr>
            <w:r w:rsidRPr="00FF5281">
              <w:rPr>
                <w:rFonts w:eastAsiaTheme="minorEastAsia" w:cstheme="minorHAnsi"/>
                <w:sz w:val="20"/>
                <w:szCs w:val="20"/>
              </w:rPr>
              <w:t>Istražiti moguće sigurnosne prijetnje i ranjivosti uz razvijanje strategije za ublažavanje rizika i upravljanje incidentima</w:t>
            </w:r>
          </w:p>
        </w:tc>
      </w:tr>
      <w:tr w:rsidR="00415037" w:rsidRPr="00215B51" w14:paraId="07C05616" w14:textId="77777777" w:rsidTr="00CD7489">
        <w:trPr>
          <w:trHeight w:val="703"/>
        </w:trPr>
        <w:tc>
          <w:tcPr>
            <w:tcW w:w="9483" w:type="dxa"/>
            <w:gridSpan w:val="2"/>
            <w:tcBorders>
              <w:top w:val="single" w:sz="6" w:space="0" w:color="auto"/>
              <w:left w:val="single" w:sz="12" w:space="0" w:color="auto"/>
              <w:right w:val="single" w:sz="12" w:space="0" w:color="auto"/>
            </w:tcBorders>
            <w:shd w:val="clear" w:color="auto" w:fill="auto"/>
          </w:tcPr>
          <w:p w14:paraId="1ED5B653" w14:textId="231F62CB" w:rsidR="00415037" w:rsidRPr="004F27AD" w:rsidRDefault="00415037" w:rsidP="00415037">
            <w:pPr>
              <w:pStyle w:val="ListParagraph"/>
              <w:numPr>
                <w:ilvl w:val="0"/>
                <w:numId w:val="45"/>
              </w:numPr>
              <w:tabs>
                <w:tab w:val="left" w:pos="2820"/>
              </w:tabs>
              <w:spacing w:after="0"/>
              <w:rPr>
                <w:rFonts w:eastAsiaTheme="minorEastAsia" w:cstheme="minorHAnsi"/>
                <w:sz w:val="20"/>
                <w:szCs w:val="20"/>
              </w:rPr>
            </w:pPr>
            <w:r w:rsidRPr="00FF5281">
              <w:rPr>
                <w:rFonts w:eastAsiaTheme="minorEastAsia" w:cstheme="minorHAnsi"/>
                <w:sz w:val="20"/>
                <w:szCs w:val="20"/>
              </w:rPr>
              <w:t>Primijeniti postupke za izradu i vraćanje sigurnosnih kopija klijentskih operacijskih sustava uz uporabu osnovnih alata i strategija za sigurnosno kopiranje podataka</w:t>
            </w:r>
          </w:p>
        </w:tc>
      </w:tr>
      <w:tr w:rsidR="00215B51" w:rsidRPr="00215B51" w14:paraId="2865455D" w14:textId="77777777" w:rsidTr="00B56D2E">
        <w:trPr>
          <w:trHeight w:val="420"/>
        </w:trPr>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511B890B"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Dominantan nastavni sustav i opis načina ostvarivanja SIU</w:t>
            </w:r>
            <w:r w:rsidRPr="00215B51">
              <w:rPr>
                <w:rFonts w:eastAsia="Times New Roman"/>
                <w:sz w:val="20"/>
                <w:szCs w:val="20"/>
                <w:lang w:eastAsia="hr-HR"/>
              </w:rPr>
              <w:t> </w:t>
            </w:r>
          </w:p>
        </w:tc>
      </w:tr>
      <w:tr w:rsidR="00215B51" w:rsidRPr="00215B51" w14:paraId="5EC07C21" w14:textId="77777777" w:rsidTr="00B56D2E">
        <w:trPr>
          <w:trHeight w:val="570"/>
        </w:trPr>
        <w:tc>
          <w:tcPr>
            <w:tcW w:w="9483" w:type="dxa"/>
            <w:gridSpan w:val="2"/>
            <w:tcBorders>
              <w:top w:val="single" w:sz="6" w:space="0" w:color="auto"/>
              <w:left w:val="single" w:sz="12" w:space="0" w:color="auto"/>
              <w:bottom w:val="single" w:sz="6" w:space="0" w:color="auto"/>
              <w:right w:val="single" w:sz="12" w:space="0" w:color="auto"/>
            </w:tcBorders>
            <w:shd w:val="clear" w:color="auto" w:fill="auto"/>
            <w:hideMark/>
          </w:tcPr>
          <w:p w14:paraId="4EC29B5B" w14:textId="57348FAE" w:rsidR="00215B51" w:rsidRDefault="00215B51" w:rsidP="00215B51">
            <w:pPr>
              <w:spacing w:after="0" w:line="240" w:lineRule="auto"/>
              <w:jc w:val="both"/>
              <w:textAlignment w:val="baseline"/>
              <w:rPr>
                <w:rFonts w:eastAsia="Times New Roman"/>
                <w:sz w:val="20"/>
                <w:szCs w:val="20"/>
                <w:lang w:eastAsia="hr-HR"/>
              </w:rPr>
            </w:pPr>
            <w:r w:rsidRPr="00215B51">
              <w:rPr>
                <w:rFonts w:eastAsia="Times New Roman"/>
                <w:sz w:val="20"/>
                <w:szCs w:val="20"/>
                <w:lang w:eastAsia="hr-HR"/>
              </w:rPr>
              <w:t xml:space="preserve">Dominantan nastavni sustav je </w:t>
            </w:r>
            <w:r w:rsidR="00EF2662">
              <w:rPr>
                <w:rFonts w:eastAsia="Times New Roman"/>
                <w:sz w:val="20"/>
                <w:szCs w:val="20"/>
                <w:lang w:eastAsia="hr-HR"/>
              </w:rPr>
              <w:t>učenje temeljeno na radu</w:t>
            </w:r>
            <w:r w:rsidR="00C004DE">
              <w:rPr>
                <w:rFonts w:eastAsia="Times New Roman"/>
                <w:sz w:val="20"/>
                <w:szCs w:val="20"/>
                <w:lang w:eastAsia="hr-HR"/>
              </w:rPr>
              <w:t xml:space="preserve"> u stvarnim</w:t>
            </w:r>
            <w:r w:rsidRPr="00215B51">
              <w:rPr>
                <w:rFonts w:eastAsia="Times New Roman"/>
                <w:sz w:val="20"/>
                <w:szCs w:val="20"/>
                <w:lang w:eastAsia="hr-HR"/>
              </w:rPr>
              <w:t xml:space="preserve"> problemskim situacijama. Provodi se kombinirajući rad u parovima i grupama</w:t>
            </w:r>
            <w:r w:rsidR="00514D67">
              <w:rPr>
                <w:rFonts w:eastAsia="Times New Roman"/>
                <w:sz w:val="20"/>
                <w:szCs w:val="20"/>
                <w:lang w:eastAsia="hr-HR"/>
              </w:rPr>
              <w:t xml:space="preserve"> i</w:t>
            </w:r>
            <w:r w:rsidRPr="00215B51">
              <w:rPr>
                <w:rFonts w:eastAsia="Times New Roman"/>
                <w:sz w:val="20"/>
                <w:szCs w:val="20"/>
                <w:lang w:eastAsia="hr-HR"/>
              </w:rPr>
              <w:t xml:space="preserve"> obrnutu učionicu</w:t>
            </w:r>
            <w:r w:rsidR="00F13BD7">
              <w:rPr>
                <w:rFonts w:eastAsia="Times New Roman"/>
                <w:sz w:val="20"/>
                <w:szCs w:val="20"/>
                <w:lang w:eastAsia="hr-HR"/>
              </w:rPr>
              <w:t>.</w:t>
            </w:r>
            <w:r w:rsidR="00E43CCD">
              <w:rPr>
                <w:rFonts w:eastAsia="Times New Roman"/>
                <w:sz w:val="20"/>
                <w:szCs w:val="20"/>
                <w:lang w:eastAsia="hr-HR"/>
              </w:rPr>
              <w:t xml:space="preserve"> </w:t>
            </w:r>
            <w:r w:rsidR="00E43CCD" w:rsidRPr="00E43CCD">
              <w:rPr>
                <w:rFonts w:eastAsia="Times New Roman"/>
                <w:sz w:val="20"/>
                <w:szCs w:val="20"/>
                <w:lang w:eastAsia="hr-HR"/>
              </w:rPr>
              <w:t xml:space="preserve">Nakon pojašnjavanja i demonstracije nastavnika polaznici samostalno </w:t>
            </w:r>
            <w:r w:rsidR="002938EE">
              <w:rPr>
                <w:rFonts w:eastAsia="Times New Roman"/>
                <w:sz w:val="20"/>
                <w:szCs w:val="20"/>
                <w:lang w:eastAsia="hr-HR"/>
              </w:rPr>
              <w:t xml:space="preserve">pri radu primjenjuju </w:t>
            </w:r>
            <w:r w:rsidR="002938EE" w:rsidRPr="002938EE">
              <w:rPr>
                <w:rFonts w:eastAsia="Times New Roman"/>
                <w:sz w:val="20"/>
                <w:szCs w:val="20"/>
                <w:lang w:eastAsia="hr-HR"/>
              </w:rPr>
              <w:t>različite vrste mehanizama zaštite u klijentskim operacijskim sustavima</w:t>
            </w:r>
            <w:r w:rsidR="002938EE">
              <w:rPr>
                <w:rFonts w:eastAsia="Times New Roman"/>
                <w:sz w:val="20"/>
                <w:szCs w:val="20"/>
                <w:lang w:eastAsia="hr-HR"/>
              </w:rPr>
              <w:t>.</w:t>
            </w:r>
          </w:p>
          <w:p w14:paraId="5022B682" w14:textId="28362224" w:rsidR="002C6B5A" w:rsidRPr="00215B51" w:rsidRDefault="002C6B5A" w:rsidP="00215B51">
            <w:pPr>
              <w:spacing w:after="0" w:line="240" w:lineRule="auto"/>
              <w:jc w:val="both"/>
              <w:textAlignment w:val="baseline"/>
              <w:rPr>
                <w:rFonts w:ascii="Segoe UI" w:eastAsia="Times New Roman" w:hAnsi="Segoe UI" w:cs="Segoe UI"/>
                <w:sz w:val="18"/>
                <w:szCs w:val="18"/>
                <w:lang w:eastAsia="hr-HR"/>
              </w:rPr>
            </w:pPr>
            <w:r w:rsidRPr="002C6B5A">
              <w:rPr>
                <w:rFonts w:ascii="Segoe UI" w:eastAsia="Times New Roman" w:hAnsi="Segoe UI" w:cs="Segoe UI"/>
                <w:sz w:val="18"/>
                <w:szCs w:val="18"/>
                <w:lang w:eastAsia="hr-HR"/>
              </w:rPr>
              <w:t>Nastavnik kontinuirano vrednuje rad polaznika i daje im povratnu informaciju o kvaliteti odrađenog zadatka.</w:t>
            </w:r>
          </w:p>
        </w:tc>
      </w:tr>
      <w:tr w:rsidR="00B56D2E" w:rsidRPr="00215B51" w14:paraId="0E63E23B" w14:textId="77777777" w:rsidTr="00B56D2E">
        <w:tc>
          <w:tcPr>
            <w:tcW w:w="2899" w:type="dxa"/>
            <w:tcBorders>
              <w:top w:val="single" w:sz="6" w:space="0" w:color="auto"/>
              <w:left w:val="single" w:sz="12" w:space="0" w:color="auto"/>
              <w:bottom w:val="single" w:sz="6" w:space="0" w:color="auto"/>
              <w:right w:val="single" w:sz="6" w:space="0" w:color="auto"/>
            </w:tcBorders>
            <w:shd w:val="clear" w:color="auto" w:fill="BDD6EE"/>
            <w:vAlign w:val="center"/>
            <w:hideMark/>
          </w:tcPr>
          <w:p w14:paraId="1966F534"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Nastavne cjeline/teme</w:t>
            </w:r>
            <w:r w:rsidRPr="00215B51">
              <w:rPr>
                <w:rFonts w:eastAsia="Times New Roman"/>
                <w:sz w:val="20"/>
                <w:szCs w:val="20"/>
                <w:lang w:eastAsia="hr-HR"/>
              </w:rPr>
              <w:t> </w:t>
            </w:r>
          </w:p>
        </w:tc>
        <w:tc>
          <w:tcPr>
            <w:tcW w:w="6584" w:type="dxa"/>
            <w:tcBorders>
              <w:top w:val="single" w:sz="6" w:space="0" w:color="auto"/>
              <w:left w:val="single" w:sz="6" w:space="0" w:color="auto"/>
              <w:bottom w:val="single" w:sz="6" w:space="0" w:color="auto"/>
              <w:right w:val="single" w:sz="12" w:space="0" w:color="auto"/>
            </w:tcBorders>
            <w:shd w:val="clear" w:color="auto" w:fill="auto"/>
            <w:vAlign w:val="center"/>
            <w:hideMark/>
          </w:tcPr>
          <w:p w14:paraId="1DD97EFE" w14:textId="77777777" w:rsidR="00215B51" w:rsidRPr="008D13C2" w:rsidRDefault="00215B51" w:rsidP="008D13C2">
            <w:pPr>
              <w:tabs>
                <w:tab w:val="left" w:pos="2820"/>
              </w:tabs>
              <w:spacing w:after="0"/>
              <w:rPr>
                <w:sz w:val="20"/>
                <w:szCs w:val="20"/>
              </w:rPr>
            </w:pPr>
            <w:r w:rsidRPr="008D13C2">
              <w:rPr>
                <w:sz w:val="20"/>
                <w:szCs w:val="20"/>
              </w:rPr>
              <w:t>Zaštita operacijskog sustava  </w:t>
            </w:r>
          </w:p>
          <w:p w14:paraId="3BE9AB78" w14:textId="77777777" w:rsidR="00215B51" w:rsidRPr="008D13C2" w:rsidRDefault="00215B51" w:rsidP="008D13C2">
            <w:pPr>
              <w:tabs>
                <w:tab w:val="left" w:pos="2820"/>
              </w:tabs>
              <w:spacing w:after="0"/>
              <w:rPr>
                <w:rFonts w:eastAsia="Times New Roman"/>
                <w:sz w:val="20"/>
                <w:szCs w:val="20"/>
                <w:lang w:eastAsia="hr-HR"/>
              </w:rPr>
            </w:pPr>
            <w:r w:rsidRPr="008D13C2">
              <w:rPr>
                <w:sz w:val="20"/>
                <w:szCs w:val="20"/>
              </w:rPr>
              <w:t>Sigurnosna kopija operacijskog sustava</w:t>
            </w:r>
            <w:r w:rsidRPr="008D13C2">
              <w:rPr>
                <w:rFonts w:eastAsia="Times New Roman"/>
                <w:sz w:val="20"/>
                <w:szCs w:val="20"/>
                <w:lang w:eastAsia="hr-HR"/>
              </w:rPr>
              <w:t>   </w:t>
            </w:r>
          </w:p>
        </w:tc>
      </w:tr>
      <w:tr w:rsidR="00215B51" w:rsidRPr="00215B51" w14:paraId="4ABFE798" w14:textId="77777777" w:rsidTr="00B56D2E">
        <w:trPr>
          <w:trHeight w:val="480"/>
        </w:trPr>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28EA976D"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Načini i primjer vrednovanja</w:t>
            </w:r>
            <w:r w:rsidRPr="00215B51">
              <w:rPr>
                <w:rFonts w:eastAsia="Times New Roman"/>
                <w:sz w:val="20"/>
                <w:szCs w:val="20"/>
                <w:lang w:eastAsia="hr-HR"/>
              </w:rPr>
              <w:t> </w:t>
            </w:r>
          </w:p>
        </w:tc>
      </w:tr>
      <w:tr w:rsidR="00215B51" w:rsidRPr="00215B51" w14:paraId="2A2EFCF3" w14:textId="77777777" w:rsidTr="00B56D2E">
        <w:trPr>
          <w:trHeight w:val="570"/>
        </w:trPr>
        <w:tc>
          <w:tcPr>
            <w:tcW w:w="9483" w:type="dxa"/>
            <w:gridSpan w:val="2"/>
            <w:tcBorders>
              <w:top w:val="single" w:sz="6" w:space="0" w:color="auto"/>
              <w:left w:val="single" w:sz="12" w:space="0" w:color="auto"/>
              <w:bottom w:val="single" w:sz="6" w:space="0" w:color="auto"/>
              <w:right w:val="single" w:sz="12" w:space="0" w:color="auto"/>
            </w:tcBorders>
            <w:shd w:val="clear" w:color="auto" w:fill="auto"/>
            <w:hideMark/>
          </w:tcPr>
          <w:p w14:paraId="30C74181" w14:textId="5CDBC41D" w:rsidR="00215B51" w:rsidRPr="00215B51" w:rsidRDefault="009B0703" w:rsidP="009871AF">
            <w:pPr>
              <w:spacing w:after="120" w:line="240" w:lineRule="auto"/>
              <w:textAlignment w:val="baseline"/>
              <w:rPr>
                <w:rFonts w:ascii="Segoe UI" w:eastAsia="Times New Roman" w:hAnsi="Segoe UI" w:cs="Segoe UI"/>
                <w:sz w:val="18"/>
                <w:szCs w:val="18"/>
                <w:lang w:eastAsia="hr-HR"/>
              </w:rPr>
            </w:pPr>
            <w:r>
              <w:rPr>
                <w:rFonts w:eastAsia="Times New Roman"/>
                <w:sz w:val="20"/>
                <w:szCs w:val="20"/>
                <w:lang w:eastAsia="hr-HR"/>
              </w:rPr>
              <w:t>P</w:t>
            </w:r>
            <w:r w:rsidR="0039057C">
              <w:rPr>
                <w:rFonts w:eastAsia="Times New Roman"/>
                <w:sz w:val="20"/>
                <w:szCs w:val="20"/>
                <w:lang w:eastAsia="hr-HR"/>
              </w:rPr>
              <w:t xml:space="preserve">olaznik </w:t>
            </w:r>
            <w:r w:rsidR="00F13BD7">
              <w:rPr>
                <w:rFonts w:eastAsia="Times New Roman"/>
                <w:sz w:val="20"/>
                <w:szCs w:val="20"/>
                <w:lang w:eastAsia="hr-HR"/>
              </w:rPr>
              <w:t>je</w:t>
            </w:r>
            <w:r w:rsidR="00215B51" w:rsidRPr="00215B51">
              <w:rPr>
                <w:rFonts w:eastAsia="Times New Roman"/>
                <w:sz w:val="20"/>
                <w:szCs w:val="20"/>
                <w:lang w:eastAsia="hr-HR"/>
              </w:rPr>
              <w:t xml:space="preserve"> član radne skupine koja ima zadatak kreirati sigurnosnu kopiju operacijskog sustava koristeći integrirani alat Windows operacijskog sustava.  </w:t>
            </w:r>
          </w:p>
          <w:p w14:paraId="6728B1A0" w14:textId="0E0F6A22"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b/>
                <w:bCs/>
                <w:sz w:val="20"/>
                <w:szCs w:val="20"/>
                <w:lang w:eastAsia="hr-HR"/>
              </w:rPr>
              <w:t>Uputa</w:t>
            </w:r>
            <w:r w:rsidRPr="00215B51">
              <w:rPr>
                <w:rFonts w:eastAsia="Times New Roman"/>
                <w:sz w:val="20"/>
                <w:szCs w:val="20"/>
                <w:lang w:eastAsia="hr-HR"/>
              </w:rPr>
              <w:t xml:space="preserve">:  Koristeći alat za stvaranje sigurnosne kopije, potrebno je simulirati pružanje korisničke podrške nekom korisniku koji je zatražio kreiranje sigurnosne kopije radi sprječavanja gubitaka podataka. Radna skupina treba na vanjski disk pohraniti sigurnosnu kopiju operacijskog sustava koja uključuje i sve podatke korisnika. Nakon pohrane podataka je potrebno zamijeniti tvrdi disk računala i koristeći sigurnosnu kopiju vratiti podatke koristeći prethodno izrađenu sigurnosnu kopiju te postaviti, podesiti i ažurirati zaštitne mehanizme računala. Vrednovanje provode </w:t>
            </w:r>
            <w:r w:rsidR="005E5A8E">
              <w:rPr>
                <w:rFonts w:eastAsia="Times New Roman"/>
                <w:sz w:val="20"/>
                <w:szCs w:val="20"/>
                <w:lang w:eastAsia="hr-HR"/>
              </w:rPr>
              <w:t>polaznici</w:t>
            </w:r>
            <w:r w:rsidRPr="00215B51">
              <w:rPr>
                <w:rFonts w:eastAsia="Times New Roman"/>
                <w:sz w:val="20"/>
                <w:szCs w:val="20"/>
                <w:lang w:eastAsia="hr-HR"/>
              </w:rPr>
              <w:t xml:space="preserve"> međusobno prema zadanim kriterijima, a nastavnik nadzire proces vrednovanja i dodatno koristi podatke </w:t>
            </w:r>
            <w:r w:rsidR="0077114A">
              <w:rPr>
                <w:rFonts w:eastAsia="Times New Roman"/>
                <w:sz w:val="20"/>
                <w:szCs w:val="20"/>
                <w:lang w:eastAsia="hr-HR"/>
              </w:rPr>
              <w:t>vršnjačkog</w:t>
            </w:r>
            <w:r w:rsidRPr="00215B51">
              <w:rPr>
                <w:rFonts w:eastAsia="Times New Roman"/>
                <w:sz w:val="20"/>
                <w:szCs w:val="20"/>
                <w:lang w:eastAsia="hr-HR"/>
              </w:rPr>
              <w:t xml:space="preserve"> vrednovanja za završno </w:t>
            </w:r>
            <w:proofErr w:type="spellStart"/>
            <w:r w:rsidRPr="00215B51">
              <w:rPr>
                <w:rFonts w:eastAsia="Times New Roman"/>
                <w:sz w:val="20"/>
                <w:szCs w:val="20"/>
                <w:lang w:eastAsia="hr-HR"/>
              </w:rPr>
              <w:t>sumativno</w:t>
            </w:r>
            <w:proofErr w:type="spellEnd"/>
            <w:r w:rsidRPr="00215B51">
              <w:rPr>
                <w:rFonts w:eastAsia="Times New Roman"/>
                <w:sz w:val="20"/>
                <w:szCs w:val="20"/>
                <w:lang w:eastAsia="hr-HR"/>
              </w:rPr>
              <w:t xml:space="preserve"> vrednovanje.  </w:t>
            </w:r>
          </w:p>
          <w:p w14:paraId="1F333712"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sz w:val="20"/>
                <w:szCs w:val="20"/>
                <w:lang w:eastAsia="hr-H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30"/>
              <w:gridCol w:w="1980"/>
              <w:gridCol w:w="1935"/>
              <w:gridCol w:w="1935"/>
              <w:gridCol w:w="1935"/>
            </w:tblGrid>
            <w:tr w:rsidR="00215B51" w:rsidRPr="00215B51" w14:paraId="0BDC1DAD" w14:textId="77777777" w:rsidTr="00FF25C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0AD46F41"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Element/kriterij vrednovanja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2BCCF8E"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Izvrstan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073443D"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Vrlo dobar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10DC735"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Dobar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589FF739" w14:textId="77777777" w:rsidR="00215B51" w:rsidRPr="00215B51" w:rsidRDefault="00215B51" w:rsidP="00215B51">
                  <w:pPr>
                    <w:spacing w:after="0" w:line="240" w:lineRule="auto"/>
                    <w:jc w:val="center"/>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Dovoljan  </w:t>
                  </w:r>
                </w:p>
              </w:tc>
            </w:tr>
            <w:tr w:rsidR="00215B51" w:rsidRPr="00215B51" w14:paraId="1CA9190F" w14:textId="77777777" w:rsidTr="00FF25CC">
              <w:trPr>
                <w:trHeight w:val="1125"/>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66B32C4"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Kreiranje datoteke za sigurnosni povrat operacijskog sustava.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9875688"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480F6444"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uz manje poteškoće koje sam savladava tijekom rada.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11865BC6"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uz manje poteškoće koje savladava tijekom rada uz pomoć nastavnika.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6A7B70F3"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Podešava integrirani alat za stvaranje sigurnosne kopije, kreira datoteku i provjerava postojanje datoteke na vanjskom disku uz poteškoće koje savladava uz pomoć nastavnika. </w:t>
                  </w:r>
                </w:p>
              </w:tc>
            </w:tr>
            <w:tr w:rsidR="00215B51" w:rsidRPr="00215B51" w14:paraId="01374B54" w14:textId="77777777" w:rsidTr="00FF25CC">
              <w:trPr>
                <w:trHeight w:val="1125"/>
              </w:trPr>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E3314D1"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lastRenderedPageBreak/>
                    <w:t>Vraćanje podataka koristeći datoteku za sigurnosni povrat operacijskog sustava.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8B24A87"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5AE1E426"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uz manje poteškoće koje sam savladava tijekom rada.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26FA6E1B"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uz manje poteškoće koje savladava tijekom rada uz pomoć nastavnika. </w:t>
                  </w:r>
                </w:p>
              </w:tc>
              <w:tc>
                <w:tcPr>
                  <w:tcW w:w="1935" w:type="dxa"/>
                  <w:tcBorders>
                    <w:top w:val="single" w:sz="6" w:space="0" w:color="auto"/>
                    <w:left w:val="single" w:sz="6" w:space="0" w:color="auto"/>
                    <w:bottom w:val="single" w:sz="6" w:space="0" w:color="auto"/>
                    <w:right w:val="single" w:sz="6" w:space="0" w:color="auto"/>
                  </w:tcBorders>
                  <w:shd w:val="clear" w:color="auto" w:fill="auto"/>
                  <w:hideMark/>
                </w:tcPr>
                <w:p w14:paraId="705ED5A7" w14:textId="77777777" w:rsidR="00215B51" w:rsidRPr="00215B51" w:rsidRDefault="00215B51" w:rsidP="00215B51">
                  <w:pPr>
                    <w:spacing w:after="0" w:line="240" w:lineRule="auto"/>
                    <w:textAlignment w:val="baseline"/>
                    <w:rPr>
                      <w:rFonts w:ascii="Times New Roman" w:eastAsia="Times New Roman" w:hAnsi="Times New Roman" w:cs="Times New Roman"/>
                      <w:sz w:val="24"/>
                      <w:szCs w:val="24"/>
                      <w:lang w:eastAsia="hr-HR"/>
                    </w:rPr>
                  </w:pPr>
                  <w:r w:rsidRPr="00215B51">
                    <w:rPr>
                      <w:rFonts w:eastAsia="Times New Roman"/>
                      <w:sz w:val="20"/>
                      <w:szCs w:val="20"/>
                      <w:lang w:eastAsia="hr-HR"/>
                    </w:rPr>
                    <w:t>Koristeći alat za povrat sigurnosne kopije, pokreće i dovršava proces povrata podataka s datoteke na vanjskom disku uz poteškoće koje savladava uz pomoć nastavnika. </w:t>
                  </w:r>
                </w:p>
              </w:tc>
            </w:tr>
          </w:tbl>
          <w:p w14:paraId="4151791B" w14:textId="77777777" w:rsidR="00215B51" w:rsidRPr="00215B51" w:rsidRDefault="00215B51" w:rsidP="00215B51">
            <w:pPr>
              <w:spacing w:after="0" w:line="240" w:lineRule="auto"/>
              <w:ind w:left="705"/>
              <w:textAlignment w:val="baseline"/>
              <w:rPr>
                <w:rFonts w:ascii="Segoe UI" w:eastAsia="Times New Roman" w:hAnsi="Segoe UI" w:cs="Segoe UI"/>
                <w:sz w:val="18"/>
                <w:szCs w:val="18"/>
                <w:lang w:eastAsia="hr-HR"/>
              </w:rPr>
            </w:pPr>
            <w:r w:rsidRPr="00215B51">
              <w:rPr>
                <w:rFonts w:eastAsia="Times New Roman"/>
                <w:color w:val="4472C4"/>
                <w:sz w:val="20"/>
                <w:szCs w:val="20"/>
                <w:lang w:eastAsia="hr-HR"/>
              </w:rPr>
              <w:t>  </w:t>
            </w:r>
          </w:p>
          <w:p w14:paraId="6D9FE55C" w14:textId="77777777" w:rsidR="00215B51" w:rsidRPr="00215B51" w:rsidRDefault="00215B51" w:rsidP="00215B51">
            <w:pPr>
              <w:spacing w:after="0" w:line="240" w:lineRule="auto"/>
              <w:textAlignment w:val="baseline"/>
              <w:rPr>
                <w:rFonts w:ascii="Segoe UI" w:eastAsia="Times New Roman" w:hAnsi="Segoe UI" w:cs="Segoe UI"/>
                <w:sz w:val="18"/>
                <w:szCs w:val="18"/>
                <w:lang w:eastAsia="hr-HR"/>
              </w:rPr>
            </w:pPr>
            <w:r w:rsidRPr="00215B51">
              <w:rPr>
                <w:rFonts w:eastAsia="Times New Roman"/>
                <w:sz w:val="20"/>
                <w:szCs w:val="20"/>
                <w:lang w:eastAsia="hr-HR"/>
              </w:rPr>
              <w:t> </w:t>
            </w:r>
          </w:p>
        </w:tc>
      </w:tr>
      <w:tr w:rsidR="00490720" w:rsidRPr="00215B51" w14:paraId="1BAC06DA" w14:textId="77777777" w:rsidTr="00B56D2E">
        <w:tc>
          <w:tcPr>
            <w:tcW w:w="9483" w:type="dxa"/>
            <w:gridSpan w:val="2"/>
            <w:tcBorders>
              <w:top w:val="single" w:sz="6" w:space="0" w:color="auto"/>
              <w:left w:val="single" w:sz="12" w:space="0" w:color="auto"/>
              <w:bottom w:val="single" w:sz="6" w:space="0" w:color="auto"/>
              <w:right w:val="single" w:sz="12" w:space="0" w:color="auto"/>
            </w:tcBorders>
            <w:shd w:val="clear" w:color="auto" w:fill="BDD6EE"/>
            <w:vAlign w:val="center"/>
            <w:hideMark/>
          </w:tcPr>
          <w:p w14:paraId="67AAB9EF" w14:textId="5DE9AF20" w:rsidR="00490720" w:rsidRPr="00215B51" w:rsidRDefault="00490720" w:rsidP="00490720">
            <w:pPr>
              <w:spacing w:after="0" w:line="240" w:lineRule="auto"/>
              <w:textAlignment w:val="baseline"/>
              <w:rPr>
                <w:rFonts w:ascii="Segoe UI" w:eastAsia="Times New Roman" w:hAnsi="Segoe UI" w:cs="Segoe UI"/>
                <w:sz w:val="18"/>
                <w:szCs w:val="18"/>
                <w:lang w:eastAsia="hr-HR"/>
              </w:rPr>
            </w:pPr>
            <w:r w:rsidRPr="00EE1C4B">
              <w:rPr>
                <w:rFonts w:asciiTheme="minorHAnsi" w:hAnsiTheme="minorHAnsi" w:cstheme="minorHAnsi"/>
                <w:b/>
                <w:noProof/>
                <w:sz w:val="20"/>
                <w:szCs w:val="20"/>
              </w:rPr>
              <w:lastRenderedPageBreak/>
              <w:t>Prilagodba iskustava učenja za polaznike/osobe s invaliditetom</w:t>
            </w:r>
          </w:p>
        </w:tc>
      </w:tr>
      <w:tr w:rsidR="00490720" w:rsidRPr="00215B51" w14:paraId="237B4C8C" w14:textId="77777777" w:rsidTr="00B56D2E">
        <w:trPr>
          <w:trHeight w:val="329"/>
        </w:trPr>
        <w:tc>
          <w:tcPr>
            <w:tcW w:w="9483" w:type="dxa"/>
            <w:gridSpan w:val="2"/>
            <w:tcBorders>
              <w:top w:val="single" w:sz="6" w:space="0" w:color="auto"/>
              <w:left w:val="single" w:sz="12" w:space="0" w:color="auto"/>
              <w:bottom w:val="single" w:sz="12" w:space="0" w:color="auto"/>
              <w:right w:val="single" w:sz="12" w:space="0" w:color="auto"/>
            </w:tcBorders>
            <w:shd w:val="clear" w:color="auto" w:fill="auto"/>
            <w:hideMark/>
          </w:tcPr>
          <w:p w14:paraId="6456AC05" w14:textId="77777777" w:rsidR="00490720" w:rsidRPr="00F919E2" w:rsidRDefault="00490720" w:rsidP="00490720">
            <w:pPr>
              <w:tabs>
                <w:tab w:val="left" w:pos="2820"/>
              </w:tabs>
              <w:spacing w:after="0"/>
              <w:rPr>
                <w:rFonts w:asciiTheme="minorHAnsi" w:hAnsiTheme="minorHAnsi" w:cstheme="minorHAnsi"/>
                <w:i/>
                <w:noProof/>
                <w:sz w:val="16"/>
                <w:szCs w:val="16"/>
              </w:rPr>
            </w:pPr>
            <w:r w:rsidRPr="00A5264E">
              <w:rPr>
                <w:rFonts w:asciiTheme="minorHAnsi" w:hAnsiTheme="minorHAnsi" w:cstheme="minorHAnsi"/>
                <w:i/>
                <w:noProof/>
                <w:sz w:val="16"/>
                <w:szCs w:val="16"/>
              </w:rPr>
              <w:t>(Izraditi način i primjer vrjednovanja skupa ishoda učenja za polaznike/osobe s invaliditetom ako je primjenjivo)</w:t>
            </w:r>
          </w:p>
          <w:p w14:paraId="354B43F8" w14:textId="68F04367" w:rsidR="00490720" w:rsidRPr="00215B51" w:rsidRDefault="00490720" w:rsidP="00490720">
            <w:pPr>
              <w:spacing w:after="0" w:line="240" w:lineRule="auto"/>
              <w:textAlignment w:val="baseline"/>
              <w:rPr>
                <w:rFonts w:ascii="Segoe UI" w:eastAsia="Times New Roman" w:hAnsi="Segoe UI" w:cs="Segoe UI"/>
                <w:sz w:val="18"/>
                <w:szCs w:val="18"/>
                <w:lang w:eastAsia="hr-HR"/>
              </w:rPr>
            </w:pPr>
          </w:p>
        </w:tc>
      </w:tr>
    </w:tbl>
    <w:p w14:paraId="4DA76E2E" w14:textId="77777777" w:rsidR="00215B51" w:rsidRPr="00EE1C4B" w:rsidRDefault="00215B51">
      <w:pPr>
        <w:spacing w:after="160" w:line="259" w:lineRule="auto"/>
        <w:rPr>
          <w:rFonts w:asciiTheme="minorHAnsi" w:hAnsiTheme="minorHAnsi" w:cstheme="minorHAnsi"/>
          <w:sz w:val="20"/>
          <w:szCs w:val="20"/>
        </w:rPr>
      </w:pPr>
    </w:p>
    <w:tbl>
      <w:tblPr>
        <w:tblW w:w="9480" w:type="dxa"/>
        <w:tblInd w:w="13" w:type="dxa"/>
        <w:tblLayout w:type="fixed"/>
        <w:tblLook w:val="04A0" w:firstRow="1" w:lastRow="0" w:firstColumn="1" w:lastColumn="0" w:noHBand="0" w:noVBand="1"/>
      </w:tblPr>
      <w:tblGrid>
        <w:gridCol w:w="9480"/>
      </w:tblGrid>
      <w:tr w:rsidR="00FB70A7" w:rsidRPr="00EE1C4B" w14:paraId="18E54D4A" w14:textId="77777777" w:rsidTr="005C095E">
        <w:tc>
          <w:tcPr>
            <w:tcW w:w="9480" w:type="dxa"/>
            <w:tcMar>
              <w:top w:w="15" w:type="dxa"/>
              <w:left w:w="15" w:type="dxa"/>
              <w:bottom w:w="15" w:type="dxa"/>
              <w:right w:w="15" w:type="dxa"/>
            </w:tcMar>
            <w:vAlign w:val="center"/>
            <w:hideMark/>
          </w:tcPr>
          <w:p w14:paraId="521ED91B" w14:textId="77777777" w:rsidR="00FB70A7" w:rsidRPr="00EE1C4B" w:rsidRDefault="00FB70A7" w:rsidP="005C095E">
            <w:pPr>
              <w:tabs>
                <w:tab w:val="left" w:pos="720"/>
              </w:tabs>
              <w:autoSpaceDE w:val="0"/>
              <w:snapToGrid w:val="0"/>
              <w:jc w:val="both"/>
              <w:rPr>
                <w:rFonts w:asciiTheme="minorHAnsi" w:eastAsiaTheme="minorHAnsi" w:hAnsiTheme="minorHAnsi" w:cstheme="minorHAnsi"/>
                <w:b/>
                <w:bCs/>
                <w:iCs/>
                <w:sz w:val="20"/>
                <w:szCs w:val="20"/>
                <w:lang w:eastAsia="en-US"/>
              </w:rPr>
            </w:pPr>
            <w:r w:rsidRPr="00EE1C4B">
              <w:rPr>
                <w:rFonts w:asciiTheme="minorHAnsi" w:hAnsiTheme="minorHAnsi" w:cstheme="minorHAnsi"/>
                <w:b/>
                <w:bCs/>
                <w:iCs/>
                <w:sz w:val="20"/>
                <w:szCs w:val="20"/>
              </w:rPr>
              <w:t>*Napomena:</w:t>
            </w:r>
          </w:p>
          <w:p w14:paraId="047BB542" w14:textId="77777777" w:rsidR="00FB70A7" w:rsidRPr="00EE1C4B" w:rsidRDefault="00FB70A7" w:rsidP="005C095E">
            <w:pPr>
              <w:tabs>
                <w:tab w:val="left" w:pos="720"/>
              </w:tabs>
              <w:autoSpaceDE w:val="0"/>
              <w:jc w:val="both"/>
              <w:rPr>
                <w:rFonts w:asciiTheme="minorHAnsi" w:hAnsiTheme="minorHAnsi" w:cstheme="minorHAnsi"/>
                <w:iCs/>
                <w:sz w:val="20"/>
                <w:szCs w:val="20"/>
              </w:rPr>
            </w:pPr>
            <w:r w:rsidRPr="00EE1C4B">
              <w:rPr>
                <w:rFonts w:asciiTheme="minorHAnsi" w:hAnsiTheme="minorHAnsi" w:cstheme="minorHAnsi"/>
                <w:iCs/>
                <w:sz w:val="20"/>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2FD2DF15" w14:textId="77777777" w:rsidR="00FB70A7" w:rsidRPr="00EE1C4B" w:rsidRDefault="00FB70A7" w:rsidP="00FB70A7">
      <w:pPr>
        <w:autoSpaceDE w:val="0"/>
        <w:autoSpaceDN w:val="0"/>
        <w:adjustRightInd w:val="0"/>
        <w:spacing w:line="300" w:lineRule="atLeast"/>
        <w:rPr>
          <w:rFonts w:asciiTheme="minorHAnsi" w:hAnsiTheme="minorHAnsi" w:cstheme="minorHAnsi"/>
          <w:b/>
          <w:bCs/>
          <w:sz w:val="20"/>
          <w:szCs w:val="20"/>
          <w:lang w:eastAsia="en-US"/>
        </w:rPr>
      </w:pPr>
      <w:r w:rsidRPr="00EE1C4B">
        <w:rPr>
          <w:rFonts w:asciiTheme="minorHAnsi" w:hAnsiTheme="minorHAnsi" w:cstheme="minorHAnsi"/>
          <w:b/>
          <w:bCs/>
          <w:sz w:val="20"/>
          <w:szCs w:val="20"/>
        </w:rPr>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FB70A7" w:rsidRPr="00EE1C4B" w14:paraId="070AD76D" w14:textId="77777777" w:rsidTr="005C095E">
        <w:tc>
          <w:tcPr>
            <w:tcW w:w="4630" w:type="dxa"/>
            <w:tcBorders>
              <w:top w:val="single" w:sz="12" w:space="0" w:color="auto"/>
              <w:left w:val="single" w:sz="12" w:space="0" w:color="auto"/>
              <w:bottom w:val="single" w:sz="6" w:space="0" w:color="auto"/>
              <w:right w:val="single" w:sz="6" w:space="0" w:color="auto"/>
            </w:tcBorders>
            <w:hideMark/>
          </w:tcPr>
          <w:p w14:paraId="47C5023E"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EE1C4B">
              <w:rPr>
                <w:rFonts w:asciiTheme="minorHAnsi" w:hAnsiTheme="minorHAnsi" w:cstheme="minorHAnsi"/>
                <w:iCs/>
                <w:sz w:val="20"/>
                <w:szCs w:val="20"/>
              </w:rPr>
              <w:t>KLASA:</w:t>
            </w:r>
          </w:p>
        </w:tc>
        <w:tc>
          <w:tcPr>
            <w:tcW w:w="4886" w:type="dxa"/>
            <w:tcBorders>
              <w:top w:val="single" w:sz="12" w:space="0" w:color="auto"/>
              <w:left w:val="single" w:sz="6" w:space="0" w:color="auto"/>
              <w:bottom w:val="single" w:sz="6" w:space="0" w:color="auto"/>
              <w:right w:val="single" w:sz="12" w:space="0" w:color="auto"/>
            </w:tcBorders>
          </w:tcPr>
          <w:p w14:paraId="6BF3E7A7"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EE1C4B" w14:paraId="2579692A" w14:textId="77777777" w:rsidTr="005C095E">
        <w:tc>
          <w:tcPr>
            <w:tcW w:w="4630" w:type="dxa"/>
            <w:tcBorders>
              <w:top w:val="single" w:sz="6" w:space="0" w:color="auto"/>
              <w:left w:val="single" w:sz="12" w:space="0" w:color="auto"/>
              <w:bottom w:val="single" w:sz="6" w:space="0" w:color="auto"/>
              <w:right w:val="single" w:sz="6" w:space="0" w:color="auto"/>
            </w:tcBorders>
            <w:hideMark/>
          </w:tcPr>
          <w:p w14:paraId="45F7177C"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EE1C4B">
              <w:rPr>
                <w:rFonts w:asciiTheme="minorHAnsi" w:hAnsiTheme="minorHAnsi" w:cstheme="minorHAnsi"/>
                <w:iCs/>
                <w:sz w:val="20"/>
                <w:szCs w:val="20"/>
              </w:rPr>
              <w:t>URBROJ:</w:t>
            </w:r>
          </w:p>
        </w:tc>
        <w:tc>
          <w:tcPr>
            <w:tcW w:w="4886" w:type="dxa"/>
            <w:tcBorders>
              <w:top w:val="single" w:sz="6" w:space="0" w:color="auto"/>
              <w:left w:val="single" w:sz="6" w:space="0" w:color="auto"/>
              <w:bottom w:val="single" w:sz="6" w:space="0" w:color="auto"/>
              <w:right w:val="single" w:sz="12" w:space="0" w:color="auto"/>
            </w:tcBorders>
          </w:tcPr>
          <w:p w14:paraId="334CD44D"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r w:rsidR="00FB70A7" w:rsidRPr="00EE1C4B" w14:paraId="7674664F" w14:textId="77777777" w:rsidTr="005C095E">
        <w:tc>
          <w:tcPr>
            <w:tcW w:w="4630" w:type="dxa"/>
            <w:tcBorders>
              <w:top w:val="single" w:sz="6" w:space="0" w:color="auto"/>
              <w:left w:val="single" w:sz="12" w:space="0" w:color="auto"/>
              <w:bottom w:val="single" w:sz="12" w:space="0" w:color="auto"/>
              <w:right w:val="single" w:sz="6" w:space="0" w:color="auto"/>
            </w:tcBorders>
            <w:hideMark/>
          </w:tcPr>
          <w:p w14:paraId="3DC425E8"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r w:rsidRPr="00EE1C4B">
              <w:rPr>
                <w:rFonts w:asciiTheme="minorHAnsi" w:hAnsiTheme="minorHAnsi" w:cstheme="minorHAnsi"/>
                <w:iCs/>
                <w:sz w:val="20"/>
                <w:szCs w:val="20"/>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28EF1138" w14:textId="77777777" w:rsidR="00FB70A7" w:rsidRPr="00EE1C4B" w:rsidRDefault="00FB70A7" w:rsidP="005C095E">
            <w:pPr>
              <w:tabs>
                <w:tab w:val="left" w:pos="720"/>
              </w:tabs>
              <w:autoSpaceDE w:val="0"/>
              <w:autoSpaceDN w:val="0"/>
              <w:adjustRightInd w:val="0"/>
              <w:spacing w:line="300" w:lineRule="atLeast"/>
              <w:jc w:val="both"/>
              <w:rPr>
                <w:rFonts w:asciiTheme="minorHAnsi" w:hAnsiTheme="minorHAnsi" w:cstheme="minorHAnsi"/>
                <w:iCs/>
                <w:sz w:val="20"/>
                <w:szCs w:val="20"/>
              </w:rPr>
            </w:pPr>
          </w:p>
        </w:tc>
      </w:tr>
    </w:tbl>
    <w:p w14:paraId="40A94938" w14:textId="77777777" w:rsidR="00FB70A7" w:rsidRPr="00EE1C4B" w:rsidRDefault="00FB70A7" w:rsidP="00C759FB">
      <w:pPr>
        <w:jc w:val="both"/>
        <w:rPr>
          <w:rFonts w:asciiTheme="minorHAnsi" w:hAnsiTheme="minorHAnsi" w:cstheme="minorHAnsi"/>
          <w:noProof/>
          <w:sz w:val="20"/>
          <w:szCs w:val="20"/>
        </w:rPr>
      </w:pPr>
    </w:p>
    <w:sectPr w:rsidR="00FB70A7" w:rsidRPr="00EE1C4B" w:rsidSect="00987892">
      <w:footerReference w:type="default" r:id="rId2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89D3B" w14:textId="77777777" w:rsidR="00F22092" w:rsidRDefault="00F22092" w:rsidP="00C759FB">
      <w:pPr>
        <w:spacing w:after="0" w:line="240" w:lineRule="auto"/>
      </w:pPr>
      <w:r>
        <w:separator/>
      </w:r>
    </w:p>
  </w:endnote>
  <w:endnote w:type="continuationSeparator" w:id="0">
    <w:p w14:paraId="5EC3C2ED" w14:textId="77777777" w:rsidR="00F22092" w:rsidRDefault="00F22092"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016924"/>
      <w:docPartObj>
        <w:docPartGallery w:val="Page Numbers (Bottom of Page)"/>
        <w:docPartUnique/>
      </w:docPartObj>
    </w:sdtPr>
    <w:sdtEndPr>
      <w:rPr>
        <w:noProof/>
      </w:rPr>
    </w:sdtEndPr>
    <w:sdtContent>
      <w:p w14:paraId="03D8D4C1" w14:textId="6DD6B37F" w:rsidR="00987892" w:rsidRDefault="00987892">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2BD3D6D6" w14:textId="77777777" w:rsidR="00987892" w:rsidRDefault="00987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FF6A7" w14:textId="77777777" w:rsidR="00F22092" w:rsidRDefault="00F22092" w:rsidP="00C759FB">
      <w:pPr>
        <w:spacing w:after="0" w:line="240" w:lineRule="auto"/>
      </w:pPr>
      <w:r>
        <w:separator/>
      </w:r>
    </w:p>
  </w:footnote>
  <w:footnote w:type="continuationSeparator" w:id="0">
    <w:p w14:paraId="3DD40183" w14:textId="77777777" w:rsidR="00F22092" w:rsidRDefault="00F22092"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0E8E"/>
    <w:multiLevelType w:val="hybridMultilevel"/>
    <w:tmpl w:val="2BAE07C8"/>
    <w:lvl w:ilvl="0" w:tplc="A5EE2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D2049"/>
    <w:multiLevelType w:val="hybridMultilevel"/>
    <w:tmpl w:val="9AFE8854"/>
    <w:lvl w:ilvl="0" w:tplc="84C62A50">
      <w:start w:val="1"/>
      <w:numFmt w:val="bullet"/>
      <w:lvlText w:val=""/>
      <w:lvlJc w:val="left"/>
      <w:pPr>
        <w:ind w:left="720" w:hanging="360"/>
      </w:pPr>
      <w:rPr>
        <w:rFonts w:ascii="Symbol" w:hAnsi="Symbol" w:hint="default"/>
      </w:rPr>
    </w:lvl>
    <w:lvl w:ilvl="1" w:tplc="88B87E76">
      <w:start w:val="1"/>
      <w:numFmt w:val="bullet"/>
      <w:lvlText w:val="o"/>
      <w:lvlJc w:val="left"/>
      <w:pPr>
        <w:ind w:left="1440" w:hanging="360"/>
      </w:pPr>
      <w:rPr>
        <w:rFonts w:ascii="Courier New" w:hAnsi="Courier New" w:hint="default"/>
      </w:rPr>
    </w:lvl>
    <w:lvl w:ilvl="2" w:tplc="E0E0A9DC">
      <w:start w:val="1"/>
      <w:numFmt w:val="bullet"/>
      <w:lvlText w:val=""/>
      <w:lvlJc w:val="left"/>
      <w:pPr>
        <w:ind w:left="2160" w:hanging="360"/>
      </w:pPr>
      <w:rPr>
        <w:rFonts w:ascii="Wingdings" w:hAnsi="Wingdings" w:hint="default"/>
      </w:rPr>
    </w:lvl>
    <w:lvl w:ilvl="3" w:tplc="E48086C8">
      <w:start w:val="1"/>
      <w:numFmt w:val="bullet"/>
      <w:lvlText w:val=""/>
      <w:lvlJc w:val="left"/>
      <w:pPr>
        <w:ind w:left="2880" w:hanging="360"/>
      </w:pPr>
      <w:rPr>
        <w:rFonts w:ascii="Symbol" w:hAnsi="Symbol" w:hint="default"/>
      </w:rPr>
    </w:lvl>
    <w:lvl w:ilvl="4" w:tplc="258E4070">
      <w:start w:val="1"/>
      <w:numFmt w:val="bullet"/>
      <w:lvlText w:val="o"/>
      <w:lvlJc w:val="left"/>
      <w:pPr>
        <w:ind w:left="3600" w:hanging="360"/>
      </w:pPr>
      <w:rPr>
        <w:rFonts w:ascii="Courier New" w:hAnsi="Courier New" w:hint="default"/>
      </w:rPr>
    </w:lvl>
    <w:lvl w:ilvl="5" w:tplc="87A07766">
      <w:start w:val="1"/>
      <w:numFmt w:val="bullet"/>
      <w:lvlText w:val=""/>
      <w:lvlJc w:val="left"/>
      <w:pPr>
        <w:ind w:left="4320" w:hanging="360"/>
      </w:pPr>
      <w:rPr>
        <w:rFonts w:ascii="Wingdings" w:hAnsi="Wingdings" w:hint="default"/>
      </w:rPr>
    </w:lvl>
    <w:lvl w:ilvl="6" w:tplc="E4B80974">
      <w:start w:val="1"/>
      <w:numFmt w:val="bullet"/>
      <w:lvlText w:val=""/>
      <w:lvlJc w:val="left"/>
      <w:pPr>
        <w:ind w:left="5040" w:hanging="360"/>
      </w:pPr>
      <w:rPr>
        <w:rFonts w:ascii="Symbol" w:hAnsi="Symbol" w:hint="default"/>
      </w:rPr>
    </w:lvl>
    <w:lvl w:ilvl="7" w:tplc="FFB69B0A">
      <w:start w:val="1"/>
      <w:numFmt w:val="bullet"/>
      <w:lvlText w:val="o"/>
      <w:lvlJc w:val="left"/>
      <w:pPr>
        <w:ind w:left="5760" w:hanging="360"/>
      </w:pPr>
      <w:rPr>
        <w:rFonts w:ascii="Courier New" w:hAnsi="Courier New" w:hint="default"/>
      </w:rPr>
    </w:lvl>
    <w:lvl w:ilvl="8" w:tplc="3D345D44">
      <w:start w:val="1"/>
      <w:numFmt w:val="bullet"/>
      <w:lvlText w:val=""/>
      <w:lvlJc w:val="left"/>
      <w:pPr>
        <w:ind w:left="6480" w:hanging="360"/>
      </w:pPr>
      <w:rPr>
        <w:rFonts w:ascii="Wingdings" w:hAnsi="Wingdings" w:hint="default"/>
      </w:rPr>
    </w:lvl>
  </w:abstractNum>
  <w:abstractNum w:abstractNumId="2" w15:restartNumberingAfterBreak="0">
    <w:nsid w:val="07B72A63"/>
    <w:multiLevelType w:val="multilevel"/>
    <w:tmpl w:val="C37E6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B357C3"/>
    <w:multiLevelType w:val="hybridMultilevel"/>
    <w:tmpl w:val="CA54B6F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0600AF"/>
    <w:multiLevelType w:val="hybridMultilevel"/>
    <w:tmpl w:val="AEE41494"/>
    <w:lvl w:ilvl="0" w:tplc="A5EE21C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BF14D8"/>
    <w:multiLevelType w:val="hybridMultilevel"/>
    <w:tmpl w:val="CA54B6FC"/>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2442F"/>
    <w:multiLevelType w:val="hybridMultilevel"/>
    <w:tmpl w:val="90F6B398"/>
    <w:lvl w:ilvl="0" w:tplc="041A000F">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25516C"/>
    <w:multiLevelType w:val="hybridMultilevel"/>
    <w:tmpl w:val="FFC857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6754C98"/>
    <w:multiLevelType w:val="hybridMultilevel"/>
    <w:tmpl w:val="3606F7E6"/>
    <w:lvl w:ilvl="0" w:tplc="A5EE21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9615E"/>
    <w:multiLevelType w:val="multilevel"/>
    <w:tmpl w:val="3522D6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A5440"/>
    <w:multiLevelType w:val="hybridMultilevel"/>
    <w:tmpl w:val="C276B7A2"/>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1DE501E0"/>
    <w:multiLevelType w:val="hybridMultilevel"/>
    <w:tmpl w:val="183E4BA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15:restartNumberingAfterBreak="0">
    <w:nsid w:val="1F652754"/>
    <w:multiLevelType w:val="hybridMultilevel"/>
    <w:tmpl w:val="9BEC3770"/>
    <w:lvl w:ilvl="0" w:tplc="1CD458B2">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21E150B"/>
    <w:multiLevelType w:val="hybridMultilevel"/>
    <w:tmpl w:val="164CA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5C6E52"/>
    <w:multiLevelType w:val="hybridMultilevel"/>
    <w:tmpl w:val="DB166CE0"/>
    <w:lvl w:ilvl="0" w:tplc="4BB02EF6">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700F5D"/>
    <w:multiLevelType w:val="multilevel"/>
    <w:tmpl w:val="31B08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BF4E87"/>
    <w:multiLevelType w:val="hybridMultilevel"/>
    <w:tmpl w:val="C366B268"/>
    <w:lvl w:ilvl="0" w:tplc="ABE0574A">
      <w:start w:val="1"/>
      <w:numFmt w:val="bullet"/>
      <w:lvlText w:val="·"/>
      <w:lvlJc w:val="left"/>
      <w:pPr>
        <w:ind w:left="720" w:hanging="360"/>
      </w:pPr>
      <w:rPr>
        <w:rFonts w:ascii="Symbol" w:hAnsi="Symbol" w:hint="default"/>
      </w:rPr>
    </w:lvl>
    <w:lvl w:ilvl="1" w:tplc="0C26816C">
      <w:start w:val="1"/>
      <w:numFmt w:val="bullet"/>
      <w:lvlText w:val="o"/>
      <w:lvlJc w:val="left"/>
      <w:pPr>
        <w:ind w:left="1440" w:hanging="360"/>
      </w:pPr>
      <w:rPr>
        <w:rFonts w:ascii="Courier New" w:hAnsi="Courier New" w:hint="default"/>
      </w:rPr>
    </w:lvl>
    <w:lvl w:ilvl="2" w:tplc="9676CB2A">
      <w:start w:val="1"/>
      <w:numFmt w:val="bullet"/>
      <w:lvlText w:val=""/>
      <w:lvlJc w:val="left"/>
      <w:pPr>
        <w:ind w:left="2160" w:hanging="360"/>
      </w:pPr>
      <w:rPr>
        <w:rFonts w:ascii="Wingdings" w:hAnsi="Wingdings" w:hint="default"/>
      </w:rPr>
    </w:lvl>
    <w:lvl w:ilvl="3" w:tplc="8D2C601A">
      <w:start w:val="1"/>
      <w:numFmt w:val="bullet"/>
      <w:lvlText w:val=""/>
      <w:lvlJc w:val="left"/>
      <w:pPr>
        <w:ind w:left="2880" w:hanging="360"/>
      </w:pPr>
      <w:rPr>
        <w:rFonts w:ascii="Symbol" w:hAnsi="Symbol" w:hint="default"/>
      </w:rPr>
    </w:lvl>
    <w:lvl w:ilvl="4" w:tplc="2B724440">
      <w:start w:val="1"/>
      <w:numFmt w:val="bullet"/>
      <w:lvlText w:val="o"/>
      <w:lvlJc w:val="left"/>
      <w:pPr>
        <w:ind w:left="3600" w:hanging="360"/>
      </w:pPr>
      <w:rPr>
        <w:rFonts w:ascii="Courier New" w:hAnsi="Courier New" w:hint="default"/>
      </w:rPr>
    </w:lvl>
    <w:lvl w:ilvl="5" w:tplc="95D45544">
      <w:start w:val="1"/>
      <w:numFmt w:val="bullet"/>
      <w:lvlText w:val=""/>
      <w:lvlJc w:val="left"/>
      <w:pPr>
        <w:ind w:left="4320" w:hanging="360"/>
      </w:pPr>
      <w:rPr>
        <w:rFonts w:ascii="Wingdings" w:hAnsi="Wingdings" w:hint="default"/>
      </w:rPr>
    </w:lvl>
    <w:lvl w:ilvl="6" w:tplc="9404FC78">
      <w:start w:val="1"/>
      <w:numFmt w:val="bullet"/>
      <w:lvlText w:val=""/>
      <w:lvlJc w:val="left"/>
      <w:pPr>
        <w:ind w:left="5040" w:hanging="360"/>
      </w:pPr>
      <w:rPr>
        <w:rFonts w:ascii="Symbol" w:hAnsi="Symbol" w:hint="default"/>
      </w:rPr>
    </w:lvl>
    <w:lvl w:ilvl="7" w:tplc="2A82251C">
      <w:start w:val="1"/>
      <w:numFmt w:val="bullet"/>
      <w:lvlText w:val="o"/>
      <w:lvlJc w:val="left"/>
      <w:pPr>
        <w:ind w:left="5760" w:hanging="360"/>
      </w:pPr>
      <w:rPr>
        <w:rFonts w:ascii="Courier New" w:hAnsi="Courier New" w:hint="default"/>
      </w:rPr>
    </w:lvl>
    <w:lvl w:ilvl="8" w:tplc="18FCE28C">
      <w:start w:val="1"/>
      <w:numFmt w:val="bullet"/>
      <w:lvlText w:val=""/>
      <w:lvlJc w:val="left"/>
      <w:pPr>
        <w:ind w:left="6480" w:hanging="360"/>
      </w:pPr>
      <w:rPr>
        <w:rFonts w:ascii="Wingdings" w:hAnsi="Wingdings" w:hint="default"/>
      </w:rPr>
    </w:lvl>
  </w:abstractNum>
  <w:abstractNum w:abstractNumId="17" w15:restartNumberingAfterBreak="0">
    <w:nsid w:val="29E4493A"/>
    <w:multiLevelType w:val="hybridMultilevel"/>
    <w:tmpl w:val="17D48F1C"/>
    <w:lvl w:ilvl="0" w:tplc="FCBAF98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ACE5850"/>
    <w:multiLevelType w:val="multilevel"/>
    <w:tmpl w:val="9A008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C52719C"/>
    <w:multiLevelType w:val="multilevel"/>
    <w:tmpl w:val="1D62B6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7F030C"/>
    <w:multiLevelType w:val="hybridMultilevel"/>
    <w:tmpl w:val="15527120"/>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33BF73AC"/>
    <w:multiLevelType w:val="hybridMultilevel"/>
    <w:tmpl w:val="D3CA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3B79A3"/>
    <w:multiLevelType w:val="hybridMultilevel"/>
    <w:tmpl w:val="8C32DD82"/>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41BE6889"/>
    <w:multiLevelType w:val="multilevel"/>
    <w:tmpl w:val="49FCA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554C94"/>
    <w:multiLevelType w:val="hybridMultilevel"/>
    <w:tmpl w:val="2604D590"/>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468478FA"/>
    <w:multiLevelType w:val="hybridMultilevel"/>
    <w:tmpl w:val="B4EEC652"/>
    <w:lvl w:ilvl="0" w:tplc="AC36224C">
      <w:start w:val="1"/>
      <w:numFmt w:val="bullet"/>
      <w:lvlText w:val=""/>
      <w:lvlJc w:val="left"/>
      <w:pPr>
        <w:ind w:left="720" w:hanging="360"/>
      </w:pPr>
      <w:rPr>
        <w:rFonts w:ascii="Symbol" w:hAnsi="Symbol" w:hint="default"/>
      </w:rPr>
    </w:lvl>
    <w:lvl w:ilvl="1" w:tplc="3EF0CD08">
      <w:start w:val="1"/>
      <w:numFmt w:val="bullet"/>
      <w:lvlText w:val="o"/>
      <w:lvlJc w:val="left"/>
      <w:pPr>
        <w:ind w:left="1440" w:hanging="360"/>
      </w:pPr>
      <w:rPr>
        <w:rFonts w:ascii="Courier New" w:hAnsi="Courier New" w:hint="default"/>
      </w:rPr>
    </w:lvl>
    <w:lvl w:ilvl="2" w:tplc="6C14B2C0">
      <w:start w:val="1"/>
      <w:numFmt w:val="bullet"/>
      <w:lvlText w:val=""/>
      <w:lvlJc w:val="left"/>
      <w:pPr>
        <w:ind w:left="2160" w:hanging="360"/>
      </w:pPr>
      <w:rPr>
        <w:rFonts w:ascii="Wingdings" w:hAnsi="Wingdings" w:hint="default"/>
      </w:rPr>
    </w:lvl>
    <w:lvl w:ilvl="3" w:tplc="DF84844C">
      <w:start w:val="1"/>
      <w:numFmt w:val="bullet"/>
      <w:lvlText w:val=""/>
      <w:lvlJc w:val="left"/>
      <w:pPr>
        <w:ind w:left="2880" w:hanging="360"/>
      </w:pPr>
      <w:rPr>
        <w:rFonts w:ascii="Symbol" w:hAnsi="Symbol" w:hint="default"/>
      </w:rPr>
    </w:lvl>
    <w:lvl w:ilvl="4" w:tplc="D7AA1410">
      <w:start w:val="1"/>
      <w:numFmt w:val="bullet"/>
      <w:lvlText w:val="o"/>
      <w:lvlJc w:val="left"/>
      <w:pPr>
        <w:ind w:left="3600" w:hanging="360"/>
      </w:pPr>
      <w:rPr>
        <w:rFonts w:ascii="Courier New" w:hAnsi="Courier New" w:hint="default"/>
      </w:rPr>
    </w:lvl>
    <w:lvl w:ilvl="5" w:tplc="EED2B08A">
      <w:start w:val="1"/>
      <w:numFmt w:val="bullet"/>
      <w:lvlText w:val=""/>
      <w:lvlJc w:val="left"/>
      <w:pPr>
        <w:ind w:left="4320" w:hanging="360"/>
      </w:pPr>
      <w:rPr>
        <w:rFonts w:ascii="Wingdings" w:hAnsi="Wingdings" w:hint="default"/>
      </w:rPr>
    </w:lvl>
    <w:lvl w:ilvl="6" w:tplc="34FAB212">
      <w:start w:val="1"/>
      <w:numFmt w:val="bullet"/>
      <w:lvlText w:val=""/>
      <w:lvlJc w:val="left"/>
      <w:pPr>
        <w:ind w:left="5040" w:hanging="360"/>
      </w:pPr>
      <w:rPr>
        <w:rFonts w:ascii="Symbol" w:hAnsi="Symbol" w:hint="default"/>
      </w:rPr>
    </w:lvl>
    <w:lvl w:ilvl="7" w:tplc="FB827844">
      <w:start w:val="1"/>
      <w:numFmt w:val="bullet"/>
      <w:lvlText w:val="o"/>
      <w:lvlJc w:val="left"/>
      <w:pPr>
        <w:ind w:left="5760" w:hanging="360"/>
      </w:pPr>
      <w:rPr>
        <w:rFonts w:ascii="Courier New" w:hAnsi="Courier New" w:hint="default"/>
      </w:rPr>
    </w:lvl>
    <w:lvl w:ilvl="8" w:tplc="6AF48DA2">
      <w:start w:val="1"/>
      <w:numFmt w:val="bullet"/>
      <w:lvlText w:val=""/>
      <w:lvlJc w:val="left"/>
      <w:pPr>
        <w:ind w:left="6480" w:hanging="360"/>
      </w:pPr>
      <w:rPr>
        <w:rFonts w:ascii="Wingdings" w:hAnsi="Wingdings" w:hint="default"/>
      </w:rPr>
    </w:lvl>
  </w:abstractNum>
  <w:abstractNum w:abstractNumId="26" w15:restartNumberingAfterBreak="0">
    <w:nsid w:val="4C7F6EE5"/>
    <w:multiLevelType w:val="hybridMultilevel"/>
    <w:tmpl w:val="4394E4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FEA003B"/>
    <w:multiLevelType w:val="hybridMultilevel"/>
    <w:tmpl w:val="0156BF06"/>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50906A87"/>
    <w:multiLevelType w:val="hybridMultilevel"/>
    <w:tmpl w:val="0AC0B6F6"/>
    <w:lvl w:ilvl="0" w:tplc="7936AE1E">
      <w:start w:val="1"/>
      <w:numFmt w:val="bullet"/>
      <w:lvlText w:val=""/>
      <w:lvlJc w:val="left"/>
      <w:pPr>
        <w:ind w:left="720" w:hanging="360"/>
      </w:pPr>
      <w:rPr>
        <w:rFonts w:ascii="Symbol" w:hAnsi="Symbol" w:hint="default"/>
      </w:rPr>
    </w:lvl>
    <w:lvl w:ilvl="1" w:tplc="25103708">
      <w:start w:val="1"/>
      <w:numFmt w:val="bullet"/>
      <w:lvlText w:val="o"/>
      <w:lvlJc w:val="left"/>
      <w:pPr>
        <w:ind w:left="1440" w:hanging="360"/>
      </w:pPr>
      <w:rPr>
        <w:rFonts w:ascii="Courier New" w:hAnsi="Courier New" w:hint="default"/>
      </w:rPr>
    </w:lvl>
    <w:lvl w:ilvl="2" w:tplc="BF8A911C">
      <w:start w:val="1"/>
      <w:numFmt w:val="bullet"/>
      <w:lvlText w:val=""/>
      <w:lvlJc w:val="left"/>
      <w:pPr>
        <w:ind w:left="2160" w:hanging="360"/>
      </w:pPr>
      <w:rPr>
        <w:rFonts w:ascii="Wingdings" w:hAnsi="Wingdings" w:hint="default"/>
      </w:rPr>
    </w:lvl>
    <w:lvl w:ilvl="3" w:tplc="66F65C0A">
      <w:start w:val="1"/>
      <w:numFmt w:val="bullet"/>
      <w:lvlText w:val=""/>
      <w:lvlJc w:val="left"/>
      <w:pPr>
        <w:ind w:left="2880" w:hanging="360"/>
      </w:pPr>
      <w:rPr>
        <w:rFonts w:ascii="Symbol" w:hAnsi="Symbol" w:hint="default"/>
      </w:rPr>
    </w:lvl>
    <w:lvl w:ilvl="4" w:tplc="67CA3334">
      <w:start w:val="1"/>
      <w:numFmt w:val="bullet"/>
      <w:lvlText w:val="o"/>
      <w:lvlJc w:val="left"/>
      <w:pPr>
        <w:ind w:left="3600" w:hanging="360"/>
      </w:pPr>
      <w:rPr>
        <w:rFonts w:ascii="Courier New" w:hAnsi="Courier New" w:hint="default"/>
      </w:rPr>
    </w:lvl>
    <w:lvl w:ilvl="5" w:tplc="9C16987A">
      <w:start w:val="1"/>
      <w:numFmt w:val="bullet"/>
      <w:lvlText w:val=""/>
      <w:lvlJc w:val="left"/>
      <w:pPr>
        <w:ind w:left="4320" w:hanging="360"/>
      </w:pPr>
      <w:rPr>
        <w:rFonts w:ascii="Wingdings" w:hAnsi="Wingdings" w:hint="default"/>
      </w:rPr>
    </w:lvl>
    <w:lvl w:ilvl="6" w:tplc="09A41750">
      <w:start w:val="1"/>
      <w:numFmt w:val="bullet"/>
      <w:lvlText w:val=""/>
      <w:lvlJc w:val="left"/>
      <w:pPr>
        <w:ind w:left="5040" w:hanging="360"/>
      </w:pPr>
      <w:rPr>
        <w:rFonts w:ascii="Symbol" w:hAnsi="Symbol" w:hint="default"/>
      </w:rPr>
    </w:lvl>
    <w:lvl w:ilvl="7" w:tplc="DA384D1A">
      <w:start w:val="1"/>
      <w:numFmt w:val="bullet"/>
      <w:lvlText w:val="o"/>
      <w:lvlJc w:val="left"/>
      <w:pPr>
        <w:ind w:left="5760" w:hanging="360"/>
      </w:pPr>
      <w:rPr>
        <w:rFonts w:ascii="Courier New" w:hAnsi="Courier New" w:hint="default"/>
      </w:rPr>
    </w:lvl>
    <w:lvl w:ilvl="8" w:tplc="5054F5BC">
      <w:start w:val="1"/>
      <w:numFmt w:val="bullet"/>
      <w:lvlText w:val=""/>
      <w:lvlJc w:val="left"/>
      <w:pPr>
        <w:ind w:left="6480" w:hanging="360"/>
      </w:pPr>
      <w:rPr>
        <w:rFonts w:ascii="Wingdings" w:hAnsi="Wingdings" w:hint="default"/>
      </w:rPr>
    </w:lvl>
  </w:abstractNum>
  <w:abstractNum w:abstractNumId="29" w15:restartNumberingAfterBreak="0">
    <w:nsid w:val="51446C4B"/>
    <w:multiLevelType w:val="multilevel"/>
    <w:tmpl w:val="B61A9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707282"/>
    <w:multiLevelType w:val="hybridMultilevel"/>
    <w:tmpl w:val="6798BA0C"/>
    <w:lvl w:ilvl="0" w:tplc="F42CD78E">
      <w:start w:val="1"/>
      <w:numFmt w:val="bullet"/>
      <w:lvlText w:val="·"/>
      <w:lvlJc w:val="left"/>
      <w:pPr>
        <w:ind w:left="720" w:hanging="360"/>
      </w:pPr>
      <w:rPr>
        <w:rFonts w:ascii="Symbol" w:hAnsi="Symbol" w:hint="default"/>
      </w:rPr>
    </w:lvl>
    <w:lvl w:ilvl="1" w:tplc="FB62814E">
      <w:start w:val="1"/>
      <w:numFmt w:val="bullet"/>
      <w:lvlText w:val="o"/>
      <w:lvlJc w:val="left"/>
      <w:pPr>
        <w:ind w:left="1440" w:hanging="360"/>
      </w:pPr>
      <w:rPr>
        <w:rFonts w:ascii="Courier New" w:hAnsi="Courier New" w:hint="default"/>
      </w:rPr>
    </w:lvl>
    <w:lvl w:ilvl="2" w:tplc="3078BC82">
      <w:start w:val="1"/>
      <w:numFmt w:val="bullet"/>
      <w:lvlText w:val=""/>
      <w:lvlJc w:val="left"/>
      <w:pPr>
        <w:ind w:left="2160" w:hanging="360"/>
      </w:pPr>
      <w:rPr>
        <w:rFonts w:ascii="Wingdings" w:hAnsi="Wingdings" w:hint="default"/>
      </w:rPr>
    </w:lvl>
    <w:lvl w:ilvl="3" w:tplc="3852280C">
      <w:start w:val="1"/>
      <w:numFmt w:val="bullet"/>
      <w:lvlText w:val=""/>
      <w:lvlJc w:val="left"/>
      <w:pPr>
        <w:ind w:left="2880" w:hanging="360"/>
      </w:pPr>
      <w:rPr>
        <w:rFonts w:ascii="Symbol" w:hAnsi="Symbol" w:hint="default"/>
      </w:rPr>
    </w:lvl>
    <w:lvl w:ilvl="4" w:tplc="A2EE2BC0">
      <w:start w:val="1"/>
      <w:numFmt w:val="bullet"/>
      <w:lvlText w:val="o"/>
      <w:lvlJc w:val="left"/>
      <w:pPr>
        <w:ind w:left="3600" w:hanging="360"/>
      </w:pPr>
      <w:rPr>
        <w:rFonts w:ascii="Courier New" w:hAnsi="Courier New" w:hint="default"/>
      </w:rPr>
    </w:lvl>
    <w:lvl w:ilvl="5" w:tplc="C12670C6">
      <w:start w:val="1"/>
      <w:numFmt w:val="bullet"/>
      <w:lvlText w:val=""/>
      <w:lvlJc w:val="left"/>
      <w:pPr>
        <w:ind w:left="4320" w:hanging="360"/>
      </w:pPr>
      <w:rPr>
        <w:rFonts w:ascii="Wingdings" w:hAnsi="Wingdings" w:hint="default"/>
      </w:rPr>
    </w:lvl>
    <w:lvl w:ilvl="6" w:tplc="FA260CA2">
      <w:start w:val="1"/>
      <w:numFmt w:val="bullet"/>
      <w:lvlText w:val=""/>
      <w:lvlJc w:val="left"/>
      <w:pPr>
        <w:ind w:left="5040" w:hanging="360"/>
      </w:pPr>
      <w:rPr>
        <w:rFonts w:ascii="Symbol" w:hAnsi="Symbol" w:hint="default"/>
      </w:rPr>
    </w:lvl>
    <w:lvl w:ilvl="7" w:tplc="E56607E0">
      <w:start w:val="1"/>
      <w:numFmt w:val="bullet"/>
      <w:lvlText w:val="o"/>
      <w:lvlJc w:val="left"/>
      <w:pPr>
        <w:ind w:left="5760" w:hanging="360"/>
      </w:pPr>
      <w:rPr>
        <w:rFonts w:ascii="Courier New" w:hAnsi="Courier New" w:hint="default"/>
      </w:rPr>
    </w:lvl>
    <w:lvl w:ilvl="8" w:tplc="82BAAA02">
      <w:start w:val="1"/>
      <w:numFmt w:val="bullet"/>
      <w:lvlText w:val=""/>
      <w:lvlJc w:val="left"/>
      <w:pPr>
        <w:ind w:left="6480" w:hanging="360"/>
      </w:pPr>
      <w:rPr>
        <w:rFonts w:ascii="Wingdings" w:hAnsi="Wingdings" w:hint="default"/>
      </w:rPr>
    </w:lvl>
  </w:abstractNum>
  <w:abstractNum w:abstractNumId="31" w15:restartNumberingAfterBreak="0">
    <w:nsid w:val="54E35DB4"/>
    <w:multiLevelType w:val="hybridMultilevel"/>
    <w:tmpl w:val="10CCBEDE"/>
    <w:lvl w:ilvl="0" w:tplc="C1C892B8">
      <w:start w:val="1"/>
      <w:numFmt w:val="decimal"/>
      <w:lvlText w:val="%1."/>
      <w:lvlJc w:val="left"/>
      <w:pPr>
        <w:ind w:left="720" w:hanging="360"/>
      </w:pPr>
    </w:lvl>
    <w:lvl w:ilvl="1" w:tplc="42AE73F0">
      <w:start w:val="1"/>
      <w:numFmt w:val="lowerLetter"/>
      <w:lvlText w:val="%2."/>
      <w:lvlJc w:val="left"/>
      <w:pPr>
        <w:ind w:left="1440" w:hanging="360"/>
      </w:pPr>
    </w:lvl>
    <w:lvl w:ilvl="2" w:tplc="2AAEA1E6">
      <w:start w:val="1"/>
      <w:numFmt w:val="lowerRoman"/>
      <w:lvlText w:val="%3."/>
      <w:lvlJc w:val="right"/>
      <w:pPr>
        <w:ind w:left="2160" w:hanging="180"/>
      </w:pPr>
    </w:lvl>
    <w:lvl w:ilvl="3" w:tplc="6BE46994">
      <w:start w:val="1"/>
      <w:numFmt w:val="decimal"/>
      <w:lvlText w:val="%4."/>
      <w:lvlJc w:val="left"/>
      <w:pPr>
        <w:ind w:left="2880" w:hanging="360"/>
      </w:pPr>
    </w:lvl>
    <w:lvl w:ilvl="4" w:tplc="AE744042">
      <w:start w:val="1"/>
      <w:numFmt w:val="lowerLetter"/>
      <w:lvlText w:val="%5."/>
      <w:lvlJc w:val="left"/>
      <w:pPr>
        <w:ind w:left="3600" w:hanging="360"/>
      </w:pPr>
    </w:lvl>
    <w:lvl w:ilvl="5" w:tplc="9FD8D3AC">
      <w:start w:val="1"/>
      <w:numFmt w:val="lowerRoman"/>
      <w:lvlText w:val="%6."/>
      <w:lvlJc w:val="right"/>
      <w:pPr>
        <w:ind w:left="4320" w:hanging="180"/>
      </w:pPr>
    </w:lvl>
    <w:lvl w:ilvl="6" w:tplc="F4BC9474">
      <w:start w:val="1"/>
      <w:numFmt w:val="decimal"/>
      <w:lvlText w:val="%7."/>
      <w:lvlJc w:val="left"/>
      <w:pPr>
        <w:ind w:left="5040" w:hanging="360"/>
      </w:pPr>
    </w:lvl>
    <w:lvl w:ilvl="7" w:tplc="8C7CF43E">
      <w:start w:val="1"/>
      <w:numFmt w:val="lowerLetter"/>
      <w:lvlText w:val="%8."/>
      <w:lvlJc w:val="left"/>
      <w:pPr>
        <w:ind w:left="5760" w:hanging="360"/>
      </w:pPr>
    </w:lvl>
    <w:lvl w:ilvl="8" w:tplc="9FF04410">
      <w:start w:val="1"/>
      <w:numFmt w:val="lowerRoman"/>
      <w:lvlText w:val="%9."/>
      <w:lvlJc w:val="right"/>
      <w:pPr>
        <w:ind w:left="6480" w:hanging="180"/>
      </w:pPr>
    </w:lvl>
  </w:abstractNum>
  <w:abstractNum w:abstractNumId="32" w15:restartNumberingAfterBreak="0">
    <w:nsid w:val="59B40B2D"/>
    <w:multiLevelType w:val="multilevel"/>
    <w:tmpl w:val="D36084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D4E3EB1"/>
    <w:multiLevelType w:val="multilevel"/>
    <w:tmpl w:val="1D62B6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6C3707"/>
    <w:multiLevelType w:val="hybridMultilevel"/>
    <w:tmpl w:val="FFC857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0660479"/>
    <w:multiLevelType w:val="multilevel"/>
    <w:tmpl w:val="7AB636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F45EF1"/>
    <w:multiLevelType w:val="hybridMultilevel"/>
    <w:tmpl w:val="1B6E89FE"/>
    <w:lvl w:ilvl="0" w:tplc="041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742391"/>
    <w:multiLevelType w:val="hybridMultilevel"/>
    <w:tmpl w:val="41BE9534"/>
    <w:lvl w:ilvl="0" w:tplc="A5EE21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DC6E43"/>
    <w:multiLevelType w:val="hybridMultilevel"/>
    <w:tmpl w:val="BA98F9EC"/>
    <w:lvl w:ilvl="0" w:tplc="A5EE21C2">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9" w15:restartNumberingAfterBreak="0">
    <w:nsid w:val="6A534615"/>
    <w:multiLevelType w:val="hybridMultilevel"/>
    <w:tmpl w:val="09FC4EE6"/>
    <w:lvl w:ilvl="0" w:tplc="4BB02EF6">
      <w:start w:val="1"/>
      <w:numFmt w:val="decimal"/>
      <w:lvlText w:val="%1."/>
      <w:lvlJc w:val="left"/>
      <w:pPr>
        <w:ind w:left="720" w:hanging="360"/>
      </w:pPr>
      <w:rPr>
        <w:rFonts w:asciiTheme="majorHAnsi" w:hAnsiTheme="maj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F6796C"/>
    <w:multiLevelType w:val="hybridMultilevel"/>
    <w:tmpl w:val="05B8D57A"/>
    <w:lvl w:ilvl="0" w:tplc="2E82B3FE">
      <w:start w:val="1"/>
      <w:numFmt w:val="decimal"/>
      <w:lvlText w:val="%1."/>
      <w:lvlJc w:val="left"/>
      <w:pPr>
        <w:ind w:left="720" w:hanging="360"/>
      </w:pPr>
    </w:lvl>
    <w:lvl w:ilvl="1" w:tplc="C84EF0A8">
      <w:start w:val="1"/>
      <w:numFmt w:val="lowerLetter"/>
      <w:lvlText w:val="%2."/>
      <w:lvlJc w:val="left"/>
      <w:pPr>
        <w:ind w:left="1440" w:hanging="360"/>
      </w:pPr>
    </w:lvl>
    <w:lvl w:ilvl="2" w:tplc="0F2ED950">
      <w:start w:val="1"/>
      <w:numFmt w:val="lowerRoman"/>
      <w:lvlText w:val="%3."/>
      <w:lvlJc w:val="right"/>
      <w:pPr>
        <w:ind w:left="2160" w:hanging="180"/>
      </w:pPr>
    </w:lvl>
    <w:lvl w:ilvl="3" w:tplc="599059F2">
      <w:start w:val="1"/>
      <w:numFmt w:val="decimal"/>
      <w:lvlText w:val="%4."/>
      <w:lvlJc w:val="left"/>
      <w:pPr>
        <w:ind w:left="2880" w:hanging="360"/>
      </w:pPr>
    </w:lvl>
    <w:lvl w:ilvl="4" w:tplc="0A9681D6">
      <w:start w:val="1"/>
      <w:numFmt w:val="lowerLetter"/>
      <w:lvlText w:val="%5."/>
      <w:lvlJc w:val="left"/>
      <w:pPr>
        <w:ind w:left="3600" w:hanging="360"/>
      </w:pPr>
    </w:lvl>
    <w:lvl w:ilvl="5" w:tplc="6E8C7C34">
      <w:start w:val="1"/>
      <w:numFmt w:val="lowerRoman"/>
      <w:lvlText w:val="%6."/>
      <w:lvlJc w:val="right"/>
      <w:pPr>
        <w:ind w:left="4320" w:hanging="180"/>
      </w:pPr>
    </w:lvl>
    <w:lvl w:ilvl="6" w:tplc="35B0F2D6">
      <w:start w:val="1"/>
      <w:numFmt w:val="decimal"/>
      <w:lvlText w:val="%7."/>
      <w:lvlJc w:val="left"/>
      <w:pPr>
        <w:ind w:left="5040" w:hanging="360"/>
      </w:pPr>
    </w:lvl>
    <w:lvl w:ilvl="7" w:tplc="C3D2D128">
      <w:start w:val="1"/>
      <w:numFmt w:val="lowerLetter"/>
      <w:lvlText w:val="%8."/>
      <w:lvlJc w:val="left"/>
      <w:pPr>
        <w:ind w:left="5760" w:hanging="360"/>
      </w:pPr>
    </w:lvl>
    <w:lvl w:ilvl="8" w:tplc="73060FBA">
      <w:start w:val="1"/>
      <w:numFmt w:val="lowerRoman"/>
      <w:lvlText w:val="%9."/>
      <w:lvlJc w:val="right"/>
      <w:pPr>
        <w:ind w:left="6480" w:hanging="180"/>
      </w:pPr>
    </w:lvl>
  </w:abstractNum>
  <w:abstractNum w:abstractNumId="41" w15:restartNumberingAfterBreak="0">
    <w:nsid w:val="71773534"/>
    <w:multiLevelType w:val="hybridMultilevel"/>
    <w:tmpl w:val="904E84A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E846FC"/>
    <w:multiLevelType w:val="hybridMultilevel"/>
    <w:tmpl w:val="DB166CE0"/>
    <w:lvl w:ilvl="0" w:tplc="FFFFFFFF">
      <w:start w:val="1"/>
      <w:numFmt w:val="decimal"/>
      <w:lvlText w:val="%1."/>
      <w:lvlJc w:val="left"/>
      <w:pPr>
        <w:ind w:left="720" w:hanging="360"/>
      </w:pPr>
      <w:rPr>
        <w:rFonts w:asciiTheme="majorHAnsi" w:hAnsiTheme="majorHAnsi" w:cstheme="maj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9AE6BA2"/>
    <w:multiLevelType w:val="hybridMultilevel"/>
    <w:tmpl w:val="FFD2D8A4"/>
    <w:lvl w:ilvl="0" w:tplc="A2CE61CE">
      <w:start w:val="1"/>
      <w:numFmt w:val="decimal"/>
      <w:lvlText w:val="%1."/>
      <w:lvlJc w:val="left"/>
      <w:pPr>
        <w:ind w:left="720" w:hanging="360"/>
      </w:pPr>
    </w:lvl>
    <w:lvl w:ilvl="1" w:tplc="74DEECD6">
      <w:start w:val="1"/>
      <w:numFmt w:val="lowerLetter"/>
      <w:lvlText w:val="%2."/>
      <w:lvlJc w:val="left"/>
      <w:pPr>
        <w:ind w:left="1440" w:hanging="360"/>
      </w:pPr>
    </w:lvl>
    <w:lvl w:ilvl="2" w:tplc="54DE35C0">
      <w:start w:val="1"/>
      <w:numFmt w:val="lowerRoman"/>
      <w:lvlText w:val="%3."/>
      <w:lvlJc w:val="right"/>
      <w:pPr>
        <w:ind w:left="2160" w:hanging="180"/>
      </w:pPr>
    </w:lvl>
    <w:lvl w:ilvl="3" w:tplc="85F8FAEA">
      <w:start w:val="1"/>
      <w:numFmt w:val="decimal"/>
      <w:lvlText w:val="%4."/>
      <w:lvlJc w:val="left"/>
      <w:pPr>
        <w:ind w:left="2880" w:hanging="360"/>
      </w:pPr>
    </w:lvl>
    <w:lvl w:ilvl="4" w:tplc="65004062">
      <w:start w:val="1"/>
      <w:numFmt w:val="lowerLetter"/>
      <w:lvlText w:val="%5."/>
      <w:lvlJc w:val="left"/>
      <w:pPr>
        <w:ind w:left="3600" w:hanging="360"/>
      </w:pPr>
    </w:lvl>
    <w:lvl w:ilvl="5" w:tplc="5866DAB8">
      <w:start w:val="1"/>
      <w:numFmt w:val="lowerRoman"/>
      <w:lvlText w:val="%6."/>
      <w:lvlJc w:val="right"/>
      <w:pPr>
        <w:ind w:left="4320" w:hanging="180"/>
      </w:pPr>
    </w:lvl>
    <w:lvl w:ilvl="6" w:tplc="6F20AE18">
      <w:start w:val="1"/>
      <w:numFmt w:val="decimal"/>
      <w:lvlText w:val="%7."/>
      <w:lvlJc w:val="left"/>
      <w:pPr>
        <w:ind w:left="5040" w:hanging="360"/>
      </w:pPr>
    </w:lvl>
    <w:lvl w:ilvl="7" w:tplc="60F636F4">
      <w:start w:val="1"/>
      <w:numFmt w:val="lowerLetter"/>
      <w:lvlText w:val="%8."/>
      <w:lvlJc w:val="left"/>
      <w:pPr>
        <w:ind w:left="5760" w:hanging="360"/>
      </w:pPr>
    </w:lvl>
    <w:lvl w:ilvl="8" w:tplc="7E2245DE">
      <w:start w:val="1"/>
      <w:numFmt w:val="lowerRoman"/>
      <w:lvlText w:val="%9."/>
      <w:lvlJc w:val="right"/>
      <w:pPr>
        <w:ind w:left="6480" w:hanging="180"/>
      </w:pPr>
    </w:lvl>
  </w:abstractNum>
  <w:abstractNum w:abstractNumId="44" w15:restartNumberingAfterBreak="0">
    <w:nsid w:val="7A4612EA"/>
    <w:multiLevelType w:val="hybridMultilevel"/>
    <w:tmpl w:val="7FA8DE0C"/>
    <w:lvl w:ilvl="0" w:tplc="A5EE21C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4A00F8"/>
    <w:multiLevelType w:val="multilevel"/>
    <w:tmpl w:val="1D62B6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F82BFD"/>
    <w:multiLevelType w:val="multilevel"/>
    <w:tmpl w:val="9F90C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1559719">
    <w:abstractNumId w:val="7"/>
  </w:num>
  <w:num w:numId="2" w16cid:durableId="2029019142">
    <w:abstractNumId w:val="26"/>
  </w:num>
  <w:num w:numId="3" w16cid:durableId="243536492">
    <w:abstractNumId w:val="12"/>
  </w:num>
  <w:num w:numId="4" w16cid:durableId="1422143884">
    <w:abstractNumId w:val="11"/>
  </w:num>
  <w:num w:numId="5" w16cid:durableId="1377660715">
    <w:abstractNumId w:val="6"/>
  </w:num>
  <w:num w:numId="6" w16cid:durableId="498352293">
    <w:abstractNumId w:val="36"/>
  </w:num>
  <w:num w:numId="7" w16cid:durableId="988904808">
    <w:abstractNumId w:val="0"/>
  </w:num>
  <w:num w:numId="8" w16cid:durableId="1731922645">
    <w:abstractNumId w:val="21"/>
  </w:num>
  <w:num w:numId="9" w16cid:durableId="612784827">
    <w:abstractNumId w:val="39"/>
  </w:num>
  <w:num w:numId="10" w16cid:durableId="1603491376">
    <w:abstractNumId w:val="13"/>
  </w:num>
  <w:num w:numId="11" w16cid:durableId="1510101032">
    <w:abstractNumId w:val="5"/>
  </w:num>
  <w:num w:numId="12" w16cid:durableId="876359985">
    <w:abstractNumId w:val="4"/>
  </w:num>
  <w:num w:numId="13" w16cid:durableId="878863022">
    <w:abstractNumId w:val="25"/>
  </w:num>
  <w:num w:numId="14" w16cid:durableId="1615600640">
    <w:abstractNumId w:val="1"/>
  </w:num>
  <w:num w:numId="15" w16cid:durableId="1919092918">
    <w:abstractNumId w:val="16"/>
  </w:num>
  <w:num w:numId="16" w16cid:durableId="828642103">
    <w:abstractNumId w:val="30"/>
  </w:num>
  <w:num w:numId="17" w16cid:durableId="1555694885">
    <w:abstractNumId w:val="41"/>
  </w:num>
  <w:num w:numId="18" w16cid:durableId="464157246">
    <w:abstractNumId w:val="44"/>
  </w:num>
  <w:num w:numId="19" w16cid:durableId="938220422">
    <w:abstractNumId w:val="14"/>
  </w:num>
  <w:num w:numId="20" w16cid:durableId="1329871785">
    <w:abstractNumId w:val="42"/>
  </w:num>
  <w:num w:numId="21" w16cid:durableId="511115631">
    <w:abstractNumId w:val="20"/>
  </w:num>
  <w:num w:numId="22" w16cid:durableId="1776438745">
    <w:abstractNumId w:val="27"/>
  </w:num>
  <w:num w:numId="23" w16cid:durableId="545534236">
    <w:abstractNumId w:val="38"/>
  </w:num>
  <w:num w:numId="24" w16cid:durableId="1357387697">
    <w:abstractNumId w:val="22"/>
  </w:num>
  <w:num w:numId="25" w16cid:durableId="811756326">
    <w:abstractNumId w:val="8"/>
  </w:num>
  <w:num w:numId="26" w16cid:durableId="2006860657">
    <w:abstractNumId w:val="24"/>
  </w:num>
  <w:num w:numId="27" w16cid:durableId="1607736299">
    <w:abstractNumId w:val="37"/>
  </w:num>
  <w:num w:numId="28" w16cid:durableId="1317492133">
    <w:abstractNumId w:val="18"/>
  </w:num>
  <w:num w:numId="29" w16cid:durableId="1795294440">
    <w:abstractNumId w:val="23"/>
  </w:num>
  <w:num w:numId="30" w16cid:durableId="1736004026">
    <w:abstractNumId w:val="40"/>
  </w:num>
  <w:num w:numId="31" w16cid:durableId="1521384708">
    <w:abstractNumId w:val="28"/>
  </w:num>
  <w:num w:numId="32" w16cid:durableId="1786775590">
    <w:abstractNumId w:val="2"/>
  </w:num>
  <w:num w:numId="33" w16cid:durableId="1688750154">
    <w:abstractNumId w:val="35"/>
  </w:num>
  <w:num w:numId="34" w16cid:durableId="473529549">
    <w:abstractNumId w:val="32"/>
  </w:num>
  <w:num w:numId="35" w16cid:durableId="471799631">
    <w:abstractNumId w:val="15"/>
  </w:num>
  <w:num w:numId="36" w16cid:durableId="1077944087">
    <w:abstractNumId w:val="34"/>
  </w:num>
  <w:num w:numId="37" w16cid:durableId="1432822102">
    <w:abstractNumId w:val="19"/>
  </w:num>
  <w:num w:numId="38" w16cid:durableId="1326399768">
    <w:abstractNumId w:val="31"/>
  </w:num>
  <w:num w:numId="39" w16cid:durableId="880048530">
    <w:abstractNumId w:val="45"/>
  </w:num>
  <w:num w:numId="40" w16cid:durableId="1822889434">
    <w:abstractNumId w:val="43"/>
  </w:num>
  <w:num w:numId="41" w16cid:durableId="78529475">
    <w:abstractNumId w:val="33"/>
  </w:num>
  <w:num w:numId="42" w16cid:durableId="2063672891">
    <w:abstractNumId w:val="29"/>
  </w:num>
  <w:num w:numId="43" w16cid:durableId="1390154233">
    <w:abstractNumId w:val="46"/>
  </w:num>
  <w:num w:numId="44" w16cid:durableId="825433286">
    <w:abstractNumId w:val="9"/>
  </w:num>
  <w:num w:numId="45" w16cid:durableId="1893038568">
    <w:abstractNumId w:val="3"/>
  </w:num>
  <w:num w:numId="46" w16cid:durableId="537350683">
    <w:abstractNumId w:val="17"/>
  </w:num>
  <w:num w:numId="47" w16cid:durableId="941496594">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9FB"/>
    <w:rsid w:val="000009D9"/>
    <w:rsid w:val="00004992"/>
    <w:rsid w:val="00004CCC"/>
    <w:rsid w:val="000053BB"/>
    <w:rsid w:val="00011440"/>
    <w:rsid w:val="00012313"/>
    <w:rsid w:val="00013540"/>
    <w:rsid w:val="00017AA9"/>
    <w:rsid w:val="00025074"/>
    <w:rsid w:val="00036294"/>
    <w:rsid w:val="0004082B"/>
    <w:rsid w:val="0004567E"/>
    <w:rsid w:val="0004622B"/>
    <w:rsid w:val="000579CA"/>
    <w:rsid w:val="0006015E"/>
    <w:rsid w:val="000604D0"/>
    <w:rsid w:val="00066AAF"/>
    <w:rsid w:val="000758E0"/>
    <w:rsid w:val="00085116"/>
    <w:rsid w:val="000861C7"/>
    <w:rsid w:val="00086936"/>
    <w:rsid w:val="000908A0"/>
    <w:rsid w:val="000A4529"/>
    <w:rsid w:val="000A6938"/>
    <w:rsid w:val="000B2ADD"/>
    <w:rsid w:val="000C38A9"/>
    <w:rsid w:val="000C3DF3"/>
    <w:rsid w:val="000C7D16"/>
    <w:rsid w:val="000E12F9"/>
    <w:rsid w:val="000E6EE8"/>
    <w:rsid w:val="000E7CEF"/>
    <w:rsid w:val="000F1682"/>
    <w:rsid w:val="000F3B07"/>
    <w:rsid w:val="0010050A"/>
    <w:rsid w:val="00101C0D"/>
    <w:rsid w:val="00101CB1"/>
    <w:rsid w:val="00113179"/>
    <w:rsid w:val="001200E7"/>
    <w:rsid w:val="00122344"/>
    <w:rsid w:val="00122359"/>
    <w:rsid w:val="001237A8"/>
    <w:rsid w:val="00125F97"/>
    <w:rsid w:val="00134095"/>
    <w:rsid w:val="00136DFD"/>
    <w:rsid w:val="001420AA"/>
    <w:rsid w:val="001513E2"/>
    <w:rsid w:val="001541C8"/>
    <w:rsid w:val="0015540E"/>
    <w:rsid w:val="0015644C"/>
    <w:rsid w:val="001675BB"/>
    <w:rsid w:val="001748FE"/>
    <w:rsid w:val="00180F56"/>
    <w:rsid w:val="00185467"/>
    <w:rsid w:val="00191CC5"/>
    <w:rsid w:val="00192AD5"/>
    <w:rsid w:val="001A1E38"/>
    <w:rsid w:val="001A3753"/>
    <w:rsid w:val="001A598B"/>
    <w:rsid w:val="001A5B57"/>
    <w:rsid w:val="001B224A"/>
    <w:rsid w:val="001B30B4"/>
    <w:rsid w:val="001C12AA"/>
    <w:rsid w:val="001E52DC"/>
    <w:rsid w:val="001F4D4F"/>
    <w:rsid w:val="001F5154"/>
    <w:rsid w:val="00200564"/>
    <w:rsid w:val="00204C72"/>
    <w:rsid w:val="00204D23"/>
    <w:rsid w:val="00205A45"/>
    <w:rsid w:val="002060EC"/>
    <w:rsid w:val="00206BA7"/>
    <w:rsid w:val="002132BF"/>
    <w:rsid w:val="0021530D"/>
    <w:rsid w:val="0021552D"/>
    <w:rsid w:val="002155FA"/>
    <w:rsid w:val="00215B51"/>
    <w:rsid w:val="00215E2C"/>
    <w:rsid w:val="00221940"/>
    <w:rsid w:val="00223F28"/>
    <w:rsid w:val="00224752"/>
    <w:rsid w:val="0026019E"/>
    <w:rsid w:val="00262407"/>
    <w:rsid w:val="00263BF8"/>
    <w:rsid w:val="00264EBD"/>
    <w:rsid w:val="00271C81"/>
    <w:rsid w:val="00274528"/>
    <w:rsid w:val="002901DF"/>
    <w:rsid w:val="00291309"/>
    <w:rsid w:val="002938EE"/>
    <w:rsid w:val="00293AAF"/>
    <w:rsid w:val="002956EA"/>
    <w:rsid w:val="0029595F"/>
    <w:rsid w:val="002971D6"/>
    <w:rsid w:val="002B1276"/>
    <w:rsid w:val="002B1312"/>
    <w:rsid w:val="002B3B5E"/>
    <w:rsid w:val="002B4911"/>
    <w:rsid w:val="002C2713"/>
    <w:rsid w:val="002C6B5A"/>
    <w:rsid w:val="002D050F"/>
    <w:rsid w:val="002D0652"/>
    <w:rsid w:val="002D7AD3"/>
    <w:rsid w:val="002E411D"/>
    <w:rsid w:val="002E72F3"/>
    <w:rsid w:val="002F03F3"/>
    <w:rsid w:val="00303B17"/>
    <w:rsid w:val="003144C3"/>
    <w:rsid w:val="00315155"/>
    <w:rsid w:val="00324849"/>
    <w:rsid w:val="003279B0"/>
    <w:rsid w:val="0033013D"/>
    <w:rsid w:val="00331CAF"/>
    <w:rsid w:val="00333354"/>
    <w:rsid w:val="00333BB6"/>
    <w:rsid w:val="003369AD"/>
    <w:rsid w:val="003375FB"/>
    <w:rsid w:val="00340E84"/>
    <w:rsid w:val="0034105E"/>
    <w:rsid w:val="003419B5"/>
    <w:rsid w:val="00341E2F"/>
    <w:rsid w:val="00343007"/>
    <w:rsid w:val="00343228"/>
    <w:rsid w:val="0034360B"/>
    <w:rsid w:val="003460A0"/>
    <w:rsid w:val="003468F1"/>
    <w:rsid w:val="00355062"/>
    <w:rsid w:val="00355AA5"/>
    <w:rsid w:val="00364DAF"/>
    <w:rsid w:val="00387E5B"/>
    <w:rsid w:val="003900E6"/>
    <w:rsid w:val="0039057C"/>
    <w:rsid w:val="00396044"/>
    <w:rsid w:val="003A275B"/>
    <w:rsid w:val="003A2D74"/>
    <w:rsid w:val="003A75C8"/>
    <w:rsid w:val="003A7FD9"/>
    <w:rsid w:val="003B318D"/>
    <w:rsid w:val="003B4C3F"/>
    <w:rsid w:val="003B57FC"/>
    <w:rsid w:val="003C00A7"/>
    <w:rsid w:val="003C57F5"/>
    <w:rsid w:val="003C6B0C"/>
    <w:rsid w:val="003C6D09"/>
    <w:rsid w:val="003D0184"/>
    <w:rsid w:val="003D1EFA"/>
    <w:rsid w:val="003D37FC"/>
    <w:rsid w:val="003D4C60"/>
    <w:rsid w:val="003D6347"/>
    <w:rsid w:val="003E3A9D"/>
    <w:rsid w:val="003F465D"/>
    <w:rsid w:val="003F7DA0"/>
    <w:rsid w:val="00412A46"/>
    <w:rsid w:val="00415037"/>
    <w:rsid w:val="00423A53"/>
    <w:rsid w:val="004272A2"/>
    <w:rsid w:val="00427E5E"/>
    <w:rsid w:val="00431C7D"/>
    <w:rsid w:val="00436575"/>
    <w:rsid w:val="004374AD"/>
    <w:rsid w:val="00441E97"/>
    <w:rsid w:val="00446C1B"/>
    <w:rsid w:val="00446D87"/>
    <w:rsid w:val="00463D48"/>
    <w:rsid w:val="004664E6"/>
    <w:rsid w:val="004676D1"/>
    <w:rsid w:val="00472B3F"/>
    <w:rsid w:val="004801F7"/>
    <w:rsid w:val="00480F23"/>
    <w:rsid w:val="00485A04"/>
    <w:rsid w:val="00486CC0"/>
    <w:rsid w:val="00490720"/>
    <w:rsid w:val="00492B34"/>
    <w:rsid w:val="00496046"/>
    <w:rsid w:val="004A03D3"/>
    <w:rsid w:val="004A1E62"/>
    <w:rsid w:val="004A24E0"/>
    <w:rsid w:val="004A31AE"/>
    <w:rsid w:val="004A4CE9"/>
    <w:rsid w:val="004A512B"/>
    <w:rsid w:val="004B3FDD"/>
    <w:rsid w:val="004C1AA6"/>
    <w:rsid w:val="004C50AF"/>
    <w:rsid w:val="004C72C8"/>
    <w:rsid w:val="004E0A3F"/>
    <w:rsid w:val="004E176D"/>
    <w:rsid w:val="004E223F"/>
    <w:rsid w:val="004E3A05"/>
    <w:rsid w:val="004E4AE2"/>
    <w:rsid w:val="004F27AD"/>
    <w:rsid w:val="004F3BF5"/>
    <w:rsid w:val="004F4421"/>
    <w:rsid w:val="00501E7A"/>
    <w:rsid w:val="0050415B"/>
    <w:rsid w:val="00505CAF"/>
    <w:rsid w:val="00512AED"/>
    <w:rsid w:val="00512D78"/>
    <w:rsid w:val="00513197"/>
    <w:rsid w:val="00514D67"/>
    <w:rsid w:val="0051632A"/>
    <w:rsid w:val="0052146E"/>
    <w:rsid w:val="00526D39"/>
    <w:rsid w:val="00534E23"/>
    <w:rsid w:val="005369EE"/>
    <w:rsid w:val="005375D4"/>
    <w:rsid w:val="00537C4C"/>
    <w:rsid w:val="00541F15"/>
    <w:rsid w:val="0054570C"/>
    <w:rsid w:val="005528DE"/>
    <w:rsid w:val="0055694A"/>
    <w:rsid w:val="005576DC"/>
    <w:rsid w:val="005638C2"/>
    <w:rsid w:val="00565DB4"/>
    <w:rsid w:val="0057555E"/>
    <w:rsid w:val="00577D8A"/>
    <w:rsid w:val="00582DA6"/>
    <w:rsid w:val="005839F8"/>
    <w:rsid w:val="00585FE8"/>
    <w:rsid w:val="005933F6"/>
    <w:rsid w:val="00597AC6"/>
    <w:rsid w:val="005A1396"/>
    <w:rsid w:val="005A6D08"/>
    <w:rsid w:val="005B220E"/>
    <w:rsid w:val="005C23B3"/>
    <w:rsid w:val="005C3EDE"/>
    <w:rsid w:val="005D00C1"/>
    <w:rsid w:val="005E0336"/>
    <w:rsid w:val="005E5A8E"/>
    <w:rsid w:val="0060366A"/>
    <w:rsid w:val="00603BAF"/>
    <w:rsid w:val="00603D2D"/>
    <w:rsid w:val="00603E18"/>
    <w:rsid w:val="006123F1"/>
    <w:rsid w:val="006140CF"/>
    <w:rsid w:val="006171B0"/>
    <w:rsid w:val="00622EDB"/>
    <w:rsid w:val="0062597C"/>
    <w:rsid w:val="006315AF"/>
    <w:rsid w:val="00646626"/>
    <w:rsid w:val="00661A3B"/>
    <w:rsid w:val="006651A7"/>
    <w:rsid w:val="00665C8D"/>
    <w:rsid w:val="0067775E"/>
    <w:rsid w:val="006806C2"/>
    <w:rsid w:val="00682D17"/>
    <w:rsid w:val="00686746"/>
    <w:rsid w:val="00691DD6"/>
    <w:rsid w:val="00694E73"/>
    <w:rsid w:val="006A0E3A"/>
    <w:rsid w:val="006B163E"/>
    <w:rsid w:val="006B55C8"/>
    <w:rsid w:val="006B7B8C"/>
    <w:rsid w:val="006C0893"/>
    <w:rsid w:val="006C2FCB"/>
    <w:rsid w:val="006C38A6"/>
    <w:rsid w:val="006C71A5"/>
    <w:rsid w:val="006D19AB"/>
    <w:rsid w:val="006D23D1"/>
    <w:rsid w:val="006D37FD"/>
    <w:rsid w:val="006D6CFC"/>
    <w:rsid w:val="006E31B0"/>
    <w:rsid w:val="007003EF"/>
    <w:rsid w:val="00705111"/>
    <w:rsid w:val="007116A4"/>
    <w:rsid w:val="00713977"/>
    <w:rsid w:val="00715BFF"/>
    <w:rsid w:val="00726512"/>
    <w:rsid w:val="00730F86"/>
    <w:rsid w:val="00745D29"/>
    <w:rsid w:val="007472C4"/>
    <w:rsid w:val="0075371C"/>
    <w:rsid w:val="00755E67"/>
    <w:rsid w:val="0076572B"/>
    <w:rsid w:val="00766108"/>
    <w:rsid w:val="00767057"/>
    <w:rsid w:val="00770BA6"/>
    <w:rsid w:val="0077114A"/>
    <w:rsid w:val="00773745"/>
    <w:rsid w:val="00774FB8"/>
    <w:rsid w:val="00787044"/>
    <w:rsid w:val="007A50A0"/>
    <w:rsid w:val="007A5E5B"/>
    <w:rsid w:val="007B3B1D"/>
    <w:rsid w:val="007B52CA"/>
    <w:rsid w:val="007B57FA"/>
    <w:rsid w:val="007C13D7"/>
    <w:rsid w:val="007C6840"/>
    <w:rsid w:val="007D52B0"/>
    <w:rsid w:val="007E2443"/>
    <w:rsid w:val="007E4833"/>
    <w:rsid w:val="007E6FBF"/>
    <w:rsid w:val="007F08B0"/>
    <w:rsid w:val="007F2046"/>
    <w:rsid w:val="007F317C"/>
    <w:rsid w:val="00800690"/>
    <w:rsid w:val="00803D13"/>
    <w:rsid w:val="0081185C"/>
    <w:rsid w:val="00811A67"/>
    <w:rsid w:val="00821840"/>
    <w:rsid w:val="00837F20"/>
    <w:rsid w:val="00841BEA"/>
    <w:rsid w:val="0084277F"/>
    <w:rsid w:val="00844401"/>
    <w:rsid w:val="00845BD5"/>
    <w:rsid w:val="0084663E"/>
    <w:rsid w:val="008473A9"/>
    <w:rsid w:val="00847F3F"/>
    <w:rsid w:val="008565A6"/>
    <w:rsid w:val="008621E1"/>
    <w:rsid w:val="008671E1"/>
    <w:rsid w:val="0087483E"/>
    <w:rsid w:val="00875730"/>
    <w:rsid w:val="00877BE3"/>
    <w:rsid w:val="008814EA"/>
    <w:rsid w:val="00884304"/>
    <w:rsid w:val="00884EB2"/>
    <w:rsid w:val="00893799"/>
    <w:rsid w:val="00893EB0"/>
    <w:rsid w:val="0089679E"/>
    <w:rsid w:val="008A0610"/>
    <w:rsid w:val="008A5C05"/>
    <w:rsid w:val="008A6782"/>
    <w:rsid w:val="008A7701"/>
    <w:rsid w:val="008A7BED"/>
    <w:rsid w:val="008A7FA3"/>
    <w:rsid w:val="008B32E6"/>
    <w:rsid w:val="008B360F"/>
    <w:rsid w:val="008B6925"/>
    <w:rsid w:val="008C18D8"/>
    <w:rsid w:val="008D0977"/>
    <w:rsid w:val="008D0F0F"/>
    <w:rsid w:val="008D13C2"/>
    <w:rsid w:val="008E10C2"/>
    <w:rsid w:val="008E3752"/>
    <w:rsid w:val="008F5523"/>
    <w:rsid w:val="008F76F3"/>
    <w:rsid w:val="0090023E"/>
    <w:rsid w:val="00900D42"/>
    <w:rsid w:val="00903375"/>
    <w:rsid w:val="00903616"/>
    <w:rsid w:val="00912F52"/>
    <w:rsid w:val="00926401"/>
    <w:rsid w:val="00926C6F"/>
    <w:rsid w:val="00936329"/>
    <w:rsid w:val="00942C57"/>
    <w:rsid w:val="0095022A"/>
    <w:rsid w:val="009515B0"/>
    <w:rsid w:val="00953B83"/>
    <w:rsid w:val="00954C80"/>
    <w:rsid w:val="00956BFD"/>
    <w:rsid w:val="00963944"/>
    <w:rsid w:val="00966ECD"/>
    <w:rsid w:val="00970147"/>
    <w:rsid w:val="009765B7"/>
    <w:rsid w:val="00980DD2"/>
    <w:rsid w:val="00984883"/>
    <w:rsid w:val="0098682D"/>
    <w:rsid w:val="009868BC"/>
    <w:rsid w:val="009868CA"/>
    <w:rsid w:val="009871AF"/>
    <w:rsid w:val="00987892"/>
    <w:rsid w:val="00990EAD"/>
    <w:rsid w:val="009925DB"/>
    <w:rsid w:val="009976A4"/>
    <w:rsid w:val="009A2852"/>
    <w:rsid w:val="009A5B80"/>
    <w:rsid w:val="009B0703"/>
    <w:rsid w:val="009B16F0"/>
    <w:rsid w:val="009B178A"/>
    <w:rsid w:val="009B3BD5"/>
    <w:rsid w:val="009B4060"/>
    <w:rsid w:val="009B4F3E"/>
    <w:rsid w:val="009B7D09"/>
    <w:rsid w:val="009C2BDE"/>
    <w:rsid w:val="009D0A61"/>
    <w:rsid w:val="009E0E25"/>
    <w:rsid w:val="009E4E48"/>
    <w:rsid w:val="009E6E4C"/>
    <w:rsid w:val="009F25CC"/>
    <w:rsid w:val="00A10B63"/>
    <w:rsid w:val="00A2630B"/>
    <w:rsid w:val="00A2695F"/>
    <w:rsid w:val="00A30CA1"/>
    <w:rsid w:val="00A320E3"/>
    <w:rsid w:val="00A420EB"/>
    <w:rsid w:val="00A421D8"/>
    <w:rsid w:val="00A440FE"/>
    <w:rsid w:val="00A5264E"/>
    <w:rsid w:val="00A61F81"/>
    <w:rsid w:val="00A627D0"/>
    <w:rsid w:val="00A731D5"/>
    <w:rsid w:val="00A76983"/>
    <w:rsid w:val="00A7727B"/>
    <w:rsid w:val="00A8451A"/>
    <w:rsid w:val="00A91587"/>
    <w:rsid w:val="00AA328F"/>
    <w:rsid w:val="00AA3922"/>
    <w:rsid w:val="00AC3C1B"/>
    <w:rsid w:val="00AC3EFB"/>
    <w:rsid w:val="00AD1D1D"/>
    <w:rsid w:val="00AD2266"/>
    <w:rsid w:val="00AD270D"/>
    <w:rsid w:val="00AE3F2A"/>
    <w:rsid w:val="00AE4055"/>
    <w:rsid w:val="00AE4955"/>
    <w:rsid w:val="00AF1BB2"/>
    <w:rsid w:val="00AF2EB6"/>
    <w:rsid w:val="00AF3A3A"/>
    <w:rsid w:val="00B11F9D"/>
    <w:rsid w:val="00B1436C"/>
    <w:rsid w:val="00B16AF2"/>
    <w:rsid w:val="00B20415"/>
    <w:rsid w:val="00B23A0F"/>
    <w:rsid w:val="00B52B2B"/>
    <w:rsid w:val="00B54569"/>
    <w:rsid w:val="00B5590B"/>
    <w:rsid w:val="00B56D2E"/>
    <w:rsid w:val="00B636F0"/>
    <w:rsid w:val="00B65DEA"/>
    <w:rsid w:val="00B67A5A"/>
    <w:rsid w:val="00B67D61"/>
    <w:rsid w:val="00B71871"/>
    <w:rsid w:val="00B71BD3"/>
    <w:rsid w:val="00B7359A"/>
    <w:rsid w:val="00B83D2E"/>
    <w:rsid w:val="00B93040"/>
    <w:rsid w:val="00BA4699"/>
    <w:rsid w:val="00BA516A"/>
    <w:rsid w:val="00BA6FBA"/>
    <w:rsid w:val="00BB2076"/>
    <w:rsid w:val="00BB46DF"/>
    <w:rsid w:val="00BC1386"/>
    <w:rsid w:val="00BC571F"/>
    <w:rsid w:val="00BD0287"/>
    <w:rsid w:val="00BD3D93"/>
    <w:rsid w:val="00BD6E9B"/>
    <w:rsid w:val="00BE1AE0"/>
    <w:rsid w:val="00BE251C"/>
    <w:rsid w:val="00BE3ABF"/>
    <w:rsid w:val="00BE5F63"/>
    <w:rsid w:val="00BE6113"/>
    <w:rsid w:val="00BE744A"/>
    <w:rsid w:val="00BF3B60"/>
    <w:rsid w:val="00BF4260"/>
    <w:rsid w:val="00C004DE"/>
    <w:rsid w:val="00C24CBD"/>
    <w:rsid w:val="00C26C0C"/>
    <w:rsid w:val="00C30A75"/>
    <w:rsid w:val="00C30FA5"/>
    <w:rsid w:val="00C32222"/>
    <w:rsid w:val="00C37250"/>
    <w:rsid w:val="00C52370"/>
    <w:rsid w:val="00C54F6D"/>
    <w:rsid w:val="00C60B37"/>
    <w:rsid w:val="00C62E68"/>
    <w:rsid w:val="00C62F62"/>
    <w:rsid w:val="00C65D8D"/>
    <w:rsid w:val="00C708A2"/>
    <w:rsid w:val="00C736A2"/>
    <w:rsid w:val="00C7405F"/>
    <w:rsid w:val="00C759FB"/>
    <w:rsid w:val="00C91176"/>
    <w:rsid w:val="00CA29C5"/>
    <w:rsid w:val="00CB28A3"/>
    <w:rsid w:val="00CB392D"/>
    <w:rsid w:val="00CC2A4E"/>
    <w:rsid w:val="00CC724E"/>
    <w:rsid w:val="00CD29B9"/>
    <w:rsid w:val="00CD37BC"/>
    <w:rsid w:val="00CD7489"/>
    <w:rsid w:val="00CD76AD"/>
    <w:rsid w:val="00CF133F"/>
    <w:rsid w:val="00CF174C"/>
    <w:rsid w:val="00CF6579"/>
    <w:rsid w:val="00D04214"/>
    <w:rsid w:val="00D06426"/>
    <w:rsid w:val="00D11522"/>
    <w:rsid w:val="00D16886"/>
    <w:rsid w:val="00D27011"/>
    <w:rsid w:val="00D2765B"/>
    <w:rsid w:val="00D31908"/>
    <w:rsid w:val="00D322A7"/>
    <w:rsid w:val="00D339EF"/>
    <w:rsid w:val="00D34B54"/>
    <w:rsid w:val="00D350F8"/>
    <w:rsid w:val="00D44C0F"/>
    <w:rsid w:val="00D51111"/>
    <w:rsid w:val="00D51DB6"/>
    <w:rsid w:val="00D5492A"/>
    <w:rsid w:val="00D54C05"/>
    <w:rsid w:val="00D55194"/>
    <w:rsid w:val="00D6036A"/>
    <w:rsid w:val="00D61A96"/>
    <w:rsid w:val="00D62CA5"/>
    <w:rsid w:val="00D67F2F"/>
    <w:rsid w:val="00D70C32"/>
    <w:rsid w:val="00D722B8"/>
    <w:rsid w:val="00D77BE2"/>
    <w:rsid w:val="00D8147B"/>
    <w:rsid w:val="00D9004F"/>
    <w:rsid w:val="00D95792"/>
    <w:rsid w:val="00DB2ECC"/>
    <w:rsid w:val="00DC527A"/>
    <w:rsid w:val="00DD1E10"/>
    <w:rsid w:val="00DD6738"/>
    <w:rsid w:val="00DF00F5"/>
    <w:rsid w:val="00DF1966"/>
    <w:rsid w:val="00E068C7"/>
    <w:rsid w:val="00E06A5F"/>
    <w:rsid w:val="00E109B0"/>
    <w:rsid w:val="00E10C3A"/>
    <w:rsid w:val="00E2369C"/>
    <w:rsid w:val="00E23DE5"/>
    <w:rsid w:val="00E26C21"/>
    <w:rsid w:val="00E413AC"/>
    <w:rsid w:val="00E43CCD"/>
    <w:rsid w:val="00E44437"/>
    <w:rsid w:val="00E469D4"/>
    <w:rsid w:val="00E5388C"/>
    <w:rsid w:val="00E632FB"/>
    <w:rsid w:val="00E638DC"/>
    <w:rsid w:val="00E717BB"/>
    <w:rsid w:val="00E73D12"/>
    <w:rsid w:val="00E74F52"/>
    <w:rsid w:val="00E765F2"/>
    <w:rsid w:val="00E82C47"/>
    <w:rsid w:val="00E84749"/>
    <w:rsid w:val="00E865DA"/>
    <w:rsid w:val="00E87848"/>
    <w:rsid w:val="00E97830"/>
    <w:rsid w:val="00EA1862"/>
    <w:rsid w:val="00EA1D18"/>
    <w:rsid w:val="00EA76AE"/>
    <w:rsid w:val="00EB1C99"/>
    <w:rsid w:val="00EC3806"/>
    <w:rsid w:val="00EC75BB"/>
    <w:rsid w:val="00EC7CB5"/>
    <w:rsid w:val="00ED2802"/>
    <w:rsid w:val="00ED2E06"/>
    <w:rsid w:val="00ED518F"/>
    <w:rsid w:val="00ED569E"/>
    <w:rsid w:val="00ED60FF"/>
    <w:rsid w:val="00EE1C4B"/>
    <w:rsid w:val="00EF09E7"/>
    <w:rsid w:val="00EF2662"/>
    <w:rsid w:val="00EF2905"/>
    <w:rsid w:val="00F0313B"/>
    <w:rsid w:val="00F03C30"/>
    <w:rsid w:val="00F06BA3"/>
    <w:rsid w:val="00F1105D"/>
    <w:rsid w:val="00F11FFA"/>
    <w:rsid w:val="00F13BD7"/>
    <w:rsid w:val="00F14972"/>
    <w:rsid w:val="00F15BC0"/>
    <w:rsid w:val="00F16606"/>
    <w:rsid w:val="00F216F5"/>
    <w:rsid w:val="00F21A79"/>
    <w:rsid w:val="00F22092"/>
    <w:rsid w:val="00F3523B"/>
    <w:rsid w:val="00F35584"/>
    <w:rsid w:val="00F35919"/>
    <w:rsid w:val="00F35BB3"/>
    <w:rsid w:val="00F46A81"/>
    <w:rsid w:val="00F5374B"/>
    <w:rsid w:val="00F53BFD"/>
    <w:rsid w:val="00F63915"/>
    <w:rsid w:val="00F803F7"/>
    <w:rsid w:val="00F843F9"/>
    <w:rsid w:val="00F91918"/>
    <w:rsid w:val="00F91950"/>
    <w:rsid w:val="00F9204F"/>
    <w:rsid w:val="00F93EA2"/>
    <w:rsid w:val="00F973B0"/>
    <w:rsid w:val="00F976D4"/>
    <w:rsid w:val="00F97707"/>
    <w:rsid w:val="00FB0A26"/>
    <w:rsid w:val="00FB0D00"/>
    <w:rsid w:val="00FB1C3C"/>
    <w:rsid w:val="00FB4CA9"/>
    <w:rsid w:val="00FB5DE1"/>
    <w:rsid w:val="00FB70A7"/>
    <w:rsid w:val="00FC28FB"/>
    <w:rsid w:val="00FD1300"/>
    <w:rsid w:val="00FD2B12"/>
    <w:rsid w:val="00FD36CF"/>
    <w:rsid w:val="00FD46D1"/>
    <w:rsid w:val="00FE5C48"/>
    <w:rsid w:val="00FE7BEF"/>
    <w:rsid w:val="00FE7CCA"/>
    <w:rsid w:val="00FF4E0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184"/>
    <w:pPr>
      <w:spacing w:after="200" w:line="276" w:lineRule="auto"/>
    </w:pPr>
    <w:rPr>
      <w:rFonts w:ascii="Calibri" w:eastAsia="Calibri" w:hAnsi="Calibri" w:cs="Calibri"/>
      <w:lang w:eastAsia="bs-Latn-BA"/>
    </w:rPr>
  </w:style>
  <w:style w:type="paragraph" w:styleId="Heading3">
    <w:name w:val="heading 3"/>
    <w:basedOn w:val="Normal"/>
    <w:link w:val="Heading3Char"/>
    <w:uiPriority w:val="9"/>
    <w:qFormat/>
    <w:rsid w:val="00FD1300"/>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CommentReference">
    <w:name w:val="annotation reference"/>
    <w:basedOn w:val="DefaultParagraphFont"/>
    <w:uiPriority w:val="99"/>
    <w:semiHidden/>
    <w:unhideWhenUsed/>
    <w:rsid w:val="00355062"/>
    <w:rPr>
      <w:sz w:val="16"/>
      <w:szCs w:val="16"/>
    </w:rPr>
  </w:style>
  <w:style w:type="paragraph" w:styleId="CommentText">
    <w:name w:val="annotation text"/>
    <w:basedOn w:val="Normal"/>
    <w:link w:val="CommentTextChar"/>
    <w:uiPriority w:val="99"/>
    <w:unhideWhenUsed/>
    <w:rsid w:val="00355062"/>
    <w:pPr>
      <w:spacing w:line="240" w:lineRule="auto"/>
    </w:pPr>
    <w:rPr>
      <w:sz w:val="20"/>
      <w:szCs w:val="20"/>
    </w:rPr>
  </w:style>
  <w:style w:type="character" w:customStyle="1" w:styleId="CommentTextChar">
    <w:name w:val="Comment Text Char"/>
    <w:basedOn w:val="DefaultParagraphFont"/>
    <w:link w:val="CommentText"/>
    <w:uiPriority w:val="99"/>
    <w:rsid w:val="0035506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55062"/>
    <w:rPr>
      <w:b/>
      <w:bCs/>
    </w:rPr>
  </w:style>
  <w:style w:type="character" w:customStyle="1" w:styleId="CommentSubjectChar">
    <w:name w:val="Comment Subject Char"/>
    <w:basedOn w:val="CommentTextChar"/>
    <w:link w:val="CommentSubject"/>
    <w:uiPriority w:val="99"/>
    <w:semiHidden/>
    <w:rsid w:val="00355062"/>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rsid w:val="00FD1300"/>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6D23D1"/>
    <w:rPr>
      <w:color w:val="0563C1" w:themeColor="hyperlink"/>
      <w:u w:val="single"/>
    </w:rPr>
  </w:style>
  <w:style w:type="character" w:customStyle="1" w:styleId="UnresolvedMention1">
    <w:name w:val="Unresolved Mention1"/>
    <w:basedOn w:val="DefaultParagraphFont"/>
    <w:uiPriority w:val="99"/>
    <w:semiHidden/>
    <w:unhideWhenUsed/>
    <w:rsid w:val="006D23D1"/>
    <w:rPr>
      <w:color w:val="605E5C"/>
      <w:shd w:val="clear" w:color="auto" w:fill="E1DFDD"/>
    </w:rPr>
  </w:style>
  <w:style w:type="character" w:styleId="Strong">
    <w:name w:val="Strong"/>
    <w:basedOn w:val="DefaultParagraphFont"/>
    <w:uiPriority w:val="22"/>
    <w:qFormat/>
    <w:rsid w:val="00F14972"/>
    <w:rPr>
      <w:b/>
      <w:bCs/>
    </w:rPr>
  </w:style>
  <w:style w:type="paragraph" w:customStyle="1" w:styleId="paragraph">
    <w:name w:val="paragraph"/>
    <w:basedOn w:val="Normal"/>
    <w:rsid w:val="008D097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8D0977"/>
  </w:style>
  <w:style w:type="paragraph" w:styleId="NoSpacing">
    <w:name w:val="No Spacing"/>
    <w:uiPriority w:val="1"/>
    <w:qFormat/>
    <w:rsid w:val="008D0977"/>
    <w:pPr>
      <w:spacing w:after="0" w:line="240" w:lineRule="auto"/>
    </w:pPr>
  </w:style>
  <w:style w:type="paragraph" w:styleId="Footer">
    <w:name w:val="footer"/>
    <w:basedOn w:val="Normal"/>
    <w:link w:val="FooterChar"/>
    <w:uiPriority w:val="99"/>
    <w:unhideWhenUsed/>
    <w:rsid w:val="00926C6F"/>
    <w:pPr>
      <w:tabs>
        <w:tab w:val="center" w:pos="4536"/>
        <w:tab w:val="right" w:pos="9072"/>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926C6F"/>
  </w:style>
  <w:style w:type="character" w:customStyle="1" w:styleId="eop">
    <w:name w:val="eop"/>
    <w:basedOn w:val="DefaultParagraphFont"/>
    <w:rsid w:val="00FC28FB"/>
  </w:style>
  <w:style w:type="character" w:customStyle="1" w:styleId="spellingerror">
    <w:name w:val="spellingerror"/>
    <w:basedOn w:val="DefaultParagraphFont"/>
    <w:rsid w:val="00FC28FB"/>
  </w:style>
  <w:style w:type="paragraph" w:styleId="NormalWeb">
    <w:name w:val="Normal (Web)"/>
    <w:basedOn w:val="Normal"/>
    <w:uiPriority w:val="99"/>
    <w:semiHidden/>
    <w:unhideWhenUsed/>
    <w:rsid w:val="00F9191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FollowedHyperlink">
    <w:name w:val="FollowedHyperlink"/>
    <w:basedOn w:val="DefaultParagraphFont"/>
    <w:uiPriority w:val="99"/>
    <w:semiHidden/>
    <w:unhideWhenUsed/>
    <w:rsid w:val="006D37FD"/>
    <w:rPr>
      <w:color w:val="954F72" w:themeColor="followedHyperlink"/>
      <w:u w:val="single"/>
    </w:rPr>
  </w:style>
  <w:style w:type="paragraph" w:customStyle="1" w:styleId="m6900949663817909533xmsonormal">
    <w:name w:val="m_6900949663817909533xmsonormal"/>
    <w:basedOn w:val="Normal"/>
    <w:rsid w:val="00D2765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987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892"/>
    <w:rPr>
      <w:rFonts w:ascii="Calibri" w:eastAsia="Calibri" w:hAnsi="Calibri" w:cs="Calibri"/>
      <w:lang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8063">
      <w:bodyDiv w:val="1"/>
      <w:marLeft w:val="0"/>
      <w:marRight w:val="0"/>
      <w:marTop w:val="0"/>
      <w:marBottom w:val="0"/>
      <w:divBdr>
        <w:top w:val="none" w:sz="0" w:space="0" w:color="auto"/>
        <w:left w:val="none" w:sz="0" w:space="0" w:color="auto"/>
        <w:bottom w:val="none" w:sz="0" w:space="0" w:color="auto"/>
        <w:right w:val="none" w:sz="0" w:space="0" w:color="auto"/>
      </w:divBdr>
    </w:div>
    <w:div w:id="13961432">
      <w:bodyDiv w:val="1"/>
      <w:marLeft w:val="0"/>
      <w:marRight w:val="0"/>
      <w:marTop w:val="0"/>
      <w:marBottom w:val="0"/>
      <w:divBdr>
        <w:top w:val="none" w:sz="0" w:space="0" w:color="auto"/>
        <w:left w:val="none" w:sz="0" w:space="0" w:color="auto"/>
        <w:bottom w:val="none" w:sz="0" w:space="0" w:color="auto"/>
        <w:right w:val="none" w:sz="0" w:space="0" w:color="auto"/>
      </w:divBdr>
    </w:div>
    <w:div w:id="28261392">
      <w:bodyDiv w:val="1"/>
      <w:marLeft w:val="0"/>
      <w:marRight w:val="0"/>
      <w:marTop w:val="0"/>
      <w:marBottom w:val="0"/>
      <w:divBdr>
        <w:top w:val="none" w:sz="0" w:space="0" w:color="auto"/>
        <w:left w:val="none" w:sz="0" w:space="0" w:color="auto"/>
        <w:bottom w:val="none" w:sz="0" w:space="0" w:color="auto"/>
        <w:right w:val="none" w:sz="0" w:space="0" w:color="auto"/>
      </w:divBdr>
      <w:divsChild>
        <w:div w:id="654454261">
          <w:marLeft w:val="0"/>
          <w:marRight w:val="0"/>
          <w:marTop w:val="0"/>
          <w:marBottom w:val="0"/>
          <w:divBdr>
            <w:top w:val="none" w:sz="0" w:space="0" w:color="auto"/>
            <w:left w:val="none" w:sz="0" w:space="0" w:color="auto"/>
            <w:bottom w:val="none" w:sz="0" w:space="0" w:color="auto"/>
            <w:right w:val="none" w:sz="0" w:space="0" w:color="auto"/>
          </w:divBdr>
        </w:div>
        <w:div w:id="576943928">
          <w:marLeft w:val="0"/>
          <w:marRight w:val="0"/>
          <w:marTop w:val="0"/>
          <w:marBottom w:val="0"/>
          <w:divBdr>
            <w:top w:val="none" w:sz="0" w:space="0" w:color="auto"/>
            <w:left w:val="none" w:sz="0" w:space="0" w:color="auto"/>
            <w:bottom w:val="none" w:sz="0" w:space="0" w:color="auto"/>
            <w:right w:val="none" w:sz="0" w:space="0" w:color="auto"/>
          </w:divBdr>
        </w:div>
        <w:div w:id="1209877053">
          <w:marLeft w:val="0"/>
          <w:marRight w:val="0"/>
          <w:marTop w:val="0"/>
          <w:marBottom w:val="0"/>
          <w:divBdr>
            <w:top w:val="none" w:sz="0" w:space="0" w:color="auto"/>
            <w:left w:val="none" w:sz="0" w:space="0" w:color="auto"/>
            <w:bottom w:val="none" w:sz="0" w:space="0" w:color="auto"/>
            <w:right w:val="none" w:sz="0" w:space="0" w:color="auto"/>
          </w:divBdr>
        </w:div>
        <w:div w:id="753010222">
          <w:marLeft w:val="0"/>
          <w:marRight w:val="0"/>
          <w:marTop w:val="0"/>
          <w:marBottom w:val="0"/>
          <w:divBdr>
            <w:top w:val="none" w:sz="0" w:space="0" w:color="auto"/>
            <w:left w:val="none" w:sz="0" w:space="0" w:color="auto"/>
            <w:bottom w:val="none" w:sz="0" w:space="0" w:color="auto"/>
            <w:right w:val="none" w:sz="0" w:space="0" w:color="auto"/>
          </w:divBdr>
        </w:div>
        <w:div w:id="583035531">
          <w:marLeft w:val="0"/>
          <w:marRight w:val="0"/>
          <w:marTop w:val="0"/>
          <w:marBottom w:val="0"/>
          <w:divBdr>
            <w:top w:val="none" w:sz="0" w:space="0" w:color="auto"/>
            <w:left w:val="none" w:sz="0" w:space="0" w:color="auto"/>
            <w:bottom w:val="none" w:sz="0" w:space="0" w:color="auto"/>
            <w:right w:val="none" w:sz="0" w:space="0" w:color="auto"/>
          </w:divBdr>
        </w:div>
      </w:divsChild>
    </w:div>
    <w:div w:id="95249442">
      <w:bodyDiv w:val="1"/>
      <w:marLeft w:val="0"/>
      <w:marRight w:val="0"/>
      <w:marTop w:val="0"/>
      <w:marBottom w:val="0"/>
      <w:divBdr>
        <w:top w:val="none" w:sz="0" w:space="0" w:color="auto"/>
        <w:left w:val="none" w:sz="0" w:space="0" w:color="auto"/>
        <w:bottom w:val="none" w:sz="0" w:space="0" w:color="auto"/>
        <w:right w:val="none" w:sz="0" w:space="0" w:color="auto"/>
      </w:divBdr>
    </w:div>
    <w:div w:id="126238374">
      <w:bodyDiv w:val="1"/>
      <w:marLeft w:val="0"/>
      <w:marRight w:val="0"/>
      <w:marTop w:val="0"/>
      <w:marBottom w:val="0"/>
      <w:divBdr>
        <w:top w:val="none" w:sz="0" w:space="0" w:color="auto"/>
        <w:left w:val="none" w:sz="0" w:space="0" w:color="auto"/>
        <w:bottom w:val="none" w:sz="0" w:space="0" w:color="auto"/>
        <w:right w:val="none" w:sz="0" w:space="0" w:color="auto"/>
      </w:divBdr>
    </w:div>
    <w:div w:id="194463838">
      <w:bodyDiv w:val="1"/>
      <w:marLeft w:val="0"/>
      <w:marRight w:val="0"/>
      <w:marTop w:val="0"/>
      <w:marBottom w:val="0"/>
      <w:divBdr>
        <w:top w:val="none" w:sz="0" w:space="0" w:color="auto"/>
        <w:left w:val="none" w:sz="0" w:space="0" w:color="auto"/>
        <w:bottom w:val="none" w:sz="0" w:space="0" w:color="auto"/>
        <w:right w:val="none" w:sz="0" w:space="0" w:color="auto"/>
      </w:divBdr>
    </w:div>
    <w:div w:id="195508239">
      <w:bodyDiv w:val="1"/>
      <w:marLeft w:val="0"/>
      <w:marRight w:val="0"/>
      <w:marTop w:val="0"/>
      <w:marBottom w:val="0"/>
      <w:divBdr>
        <w:top w:val="none" w:sz="0" w:space="0" w:color="auto"/>
        <w:left w:val="none" w:sz="0" w:space="0" w:color="auto"/>
        <w:bottom w:val="none" w:sz="0" w:space="0" w:color="auto"/>
        <w:right w:val="none" w:sz="0" w:space="0" w:color="auto"/>
      </w:divBdr>
    </w:div>
    <w:div w:id="254750857">
      <w:bodyDiv w:val="1"/>
      <w:marLeft w:val="0"/>
      <w:marRight w:val="0"/>
      <w:marTop w:val="0"/>
      <w:marBottom w:val="0"/>
      <w:divBdr>
        <w:top w:val="none" w:sz="0" w:space="0" w:color="auto"/>
        <w:left w:val="none" w:sz="0" w:space="0" w:color="auto"/>
        <w:bottom w:val="none" w:sz="0" w:space="0" w:color="auto"/>
        <w:right w:val="none" w:sz="0" w:space="0" w:color="auto"/>
      </w:divBdr>
    </w:div>
    <w:div w:id="260723258">
      <w:bodyDiv w:val="1"/>
      <w:marLeft w:val="0"/>
      <w:marRight w:val="0"/>
      <w:marTop w:val="0"/>
      <w:marBottom w:val="0"/>
      <w:divBdr>
        <w:top w:val="none" w:sz="0" w:space="0" w:color="auto"/>
        <w:left w:val="none" w:sz="0" w:space="0" w:color="auto"/>
        <w:bottom w:val="none" w:sz="0" w:space="0" w:color="auto"/>
        <w:right w:val="none" w:sz="0" w:space="0" w:color="auto"/>
      </w:divBdr>
    </w:div>
    <w:div w:id="307128209">
      <w:bodyDiv w:val="1"/>
      <w:marLeft w:val="0"/>
      <w:marRight w:val="0"/>
      <w:marTop w:val="0"/>
      <w:marBottom w:val="0"/>
      <w:divBdr>
        <w:top w:val="none" w:sz="0" w:space="0" w:color="auto"/>
        <w:left w:val="none" w:sz="0" w:space="0" w:color="auto"/>
        <w:bottom w:val="none" w:sz="0" w:space="0" w:color="auto"/>
        <w:right w:val="none" w:sz="0" w:space="0" w:color="auto"/>
      </w:divBdr>
      <w:divsChild>
        <w:div w:id="788087414">
          <w:marLeft w:val="0"/>
          <w:marRight w:val="0"/>
          <w:marTop w:val="0"/>
          <w:marBottom w:val="0"/>
          <w:divBdr>
            <w:top w:val="none" w:sz="0" w:space="0" w:color="auto"/>
            <w:left w:val="none" w:sz="0" w:space="0" w:color="auto"/>
            <w:bottom w:val="none" w:sz="0" w:space="0" w:color="auto"/>
            <w:right w:val="none" w:sz="0" w:space="0" w:color="auto"/>
          </w:divBdr>
        </w:div>
        <w:div w:id="986668648">
          <w:marLeft w:val="0"/>
          <w:marRight w:val="0"/>
          <w:marTop w:val="0"/>
          <w:marBottom w:val="0"/>
          <w:divBdr>
            <w:top w:val="none" w:sz="0" w:space="0" w:color="auto"/>
            <w:left w:val="none" w:sz="0" w:space="0" w:color="auto"/>
            <w:bottom w:val="none" w:sz="0" w:space="0" w:color="auto"/>
            <w:right w:val="none" w:sz="0" w:space="0" w:color="auto"/>
          </w:divBdr>
        </w:div>
        <w:div w:id="1712419985">
          <w:marLeft w:val="0"/>
          <w:marRight w:val="0"/>
          <w:marTop w:val="0"/>
          <w:marBottom w:val="0"/>
          <w:divBdr>
            <w:top w:val="none" w:sz="0" w:space="0" w:color="auto"/>
            <w:left w:val="none" w:sz="0" w:space="0" w:color="auto"/>
            <w:bottom w:val="none" w:sz="0" w:space="0" w:color="auto"/>
            <w:right w:val="none" w:sz="0" w:space="0" w:color="auto"/>
          </w:divBdr>
        </w:div>
        <w:div w:id="461928857">
          <w:marLeft w:val="0"/>
          <w:marRight w:val="0"/>
          <w:marTop w:val="0"/>
          <w:marBottom w:val="0"/>
          <w:divBdr>
            <w:top w:val="none" w:sz="0" w:space="0" w:color="auto"/>
            <w:left w:val="none" w:sz="0" w:space="0" w:color="auto"/>
            <w:bottom w:val="none" w:sz="0" w:space="0" w:color="auto"/>
            <w:right w:val="none" w:sz="0" w:space="0" w:color="auto"/>
          </w:divBdr>
        </w:div>
        <w:div w:id="2122995388">
          <w:marLeft w:val="0"/>
          <w:marRight w:val="0"/>
          <w:marTop w:val="0"/>
          <w:marBottom w:val="0"/>
          <w:divBdr>
            <w:top w:val="none" w:sz="0" w:space="0" w:color="auto"/>
            <w:left w:val="none" w:sz="0" w:space="0" w:color="auto"/>
            <w:bottom w:val="none" w:sz="0" w:space="0" w:color="auto"/>
            <w:right w:val="none" w:sz="0" w:space="0" w:color="auto"/>
          </w:divBdr>
        </w:div>
      </w:divsChild>
    </w:div>
    <w:div w:id="347870914">
      <w:bodyDiv w:val="1"/>
      <w:marLeft w:val="0"/>
      <w:marRight w:val="0"/>
      <w:marTop w:val="0"/>
      <w:marBottom w:val="0"/>
      <w:divBdr>
        <w:top w:val="none" w:sz="0" w:space="0" w:color="auto"/>
        <w:left w:val="none" w:sz="0" w:space="0" w:color="auto"/>
        <w:bottom w:val="none" w:sz="0" w:space="0" w:color="auto"/>
        <w:right w:val="none" w:sz="0" w:space="0" w:color="auto"/>
      </w:divBdr>
    </w:div>
    <w:div w:id="457073239">
      <w:bodyDiv w:val="1"/>
      <w:marLeft w:val="0"/>
      <w:marRight w:val="0"/>
      <w:marTop w:val="0"/>
      <w:marBottom w:val="0"/>
      <w:divBdr>
        <w:top w:val="none" w:sz="0" w:space="0" w:color="auto"/>
        <w:left w:val="none" w:sz="0" w:space="0" w:color="auto"/>
        <w:bottom w:val="none" w:sz="0" w:space="0" w:color="auto"/>
        <w:right w:val="none" w:sz="0" w:space="0" w:color="auto"/>
      </w:divBdr>
    </w:div>
    <w:div w:id="651521623">
      <w:bodyDiv w:val="1"/>
      <w:marLeft w:val="0"/>
      <w:marRight w:val="0"/>
      <w:marTop w:val="0"/>
      <w:marBottom w:val="0"/>
      <w:divBdr>
        <w:top w:val="none" w:sz="0" w:space="0" w:color="auto"/>
        <w:left w:val="none" w:sz="0" w:space="0" w:color="auto"/>
        <w:bottom w:val="none" w:sz="0" w:space="0" w:color="auto"/>
        <w:right w:val="none" w:sz="0" w:space="0" w:color="auto"/>
      </w:divBdr>
      <w:divsChild>
        <w:div w:id="194927754">
          <w:marLeft w:val="0"/>
          <w:marRight w:val="0"/>
          <w:marTop w:val="0"/>
          <w:marBottom w:val="0"/>
          <w:divBdr>
            <w:top w:val="none" w:sz="0" w:space="0" w:color="auto"/>
            <w:left w:val="none" w:sz="0" w:space="0" w:color="auto"/>
            <w:bottom w:val="none" w:sz="0" w:space="0" w:color="auto"/>
            <w:right w:val="none" w:sz="0" w:space="0" w:color="auto"/>
          </w:divBdr>
        </w:div>
        <w:div w:id="936594314">
          <w:marLeft w:val="0"/>
          <w:marRight w:val="0"/>
          <w:marTop w:val="0"/>
          <w:marBottom w:val="0"/>
          <w:divBdr>
            <w:top w:val="none" w:sz="0" w:space="0" w:color="auto"/>
            <w:left w:val="none" w:sz="0" w:space="0" w:color="auto"/>
            <w:bottom w:val="none" w:sz="0" w:space="0" w:color="auto"/>
            <w:right w:val="none" w:sz="0" w:space="0" w:color="auto"/>
          </w:divBdr>
        </w:div>
        <w:div w:id="258027288">
          <w:marLeft w:val="0"/>
          <w:marRight w:val="0"/>
          <w:marTop w:val="0"/>
          <w:marBottom w:val="0"/>
          <w:divBdr>
            <w:top w:val="none" w:sz="0" w:space="0" w:color="auto"/>
            <w:left w:val="none" w:sz="0" w:space="0" w:color="auto"/>
            <w:bottom w:val="none" w:sz="0" w:space="0" w:color="auto"/>
            <w:right w:val="none" w:sz="0" w:space="0" w:color="auto"/>
          </w:divBdr>
        </w:div>
        <w:div w:id="790589081">
          <w:marLeft w:val="0"/>
          <w:marRight w:val="0"/>
          <w:marTop w:val="0"/>
          <w:marBottom w:val="0"/>
          <w:divBdr>
            <w:top w:val="none" w:sz="0" w:space="0" w:color="auto"/>
            <w:left w:val="none" w:sz="0" w:space="0" w:color="auto"/>
            <w:bottom w:val="none" w:sz="0" w:space="0" w:color="auto"/>
            <w:right w:val="none" w:sz="0" w:space="0" w:color="auto"/>
          </w:divBdr>
        </w:div>
        <w:div w:id="257566924">
          <w:marLeft w:val="0"/>
          <w:marRight w:val="0"/>
          <w:marTop w:val="0"/>
          <w:marBottom w:val="0"/>
          <w:divBdr>
            <w:top w:val="none" w:sz="0" w:space="0" w:color="auto"/>
            <w:left w:val="none" w:sz="0" w:space="0" w:color="auto"/>
            <w:bottom w:val="none" w:sz="0" w:space="0" w:color="auto"/>
            <w:right w:val="none" w:sz="0" w:space="0" w:color="auto"/>
          </w:divBdr>
        </w:div>
      </w:divsChild>
    </w:div>
    <w:div w:id="708603530">
      <w:bodyDiv w:val="1"/>
      <w:marLeft w:val="0"/>
      <w:marRight w:val="0"/>
      <w:marTop w:val="0"/>
      <w:marBottom w:val="0"/>
      <w:divBdr>
        <w:top w:val="none" w:sz="0" w:space="0" w:color="auto"/>
        <w:left w:val="none" w:sz="0" w:space="0" w:color="auto"/>
        <w:bottom w:val="none" w:sz="0" w:space="0" w:color="auto"/>
        <w:right w:val="none" w:sz="0" w:space="0" w:color="auto"/>
      </w:divBdr>
      <w:divsChild>
        <w:div w:id="70323495">
          <w:marLeft w:val="0"/>
          <w:marRight w:val="0"/>
          <w:marTop w:val="0"/>
          <w:marBottom w:val="0"/>
          <w:divBdr>
            <w:top w:val="none" w:sz="0" w:space="0" w:color="auto"/>
            <w:left w:val="none" w:sz="0" w:space="0" w:color="auto"/>
            <w:bottom w:val="none" w:sz="0" w:space="0" w:color="auto"/>
            <w:right w:val="none" w:sz="0" w:space="0" w:color="auto"/>
          </w:divBdr>
        </w:div>
        <w:div w:id="549729996">
          <w:marLeft w:val="0"/>
          <w:marRight w:val="0"/>
          <w:marTop w:val="0"/>
          <w:marBottom w:val="0"/>
          <w:divBdr>
            <w:top w:val="none" w:sz="0" w:space="0" w:color="auto"/>
            <w:left w:val="none" w:sz="0" w:space="0" w:color="auto"/>
            <w:bottom w:val="none" w:sz="0" w:space="0" w:color="auto"/>
            <w:right w:val="none" w:sz="0" w:space="0" w:color="auto"/>
          </w:divBdr>
        </w:div>
        <w:div w:id="985477071">
          <w:marLeft w:val="0"/>
          <w:marRight w:val="0"/>
          <w:marTop w:val="0"/>
          <w:marBottom w:val="0"/>
          <w:divBdr>
            <w:top w:val="none" w:sz="0" w:space="0" w:color="auto"/>
            <w:left w:val="none" w:sz="0" w:space="0" w:color="auto"/>
            <w:bottom w:val="none" w:sz="0" w:space="0" w:color="auto"/>
            <w:right w:val="none" w:sz="0" w:space="0" w:color="auto"/>
          </w:divBdr>
        </w:div>
        <w:div w:id="800733049">
          <w:marLeft w:val="0"/>
          <w:marRight w:val="0"/>
          <w:marTop w:val="0"/>
          <w:marBottom w:val="0"/>
          <w:divBdr>
            <w:top w:val="none" w:sz="0" w:space="0" w:color="auto"/>
            <w:left w:val="none" w:sz="0" w:space="0" w:color="auto"/>
            <w:bottom w:val="none" w:sz="0" w:space="0" w:color="auto"/>
            <w:right w:val="none" w:sz="0" w:space="0" w:color="auto"/>
          </w:divBdr>
        </w:div>
        <w:div w:id="748311485">
          <w:marLeft w:val="0"/>
          <w:marRight w:val="0"/>
          <w:marTop w:val="0"/>
          <w:marBottom w:val="0"/>
          <w:divBdr>
            <w:top w:val="none" w:sz="0" w:space="0" w:color="auto"/>
            <w:left w:val="none" w:sz="0" w:space="0" w:color="auto"/>
            <w:bottom w:val="none" w:sz="0" w:space="0" w:color="auto"/>
            <w:right w:val="none" w:sz="0" w:space="0" w:color="auto"/>
          </w:divBdr>
        </w:div>
      </w:divsChild>
    </w:div>
    <w:div w:id="773211584">
      <w:bodyDiv w:val="1"/>
      <w:marLeft w:val="0"/>
      <w:marRight w:val="0"/>
      <w:marTop w:val="0"/>
      <w:marBottom w:val="0"/>
      <w:divBdr>
        <w:top w:val="none" w:sz="0" w:space="0" w:color="auto"/>
        <w:left w:val="none" w:sz="0" w:space="0" w:color="auto"/>
        <w:bottom w:val="none" w:sz="0" w:space="0" w:color="auto"/>
        <w:right w:val="none" w:sz="0" w:space="0" w:color="auto"/>
      </w:divBdr>
    </w:div>
    <w:div w:id="786851433">
      <w:bodyDiv w:val="1"/>
      <w:marLeft w:val="0"/>
      <w:marRight w:val="0"/>
      <w:marTop w:val="0"/>
      <w:marBottom w:val="0"/>
      <w:divBdr>
        <w:top w:val="none" w:sz="0" w:space="0" w:color="auto"/>
        <w:left w:val="none" w:sz="0" w:space="0" w:color="auto"/>
        <w:bottom w:val="none" w:sz="0" w:space="0" w:color="auto"/>
        <w:right w:val="none" w:sz="0" w:space="0" w:color="auto"/>
      </w:divBdr>
    </w:div>
    <w:div w:id="890772823">
      <w:bodyDiv w:val="1"/>
      <w:marLeft w:val="0"/>
      <w:marRight w:val="0"/>
      <w:marTop w:val="0"/>
      <w:marBottom w:val="0"/>
      <w:divBdr>
        <w:top w:val="none" w:sz="0" w:space="0" w:color="auto"/>
        <w:left w:val="none" w:sz="0" w:space="0" w:color="auto"/>
        <w:bottom w:val="none" w:sz="0" w:space="0" w:color="auto"/>
        <w:right w:val="none" w:sz="0" w:space="0" w:color="auto"/>
      </w:divBdr>
      <w:divsChild>
        <w:div w:id="1194685729">
          <w:marLeft w:val="0"/>
          <w:marRight w:val="0"/>
          <w:marTop w:val="0"/>
          <w:marBottom w:val="0"/>
          <w:divBdr>
            <w:top w:val="none" w:sz="0" w:space="0" w:color="auto"/>
            <w:left w:val="none" w:sz="0" w:space="0" w:color="auto"/>
            <w:bottom w:val="none" w:sz="0" w:space="0" w:color="auto"/>
            <w:right w:val="none" w:sz="0" w:space="0" w:color="auto"/>
          </w:divBdr>
        </w:div>
        <w:div w:id="727265853">
          <w:marLeft w:val="0"/>
          <w:marRight w:val="0"/>
          <w:marTop w:val="0"/>
          <w:marBottom w:val="0"/>
          <w:divBdr>
            <w:top w:val="none" w:sz="0" w:space="0" w:color="auto"/>
            <w:left w:val="none" w:sz="0" w:space="0" w:color="auto"/>
            <w:bottom w:val="none" w:sz="0" w:space="0" w:color="auto"/>
            <w:right w:val="none" w:sz="0" w:space="0" w:color="auto"/>
          </w:divBdr>
        </w:div>
        <w:div w:id="1972203852">
          <w:marLeft w:val="0"/>
          <w:marRight w:val="0"/>
          <w:marTop w:val="0"/>
          <w:marBottom w:val="0"/>
          <w:divBdr>
            <w:top w:val="none" w:sz="0" w:space="0" w:color="auto"/>
            <w:left w:val="none" w:sz="0" w:space="0" w:color="auto"/>
            <w:bottom w:val="none" w:sz="0" w:space="0" w:color="auto"/>
            <w:right w:val="none" w:sz="0" w:space="0" w:color="auto"/>
          </w:divBdr>
        </w:div>
        <w:div w:id="181549311">
          <w:marLeft w:val="0"/>
          <w:marRight w:val="0"/>
          <w:marTop w:val="0"/>
          <w:marBottom w:val="0"/>
          <w:divBdr>
            <w:top w:val="none" w:sz="0" w:space="0" w:color="auto"/>
            <w:left w:val="none" w:sz="0" w:space="0" w:color="auto"/>
            <w:bottom w:val="none" w:sz="0" w:space="0" w:color="auto"/>
            <w:right w:val="none" w:sz="0" w:space="0" w:color="auto"/>
          </w:divBdr>
        </w:div>
        <w:div w:id="884486636">
          <w:marLeft w:val="0"/>
          <w:marRight w:val="0"/>
          <w:marTop w:val="0"/>
          <w:marBottom w:val="0"/>
          <w:divBdr>
            <w:top w:val="none" w:sz="0" w:space="0" w:color="auto"/>
            <w:left w:val="none" w:sz="0" w:space="0" w:color="auto"/>
            <w:bottom w:val="none" w:sz="0" w:space="0" w:color="auto"/>
            <w:right w:val="none" w:sz="0" w:space="0" w:color="auto"/>
          </w:divBdr>
        </w:div>
        <w:div w:id="1065303603">
          <w:marLeft w:val="0"/>
          <w:marRight w:val="0"/>
          <w:marTop w:val="0"/>
          <w:marBottom w:val="0"/>
          <w:divBdr>
            <w:top w:val="none" w:sz="0" w:space="0" w:color="auto"/>
            <w:left w:val="none" w:sz="0" w:space="0" w:color="auto"/>
            <w:bottom w:val="none" w:sz="0" w:space="0" w:color="auto"/>
            <w:right w:val="none" w:sz="0" w:space="0" w:color="auto"/>
          </w:divBdr>
        </w:div>
      </w:divsChild>
    </w:div>
    <w:div w:id="898708666">
      <w:bodyDiv w:val="1"/>
      <w:marLeft w:val="0"/>
      <w:marRight w:val="0"/>
      <w:marTop w:val="0"/>
      <w:marBottom w:val="0"/>
      <w:divBdr>
        <w:top w:val="none" w:sz="0" w:space="0" w:color="auto"/>
        <w:left w:val="none" w:sz="0" w:space="0" w:color="auto"/>
        <w:bottom w:val="none" w:sz="0" w:space="0" w:color="auto"/>
        <w:right w:val="none" w:sz="0" w:space="0" w:color="auto"/>
      </w:divBdr>
    </w:div>
    <w:div w:id="981081181">
      <w:bodyDiv w:val="1"/>
      <w:marLeft w:val="0"/>
      <w:marRight w:val="0"/>
      <w:marTop w:val="0"/>
      <w:marBottom w:val="0"/>
      <w:divBdr>
        <w:top w:val="none" w:sz="0" w:space="0" w:color="auto"/>
        <w:left w:val="none" w:sz="0" w:space="0" w:color="auto"/>
        <w:bottom w:val="none" w:sz="0" w:space="0" w:color="auto"/>
        <w:right w:val="none" w:sz="0" w:space="0" w:color="auto"/>
      </w:divBdr>
      <w:divsChild>
        <w:div w:id="754474766">
          <w:marLeft w:val="0"/>
          <w:marRight w:val="0"/>
          <w:marTop w:val="0"/>
          <w:marBottom w:val="0"/>
          <w:divBdr>
            <w:top w:val="none" w:sz="0" w:space="0" w:color="auto"/>
            <w:left w:val="none" w:sz="0" w:space="0" w:color="auto"/>
            <w:bottom w:val="none" w:sz="0" w:space="0" w:color="auto"/>
            <w:right w:val="none" w:sz="0" w:space="0" w:color="auto"/>
          </w:divBdr>
        </w:div>
      </w:divsChild>
    </w:div>
    <w:div w:id="1142235214">
      <w:bodyDiv w:val="1"/>
      <w:marLeft w:val="0"/>
      <w:marRight w:val="0"/>
      <w:marTop w:val="0"/>
      <w:marBottom w:val="0"/>
      <w:divBdr>
        <w:top w:val="none" w:sz="0" w:space="0" w:color="auto"/>
        <w:left w:val="none" w:sz="0" w:space="0" w:color="auto"/>
        <w:bottom w:val="none" w:sz="0" w:space="0" w:color="auto"/>
        <w:right w:val="none" w:sz="0" w:space="0" w:color="auto"/>
      </w:divBdr>
    </w:div>
    <w:div w:id="1168473497">
      <w:bodyDiv w:val="1"/>
      <w:marLeft w:val="0"/>
      <w:marRight w:val="0"/>
      <w:marTop w:val="0"/>
      <w:marBottom w:val="0"/>
      <w:divBdr>
        <w:top w:val="none" w:sz="0" w:space="0" w:color="auto"/>
        <w:left w:val="none" w:sz="0" w:space="0" w:color="auto"/>
        <w:bottom w:val="none" w:sz="0" w:space="0" w:color="auto"/>
        <w:right w:val="none" w:sz="0" w:space="0" w:color="auto"/>
      </w:divBdr>
    </w:div>
    <w:div w:id="1340080722">
      <w:bodyDiv w:val="1"/>
      <w:marLeft w:val="0"/>
      <w:marRight w:val="0"/>
      <w:marTop w:val="0"/>
      <w:marBottom w:val="0"/>
      <w:divBdr>
        <w:top w:val="none" w:sz="0" w:space="0" w:color="auto"/>
        <w:left w:val="none" w:sz="0" w:space="0" w:color="auto"/>
        <w:bottom w:val="none" w:sz="0" w:space="0" w:color="auto"/>
        <w:right w:val="none" w:sz="0" w:space="0" w:color="auto"/>
      </w:divBdr>
    </w:div>
    <w:div w:id="1416786779">
      <w:bodyDiv w:val="1"/>
      <w:marLeft w:val="0"/>
      <w:marRight w:val="0"/>
      <w:marTop w:val="0"/>
      <w:marBottom w:val="0"/>
      <w:divBdr>
        <w:top w:val="none" w:sz="0" w:space="0" w:color="auto"/>
        <w:left w:val="none" w:sz="0" w:space="0" w:color="auto"/>
        <w:bottom w:val="none" w:sz="0" w:space="0" w:color="auto"/>
        <w:right w:val="none" w:sz="0" w:space="0" w:color="auto"/>
      </w:divBdr>
      <w:divsChild>
        <w:div w:id="1613516934">
          <w:marLeft w:val="0"/>
          <w:marRight w:val="0"/>
          <w:marTop w:val="0"/>
          <w:marBottom w:val="0"/>
          <w:divBdr>
            <w:top w:val="none" w:sz="0" w:space="0" w:color="auto"/>
            <w:left w:val="none" w:sz="0" w:space="0" w:color="auto"/>
            <w:bottom w:val="none" w:sz="0" w:space="0" w:color="auto"/>
            <w:right w:val="none" w:sz="0" w:space="0" w:color="auto"/>
          </w:divBdr>
        </w:div>
        <w:div w:id="1361053194">
          <w:marLeft w:val="0"/>
          <w:marRight w:val="0"/>
          <w:marTop w:val="0"/>
          <w:marBottom w:val="0"/>
          <w:divBdr>
            <w:top w:val="none" w:sz="0" w:space="0" w:color="auto"/>
            <w:left w:val="none" w:sz="0" w:space="0" w:color="auto"/>
            <w:bottom w:val="none" w:sz="0" w:space="0" w:color="auto"/>
            <w:right w:val="none" w:sz="0" w:space="0" w:color="auto"/>
          </w:divBdr>
        </w:div>
        <w:div w:id="1212814181">
          <w:marLeft w:val="0"/>
          <w:marRight w:val="0"/>
          <w:marTop w:val="0"/>
          <w:marBottom w:val="0"/>
          <w:divBdr>
            <w:top w:val="none" w:sz="0" w:space="0" w:color="auto"/>
            <w:left w:val="none" w:sz="0" w:space="0" w:color="auto"/>
            <w:bottom w:val="none" w:sz="0" w:space="0" w:color="auto"/>
            <w:right w:val="none" w:sz="0" w:space="0" w:color="auto"/>
          </w:divBdr>
        </w:div>
        <w:div w:id="361056345">
          <w:marLeft w:val="0"/>
          <w:marRight w:val="0"/>
          <w:marTop w:val="0"/>
          <w:marBottom w:val="0"/>
          <w:divBdr>
            <w:top w:val="none" w:sz="0" w:space="0" w:color="auto"/>
            <w:left w:val="none" w:sz="0" w:space="0" w:color="auto"/>
            <w:bottom w:val="none" w:sz="0" w:space="0" w:color="auto"/>
            <w:right w:val="none" w:sz="0" w:space="0" w:color="auto"/>
          </w:divBdr>
        </w:div>
        <w:div w:id="726874671">
          <w:marLeft w:val="0"/>
          <w:marRight w:val="0"/>
          <w:marTop w:val="0"/>
          <w:marBottom w:val="0"/>
          <w:divBdr>
            <w:top w:val="none" w:sz="0" w:space="0" w:color="auto"/>
            <w:left w:val="none" w:sz="0" w:space="0" w:color="auto"/>
            <w:bottom w:val="none" w:sz="0" w:space="0" w:color="auto"/>
            <w:right w:val="none" w:sz="0" w:space="0" w:color="auto"/>
          </w:divBdr>
        </w:div>
        <w:div w:id="1036464304">
          <w:marLeft w:val="0"/>
          <w:marRight w:val="0"/>
          <w:marTop w:val="0"/>
          <w:marBottom w:val="0"/>
          <w:divBdr>
            <w:top w:val="none" w:sz="0" w:space="0" w:color="auto"/>
            <w:left w:val="none" w:sz="0" w:space="0" w:color="auto"/>
            <w:bottom w:val="none" w:sz="0" w:space="0" w:color="auto"/>
            <w:right w:val="none" w:sz="0" w:space="0" w:color="auto"/>
          </w:divBdr>
        </w:div>
      </w:divsChild>
    </w:div>
    <w:div w:id="1422674791">
      <w:bodyDiv w:val="1"/>
      <w:marLeft w:val="0"/>
      <w:marRight w:val="0"/>
      <w:marTop w:val="0"/>
      <w:marBottom w:val="0"/>
      <w:divBdr>
        <w:top w:val="none" w:sz="0" w:space="0" w:color="auto"/>
        <w:left w:val="none" w:sz="0" w:space="0" w:color="auto"/>
        <w:bottom w:val="none" w:sz="0" w:space="0" w:color="auto"/>
        <w:right w:val="none" w:sz="0" w:space="0" w:color="auto"/>
      </w:divBdr>
      <w:divsChild>
        <w:div w:id="612565412">
          <w:marLeft w:val="0"/>
          <w:marRight w:val="0"/>
          <w:marTop w:val="0"/>
          <w:marBottom w:val="0"/>
          <w:divBdr>
            <w:top w:val="none" w:sz="0" w:space="0" w:color="auto"/>
            <w:left w:val="none" w:sz="0" w:space="0" w:color="auto"/>
            <w:bottom w:val="none" w:sz="0" w:space="0" w:color="auto"/>
            <w:right w:val="none" w:sz="0" w:space="0" w:color="auto"/>
          </w:divBdr>
        </w:div>
        <w:div w:id="1731030853">
          <w:marLeft w:val="0"/>
          <w:marRight w:val="0"/>
          <w:marTop w:val="0"/>
          <w:marBottom w:val="0"/>
          <w:divBdr>
            <w:top w:val="none" w:sz="0" w:space="0" w:color="auto"/>
            <w:left w:val="none" w:sz="0" w:space="0" w:color="auto"/>
            <w:bottom w:val="none" w:sz="0" w:space="0" w:color="auto"/>
            <w:right w:val="none" w:sz="0" w:space="0" w:color="auto"/>
          </w:divBdr>
        </w:div>
        <w:div w:id="1190028419">
          <w:marLeft w:val="0"/>
          <w:marRight w:val="0"/>
          <w:marTop w:val="0"/>
          <w:marBottom w:val="0"/>
          <w:divBdr>
            <w:top w:val="none" w:sz="0" w:space="0" w:color="auto"/>
            <w:left w:val="none" w:sz="0" w:space="0" w:color="auto"/>
            <w:bottom w:val="none" w:sz="0" w:space="0" w:color="auto"/>
            <w:right w:val="none" w:sz="0" w:space="0" w:color="auto"/>
          </w:divBdr>
        </w:div>
        <w:div w:id="630988284">
          <w:marLeft w:val="0"/>
          <w:marRight w:val="0"/>
          <w:marTop w:val="0"/>
          <w:marBottom w:val="0"/>
          <w:divBdr>
            <w:top w:val="none" w:sz="0" w:space="0" w:color="auto"/>
            <w:left w:val="none" w:sz="0" w:space="0" w:color="auto"/>
            <w:bottom w:val="none" w:sz="0" w:space="0" w:color="auto"/>
            <w:right w:val="none" w:sz="0" w:space="0" w:color="auto"/>
          </w:divBdr>
        </w:div>
        <w:div w:id="1338195177">
          <w:marLeft w:val="0"/>
          <w:marRight w:val="0"/>
          <w:marTop w:val="0"/>
          <w:marBottom w:val="0"/>
          <w:divBdr>
            <w:top w:val="none" w:sz="0" w:space="0" w:color="auto"/>
            <w:left w:val="none" w:sz="0" w:space="0" w:color="auto"/>
            <w:bottom w:val="none" w:sz="0" w:space="0" w:color="auto"/>
            <w:right w:val="none" w:sz="0" w:space="0" w:color="auto"/>
          </w:divBdr>
        </w:div>
      </w:divsChild>
    </w:div>
    <w:div w:id="1597441105">
      <w:bodyDiv w:val="1"/>
      <w:marLeft w:val="0"/>
      <w:marRight w:val="0"/>
      <w:marTop w:val="0"/>
      <w:marBottom w:val="0"/>
      <w:divBdr>
        <w:top w:val="none" w:sz="0" w:space="0" w:color="auto"/>
        <w:left w:val="none" w:sz="0" w:space="0" w:color="auto"/>
        <w:bottom w:val="none" w:sz="0" w:space="0" w:color="auto"/>
        <w:right w:val="none" w:sz="0" w:space="0" w:color="auto"/>
      </w:divBdr>
    </w:div>
    <w:div w:id="1623345203">
      <w:bodyDiv w:val="1"/>
      <w:marLeft w:val="0"/>
      <w:marRight w:val="0"/>
      <w:marTop w:val="0"/>
      <w:marBottom w:val="0"/>
      <w:divBdr>
        <w:top w:val="none" w:sz="0" w:space="0" w:color="auto"/>
        <w:left w:val="none" w:sz="0" w:space="0" w:color="auto"/>
        <w:bottom w:val="none" w:sz="0" w:space="0" w:color="auto"/>
        <w:right w:val="none" w:sz="0" w:space="0" w:color="auto"/>
      </w:divBdr>
    </w:div>
    <w:div w:id="1752698835">
      <w:bodyDiv w:val="1"/>
      <w:marLeft w:val="0"/>
      <w:marRight w:val="0"/>
      <w:marTop w:val="0"/>
      <w:marBottom w:val="0"/>
      <w:divBdr>
        <w:top w:val="none" w:sz="0" w:space="0" w:color="auto"/>
        <w:left w:val="none" w:sz="0" w:space="0" w:color="auto"/>
        <w:bottom w:val="none" w:sz="0" w:space="0" w:color="auto"/>
        <w:right w:val="none" w:sz="0" w:space="0" w:color="auto"/>
      </w:divBdr>
    </w:div>
    <w:div w:id="1855463033">
      <w:bodyDiv w:val="1"/>
      <w:marLeft w:val="0"/>
      <w:marRight w:val="0"/>
      <w:marTop w:val="0"/>
      <w:marBottom w:val="0"/>
      <w:divBdr>
        <w:top w:val="none" w:sz="0" w:space="0" w:color="auto"/>
        <w:left w:val="none" w:sz="0" w:space="0" w:color="auto"/>
        <w:bottom w:val="none" w:sz="0" w:space="0" w:color="auto"/>
        <w:right w:val="none" w:sz="0" w:space="0" w:color="auto"/>
      </w:divBdr>
      <w:divsChild>
        <w:div w:id="1654722383">
          <w:marLeft w:val="0"/>
          <w:marRight w:val="0"/>
          <w:marTop w:val="0"/>
          <w:marBottom w:val="0"/>
          <w:divBdr>
            <w:top w:val="none" w:sz="0" w:space="0" w:color="auto"/>
            <w:left w:val="none" w:sz="0" w:space="0" w:color="auto"/>
            <w:bottom w:val="none" w:sz="0" w:space="0" w:color="auto"/>
            <w:right w:val="none" w:sz="0" w:space="0" w:color="auto"/>
          </w:divBdr>
        </w:div>
        <w:div w:id="1469667030">
          <w:marLeft w:val="0"/>
          <w:marRight w:val="0"/>
          <w:marTop w:val="0"/>
          <w:marBottom w:val="0"/>
          <w:divBdr>
            <w:top w:val="none" w:sz="0" w:space="0" w:color="auto"/>
            <w:left w:val="none" w:sz="0" w:space="0" w:color="auto"/>
            <w:bottom w:val="none" w:sz="0" w:space="0" w:color="auto"/>
            <w:right w:val="none" w:sz="0" w:space="0" w:color="auto"/>
          </w:divBdr>
        </w:div>
        <w:div w:id="1621377622">
          <w:marLeft w:val="0"/>
          <w:marRight w:val="0"/>
          <w:marTop w:val="0"/>
          <w:marBottom w:val="0"/>
          <w:divBdr>
            <w:top w:val="none" w:sz="0" w:space="0" w:color="auto"/>
            <w:left w:val="none" w:sz="0" w:space="0" w:color="auto"/>
            <w:bottom w:val="none" w:sz="0" w:space="0" w:color="auto"/>
            <w:right w:val="none" w:sz="0" w:space="0" w:color="auto"/>
          </w:divBdr>
        </w:div>
        <w:div w:id="1952737281">
          <w:marLeft w:val="0"/>
          <w:marRight w:val="0"/>
          <w:marTop w:val="0"/>
          <w:marBottom w:val="0"/>
          <w:divBdr>
            <w:top w:val="none" w:sz="0" w:space="0" w:color="auto"/>
            <w:left w:val="none" w:sz="0" w:space="0" w:color="auto"/>
            <w:bottom w:val="none" w:sz="0" w:space="0" w:color="auto"/>
            <w:right w:val="none" w:sz="0" w:space="0" w:color="auto"/>
          </w:divBdr>
        </w:div>
        <w:div w:id="398939311">
          <w:marLeft w:val="0"/>
          <w:marRight w:val="0"/>
          <w:marTop w:val="0"/>
          <w:marBottom w:val="0"/>
          <w:divBdr>
            <w:top w:val="none" w:sz="0" w:space="0" w:color="auto"/>
            <w:left w:val="none" w:sz="0" w:space="0" w:color="auto"/>
            <w:bottom w:val="none" w:sz="0" w:space="0" w:color="auto"/>
            <w:right w:val="none" w:sz="0" w:space="0" w:color="auto"/>
          </w:divBdr>
        </w:div>
      </w:divsChild>
    </w:div>
    <w:div w:id="196503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tandard-zanimanja/detalji/339" TargetMode="External"/><Relationship Id="rId13" Type="http://schemas.openxmlformats.org/officeDocument/2006/relationships/hyperlink" Target="https://hko.srce.hr/registar/standard-kvalifikacije/detalji/443" TargetMode="External"/><Relationship Id="rId18" Type="http://schemas.openxmlformats.org/officeDocument/2006/relationships/hyperlink" Target="https://hko.srce.hr/registar/skup-ishoda-ucenja/detalji/1077" TargetMode="External"/><Relationship Id="rId3" Type="http://schemas.openxmlformats.org/officeDocument/2006/relationships/styles" Target="styles.xml"/><Relationship Id="rId21" Type="http://schemas.openxmlformats.org/officeDocument/2006/relationships/hyperlink" Target="https://hko.srce.hr/registar/skup-ishoda-ucenja/detalji/1077" TargetMode="External"/><Relationship Id="rId7" Type="http://schemas.openxmlformats.org/officeDocument/2006/relationships/endnotes" Target="endnotes.xml"/><Relationship Id="rId12" Type="http://schemas.openxmlformats.org/officeDocument/2006/relationships/hyperlink" Target="https://hko.srce.hr/registar/skup-kompetencija/detalji/4145" TargetMode="External"/><Relationship Id="rId17" Type="http://schemas.openxmlformats.org/officeDocument/2006/relationships/hyperlink" Target="https://hko.srce.hr/registar/skup-ishoda-ucenja/detalji/10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ko.srce.hr/registar/skup-ishoda-ucenja/detalji/13016" TargetMode="External"/><Relationship Id="rId20" Type="http://schemas.openxmlformats.org/officeDocument/2006/relationships/hyperlink" Target="https://hko.srce.hr/registar/skup-ishoda-ucenja/detalji/10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tandard-zanimanja/detalji/50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ko.srce.hr/registar/skup-ishoda-ucenja/detalji/1077" TargetMode="External"/><Relationship Id="rId23" Type="http://schemas.openxmlformats.org/officeDocument/2006/relationships/footer" Target="footer1.xml"/><Relationship Id="rId10" Type="http://schemas.openxmlformats.org/officeDocument/2006/relationships/hyperlink" Target="https://hko.srce.hr/registar/skup-kompetencija/detalji/2796" TargetMode="External"/><Relationship Id="rId19" Type="http://schemas.openxmlformats.org/officeDocument/2006/relationships/hyperlink" Target="https://hko.srce.hr/registar/skup-ishoda-ucenja/detalji/13016" TargetMode="External"/><Relationship Id="rId4" Type="http://schemas.openxmlformats.org/officeDocument/2006/relationships/settings" Target="settings.xml"/><Relationship Id="rId9" Type="http://schemas.openxmlformats.org/officeDocument/2006/relationships/hyperlink" Target="https://hko.srce.hr/registar/skup-kompetencija/detalji/2795" TargetMode="External"/><Relationship Id="rId14" Type="http://schemas.openxmlformats.org/officeDocument/2006/relationships/hyperlink" Target="https://hko.srce.hr/registar/skup-ishoda-ucenja/detalji/1076" TargetMode="External"/><Relationship Id="rId22" Type="http://schemas.openxmlformats.org/officeDocument/2006/relationships/hyperlink" Target="https://hko.srce.hr/registar/skup-ishoda-ucenja/detalji/13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28DC9-6277-4F5D-A8A6-DE6579A0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3909</Words>
  <Characters>22286</Characters>
  <Application>Microsoft Office Word</Application>
  <DocSecurity>0</DocSecurity>
  <Lines>185</Lines>
  <Paragraphs>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Anđelić</dc:creator>
  <cp:keywords/>
  <dc:description/>
  <cp:lastModifiedBy>ASOO</cp:lastModifiedBy>
  <cp:revision>5</cp:revision>
  <dcterms:created xsi:type="dcterms:W3CDTF">2025-05-14T07:30:00Z</dcterms:created>
  <dcterms:modified xsi:type="dcterms:W3CDTF">2025-07-03T12:06:00Z</dcterms:modified>
</cp:coreProperties>
</file>