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25D99EC5" w:rsidR="00FB0D00" w:rsidRPr="00333BB6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FEA811" w14:textId="643A823B" w:rsidR="00FB0D00" w:rsidRPr="00CD3AB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D3AB0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F976D4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F976D4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F976D4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586867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586867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1BC0D56F" w:rsidR="00FB0D00" w:rsidRPr="00501F2A" w:rsidRDefault="006E5A8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w</w:t>
      </w:r>
      <w:r w:rsidR="00293AAF" w:rsidRPr="00586867">
        <w:rPr>
          <w:rFonts w:asciiTheme="minorHAnsi" w:hAnsiTheme="minorHAnsi" w:cstheme="minorHAnsi"/>
          <w:b/>
          <w:bCs/>
          <w:sz w:val="48"/>
          <w:szCs w:val="48"/>
        </w:rPr>
        <w:t>eb programiranje</w:t>
      </w:r>
    </w:p>
    <w:p w14:paraId="4BCE0634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333BB6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333BB6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333BB6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C7F41B" w14:textId="31E133CD" w:rsidR="006B7B8C" w:rsidRPr="00CD3AB0" w:rsidRDefault="00FB0D00" w:rsidP="00AE3F2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D3AB0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278D029C" w14:textId="77777777" w:rsidR="006B7B8C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D04F2BE" w14:textId="77777777" w:rsidR="00FB0D00" w:rsidRPr="00333BB6" w:rsidRDefault="00FB0D00" w:rsidP="00AE3F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26B95" w14:textId="77777777" w:rsidR="00C759FB" w:rsidRPr="00CD3AB0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CD3AB0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7"/>
        <w:gridCol w:w="1074"/>
        <w:gridCol w:w="2469"/>
        <w:gridCol w:w="2835"/>
      </w:tblGrid>
      <w:tr w:rsidR="00C759FB" w:rsidRPr="00333BB6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4D6D06C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333BB6" w14:paraId="39C58608" w14:textId="77777777" w:rsidTr="00B42A14">
        <w:trPr>
          <w:trHeight w:val="304"/>
        </w:trPr>
        <w:tc>
          <w:tcPr>
            <w:tcW w:w="1634" w:type="pct"/>
            <w:shd w:val="clear" w:color="auto" w:fill="B8CCE4"/>
            <w:hideMark/>
          </w:tcPr>
          <w:p w14:paraId="446D0CE8" w14:textId="0B3D8C70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366" w:type="pct"/>
            <w:gridSpan w:val="3"/>
          </w:tcPr>
          <w:p w14:paraId="2694E943" w14:textId="3F5612D7" w:rsidR="00EF2905" w:rsidRPr="00333BB6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Elektrotehnika i računarstvo</w:t>
            </w:r>
          </w:p>
        </w:tc>
      </w:tr>
      <w:tr w:rsidR="00C759FB" w:rsidRPr="00333BB6" w14:paraId="7899B0FB" w14:textId="77777777" w:rsidTr="00B42A14">
        <w:trPr>
          <w:trHeight w:val="314"/>
        </w:trPr>
        <w:tc>
          <w:tcPr>
            <w:tcW w:w="1634" w:type="pct"/>
            <w:shd w:val="clear" w:color="auto" w:fill="B8CCE4"/>
            <w:hideMark/>
          </w:tcPr>
          <w:p w14:paraId="69B3C0D0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366" w:type="pct"/>
            <w:gridSpan w:val="3"/>
            <w:vAlign w:val="center"/>
          </w:tcPr>
          <w:p w14:paraId="2FF8D896" w14:textId="4F989313" w:rsidR="00C759FB" w:rsidRPr="00333BB6" w:rsidRDefault="000758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</w:t>
            </w:r>
            <w:r w:rsidR="00057A2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93AAF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web programiranj</w:t>
            </w:r>
            <w:r w:rsidR="009E4D6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</w:p>
        </w:tc>
      </w:tr>
      <w:tr w:rsidR="00C759FB" w:rsidRPr="00333BB6" w14:paraId="0B142720" w14:textId="77777777" w:rsidTr="00B42A14">
        <w:trPr>
          <w:trHeight w:val="304"/>
        </w:trPr>
        <w:tc>
          <w:tcPr>
            <w:tcW w:w="1634" w:type="pct"/>
            <w:shd w:val="clear" w:color="auto" w:fill="B8CCE4"/>
            <w:hideMark/>
          </w:tcPr>
          <w:p w14:paraId="3B2779C1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366" w:type="pct"/>
            <w:gridSpan w:val="3"/>
            <w:vAlign w:val="center"/>
          </w:tcPr>
          <w:p w14:paraId="7476C298" w14:textId="47E0CEF5" w:rsidR="00C759FB" w:rsidRPr="00333BB6" w:rsidRDefault="00C4719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333BB6" w14:paraId="3F28E15A" w14:textId="77777777" w:rsidTr="00B42A14">
        <w:trPr>
          <w:trHeight w:val="329"/>
        </w:trPr>
        <w:tc>
          <w:tcPr>
            <w:tcW w:w="1634" w:type="pct"/>
            <w:vMerge w:val="restart"/>
            <w:shd w:val="clear" w:color="auto" w:fill="B8CCE4"/>
            <w:hideMark/>
          </w:tcPr>
          <w:p w14:paraId="1F2DAB4D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567" w:type="pct"/>
            <w:shd w:val="clear" w:color="auto" w:fill="BDD6EE" w:themeFill="accent5" w:themeFillTint="66"/>
            <w:hideMark/>
          </w:tcPr>
          <w:p w14:paraId="3611770D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33BB6" w14:paraId="6827F64F" w14:textId="77777777" w:rsidTr="00B42A14">
        <w:trPr>
          <w:trHeight w:val="323"/>
        </w:trPr>
        <w:tc>
          <w:tcPr>
            <w:tcW w:w="1634" w:type="pct"/>
            <w:vMerge/>
            <w:vAlign w:val="center"/>
            <w:hideMark/>
          </w:tcPr>
          <w:p w14:paraId="1E5A19D5" w14:textId="77777777" w:rsidR="00C759FB" w:rsidRPr="00333BB6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67" w:type="pct"/>
            <w:shd w:val="clear" w:color="auto" w:fill="BDD6EE" w:themeFill="accent5" w:themeFillTint="66"/>
            <w:hideMark/>
          </w:tcPr>
          <w:p w14:paraId="019DB595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33BB6" w14:paraId="206337B8" w14:textId="77777777" w:rsidTr="00B42A14">
        <w:trPr>
          <w:trHeight w:val="827"/>
        </w:trPr>
        <w:tc>
          <w:tcPr>
            <w:tcW w:w="1634" w:type="pct"/>
            <w:shd w:val="clear" w:color="auto" w:fill="B8CCE4"/>
            <w:hideMark/>
          </w:tcPr>
          <w:p w14:paraId="6021170A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366" w:type="pct"/>
            <w:gridSpan w:val="3"/>
            <w:vAlign w:val="center"/>
            <w:hideMark/>
          </w:tcPr>
          <w:p w14:paraId="707DD729" w14:textId="5F14B5A4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C4372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C4372F"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snove izrade web </w:t>
            </w:r>
            <w:r w:rsidR="00293AAF" w:rsidRPr="00333BB6">
              <w:rPr>
                <w:rFonts w:asciiTheme="minorHAnsi" w:hAnsiTheme="minorHAnsi" w:cstheme="minorHAnsi"/>
                <w:sz w:val="20"/>
                <w:szCs w:val="20"/>
              </w:rPr>
              <w:t>API-ja</w:t>
            </w:r>
            <w:r w:rsidR="009E6E4C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A320E3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</w:t>
            </w:r>
            <w:r w:rsidR="009E6E4C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azina 4)</w:t>
            </w:r>
          </w:p>
          <w:p w14:paraId="1458FC91" w14:textId="09CBEB5E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AE7344" w:rsidRPr="00AE7344">
              <w:rPr>
                <w:rFonts w:asciiTheme="minorHAnsi" w:hAnsiTheme="minorHAnsi" w:cstheme="minorHAnsi"/>
                <w:sz w:val="20"/>
                <w:szCs w:val="20"/>
              </w:rPr>
              <w:t xml:space="preserve">Pristup bazi podataka iz Web API-ja </w:t>
            </w:r>
            <w:r w:rsidR="009E6E4C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A320E3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</w:t>
            </w:r>
            <w:r w:rsidR="009E6E4C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azina 4)</w:t>
            </w:r>
          </w:p>
          <w:p w14:paraId="6B651854" w14:textId="33A1A9C7" w:rsidR="00293AAF" w:rsidRPr="00333BB6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="00C12E6D" w:rsidRPr="00C12E6D">
              <w:rPr>
                <w:rFonts w:asciiTheme="minorHAnsi" w:hAnsiTheme="minorHAnsi" w:cstheme="minorHAnsi"/>
                <w:sz w:val="20"/>
                <w:szCs w:val="20"/>
              </w:rPr>
              <w:t xml:space="preserve">Interakcija klijentskog koda iz Web API-ja 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0053BB" w:rsidRPr="00333BB6">
              <w:rPr>
                <w:rFonts w:asciiTheme="minorHAnsi" w:hAnsiTheme="minorHAnsi" w:cstheme="minorHAnsi"/>
                <w:sz w:val="20"/>
                <w:szCs w:val="20"/>
              </w:rPr>
              <w:t>razina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4)</w:t>
            </w:r>
          </w:p>
        </w:tc>
      </w:tr>
      <w:tr w:rsidR="00C759FB" w:rsidRPr="00333BB6" w14:paraId="1AC156F2" w14:textId="77777777" w:rsidTr="00B42A14">
        <w:trPr>
          <w:trHeight w:val="539"/>
        </w:trPr>
        <w:tc>
          <w:tcPr>
            <w:tcW w:w="1634" w:type="pct"/>
            <w:shd w:val="clear" w:color="auto" w:fill="B8CCE4"/>
            <w:hideMark/>
          </w:tcPr>
          <w:p w14:paraId="195D4239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366" w:type="pct"/>
            <w:gridSpan w:val="3"/>
            <w:vAlign w:val="center"/>
          </w:tcPr>
          <w:p w14:paraId="508F6612" w14:textId="0CE9E9E2" w:rsidR="00C759FB" w:rsidRPr="00333BB6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9</w:t>
            </w:r>
            <w:r w:rsidR="008B32E6"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5C3EDE"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CSVET</w:t>
            </w:r>
          </w:p>
          <w:p w14:paraId="7AEC97F1" w14:textId="51507A66" w:rsidR="000053BB" w:rsidRPr="00333BB6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C4372F" w:rsidRPr="00C4372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</w:t>
            </w:r>
            <w:r w:rsidR="00C4372F" w:rsidRPr="00C4372F">
              <w:rPr>
                <w:rFonts w:asciiTheme="minorHAnsi" w:hAnsiTheme="minorHAnsi" w:cstheme="minorHAnsi"/>
                <w:sz w:val="20"/>
                <w:szCs w:val="20"/>
              </w:rPr>
              <w:t>snove izrade web API-ja</w:t>
            </w:r>
            <w:r w:rsidR="00C4372F" w:rsidRPr="00C4372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(3 CSVET)</w:t>
            </w:r>
          </w:p>
          <w:p w14:paraId="618DFF1F" w14:textId="47A5D5E5" w:rsidR="000053BB" w:rsidRPr="00333BB6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AE7344">
              <w:rPr>
                <w:rFonts w:asciiTheme="minorHAnsi" w:hAnsiTheme="minorHAnsi" w:cstheme="minorHAnsi"/>
                <w:noProof/>
                <w:sz w:val="20"/>
                <w:szCs w:val="20"/>
              </w:rPr>
              <w:t>P</w:t>
            </w:r>
            <w:r w:rsidR="00AE7344"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ristup bazi podataka </w:t>
            </w:r>
            <w:r w:rsidR="00AE7344">
              <w:rPr>
                <w:rFonts w:asciiTheme="minorHAnsi" w:hAnsiTheme="minorHAnsi" w:cstheme="minorHAnsi"/>
                <w:sz w:val="20"/>
                <w:szCs w:val="20"/>
              </w:rPr>
              <w:t>iz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AE7344">
              <w:rPr>
                <w:rFonts w:asciiTheme="minorHAnsi" w:hAnsiTheme="minorHAnsi" w:cstheme="minorHAnsi"/>
                <w:sz w:val="20"/>
                <w:szCs w:val="20"/>
              </w:rPr>
              <w:t>eb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API-ja </w:t>
            </w: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(3 CSVET)</w:t>
            </w:r>
          </w:p>
          <w:p w14:paraId="29C236E9" w14:textId="13171A8B" w:rsidR="005C3EDE" w:rsidRPr="00333BB6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="00AE7344">
              <w:rPr>
                <w:rFonts w:asciiTheme="minorHAnsi" w:hAnsiTheme="minorHAnsi" w:cstheme="minorHAnsi"/>
                <w:noProof/>
                <w:sz w:val="20"/>
                <w:szCs w:val="20"/>
              </w:rPr>
              <w:t>I</w:t>
            </w:r>
            <w:r w:rsidR="00AE7344"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nterakcija klijentskog koda iz </w:t>
            </w:r>
            <w:r w:rsidR="00C12E6D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AE7344" w:rsidRPr="00333BB6">
              <w:rPr>
                <w:rFonts w:asciiTheme="minorHAnsi" w:hAnsiTheme="minorHAnsi" w:cstheme="minorHAnsi"/>
                <w:sz w:val="20"/>
                <w:szCs w:val="20"/>
              </w:rPr>
              <w:t>eb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API-ja </w:t>
            </w: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(3 CSVET)</w:t>
            </w:r>
          </w:p>
        </w:tc>
      </w:tr>
      <w:tr w:rsidR="00C759FB" w:rsidRPr="00333BB6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333BB6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333BB6" w14:paraId="1A0CC92F" w14:textId="77777777" w:rsidTr="00B42A14">
        <w:trPr>
          <w:trHeight w:val="951"/>
        </w:trPr>
        <w:tc>
          <w:tcPr>
            <w:tcW w:w="1634" w:type="pct"/>
            <w:shd w:val="clear" w:color="auto" w:fill="B8CCE4"/>
            <w:hideMark/>
          </w:tcPr>
          <w:p w14:paraId="7130C8CB" w14:textId="412F5EB5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zanimanja/skupova </w:t>
            </w:r>
            <w:r w:rsidR="00095B0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kompetencija</w:t>
            </w:r>
          </w:p>
        </w:tc>
        <w:tc>
          <w:tcPr>
            <w:tcW w:w="1870" w:type="pct"/>
            <w:gridSpan w:val="2"/>
            <w:shd w:val="clear" w:color="auto" w:fill="B8CCE4"/>
            <w:hideMark/>
          </w:tcPr>
          <w:p w14:paraId="77940B1B" w14:textId="4C5857D3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 w:rsidR="00501F2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501F2A" w:rsidRPr="0058686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skupova ishoda učenja</w:t>
            </w:r>
            <w:r w:rsidRPr="0058686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</w:p>
          <w:p w14:paraId="057AF24A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333BB6" w14:paraId="575AACF6" w14:textId="77777777" w:rsidTr="00B42A14">
        <w:trPr>
          <w:trHeight w:val="490"/>
        </w:trPr>
        <w:tc>
          <w:tcPr>
            <w:tcW w:w="1634" w:type="pct"/>
            <w:vAlign w:val="center"/>
          </w:tcPr>
          <w:p w14:paraId="778ED1A2" w14:textId="751B7424" w:rsidR="00C759FB" w:rsidRPr="008B6925" w:rsidRDefault="00B204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 w:rsidR="00486CC0"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053BB"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Tehničar za računarstvo</w:t>
            </w:r>
            <w:r w:rsidR="00A7789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br/>
            </w:r>
            <w:hyperlink r:id="rId8" w:history="1">
              <w:r w:rsidR="00A77893" w:rsidRPr="00A7789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https://hko.srce.hr/registar/standard-zanimanja/detalji/508</w:t>
              </w:r>
            </w:hyperlink>
            <w:r w:rsidR="00A77893" w:rsidRPr="00A7789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C25B4DF" w14:textId="45A00F53" w:rsidR="008B6925" w:rsidRPr="004A51AA" w:rsidRDefault="00486CC0" w:rsidP="008B692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r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B42A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="008B6925"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8B6925" w:rsidRPr="008B692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proofErr w:type="spellStart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Dizajn</w:t>
            </w:r>
            <w:proofErr w:type="spellEnd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programskih</w:t>
            </w:r>
            <w:proofErr w:type="spellEnd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sustava</w:t>
            </w:r>
            <w:proofErr w:type="spellEnd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i </w:t>
            </w:r>
            <w:proofErr w:type="spellStart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priprema</w:t>
            </w:r>
            <w:proofErr w:type="spellEnd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za razvoj </w:t>
            </w:r>
            <w:hyperlink r:id="rId9" w:history="1">
              <w:r w:rsidR="00A77893" w:rsidRPr="00C23730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en-US"/>
                </w:rPr>
                <w:t>https://hko.srce.hr/registar/skup-kompetencija/detalji/159</w:t>
              </w:r>
            </w:hyperlink>
            <w:r w:rsidR="008B6925" w:rsidRPr="008B6925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14:paraId="29BD9ACD" w14:textId="38E645BE" w:rsidR="008B6925" w:rsidRPr="008B6925" w:rsidRDefault="006D23D1" w:rsidP="00926401">
            <w:pPr>
              <w:spacing w:before="60" w:after="60" w:line="240" w:lineRule="auto"/>
              <w:rPr>
                <w:noProof/>
              </w:rPr>
            </w:pPr>
            <w:r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B42A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="008B6925"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8B6925" w:rsidRPr="008B6925">
              <w:rPr>
                <w:b/>
                <w:bCs/>
                <w:noProof/>
              </w:rPr>
              <w:t xml:space="preserve"> </w:t>
            </w:r>
            <w:r w:rsidR="008B6925" w:rsidRPr="008B6925">
              <w:rPr>
                <w:noProof/>
              </w:rPr>
              <w:t>Razvoj programskih sustava</w:t>
            </w:r>
            <w:r w:rsidR="00785390">
              <w:rPr>
                <w:noProof/>
              </w:rPr>
              <w:t xml:space="preserve"> i baze podataka</w:t>
            </w:r>
          </w:p>
          <w:p w14:paraId="7B3F240C" w14:textId="20E78B33" w:rsidR="006D23D1" w:rsidRPr="008B6925" w:rsidRDefault="008B6925" w:rsidP="0092640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highlight w:val="yellow"/>
                <w:lang w:val="hr-HR"/>
              </w:rPr>
            </w:pPr>
            <w:hyperlink r:id="rId10" w:history="1">
              <w:r w:rsidRPr="008B6925">
                <w:rPr>
                  <w:rStyle w:val="Hyperlink"/>
                  <w:noProof/>
                </w:rPr>
                <w:t>https://hko.srce.hr/registar/skup-kompetencija/detalji/160</w:t>
              </w:r>
            </w:hyperlink>
            <w:r>
              <w:rPr>
                <w:b/>
                <w:bCs/>
                <w:noProof/>
              </w:rPr>
              <w:t xml:space="preserve"> </w:t>
            </w:r>
          </w:p>
          <w:p w14:paraId="5C633FBD" w14:textId="77777777" w:rsidR="00066DDA" w:rsidRDefault="00066DDA" w:rsidP="00DE7BF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0E7C2622" w14:textId="7DFC8ABC" w:rsidR="00DE7BFA" w:rsidRDefault="00DE7BFA" w:rsidP="00DE7BF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SZ </w:t>
            </w:r>
            <w:r w:rsidRPr="006D0DA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programiranje / Tehničarka za programiranje </w:t>
            </w:r>
          </w:p>
          <w:p w14:paraId="3E7404C5" w14:textId="4DC72A8E" w:rsidR="00FD1300" w:rsidRDefault="00066DDA" w:rsidP="008239C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hyperlink r:id="rId11" w:history="1">
              <w:r w:rsidRPr="00C23730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hr-HR" w:eastAsia="hr-HR"/>
                </w:rPr>
                <w:t>https://hko.srce.hr/registar/standard-zanimanja/detalji/56</w:t>
              </w:r>
            </w:hyperlink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 xml:space="preserve"> </w:t>
            </w:r>
          </w:p>
          <w:p w14:paraId="0FCFC03C" w14:textId="77777777" w:rsidR="008D18A3" w:rsidRDefault="008D18A3" w:rsidP="008239C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</w:p>
          <w:p w14:paraId="33C36B9F" w14:textId="42AFB741" w:rsidR="008D18A3" w:rsidRDefault="00922CD1" w:rsidP="008239C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A7789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>SKOMP</w:t>
            </w:r>
            <w:r w:rsidR="00B42A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 xml:space="preserve">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: Razvijanje računalnih programa</w:t>
            </w:r>
          </w:p>
          <w:p w14:paraId="3D0D3195" w14:textId="647669B0" w:rsidR="00C759FB" w:rsidRPr="00142588" w:rsidRDefault="00142588" w:rsidP="008239C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hyperlink r:id="rId12" w:history="1">
              <w:r w:rsidRPr="00C23730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hr-HR" w:eastAsia="hr-HR"/>
                </w:rPr>
                <w:t>https://hko.srce.hr/registar/skup-kompetencija/detalji/469</w:t>
              </w:r>
            </w:hyperlink>
          </w:p>
        </w:tc>
        <w:tc>
          <w:tcPr>
            <w:tcW w:w="1870" w:type="pct"/>
            <w:gridSpan w:val="2"/>
          </w:tcPr>
          <w:p w14:paraId="4394E3BF" w14:textId="2AD62AA3" w:rsidR="00972BAB" w:rsidRDefault="00972BA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t xml:space="preserve">SK </w:t>
            </w:r>
            <w:r w:rsidRPr="00972BA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računarstvo / Tehničarka za računarstvo</w:t>
            </w:r>
          </w:p>
          <w:p w14:paraId="78ADFB18" w14:textId="6804415E" w:rsidR="00C56488" w:rsidRPr="006957B7" w:rsidRDefault="00C5648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6957B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https://hko.srce.hr/registar/standard-kvalifikacije/detalji/408</w:t>
              </w:r>
            </w:hyperlink>
          </w:p>
          <w:p w14:paraId="4785F207" w14:textId="77777777" w:rsidR="00C56488" w:rsidRDefault="00C56488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95B9357" w14:textId="69115D5E" w:rsidR="003D37FC" w:rsidRPr="00CC08E8" w:rsidRDefault="008E62E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B42A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="00A81E59" w:rsidRPr="00CC08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Osnove izrade </w:t>
            </w:r>
            <w:r w:rsidR="00F36E8B" w:rsidRPr="00CC08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w</w:t>
            </w:r>
            <w:r w:rsidR="00A81E59" w:rsidRPr="00CC08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eb API-ja</w:t>
            </w:r>
          </w:p>
          <w:p w14:paraId="2F22EC60" w14:textId="1BB46D87" w:rsidR="003D37FC" w:rsidRPr="006957B7" w:rsidRDefault="00510B5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6957B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https://hko.srce.hr/registar/skup-ishoda-ucenja/detalji/11881</w:t>
              </w:r>
            </w:hyperlink>
          </w:p>
          <w:p w14:paraId="7BC3EA95" w14:textId="77777777" w:rsidR="00510B59" w:rsidRPr="00A81E59" w:rsidRDefault="00510B5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E6B4CD7" w14:textId="27E5C664" w:rsidR="003D37FC" w:rsidRPr="00CC08E8" w:rsidRDefault="008E62E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B42A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="00A81E59" w:rsidRPr="00CC08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Pristup bazi podataka iz Web API-ja</w:t>
            </w:r>
          </w:p>
          <w:p w14:paraId="39E69DC6" w14:textId="6433A3C4" w:rsidR="003D37FC" w:rsidRPr="008E62EE" w:rsidRDefault="005E5F33" w:rsidP="008239CD">
            <w:pPr>
              <w:spacing w:before="60" w:after="60" w:line="240" w:lineRule="auto"/>
            </w:pPr>
            <w:hyperlink r:id="rId15" w:history="1">
              <w:r w:rsidRPr="008E62E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https://hko.srce.hr/registar/skup-ishoda-ucenja/detalji/1071</w:t>
              </w:r>
            </w:hyperlink>
          </w:p>
          <w:p w14:paraId="656717AD" w14:textId="77777777" w:rsidR="006D0DA1" w:rsidRDefault="006D0DA1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024F57C" w14:textId="4A769D05" w:rsidR="006D0DA1" w:rsidRDefault="006D0DA1" w:rsidP="006D0DA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SK </w:t>
            </w:r>
            <w:r w:rsidRPr="006D0DA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programiranje / Tehničarka za programiranje </w:t>
            </w:r>
          </w:p>
          <w:p w14:paraId="6ACAE282" w14:textId="5EFF6913" w:rsidR="009C487C" w:rsidRPr="00C2670D" w:rsidRDefault="006F1DB5" w:rsidP="006D0DA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6" w:history="1">
              <w:r w:rsidRPr="00C2670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https://hko.srce.hr/registar/standard-kvalifikacije/detalji/431</w:t>
              </w:r>
            </w:hyperlink>
          </w:p>
          <w:p w14:paraId="390CCD45" w14:textId="77777777" w:rsidR="00A2066B" w:rsidRDefault="00A2066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69E7AFE1" w14:textId="46B87539" w:rsidR="003D37FC" w:rsidRPr="00066DDA" w:rsidRDefault="00A2066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B42A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: </w:t>
            </w:r>
            <w:r w:rsidR="006A1A45" w:rsidRPr="00CC08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Interakcija klijentskog koda i Web API-ja</w:t>
            </w:r>
          </w:p>
          <w:p w14:paraId="3E33F32D" w14:textId="4D3AF7DC" w:rsidR="004F4421" w:rsidRPr="00BC3E8B" w:rsidRDefault="006D0DA1" w:rsidP="00BC3E8B">
            <w:pPr>
              <w:spacing w:before="60" w:after="60" w:line="240" w:lineRule="auto"/>
            </w:pPr>
            <w:hyperlink r:id="rId17" w:history="1">
              <w:r w:rsidRPr="00FB280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https://hko.srce.hr/registar/skup-ishoda-ucenja/detalji/1072</w:t>
              </w:r>
            </w:hyperlink>
          </w:p>
        </w:tc>
        <w:tc>
          <w:tcPr>
            <w:tcW w:w="1496" w:type="pct"/>
            <w:vAlign w:val="center"/>
          </w:tcPr>
          <w:p w14:paraId="6A04DB37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33BB6" w14:paraId="42CE3E54" w14:textId="77777777" w:rsidTr="00B42A14">
        <w:trPr>
          <w:trHeight w:val="291"/>
        </w:trPr>
        <w:tc>
          <w:tcPr>
            <w:tcW w:w="1634" w:type="pct"/>
            <w:shd w:val="clear" w:color="auto" w:fill="B8CCE4"/>
            <w:hideMark/>
          </w:tcPr>
          <w:p w14:paraId="4CAA4D5B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366" w:type="pct"/>
            <w:gridSpan w:val="3"/>
          </w:tcPr>
          <w:p w14:paraId="3C667CCB" w14:textId="2646CA74" w:rsidR="00C759FB" w:rsidRPr="008972A1" w:rsidRDefault="0040114F" w:rsidP="008972A1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40114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posjedovanje cjelovite kvalifikacije</w:t>
            </w:r>
            <w:r w:rsidR="00344E6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minimalno</w:t>
            </w:r>
            <w:r w:rsidRPr="0040114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na razini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4.2</w:t>
            </w:r>
            <w:r w:rsidRPr="0040114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HKO-a</w:t>
            </w:r>
          </w:p>
        </w:tc>
      </w:tr>
      <w:tr w:rsidR="00C759FB" w:rsidRPr="00333BB6" w14:paraId="4AF77F6B" w14:textId="77777777" w:rsidTr="00B42A14">
        <w:trPr>
          <w:trHeight w:val="732"/>
        </w:trPr>
        <w:tc>
          <w:tcPr>
            <w:tcW w:w="1634" w:type="pct"/>
            <w:shd w:val="clear" w:color="auto" w:fill="B8CCE4"/>
            <w:hideMark/>
          </w:tcPr>
          <w:p w14:paraId="7D39FA66" w14:textId="07BA6BF1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366" w:type="pct"/>
            <w:gridSpan w:val="3"/>
          </w:tcPr>
          <w:p w14:paraId="6631F1AC" w14:textId="40637C5D" w:rsidR="00F5374B" w:rsidRPr="00333BB6" w:rsidRDefault="00F5374B" w:rsidP="00275CFF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>9</w:t>
            </w: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12996D75" w14:textId="542FB325" w:rsidR="00333354" w:rsidRPr="00333BB6" w:rsidRDefault="00F5374B" w:rsidP="00275CFF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275CFF" w:rsidRDefault="00333354" w:rsidP="00275CFF">
            <w:p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75CFF">
              <w:rPr>
                <w:rFonts w:cstheme="minorHAnsi"/>
                <w:iCs/>
                <w:noProof/>
                <w:sz w:val="20"/>
                <w:szCs w:val="20"/>
              </w:rPr>
              <w:t>Na</w:t>
            </w:r>
            <w:r w:rsidR="004A512B" w:rsidRPr="00275CFF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275CFF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16705E4E" w:rsidR="00C759FB" w:rsidRPr="00275CFF" w:rsidRDefault="00F5374B" w:rsidP="00275CFF">
            <w:p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75CFF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Uvjerenje o </w:t>
            </w:r>
            <w:r w:rsidR="004B7B40" w:rsidRPr="00275CFF">
              <w:rPr>
                <w:rFonts w:cstheme="minorHAnsi"/>
                <w:iCs/>
                <w:noProof/>
                <w:sz w:val="20"/>
                <w:szCs w:val="20"/>
              </w:rPr>
              <w:t>usavršavanju</w:t>
            </w:r>
            <w:r w:rsidRPr="00275CFF">
              <w:rPr>
                <w:rFonts w:cstheme="minorHAnsi"/>
                <w:iCs/>
                <w:noProof/>
                <w:sz w:val="20"/>
                <w:szCs w:val="20"/>
              </w:rPr>
              <w:t xml:space="preserve"> za stjecanje mikrokvalifikacije </w:t>
            </w:r>
            <w:r w:rsidR="00333354" w:rsidRPr="00275CFF">
              <w:rPr>
                <w:rFonts w:cstheme="minorHAnsi"/>
                <w:iCs/>
                <w:noProof/>
                <w:sz w:val="20"/>
                <w:szCs w:val="20"/>
              </w:rPr>
              <w:t>web programiranje</w:t>
            </w:r>
            <w:r w:rsidR="00C47198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  <w:r w:rsidR="00333354" w:rsidRPr="00275CFF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</w:tc>
      </w:tr>
      <w:tr w:rsidR="00012313" w:rsidRPr="00333BB6" w14:paraId="34A012B0" w14:textId="77777777" w:rsidTr="00B42A14">
        <w:trPr>
          <w:trHeight w:val="732"/>
        </w:trPr>
        <w:tc>
          <w:tcPr>
            <w:tcW w:w="1634" w:type="pct"/>
            <w:shd w:val="clear" w:color="auto" w:fill="B8CCE4"/>
          </w:tcPr>
          <w:p w14:paraId="0FD8C313" w14:textId="4BC283AA" w:rsidR="00012313" w:rsidRPr="00333BB6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366" w:type="pct"/>
            <w:gridSpan w:val="3"/>
          </w:tcPr>
          <w:p w14:paraId="302AC5BB" w14:textId="35A82A44" w:rsidR="00936329" w:rsidRPr="00586867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333354"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web programiranje</w:t>
            </w:r>
            <w:r w:rsidR="00845BD5"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redovitom 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nastavom u trajanju od 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225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uz mogućnost izvođenja programa na daljinu u </w:t>
            </w:r>
            <w:r w:rsidR="003A1E1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73F05C3D" w14:textId="70B374C2" w:rsidR="00936329" w:rsidRPr="00501F2A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5D148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7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5D148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12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 </w:t>
            </w:r>
            <w:r w:rsidR="00FB1A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3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9C062EF" w14:textId="34E0A1CA" w:rsidR="00012313" w:rsidRPr="00333BB6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obuhvaća </w:t>
            </w:r>
            <w:r w:rsidR="00AF1BB2"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situacijsko učenje</w:t>
            </w:r>
            <w:r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izvršenje konkretnih radnih zadaća u</w:t>
            </w:r>
            <w:r w:rsidR="00AF1BB2"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stvarnim i/ili</w:t>
            </w:r>
            <w:r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simuliranim uvjetima.</w:t>
            </w:r>
          </w:p>
        </w:tc>
      </w:tr>
      <w:tr w:rsidR="00C759FB" w:rsidRPr="00333BB6" w14:paraId="2F5BF833" w14:textId="77777777" w:rsidTr="00B42A14">
        <w:trPr>
          <w:trHeight w:val="620"/>
        </w:trPr>
        <w:tc>
          <w:tcPr>
            <w:tcW w:w="1634" w:type="pct"/>
            <w:shd w:val="clear" w:color="auto" w:fill="B8CCE4"/>
          </w:tcPr>
          <w:p w14:paraId="13E00E54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366" w:type="pct"/>
            <w:gridSpan w:val="3"/>
          </w:tcPr>
          <w:p w14:paraId="159279EB" w14:textId="10F10E1F" w:rsidR="00C759FB" w:rsidRPr="00333BB6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33BB6" w14:paraId="6596F4E3" w14:textId="77777777" w:rsidTr="00B42A14">
        <w:trPr>
          <w:trHeight w:val="557"/>
        </w:trPr>
        <w:tc>
          <w:tcPr>
            <w:tcW w:w="1634" w:type="pct"/>
            <w:shd w:val="clear" w:color="auto" w:fill="B8CCE4"/>
          </w:tcPr>
          <w:p w14:paraId="764D8F78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366" w:type="pct"/>
            <w:gridSpan w:val="3"/>
          </w:tcPr>
          <w:p w14:paraId="1885F1B9" w14:textId="706214C4" w:rsidR="00C759FB" w:rsidRPr="00333BB6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</w:p>
        </w:tc>
      </w:tr>
      <w:tr w:rsidR="00AF1BB2" w:rsidRPr="00333BB6" w14:paraId="2C76E0A8" w14:textId="77777777" w:rsidTr="00B42A14">
        <w:trPr>
          <w:trHeight w:val="553"/>
        </w:trPr>
        <w:tc>
          <w:tcPr>
            <w:tcW w:w="1634" w:type="pct"/>
            <w:shd w:val="clear" w:color="auto" w:fill="B8CCE4"/>
            <w:hideMark/>
          </w:tcPr>
          <w:p w14:paraId="1C3897D4" w14:textId="77777777" w:rsidR="00AF1BB2" w:rsidRPr="00333BB6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366" w:type="pct"/>
            <w:gridSpan w:val="3"/>
          </w:tcPr>
          <w:p w14:paraId="11F8D2C2" w14:textId="77777777" w:rsidR="00AF1BB2" w:rsidRDefault="00AF1BB2" w:rsidP="00AF1BB2">
            <w:pPr>
              <w:spacing w:before="60" w:after="60" w:line="240" w:lineRule="auto"/>
              <w:jc w:val="both"/>
              <w:rPr>
                <w:rFonts w:asciiTheme="minorHAnsi" w:eastAsia="Calibri Light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eastAsia="Calibri Light" w:hAnsiTheme="minorHAnsi" w:cstheme="minorHAnsi"/>
                <w:color w:val="000000" w:themeColor="text1"/>
                <w:sz w:val="20"/>
                <w:szCs w:val="20"/>
              </w:rPr>
              <w:t>Svaki polaznik treba imati na raspolaganju računalo s instaliranom potrebnom programskom potporom. Preporuča se uporaba sustava za verzioniranje koda koji omogućuje stvaranje repozitorija programskih rješenja i drugih sadržaja u vidu e-portfolia.</w:t>
            </w:r>
          </w:p>
          <w:p w14:paraId="1CD6256F" w14:textId="77777777" w:rsidR="007E4FAE" w:rsidRDefault="007E4FAE" w:rsidP="00AF1BB2">
            <w:pPr>
              <w:spacing w:before="60" w:after="60" w:line="240" w:lineRule="auto"/>
              <w:jc w:val="both"/>
              <w:rPr>
                <w:rFonts w:asciiTheme="minorHAnsi" w:eastAsia="Calibri Light" w:hAnsiTheme="minorHAnsi" w:cstheme="minorHAnsi"/>
                <w:noProof/>
                <w:color w:val="000000" w:themeColor="text1"/>
                <w:sz w:val="20"/>
                <w:szCs w:val="20"/>
              </w:rPr>
            </w:pPr>
            <w:hyperlink r:id="rId18" w:history="1">
              <w:r w:rsidRPr="007E4FAE">
                <w:rPr>
                  <w:rStyle w:val="Hyperlink"/>
                  <w:rFonts w:asciiTheme="minorHAnsi" w:eastAsia="Calibri Light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https://hko.srce.hr/registar/skup-ishoda-ucenja/detalji/11881</w:t>
              </w:r>
            </w:hyperlink>
          </w:p>
          <w:p w14:paraId="3AC1F470" w14:textId="75260712" w:rsidR="006F2423" w:rsidRDefault="006F2423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Pr="00C2373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https://hko.srce.hr/registar/skup-ishoda-ucenja/detalji/1071</w:t>
              </w:r>
            </w:hyperlink>
          </w:p>
          <w:p w14:paraId="7C30834F" w14:textId="72FDB908" w:rsidR="00A02D48" w:rsidRDefault="006F2423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Pr="00C2373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https://hko.srce.hr/registar/skup-ishoda-ucenja/detalji/1072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0A5ED46" w14:textId="77777777" w:rsidR="00A02D48" w:rsidRPr="00A02D48" w:rsidRDefault="00A02D48" w:rsidP="00A02D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02D48">
              <w:rPr>
                <w:rFonts w:asciiTheme="minorHAnsi" w:hAnsiTheme="minorHAnsi" w:cstheme="minorHAnsi"/>
                <w:noProof/>
                <w:sz w:val="20"/>
                <w:szCs w:val="20"/>
              </w:rPr>
              <w:t>Specifična nastavna sredstva:</w:t>
            </w:r>
          </w:p>
          <w:p w14:paraId="2D548362" w14:textId="1E412384" w:rsidR="00A02D48" w:rsidRPr="008972A1" w:rsidRDefault="00A02D48" w:rsidP="008972A1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972A1">
              <w:rPr>
                <w:rFonts w:cstheme="minorHAnsi"/>
                <w:noProof/>
                <w:sz w:val="20"/>
                <w:szCs w:val="20"/>
              </w:rPr>
              <w:t>Alati za komunikaciju i elaboraciju</w:t>
            </w:r>
          </w:p>
          <w:p w14:paraId="0BBAE45D" w14:textId="77777777" w:rsidR="00F6030A" w:rsidRDefault="00F6030A" w:rsidP="00F6030A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Sukladno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članku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22.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stavku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Zakona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odraslih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Narodne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novine br. 144/21),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voditi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brigu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postupati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etično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dobrobit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kvalifikacije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procesu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ishoda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opisom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radnih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program.</w:t>
            </w:r>
          </w:p>
          <w:p w14:paraId="1BD78593" w14:textId="77777777" w:rsidR="00F6030A" w:rsidRDefault="00F6030A" w:rsidP="00F6030A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Nakon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slučaju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dođe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teškoća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uključujući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obavljanja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radnih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zadataka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preuzima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362C1E50" w14:textId="77777777" w:rsidR="00F6030A" w:rsidRDefault="00F6030A" w:rsidP="00F6030A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Neovisno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jednak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svim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polaznicima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stalno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poštivanje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sigurnost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osobito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poslodavac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odvija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 koji ne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ugrožavaju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5593A898" w14:textId="77777777" w:rsidR="00F6030A" w:rsidRDefault="00F6030A" w:rsidP="00F6030A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lastRenderedPageBreak/>
              <w:t>Preporučuje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potpišu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potvrđuju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prethodno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ukupnim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Sadržaj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određuje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forma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propisana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1CB7BEA4" w14:textId="77777777" w:rsidR="00F6030A" w:rsidRDefault="00F6030A" w:rsidP="00F6030A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Podloga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primjenu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dokument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objavljen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mrežnim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stranicama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Ministarstva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znanosti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mladih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 </w:t>
            </w:r>
            <w:proofErr w:type="spellStart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instrText xml:space="preserve"> HYPERLINK "https://mzom.gov.hr/UserDocsImages/dokumenti/Dokumenti-ZakonskiPodzakonski-Akti/Jedinstveni-popis-zdravstvenih-zahtjeva-potrebnih-za-upis-u-strukovne-kurikule-u-I-razred-srednje-skole-2025.pdf" \t "_blank" </w:instrText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Jedinstveni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zdravstvenih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zahtjeva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potrebnih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za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upis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strukovne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kurikule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I.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razred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srednje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posebno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ukazujemo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predstavljaju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apsolutnu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2254FE5" w14:textId="230E7B4B" w:rsidR="008972A1" w:rsidRPr="00F6030A" w:rsidRDefault="00F6030A" w:rsidP="00F6030A">
            <w:pPr>
              <w:pStyle w:val="m6900949663817909533xmsonormal"/>
              <w:shd w:val="clear" w:color="auto" w:fill="FFFFFF"/>
              <w:spacing w:before="0" w:beforeAutospacing="0" w:after="160" w:afterAutospacing="0" w:line="276" w:lineRule="atLeast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Ujedno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napominjemo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ako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kompetencija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okviru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osposobljavanja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specijalističkog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radnih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okruženja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procjeni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obvezujuće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strukovne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kurikule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I.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razred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srednje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dostaviti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zdravstvenoj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</w:tc>
      </w:tr>
      <w:tr w:rsidR="00AF1BB2" w:rsidRPr="00333BB6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333BB6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143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Kompetencije koje se programom stječu</w:t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AF1BB2" w:rsidRPr="00333BB6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329A3925" w14:textId="3E0B265E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Sudjelovati u dizajniranju korisničkog sučelja</w:t>
            </w:r>
          </w:p>
          <w:p w14:paraId="618F11E3" w14:textId="3BE32B82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Sudjelovati u dizajniranju baze podataka</w:t>
            </w:r>
          </w:p>
          <w:p w14:paraId="48AE1C50" w14:textId="15624C83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Oblikovati konceptualno jednostavnu bazu podataka i analizirati podatke</w:t>
            </w:r>
          </w:p>
          <w:p w14:paraId="5A8103A6" w14:textId="5439F963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Usporediti i odabrati najpogodniju arhitekturu programskog sustava u odnosu na nekoliko dostupni</w:t>
            </w:r>
            <w:r w:rsidR="00893799" w:rsidRPr="004A51AA">
              <w:rPr>
                <w:rFonts w:cstheme="minorHAnsi"/>
                <w:noProof/>
                <w:sz w:val="20"/>
                <w:szCs w:val="20"/>
              </w:rPr>
              <w:t>h rješenja</w:t>
            </w:r>
          </w:p>
          <w:p w14:paraId="2275E84C" w14:textId="485C642D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Sudjelovati u dizajniranju arhitekture web-stranice</w:t>
            </w:r>
          </w:p>
          <w:p w14:paraId="205D8227" w14:textId="7CE43650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Usporediti i odabrati najpogodnije razvojno okruženje za izradu programskog sustava u odnosu na nekoliko dostupnih rješenja</w:t>
            </w:r>
          </w:p>
          <w:p w14:paraId="5F3AC5C4" w14:textId="7BF3A666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Izraditi korisničko sučelje manje razine složenosti</w:t>
            </w:r>
          </w:p>
          <w:p w14:paraId="6CC1D91A" w14:textId="32990CF9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Testirati komponente, međusobnu povezanost i funkcionaln</w:t>
            </w:r>
            <w:r w:rsidR="00893799" w:rsidRPr="004A51AA">
              <w:rPr>
                <w:rFonts w:cstheme="minorHAnsi"/>
                <w:noProof/>
                <w:sz w:val="20"/>
                <w:szCs w:val="20"/>
              </w:rPr>
              <w:t>ost jednostavnog programskog sustava</w:t>
            </w:r>
          </w:p>
          <w:p w14:paraId="63B29FAC" w14:textId="17C8237C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Izraditi elemente baze podataka</w:t>
            </w:r>
          </w:p>
          <w:p w14:paraId="42E9B841" w14:textId="77777777" w:rsidR="00AF1BB2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Izraditi elemente-web stranice</w:t>
            </w:r>
          </w:p>
          <w:p w14:paraId="65FCC8DA" w14:textId="35CA2D2F" w:rsidR="001113CA" w:rsidRPr="00893799" w:rsidRDefault="001113CA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113CA">
              <w:rPr>
                <w:rFonts w:cstheme="minorHAnsi"/>
                <w:noProof/>
                <w:sz w:val="20"/>
                <w:szCs w:val="20"/>
              </w:rPr>
              <w:t>Programski povezati baze podataka s programima</w:t>
            </w:r>
          </w:p>
        </w:tc>
      </w:tr>
      <w:tr w:rsidR="00AF1BB2" w:rsidRPr="00333BB6" w14:paraId="3D59805F" w14:textId="77777777" w:rsidTr="00B42A14">
        <w:trPr>
          <w:trHeight w:val="951"/>
        </w:trPr>
        <w:tc>
          <w:tcPr>
            <w:tcW w:w="1634" w:type="pct"/>
            <w:shd w:val="clear" w:color="auto" w:fill="B8CCE4"/>
            <w:hideMark/>
          </w:tcPr>
          <w:p w14:paraId="29E08823" w14:textId="0E072A93" w:rsidR="00AF1BB2" w:rsidRPr="00333BB6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Preporučeni načini praćenja kvalitete i uspješnosti izvedbe programa </w:t>
            </w:r>
          </w:p>
        </w:tc>
        <w:tc>
          <w:tcPr>
            <w:tcW w:w="3366" w:type="pct"/>
            <w:gridSpan w:val="3"/>
          </w:tcPr>
          <w:p w14:paraId="75DBACC0" w14:textId="77777777" w:rsidR="00AF1BB2" w:rsidRPr="00333BB6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6A6419C9" w:rsidR="00AF1BB2" w:rsidRPr="00333BB6" w:rsidRDefault="00AF1BB2" w:rsidP="00275CFF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33BB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 </w:t>
            </w:r>
          </w:p>
          <w:p w14:paraId="37ECA125" w14:textId="77777777" w:rsidR="00AF1BB2" w:rsidRPr="00333BB6" w:rsidRDefault="00AF1BB2" w:rsidP="00275CFF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33BB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77777777" w:rsidR="00AF1BB2" w:rsidRPr="00333BB6" w:rsidRDefault="00AF1BB2" w:rsidP="00275CFF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33BB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333BB6" w:rsidRDefault="00AF1BB2" w:rsidP="00275CFF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33BB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333BB6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333BB6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te radnim situacijama, a temeljem unaprijed određenih kriterija vrednovanja postignuća. </w:t>
            </w:r>
          </w:p>
        </w:tc>
      </w:tr>
      <w:tr w:rsidR="00AF1BB2" w:rsidRPr="00333BB6" w14:paraId="56EB1F55" w14:textId="77777777" w:rsidTr="00B42A14">
        <w:trPr>
          <w:trHeight w:val="513"/>
        </w:trPr>
        <w:tc>
          <w:tcPr>
            <w:tcW w:w="1634" w:type="pct"/>
            <w:shd w:val="clear" w:color="auto" w:fill="B8CCE4"/>
            <w:hideMark/>
          </w:tcPr>
          <w:p w14:paraId="2D9E9262" w14:textId="77777777" w:rsidR="00AF1BB2" w:rsidRPr="00333BB6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366" w:type="pct"/>
            <w:gridSpan w:val="3"/>
          </w:tcPr>
          <w:p w14:paraId="37627339" w14:textId="291DEBF9" w:rsidR="00AF1BB2" w:rsidRPr="00333BB6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5CBECA89" w14:textId="2AE832A8" w:rsidR="0075371C" w:rsidRPr="00333BB6" w:rsidRDefault="0075371C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0"/>
          <w:szCs w:val="20"/>
          <w:highlight w:val="lightGray"/>
          <w:lang w:val="hr-HR" w:eastAsia="en-US"/>
        </w:rPr>
      </w:pPr>
    </w:p>
    <w:p w14:paraId="1D976449" w14:textId="749F75C1" w:rsidR="00C759FB" w:rsidRPr="00AB4D6F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AB4D6F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333BB6" w14:paraId="417B9C8F" w14:textId="77777777" w:rsidTr="00EC75B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333BB6" w14:paraId="2EF59616" w14:textId="77777777" w:rsidTr="00EC75B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333BB6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333BB6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0908A0" w:rsidRPr="00333BB6" w14:paraId="61061CEA" w14:textId="77777777" w:rsidTr="00D54C05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2156BFDF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17A6189E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Web programiranje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4BADB11B" w:rsidR="000908A0" w:rsidRPr="00333BB6" w:rsidRDefault="000908A0" w:rsidP="000908A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Osnove izrade </w:t>
            </w:r>
            <w:r w:rsidR="001423F1">
              <w:rPr>
                <w:rFonts w:asciiTheme="minorHAnsi" w:hAnsiTheme="minorHAnsi" w:cstheme="minorHAnsi"/>
                <w:sz w:val="20"/>
                <w:szCs w:val="20"/>
              </w:rPr>
              <w:t>web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API-ja</w:t>
            </w: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8AF5396" w:rsidR="000908A0" w:rsidRPr="00333BB6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4CF09ABD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5473346C" w:rsidR="000908A0" w:rsidRPr="00333BB6" w:rsidRDefault="00F3588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0908A0"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15528536" w:rsidR="000908A0" w:rsidRPr="00333BB6" w:rsidRDefault="00F3588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0908A0"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684B4CB6" w:rsidR="000908A0" w:rsidRPr="00ED7527" w:rsidRDefault="0043413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ED752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0908A0" w:rsidRPr="00ED752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00BA7BFC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0908A0" w:rsidRPr="00333BB6" w14:paraId="0C3EF0D5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57F5FC6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680F8F2C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Pristup bazi podataka iz W</w:t>
            </w:r>
            <w:r w:rsidR="001423F1">
              <w:rPr>
                <w:rFonts w:asciiTheme="minorHAnsi" w:hAnsiTheme="minorHAnsi" w:cstheme="minorHAnsi"/>
                <w:sz w:val="20"/>
                <w:szCs w:val="20"/>
              </w:rPr>
              <w:t>eb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API-ja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39267D82" w:rsidR="000908A0" w:rsidRPr="00333BB6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456D1E93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6ECF00C8" w:rsidR="000908A0" w:rsidRPr="00333BB6" w:rsidRDefault="00F3588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0908A0"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6EAFBFE3" w:rsidR="000908A0" w:rsidRPr="00333BB6" w:rsidRDefault="00F3588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0908A0"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202E42EA" w:rsidR="000908A0" w:rsidRPr="00ED7527" w:rsidRDefault="0043413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ED752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0908A0" w:rsidRPr="00ED752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7CAB7858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0908A0" w:rsidRPr="00333BB6" w14:paraId="1D536918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DB551C4" w14:textId="77777777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0ECAC1" w14:textId="77777777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854660" w14:textId="04ECF3EC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Interakcija klijentskog koda iz WEB API-ja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E998CE" w14:textId="14A9B0CE" w:rsidR="000908A0" w:rsidRPr="00333BB6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97FF10" w14:textId="063AC60C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20D5B0" w14:textId="2EA7FBAB" w:rsidR="000908A0" w:rsidRPr="00333BB6" w:rsidRDefault="00F3588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0908A0"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B2A8B6" w14:textId="1AC80B6E" w:rsidR="000908A0" w:rsidRPr="00333BB6" w:rsidRDefault="00F3588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0908A0"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FF3DFC" w14:textId="229484A7" w:rsidR="000908A0" w:rsidRPr="00ED7527" w:rsidRDefault="0043413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ED752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0908A0" w:rsidRPr="00ED752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FF9CDA8" w14:textId="56EC18E8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0908A0" w:rsidRPr="00333BB6" w14:paraId="2FEF4CE6" w14:textId="77777777" w:rsidTr="00EC75BB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0908A0" w:rsidRPr="00333BB6" w:rsidRDefault="000908A0" w:rsidP="000908A0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0DDE643" w:rsidR="000908A0" w:rsidRPr="006C67D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531AC4B8" w:rsidR="000908A0" w:rsidRPr="006C67D6" w:rsidRDefault="004F6AFE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</w:t>
            </w:r>
            <w:r w:rsidR="000908A0"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34F87AD6" w:rsidR="000908A0" w:rsidRPr="006C67D6" w:rsidRDefault="00735E05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F358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0908A0"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0D6AAC1D" w:rsidR="000908A0" w:rsidRPr="006C67D6" w:rsidRDefault="00735E05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0908A0"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0213479F" w:rsidR="000908A0" w:rsidRPr="006C67D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225</w:t>
            </w:r>
          </w:p>
        </w:tc>
      </w:tr>
    </w:tbl>
    <w:bookmarkEnd w:id="1"/>
    <w:p w14:paraId="0A65EC80" w14:textId="77777777" w:rsidR="00C759FB" w:rsidRPr="00333BB6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333BB6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VPUP – vođeni proces učenja i poučavanja     </w:t>
      </w:r>
    </w:p>
    <w:p w14:paraId="032E8EEB" w14:textId="77777777" w:rsidR="00C759FB" w:rsidRPr="00333BB6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333BB6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UTR – učenje temeljeno na radu </w:t>
      </w:r>
    </w:p>
    <w:p w14:paraId="4D44205F" w14:textId="2EDE5908" w:rsidR="00950F6C" w:rsidRPr="00F6030A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333BB6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>SAP– samostalne aktivnostipolaznika</w:t>
      </w:r>
    </w:p>
    <w:p w14:paraId="27A4BFBB" w14:textId="77777777" w:rsidR="00C759FB" w:rsidRPr="00211ECA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211ECA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333BB6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750E5B9A" w:rsidR="00C759FB" w:rsidRPr="00333BB6" w:rsidRDefault="00EC75BB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WEB PROGRAMIRANJE</w:t>
            </w:r>
          </w:p>
        </w:tc>
      </w:tr>
      <w:tr w:rsidR="00C759FB" w:rsidRPr="00333BB6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333BB6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A7FD9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3A7FD9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7FD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39D97BC" w14:textId="624BD291" w:rsidR="00C759FB" w:rsidRDefault="00DB43E0" w:rsidP="00DB43E0">
            <w:pPr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hyperlink r:id="rId21" w:history="1">
              <w:r w:rsidRPr="00C23730">
                <w:rPr>
                  <w:rStyle w:val="Hyperlink"/>
                  <w:rFonts w:cstheme="minorHAnsi"/>
                  <w:bCs/>
                  <w:noProof/>
                  <w:sz w:val="20"/>
                  <w:szCs w:val="20"/>
                </w:rPr>
                <w:t>https://hko.srce.hr/registar/skup-ishoda-ucenja/detalji/11881</w:t>
              </w:r>
            </w:hyperlink>
          </w:p>
          <w:p w14:paraId="48EEB20D" w14:textId="7FB124CE" w:rsidR="00304B95" w:rsidRPr="00DB43E0" w:rsidRDefault="00DB43E0" w:rsidP="00DB43E0">
            <w:pPr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hyperlink r:id="rId22" w:history="1">
              <w:r w:rsidRPr="00C23730">
                <w:rPr>
                  <w:rStyle w:val="Hyperlink"/>
                  <w:rFonts w:cstheme="minorHAnsi"/>
                  <w:bCs/>
                  <w:noProof/>
                  <w:sz w:val="20"/>
                  <w:szCs w:val="20"/>
                </w:rPr>
                <w:t>https://hko.srce.hr/registar/skup-ishoda-ucenja/detalji/1071</w:t>
              </w:r>
            </w:hyperlink>
            <w:r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hyperlink r:id="rId23" w:history="1">
              <w:r w:rsidR="00304B95" w:rsidRPr="00C23730">
                <w:rPr>
                  <w:rStyle w:val="Hyperlink"/>
                  <w:rFonts w:cstheme="minorHAnsi"/>
                  <w:bCs/>
                  <w:noProof/>
                  <w:sz w:val="20"/>
                  <w:szCs w:val="20"/>
                </w:rPr>
                <w:t>https://hko.srce.hr/registar/skup-ishoda-ucenja/detalji/1072</w:t>
              </w:r>
            </w:hyperlink>
            <w:r w:rsidR="00304B95">
              <w:rPr>
                <w:rFonts w:cstheme="minorHAnsi"/>
                <w:bCs/>
                <w:noProof/>
                <w:sz w:val="20"/>
                <w:szCs w:val="20"/>
              </w:rPr>
              <w:t xml:space="preserve">  </w:t>
            </w:r>
          </w:p>
        </w:tc>
      </w:tr>
      <w:tr w:rsidR="00C759FB" w:rsidRPr="00333BB6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2E0EEE61" w:rsidR="00C759FB" w:rsidRPr="00333BB6" w:rsidRDefault="00EC75B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9</w:t>
            </w:r>
            <w:r w:rsidR="00A627D0"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333BB6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333BB6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333BB6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333BB6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333BB6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37A6CDA8" w:rsidR="00C759FB" w:rsidRPr="00333BB6" w:rsidRDefault="005D0B0F" w:rsidP="005C23B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="000908A0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75C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6D35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33</w:t>
            </w:r>
            <w:r w:rsidR="005C23B3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%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645E0046" w:rsidR="00C759FB" w:rsidRPr="00333BB6" w:rsidRDefault="005D0B0F" w:rsidP="005C23B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120</w:t>
            </w:r>
            <w:r w:rsidR="00275C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DC2AF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53</w:t>
            </w:r>
            <w:r w:rsidR="003375FB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%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1D9FFFDC" w:rsidR="00C759FB" w:rsidRPr="00333BB6" w:rsidRDefault="005D0B0F" w:rsidP="005C23B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0908A0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275C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0901C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B24F6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3375FB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%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333BB6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4D74D530" w:rsidR="00C759FB" w:rsidRPr="00333BB6" w:rsidRDefault="00333BB6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EC75BB" w:rsidRPr="00333BB6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333BB6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1EB1D946" w:rsidR="00EC75BB" w:rsidRPr="00333BB6" w:rsidRDefault="00EC75BB" w:rsidP="002959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</w:t>
            </w:r>
            <w:r w:rsidR="006B1A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polaznicima omogućiti 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stjecanje kompetencija u primjeni osnovnih tehnika izrade web aplikacija, pristupanja bazi i manipulacije nad podacima baze, upotrebi JavaScript razvojnog okvira i MVC arhitekture za izradu aplikacije, te testiranja funkcionalnosti aplikacije. </w:t>
            </w:r>
          </w:p>
        </w:tc>
      </w:tr>
      <w:tr w:rsidR="0029595F" w:rsidRPr="00333BB6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333BB6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01C5AA52" w:rsidR="0029595F" w:rsidRPr="00333BB6" w:rsidRDefault="0029595F" w:rsidP="0029595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Web aplikacija, JavaScript, razvojni okvir, AJAX, MVC model, skripta, baza podataka, prilagodljivost</w:t>
            </w:r>
          </w:p>
        </w:tc>
      </w:tr>
      <w:tr w:rsidR="0029595F" w:rsidRPr="00333BB6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29595F" w:rsidRPr="00333BB6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70462C89" w:rsidR="0029595F" w:rsidRPr="00333BB6" w:rsidRDefault="0029595F" w:rsidP="0029595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specijaliziranim učionicama/praktikumima</w:t>
            </w:r>
            <w:r w:rsidR="00333BB6" w:rsidRPr="00333BB6">
              <w:rPr>
                <w:rFonts w:asciiTheme="minorHAnsi" w:hAnsiTheme="minorHAnsi" w:cstheme="minorHAnsi"/>
                <w:sz w:val="20"/>
                <w:szCs w:val="20"/>
              </w:rPr>
              <w:t>, u poslovnim subjektima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ili u Regionalnim centrima kompetentnosti. </w:t>
            </w:r>
            <w:r w:rsidRPr="00333BB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  <w:lang w:val="hr"/>
              </w:rPr>
              <w:t>Učenje temeljeno na radu provodi se u obliku primjera, problemskih i projektnih zadataka te radnih situacija. Polaznici probleme analiziraju, razrađuju način rješavanja i rješavaju postavljene zadatke te izrađuju web aplikaciju prema zahtjevu. Tako se može izrađivati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Web API rješenja kroz postupke analize projektnog problema, web aplikacija primjenom MVC arhitekture te baze podataka za povezivanje aplikacije s bazom i dr.</w:t>
            </w:r>
          </w:p>
        </w:tc>
      </w:tr>
      <w:tr w:rsidR="00C759FB" w:rsidRPr="00333BB6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B7B4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831484B" w14:textId="77777777" w:rsidR="00E7071C" w:rsidRPr="00E7071C" w:rsidRDefault="00E7071C" w:rsidP="00275CFF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7071C">
              <w:rPr>
                <w:rFonts w:cstheme="minorHAnsi"/>
                <w:sz w:val="20"/>
                <w:szCs w:val="20"/>
              </w:rPr>
              <w:t xml:space="preserve">Jennifer Robbins: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Learning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Web Design: A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Beginner's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Guide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to HTML, CSS, JavaScript,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Web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Graphics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5th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Edition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>, 2018.</w:t>
            </w:r>
          </w:p>
          <w:p w14:paraId="35AF205E" w14:textId="77777777" w:rsidR="00E7071C" w:rsidRPr="00E7071C" w:rsidRDefault="00E7071C" w:rsidP="00275CFF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7071C">
              <w:rPr>
                <w:rFonts w:cstheme="minorHAnsi"/>
                <w:sz w:val="20"/>
                <w:szCs w:val="20"/>
              </w:rPr>
              <w:t xml:space="preserve">Jon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Duckett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: HTML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CSS: Design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Build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Websites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1st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Edition</w:t>
            </w:r>
            <w:proofErr w:type="spellEnd"/>
          </w:p>
          <w:p w14:paraId="1A7975B1" w14:textId="77777777" w:rsidR="00E7071C" w:rsidRPr="00E7071C" w:rsidRDefault="00E7071C" w:rsidP="00275CFF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7071C">
              <w:rPr>
                <w:rFonts w:cstheme="minorHAnsi"/>
                <w:sz w:val="20"/>
                <w:szCs w:val="20"/>
              </w:rPr>
              <w:t xml:space="preserve">Jon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Duckett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: JavaScript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JQuery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Interactive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Front-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End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Web Development 1st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Edition</w:t>
            </w:r>
            <w:proofErr w:type="spellEnd"/>
          </w:p>
          <w:p w14:paraId="56534A24" w14:textId="77777777" w:rsidR="00355AA5" w:rsidRDefault="00E7071C" w:rsidP="00275CFF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7071C">
              <w:rPr>
                <w:rFonts w:cstheme="minorHAnsi"/>
                <w:sz w:val="20"/>
                <w:szCs w:val="20"/>
              </w:rPr>
              <w:t xml:space="preserve">Matt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Frisbie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: Professional JavaScript for Web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Developers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4th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Edition</w:t>
            </w:r>
            <w:proofErr w:type="spellEnd"/>
          </w:p>
          <w:p w14:paraId="57CBA86D" w14:textId="65583534" w:rsidR="001643AB" w:rsidRPr="00EB4EC8" w:rsidRDefault="001643AB" w:rsidP="00275CFF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 skripta ustanove</w:t>
            </w:r>
          </w:p>
        </w:tc>
      </w:tr>
    </w:tbl>
    <w:p w14:paraId="6BCBB36B" w14:textId="77777777" w:rsidR="00C759FB" w:rsidRPr="00333BB6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C759FB" w:rsidRPr="00333BB6" w14:paraId="11953FAD" w14:textId="77777777" w:rsidTr="00211ECA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0E896CA7" w:rsidR="00C759FB" w:rsidRPr="00333BB6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3B4EB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333BB6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37383D4" w14:textId="63F1B9D6" w:rsidR="00F9204F" w:rsidRPr="00333BB6" w:rsidRDefault="0049296F" w:rsidP="00FD36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snove izrade web </w:t>
            </w:r>
            <w:r w:rsidR="007B57FA"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API-ja</w:t>
            </w:r>
            <w:r w:rsidR="003B4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3 CSVET</w:t>
            </w:r>
          </w:p>
        </w:tc>
      </w:tr>
      <w:tr w:rsidR="00C759FB" w:rsidRPr="00333BB6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333BB6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75CFF" w:rsidRPr="00333BB6" w14:paraId="119A87DB" w14:textId="77777777" w:rsidTr="00275CFF">
        <w:trPr>
          <w:trHeight w:val="319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447E8408" w:rsidR="00275CFF" w:rsidRPr="00DB45C6" w:rsidRDefault="00275CFF" w:rsidP="00275CFF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rPr>
                <w:rFonts w:cstheme="minorHAnsi"/>
                <w:iCs/>
                <w:noProof/>
                <w:sz w:val="20"/>
                <w:szCs w:val="20"/>
              </w:rPr>
            </w:pPr>
            <w:r w:rsidRPr="00DA1CB5">
              <w:rPr>
                <w:rFonts w:eastAsiaTheme="minorEastAsia" w:cstheme="minorHAnsi"/>
                <w:sz w:val="20"/>
                <w:szCs w:val="20"/>
              </w:rPr>
              <w:t>Pretvarati podatke iz/u JSON oblik</w:t>
            </w:r>
          </w:p>
        </w:tc>
      </w:tr>
      <w:tr w:rsidR="00275CFF" w:rsidRPr="00333BB6" w14:paraId="2DEDB1F1" w14:textId="77777777" w:rsidTr="00275CFF">
        <w:trPr>
          <w:trHeight w:val="269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AAAE4F" w14:textId="449C06BD" w:rsidR="00275CFF" w:rsidRPr="00333BB6" w:rsidRDefault="00275CFF" w:rsidP="00275CFF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rPr>
                <w:rFonts w:eastAsiaTheme="minorEastAsia" w:cstheme="minorHAnsi"/>
                <w:sz w:val="20"/>
                <w:szCs w:val="20"/>
              </w:rPr>
            </w:pPr>
            <w:r w:rsidRPr="00DA1CB5">
              <w:rPr>
                <w:rFonts w:eastAsiaTheme="minorEastAsia" w:cstheme="minorHAnsi"/>
                <w:sz w:val="20"/>
                <w:szCs w:val="20"/>
              </w:rPr>
              <w:t>Koristiti alate za provjeru funkcionalnosti Web API aplikacije</w:t>
            </w:r>
          </w:p>
        </w:tc>
      </w:tr>
      <w:tr w:rsidR="00275CFF" w:rsidRPr="00333BB6" w14:paraId="6A96DDD3" w14:textId="77777777" w:rsidTr="00275CFF">
        <w:trPr>
          <w:trHeight w:val="25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CA8680" w14:textId="30BB66B7" w:rsidR="00275CFF" w:rsidRPr="00333BB6" w:rsidRDefault="00275CFF" w:rsidP="00275CFF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rPr>
                <w:rFonts w:eastAsiaTheme="minorEastAsia" w:cstheme="minorHAnsi"/>
                <w:sz w:val="20"/>
                <w:szCs w:val="20"/>
              </w:rPr>
            </w:pPr>
            <w:r w:rsidRPr="00DA1CB5">
              <w:rPr>
                <w:rFonts w:eastAsiaTheme="minorEastAsia" w:cstheme="minorHAnsi"/>
                <w:sz w:val="20"/>
                <w:szCs w:val="20"/>
              </w:rPr>
              <w:t>Izraditi jednostavno Web API rješenje</w:t>
            </w:r>
          </w:p>
        </w:tc>
      </w:tr>
      <w:tr w:rsidR="00275CFF" w:rsidRPr="00333BB6" w14:paraId="41D9599D" w14:textId="77777777" w:rsidTr="00275CFF">
        <w:trPr>
          <w:trHeight w:val="40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7C8EA83" w14:textId="20603D18" w:rsidR="00275CFF" w:rsidRPr="00333BB6" w:rsidRDefault="00275CFF" w:rsidP="00275CFF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rPr>
                <w:rFonts w:eastAsiaTheme="minorEastAsia" w:cstheme="minorHAnsi"/>
                <w:sz w:val="20"/>
                <w:szCs w:val="20"/>
              </w:rPr>
            </w:pPr>
            <w:r w:rsidRPr="00DA1CB5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Izraditi jednostavne zahtjeve za komunikaciju klijent-poslužitelj kod HTTP protokola</w:t>
            </w:r>
          </w:p>
        </w:tc>
      </w:tr>
      <w:tr w:rsidR="00C759FB" w:rsidRPr="00333BB6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333BB6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7B57FA" w:rsidRPr="00333BB6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8BBC09" w14:textId="69DD648F" w:rsidR="007B57FA" w:rsidRPr="00333BB6" w:rsidRDefault="007B57FA" w:rsidP="00A3135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Dominantan nastavni sustav je učenje temeljeno na radu kroz projektnu nastavu.</w:t>
            </w:r>
            <w:r w:rsidR="00A3135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Projektni zadaci formiraju se tako da budu što sličniji stvarnim poslovnim situacijama. U dijelu vođenog procesa poučavanja nastavnik demonstrira izradu Web API-a i testiranje funkcionalnosti. </w:t>
            </w:r>
            <w:r w:rsidR="006C0DCC">
              <w:rPr>
                <w:rFonts w:asciiTheme="minorHAnsi" w:hAnsiTheme="minorHAnsi" w:cstheme="minorHAnsi"/>
                <w:sz w:val="20"/>
                <w:szCs w:val="20"/>
              </w:rPr>
              <w:t xml:space="preserve">Tijekom učenja </w:t>
            </w:r>
            <w:r w:rsidR="00A3135D">
              <w:rPr>
                <w:rFonts w:asciiTheme="minorHAnsi" w:hAnsiTheme="minorHAnsi" w:cstheme="minorHAnsi"/>
                <w:sz w:val="20"/>
                <w:szCs w:val="20"/>
              </w:rPr>
              <w:t>temeljenog na radu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izmjenjuju se samostalni rad polaznika, rad u paru i timski rad, a nastavnik polaznike organizira, usmjerava i prati njihove aktivnosti te pomaže u realizaciji rješenja.</w:t>
            </w:r>
          </w:p>
          <w:p w14:paraId="795E0A44" w14:textId="4A5CD0AD" w:rsidR="007B57FA" w:rsidRPr="00333BB6" w:rsidRDefault="007B57FA" w:rsidP="007B57FA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val="hr-HR" w:eastAsia="zh-CN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Polaznici izrađuju Web API rješenja kroz postupke analize projektnog problema, sinteze rješenja primjenom MVC arhitekture, GET, PUT, POST i DELETE metoda te provjerom funkcionalnosti aplikacije. Po završetku izrade pojedinih Web API-a polaznici uvijek prezentiraju funkcionalnosti, objašnjavaju izazove i njihovo rješenje.</w:t>
            </w:r>
          </w:p>
        </w:tc>
      </w:tr>
      <w:tr w:rsidR="007B57FA" w:rsidRPr="00333BB6" w14:paraId="5678871B" w14:textId="77777777" w:rsidTr="00D1152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7B57FA" w:rsidRPr="00333BB6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45521" w14:textId="77777777" w:rsidR="007B57FA" w:rsidRPr="00275CFF" w:rsidRDefault="007B57FA" w:rsidP="00275CFF">
            <w:pPr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eastAsiaTheme="minorEastAsia" w:cstheme="minorHAnsi"/>
                <w:sz w:val="20"/>
                <w:szCs w:val="20"/>
              </w:rPr>
              <w:t xml:space="preserve">Komunikacija klijent – poslužitelj </w:t>
            </w:r>
          </w:p>
          <w:p w14:paraId="67D2B6B7" w14:textId="77777777" w:rsidR="007B57FA" w:rsidRPr="00275CFF" w:rsidRDefault="007B57FA" w:rsidP="00275CFF">
            <w:pPr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eastAsiaTheme="minorEastAsia" w:cstheme="minorHAnsi"/>
                <w:sz w:val="20"/>
                <w:szCs w:val="20"/>
              </w:rPr>
              <w:t>HTTP metode (GET, POST, PUT, DELETE)</w:t>
            </w:r>
          </w:p>
          <w:p w14:paraId="19B8819E" w14:textId="77777777" w:rsidR="007B57FA" w:rsidRPr="00275CFF" w:rsidRDefault="007B57FA" w:rsidP="00275CFF">
            <w:pPr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eastAsiaTheme="minorEastAsia" w:cstheme="minorHAnsi"/>
                <w:sz w:val="20"/>
                <w:szCs w:val="20"/>
              </w:rPr>
              <w:t>JSON format</w:t>
            </w:r>
          </w:p>
          <w:p w14:paraId="56515CE5" w14:textId="77777777" w:rsidR="007B57FA" w:rsidRPr="00275CFF" w:rsidRDefault="007B57FA" w:rsidP="00275CFF">
            <w:pPr>
              <w:tabs>
                <w:tab w:val="left" w:pos="2820"/>
              </w:tabs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eastAsiaTheme="minorEastAsia" w:cstheme="minorHAnsi"/>
                <w:sz w:val="20"/>
                <w:szCs w:val="20"/>
              </w:rPr>
              <w:t>MVC uzorak - izrada modela i kontrolera</w:t>
            </w:r>
          </w:p>
          <w:p w14:paraId="24511AA9" w14:textId="0A659682" w:rsidR="007B57FA" w:rsidRPr="00275CFF" w:rsidRDefault="007B57FA" w:rsidP="00275CFF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75CFF">
              <w:rPr>
                <w:rFonts w:eastAsiaTheme="minorEastAsia" w:cstheme="minorHAnsi"/>
                <w:sz w:val="20"/>
                <w:szCs w:val="20"/>
              </w:rPr>
              <w:t>Testiranje aplikacije</w:t>
            </w:r>
          </w:p>
        </w:tc>
      </w:tr>
      <w:tr w:rsidR="007B57FA" w:rsidRPr="00333BB6" w14:paraId="0D4BAE31" w14:textId="77777777" w:rsidTr="00D1152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B57FA" w:rsidRPr="00333BB6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7B57FA" w:rsidRPr="00333BB6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335711" w14:textId="77777777" w:rsidR="007B57FA" w:rsidRPr="00333BB6" w:rsidRDefault="007B57FA" w:rsidP="007B57FA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Code MAG</w:t>
            </w:r>
          </w:p>
          <w:p w14:paraId="0F9FD928" w14:textId="547FD0F2" w:rsidR="007B57FA" w:rsidRPr="00333BB6" w:rsidRDefault="004801F7" w:rsidP="007B57F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Polaznici</w:t>
            </w:r>
            <w:r w:rsidR="007B57FA"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trebaju izraditi stranicu za registraciju sudionika 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gradskog</w:t>
            </w:r>
            <w:r w:rsidR="007B57FA"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natjecanja iz programiranja primjenom Web API-a.</w:t>
            </w:r>
          </w:p>
          <w:p w14:paraId="025A8CEE" w14:textId="77777777" w:rsidR="007B57FA" w:rsidRPr="00333BB6" w:rsidRDefault="007B57FA" w:rsidP="00303B1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lastRenderedPageBreak/>
              <w:t>Na stranici je potrebno izraditi tablicu (unijeti samo podatke u redak zaglavlja tablice, a ostali će se podaci ispisivati JavaScriptom pomoću podataka dohvaćenih iz Web API-a) i formu slijedećeg oblika:</w:t>
            </w:r>
          </w:p>
          <w:p w14:paraId="66DD3F2E" w14:textId="77777777" w:rsidR="007B57FA" w:rsidRPr="00333BB6" w:rsidRDefault="007B57FA" w:rsidP="007B57FA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0E9456B6" wp14:editId="6FDE8CE2">
                  <wp:extent cx="2487515" cy="2599326"/>
                  <wp:effectExtent l="0" t="0" r="825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122" cy="260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DB4CF" w14:textId="77777777" w:rsidR="007B57FA" w:rsidRPr="00333BB6" w:rsidRDefault="007B57FA" w:rsidP="00303B1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Omogućiti tablični ispis podataka, dodavanje, uređivanje i brisanje. </w:t>
            </w:r>
          </w:p>
          <w:p w14:paraId="7E9E45A8" w14:textId="77777777" w:rsidR="007B57FA" w:rsidRPr="00333BB6" w:rsidRDefault="007B57FA" w:rsidP="00303B17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Gumb </w:t>
            </w:r>
            <w:r w:rsidRPr="00333BB6">
              <w:rPr>
                <w:rFonts w:cstheme="minorHAnsi"/>
                <w:b/>
                <w:bCs/>
                <w:sz w:val="20"/>
                <w:szCs w:val="20"/>
              </w:rPr>
              <w:t>Dodaj</w:t>
            </w:r>
            <w:r w:rsidRPr="00333BB6">
              <w:rPr>
                <w:rFonts w:cstheme="minorHAnsi"/>
                <w:sz w:val="20"/>
                <w:szCs w:val="20"/>
              </w:rPr>
              <w:t xml:space="preserve"> treba omogućiti slanje podataka iz forme u Web API pomoću prikladne (</w:t>
            </w:r>
            <w:proofErr w:type="spellStart"/>
            <w:r w:rsidRPr="00333BB6">
              <w:rPr>
                <w:rFonts w:cstheme="minorHAnsi"/>
                <w:sz w:val="20"/>
                <w:szCs w:val="20"/>
              </w:rPr>
              <w:t>onclick</w:t>
            </w:r>
            <w:proofErr w:type="spellEnd"/>
            <w:r w:rsidRPr="00333BB6">
              <w:rPr>
                <w:rFonts w:cstheme="minorHAnsi"/>
                <w:sz w:val="20"/>
                <w:szCs w:val="20"/>
              </w:rPr>
              <w:t xml:space="preserve">) metode JavaScripta  (POST). </w:t>
            </w:r>
          </w:p>
          <w:p w14:paraId="18E343C8" w14:textId="77777777" w:rsidR="007B57FA" w:rsidRPr="00333BB6" w:rsidRDefault="007B57FA" w:rsidP="00303B17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Odabere li korisnik izmjenu podataka već postojećeg unosa podaci se trebaju prikazati u pripadajućim poljima za unos, tako da ih je moguće promijeniti (PUT), a na gumbu tada treba pisati </w:t>
            </w:r>
            <w:r w:rsidRPr="00333BB6">
              <w:rPr>
                <w:rFonts w:cstheme="minorHAnsi"/>
                <w:b/>
                <w:bCs/>
                <w:sz w:val="20"/>
                <w:szCs w:val="20"/>
              </w:rPr>
              <w:t>Ažuriraj</w:t>
            </w:r>
            <w:r w:rsidRPr="00333BB6">
              <w:rPr>
                <w:rFonts w:cstheme="minorHAnsi"/>
                <w:sz w:val="20"/>
                <w:szCs w:val="20"/>
              </w:rPr>
              <w:t>.</w:t>
            </w:r>
          </w:p>
          <w:p w14:paraId="61AC0BF9" w14:textId="77777777" w:rsidR="007B57FA" w:rsidRPr="00333BB6" w:rsidRDefault="007B57FA" w:rsidP="00303B17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Za brisanje podatka primijenite metodu DELETE.</w:t>
            </w:r>
          </w:p>
          <w:p w14:paraId="205431C4" w14:textId="77777777" w:rsidR="007B57FA" w:rsidRPr="00333BB6" w:rsidRDefault="007B57FA" w:rsidP="00303B1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Nakon izrade </w:t>
            </w:r>
            <w:proofErr w:type="spellStart"/>
            <w:r w:rsidRPr="00333BB6">
              <w:rPr>
                <w:rFonts w:cstheme="minorHAnsi"/>
                <w:sz w:val="20"/>
                <w:szCs w:val="20"/>
              </w:rPr>
              <w:t>frontend</w:t>
            </w:r>
            <w:proofErr w:type="spellEnd"/>
            <w:r w:rsidRPr="00333BB6">
              <w:rPr>
                <w:rFonts w:cstheme="minorHAnsi"/>
                <w:sz w:val="20"/>
                <w:szCs w:val="20"/>
              </w:rPr>
              <w:t xml:space="preserve"> dijela, izradite ASP.NET Web </w:t>
            </w:r>
            <w:proofErr w:type="spellStart"/>
            <w:r w:rsidRPr="00333BB6">
              <w:rPr>
                <w:rFonts w:cstheme="minorHAnsi"/>
                <w:sz w:val="20"/>
                <w:szCs w:val="20"/>
              </w:rPr>
              <w:t>Application</w:t>
            </w:r>
            <w:proofErr w:type="spellEnd"/>
            <w:r w:rsidRPr="00333BB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33BB6">
              <w:rPr>
                <w:rFonts w:cstheme="minorHAnsi"/>
                <w:sz w:val="20"/>
                <w:szCs w:val="20"/>
              </w:rPr>
              <w:t>project</w:t>
            </w:r>
            <w:proofErr w:type="spellEnd"/>
            <w:r w:rsidRPr="00333BB6">
              <w:rPr>
                <w:rFonts w:cstheme="minorHAnsi"/>
                <w:sz w:val="20"/>
                <w:szCs w:val="20"/>
              </w:rPr>
              <w:t xml:space="preserve"> za dohvaćanje i izmjenu podataka.</w:t>
            </w:r>
          </w:p>
          <w:p w14:paraId="5905EBAB" w14:textId="77777777" w:rsidR="007B57FA" w:rsidRPr="00333BB6" w:rsidRDefault="007B57FA" w:rsidP="00303B1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kreirajte model</w:t>
            </w:r>
          </w:p>
          <w:p w14:paraId="532ED331" w14:textId="77777777" w:rsidR="007B57FA" w:rsidRPr="00333BB6" w:rsidRDefault="007B57FA" w:rsidP="00303B1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kreirajte klasu kontrolera, </w:t>
            </w:r>
          </w:p>
          <w:p w14:paraId="4668D0FF" w14:textId="77777777" w:rsidR="007B57FA" w:rsidRPr="00333BB6" w:rsidRDefault="007B57FA" w:rsidP="00303B1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izradite listu s nekoliko setova podataka za svoj Web API,</w:t>
            </w:r>
          </w:p>
          <w:p w14:paraId="3E26AA71" w14:textId="77777777" w:rsidR="007B57FA" w:rsidRPr="00333BB6" w:rsidRDefault="007B57FA" w:rsidP="00303B1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u metodama kontrolera podesite vraćanje HTTP statusnih kodova,</w:t>
            </w:r>
          </w:p>
          <w:p w14:paraId="6C6588CA" w14:textId="77777777" w:rsidR="007B57FA" w:rsidRPr="00333BB6" w:rsidRDefault="007B57FA" w:rsidP="00303B1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uporabom  Ajax-a pozovite GET metodu i ispišite sve unose u tablici na mrežnoj stranici</w:t>
            </w:r>
          </w:p>
          <w:p w14:paraId="0E3DA220" w14:textId="77777777" w:rsidR="007B57FA" w:rsidRPr="00333BB6" w:rsidRDefault="007B57FA" w:rsidP="00303B1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Analizirajte </w:t>
            </w:r>
            <w:r w:rsidRPr="00333BB6">
              <w:rPr>
                <w:rFonts w:eastAsiaTheme="minorEastAsia" w:cstheme="minorHAnsi"/>
                <w:sz w:val="20"/>
                <w:szCs w:val="20"/>
              </w:rPr>
              <w:t>funkcionalnosti Web API aplikacije odabranim alatom za automatsko testiranje</w:t>
            </w:r>
          </w:p>
          <w:p w14:paraId="6D815919" w14:textId="77777777" w:rsidR="007B57FA" w:rsidRPr="00333BB6" w:rsidRDefault="007B57FA" w:rsidP="00303B1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Podatke iz liste ispišite u konzoli preglednika u JSON obliku.</w:t>
            </w:r>
          </w:p>
          <w:p w14:paraId="16440C1F" w14:textId="77777777" w:rsidR="007B57FA" w:rsidRPr="00333BB6" w:rsidRDefault="007B57FA" w:rsidP="007B57FA">
            <w:pPr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Po završetku izrade funkcionalnog rješenja prezentirati ćete svoja rješenja, izazove s kojima su se susreli te objasniti na koji način ste ih prevladali.</w:t>
            </w:r>
          </w:p>
          <w:p w14:paraId="4B91B470" w14:textId="3DD2FDA3" w:rsidR="007B57FA" w:rsidRPr="00333BB6" w:rsidRDefault="007B57FA" w:rsidP="007B57FA">
            <w:pPr>
              <w:spacing w:after="0"/>
              <w:ind w:left="36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2FC408DA" w14:textId="3D70DA65" w:rsidR="007B57FA" w:rsidRPr="00333BB6" w:rsidRDefault="007B57FA" w:rsidP="007B57F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Vrednovanje naučenog:</w:t>
            </w:r>
            <w:r w:rsidRPr="00333BB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Nastavnik vrednuje odabrano tehničko rješenje, funkcionalnosti web aplikacije i prezentaciju </w:t>
            </w:r>
            <w:r w:rsidR="004801F7" w:rsidRPr="00333BB6">
              <w:rPr>
                <w:rFonts w:asciiTheme="minorHAnsi" w:eastAsiaTheme="minorEastAsia" w:hAnsiTheme="minorHAnsi" w:cstheme="minorHAnsi"/>
                <w:sz w:val="20"/>
                <w:szCs w:val="20"/>
              </w:rPr>
              <w:t>polaznika</w:t>
            </w:r>
          </w:p>
          <w:p w14:paraId="10108DDE" w14:textId="2C25EA11" w:rsidR="007B57FA" w:rsidRPr="00333BB6" w:rsidRDefault="007B57FA" w:rsidP="007B57F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7B57FA" w:rsidRPr="00333BB6" w14:paraId="7B414016" w14:textId="77777777" w:rsidTr="00512D7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7B57FA" w:rsidRPr="00333BB6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7B57FA" w:rsidRPr="00E632FB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AF730BB" w14:textId="77777777" w:rsidR="00BA55FF" w:rsidRPr="00F919E2" w:rsidRDefault="00BA55FF" w:rsidP="00BA55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58686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7B57FA" w:rsidRPr="00E632F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8DB6819" w14:textId="77777777" w:rsidR="00B73F50" w:rsidRDefault="00B73F50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1C924967" w14:textId="648404D8" w:rsidR="00B73F50" w:rsidRDefault="00B73F50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37BAC9E8" w14:textId="77777777" w:rsidR="00F6030A" w:rsidRPr="00333BB6" w:rsidRDefault="00F6030A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FD36CF" w:rsidRPr="00333BB6" w14:paraId="1162E186" w14:textId="77777777" w:rsidTr="00211ECA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5B0F07FC" w:rsidR="00FD36CF" w:rsidRPr="00333BB6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B73F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333BB6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2"/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1298F7B0" w14:textId="35F60500" w:rsidR="00FD36CF" w:rsidRPr="00333BB6" w:rsidRDefault="00213169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ristup bazi podataka iz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eb </w:t>
            </w:r>
            <w:r w:rsidR="008A7BED"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API-ja</w:t>
            </w:r>
            <w:r w:rsidR="00D32C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3 CSVET</w:t>
            </w:r>
          </w:p>
        </w:tc>
      </w:tr>
      <w:tr w:rsidR="00FD36CF" w:rsidRPr="00333BB6" w14:paraId="5A065A38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333BB6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75CFF" w:rsidRPr="00333BB6" w14:paraId="23E535A1" w14:textId="77777777" w:rsidTr="00275CFF">
        <w:trPr>
          <w:trHeight w:val="62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E90EAF" w14:textId="42598035" w:rsidR="00275CFF" w:rsidRPr="00275CFF" w:rsidRDefault="00275CFF" w:rsidP="00275CFF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sz w:val="20"/>
                <w:szCs w:val="20"/>
              </w:rPr>
              <w:t>Izgraditi potrebne elemente za pristup bazi  koristeći objektno-relacijsko mapiranje (ORM) primjenom osnovnih ORM načela i metoda</w:t>
            </w:r>
          </w:p>
        </w:tc>
      </w:tr>
      <w:tr w:rsidR="00275CFF" w:rsidRPr="00333BB6" w14:paraId="6D07E9D4" w14:textId="77777777" w:rsidTr="00275CFF">
        <w:trPr>
          <w:trHeight w:val="52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91DE3E" w14:textId="7E9852CF" w:rsidR="00275CFF" w:rsidRPr="00275CFF" w:rsidRDefault="00275CFF" w:rsidP="00275CFF">
            <w:pPr>
              <w:pStyle w:val="ListParagraph"/>
              <w:numPr>
                <w:ilvl w:val="0"/>
                <w:numId w:val="11"/>
              </w:numPr>
              <w:spacing w:after="0" w:line="254" w:lineRule="auto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sz w:val="20"/>
                <w:szCs w:val="20"/>
              </w:rPr>
              <w:t xml:space="preserve">Izraditi DTO (engl. Data Transfer </w:t>
            </w:r>
            <w:proofErr w:type="spellStart"/>
            <w:r w:rsidRPr="00275CFF">
              <w:rPr>
                <w:sz w:val="20"/>
                <w:szCs w:val="20"/>
              </w:rPr>
              <w:t>Logic</w:t>
            </w:r>
            <w:proofErr w:type="spellEnd"/>
            <w:r w:rsidRPr="00275CFF">
              <w:rPr>
                <w:sz w:val="20"/>
                <w:szCs w:val="20"/>
              </w:rPr>
              <w:t>) klase za prijenos podataka primjenom osnovnih načela dizajna i strukturiranja podataka</w:t>
            </w:r>
          </w:p>
        </w:tc>
      </w:tr>
      <w:tr w:rsidR="00275CFF" w:rsidRPr="00333BB6" w14:paraId="55A4D9FF" w14:textId="77777777" w:rsidTr="00275CFF">
        <w:trPr>
          <w:trHeight w:val="40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64DE707" w14:textId="34ADBC12" w:rsidR="00275CFF" w:rsidRPr="00275CFF" w:rsidRDefault="00275CFF" w:rsidP="00275CFF">
            <w:pPr>
              <w:pStyle w:val="ListParagraph"/>
              <w:numPr>
                <w:ilvl w:val="0"/>
                <w:numId w:val="11"/>
              </w:numPr>
              <w:spacing w:after="0" w:line="254" w:lineRule="auto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sz w:val="20"/>
                <w:szCs w:val="20"/>
              </w:rPr>
              <w:t>Dohvatiti podatke iz baze podataka, mapirati ih u DTO klase te ih poslati klijentu u JSON obliku</w:t>
            </w:r>
          </w:p>
        </w:tc>
      </w:tr>
      <w:tr w:rsidR="00275CFF" w:rsidRPr="00333BB6" w14:paraId="6655C0EF" w14:textId="77777777" w:rsidTr="00275CFF">
        <w:trPr>
          <w:trHeight w:val="447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21337EF" w14:textId="0814D589" w:rsidR="00275CFF" w:rsidRPr="00275CFF" w:rsidRDefault="00275CFF" w:rsidP="00275CFF">
            <w:pPr>
              <w:pStyle w:val="ListParagraph"/>
              <w:numPr>
                <w:ilvl w:val="0"/>
                <w:numId w:val="11"/>
              </w:numPr>
              <w:spacing w:after="0" w:line="254" w:lineRule="auto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sz w:val="20"/>
                <w:szCs w:val="20"/>
              </w:rPr>
              <w:t>Primiti podatke s klijenta kao DTO klase,  mapirati ih u ORM klase te ih spremiti u bazu podataka</w:t>
            </w:r>
          </w:p>
        </w:tc>
      </w:tr>
      <w:tr w:rsidR="00FD36CF" w:rsidRPr="00333BB6" w14:paraId="6340BF47" w14:textId="77777777" w:rsidTr="005C09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333BB6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472B3F" w:rsidRPr="00333BB6" w14:paraId="5680AD0F" w14:textId="77777777" w:rsidTr="00B04D80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27F2484" w14:textId="6600E420" w:rsidR="00472B3F" w:rsidRDefault="00472B3F" w:rsidP="00472B3F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Dominantan nastavni sustav je učenje temeljeno na radu kroz projektnu nastavu. </w:t>
            </w:r>
            <w:r w:rsidR="008D13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Projektni zadaci formiraju se tako da budu što sličniji stvarnim poslovnim situacijama. U dijelu vođenog procesa poučavanja nastavnik demonstrira izradu Web API-a, povezivanje s bazom i testiranje funkcionalnosti. </w:t>
            </w:r>
            <w:r w:rsidR="001F4578">
              <w:rPr>
                <w:rFonts w:asciiTheme="minorHAnsi" w:hAnsiTheme="minorHAnsi" w:cstheme="minorHAnsi"/>
                <w:sz w:val="20"/>
                <w:szCs w:val="20"/>
              </w:rPr>
              <w:t>Tijekom učenja temeljenog na radu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izmjenjuju se samostalni rad polaznika, rad u paru i timski rad, a nastavnik polaznike organizira, usmjerava i prati njihove aktivnosti te pomaže u realizaciji rješenja. </w:t>
            </w:r>
            <w:r w:rsidR="008D0977" w:rsidRPr="00333BB6">
              <w:rPr>
                <w:rFonts w:asciiTheme="minorHAnsi" w:hAnsiTheme="minorHAnsi" w:cstheme="minorHAnsi"/>
                <w:sz w:val="20"/>
                <w:szCs w:val="20"/>
              </w:rPr>
              <w:t>Polaznici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izrađuju web aplikaciju primjenom MVC arhitekture, kreiraju bazu i povezuju aplikaciju s bazom. Za definirani modul, kreiraju kontrolere i poglede. Po završetku izrade pojedinih Web API-a </w:t>
            </w:r>
            <w:r w:rsidR="006E5A88">
              <w:rPr>
                <w:rFonts w:asciiTheme="minorHAnsi" w:hAnsiTheme="minorHAnsi" w:cstheme="minorHAnsi"/>
                <w:sz w:val="20"/>
                <w:szCs w:val="20"/>
              </w:rPr>
              <w:t>polaz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nici uvijek prezentiraju funkcionalnosti, objašnjavaju izazove i njihovo rješenje. </w:t>
            </w:r>
          </w:p>
          <w:p w14:paraId="4DF54C65" w14:textId="121609B5" w:rsidR="000E6EE8" w:rsidRPr="00333BB6" w:rsidRDefault="000E6EE8" w:rsidP="00472B3F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val="hr-HR" w:eastAsia="zh-CN"/>
              </w:rPr>
            </w:pPr>
          </w:p>
        </w:tc>
      </w:tr>
      <w:tr w:rsidR="008D0977" w:rsidRPr="00333BB6" w14:paraId="564AD98C" w14:textId="77777777" w:rsidTr="005C095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8D0977" w:rsidRPr="00333BB6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83F2F" w14:textId="77777777" w:rsidR="008D0977" w:rsidRPr="00275CFF" w:rsidRDefault="008D0977" w:rsidP="00275CFF">
            <w:pPr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Razvojna okruženja za rad s bazama podataka</w:t>
            </w:r>
          </w:p>
          <w:p w14:paraId="7E8C9B1A" w14:textId="77777777" w:rsidR="008D0977" w:rsidRPr="00275CFF" w:rsidRDefault="008D0977" w:rsidP="00275CFF">
            <w:pPr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Prezentacijski modeli za opis podataka</w:t>
            </w:r>
          </w:p>
          <w:p w14:paraId="73273B04" w14:textId="77777777" w:rsidR="008D0977" w:rsidRPr="00275CFF" w:rsidRDefault="008D0977" w:rsidP="00275CFF">
            <w:pPr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Komunikacija s bazom</w:t>
            </w:r>
          </w:p>
          <w:p w14:paraId="430FEAFC" w14:textId="77777777" w:rsidR="008D0977" w:rsidRPr="00275CFF" w:rsidRDefault="008D0977" w:rsidP="00275CFF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Objektno relacijsko mapiranje</w:t>
            </w:r>
          </w:p>
          <w:p w14:paraId="5216F892" w14:textId="54B699FD" w:rsidR="008D0977" w:rsidRPr="00275CFF" w:rsidRDefault="008D0977" w:rsidP="00275CFF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Povezivanje web aplikacije s bazom podataka</w:t>
            </w:r>
          </w:p>
        </w:tc>
      </w:tr>
      <w:tr w:rsidR="008D0977" w:rsidRPr="00333BB6" w14:paraId="659E0CCD" w14:textId="77777777" w:rsidTr="005C095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333BB6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51D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8D0977" w:rsidRPr="00333BB6" w14:paraId="74F14DAA" w14:textId="77777777" w:rsidTr="005C09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DF58C8" w14:textId="2807CFD9" w:rsidR="008D0977" w:rsidRPr="00333BB6" w:rsidRDefault="009A5B80" w:rsidP="006C71A5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Polaznici</w:t>
            </w:r>
            <w:r w:rsidR="008D0977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trebaju izraditi MVC aplikaciju za unos popularnih igara te bazu podataka za pohranu unesenih zapisa. Aplikacija treba omogućiti:</w:t>
            </w:r>
          </w:p>
          <w:p w14:paraId="675DD9DA" w14:textId="2078ECD8" w:rsidR="008D0977" w:rsidRPr="00333BB6" w:rsidRDefault="009A5B80" w:rsidP="009A5B80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u</w:t>
            </w:r>
            <w:r w:rsidR="008D0977"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nos podataka o novim igrama </w:t>
            </w:r>
          </w:p>
          <w:p w14:paraId="167B814D" w14:textId="090377E2" w:rsidR="008D0977" w:rsidRPr="00333BB6" w:rsidRDefault="009A5B80" w:rsidP="009A5B80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p</w:t>
            </w:r>
            <w:r w:rsidR="008D0977"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romjenu i brisanje podataka o unesenim igrama</w:t>
            </w:r>
          </w:p>
          <w:p w14:paraId="1B1C192D" w14:textId="16AF39A3" w:rsidR="008D0977" w:rsidRPr="00333BB6" w:rsidRDefault="008D0977" w:rsidP="009A5B80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pregledava</w:t>
            </w:r>
            <w:r w:rsidR="009A5B80">
              <w:rPr>
                <w:rFonts w:eastAsia="Calibri" w:cstheme="minorHAnsi"/>
                <w:color w:val="000000" w:themeColor="text1"/>
                <w:sz w:val="20"/>
                <w:szCs w:val="20"/>
              </w:rPr>
              <w:t>nje</w:t>
            </w: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podat</w:t>
            </w:r>
            <w:r w:rsidR="009A5B80">
              <w:rPr>
                <w:rFonts w:eastAsia="Calibri" w:cstheme="minorHAnsi"/>
                <w:color w:val="000000" w:themeColor="text1"/>
                <w:sz w:val="20"/>
                <w:szCs w:val="20"/>
              </w:rPr>
              <w:t>aka</w:t>
            </w: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o igrama po tipu ili nazivu igre</w:t>
            </w:r>
          </w:p>
          <w:p w14:paraId="1FFEA1A6" w14:textId="61B83E19" w:rsidR="008D0977" w:rsidRPr="00333BB6" w:rsidRDefault="009A5B80" w:rsidP="009A5B80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spremanje </w:t>
            </w:r>
            <w:r w:rsidR="008D0977"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poda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taka</w:t>
            </w:r>
            <w:r w:rsidR="008D0977"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u SQL bazu podataka.</w:t>
            </w:r>
          </w:p>
          <w:p w14:paraId="068C3008" w14:textId="5C29C15C" w:rsidR="008D0977" w:rsidRPr="00333BB6" w:rsidRDefault="008D0977" w:rsidP="006C71A5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 bazu trebaju biti pohranjeni podaci najmanje 10 filmova s</w:t>
            </w:r>
            <w:r w:rsidR="009A5B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sljedećim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poljima: </w:t>
            </w:r>
          </w:p>
          <w:p w14:paraId="4B1B4466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ID (šifra)</w:t>
            </w:r>
          </w:p>
          <w:p w14:paraId="701BDE4F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Title (naziv igre), </w:t>
            </w:r>
          </w:p>
          <w:p w14:paraId="782C740F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Publisher (Izdavača), </w:t>
            </w:r>
          </w:p>
          <w:p w14:paraId="5C6D4AEC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Date  (godina izlaska), </w:t>
            </w:r>
          </w:p>
          <w:p w14:paraId="67E03A17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Genere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(žanr),  </w:t>
            </w:r>
          </w:p>
          <w:p w14:paraId="202175F3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Price (cijena).</w:t>
            </w:r>
          </w:p>
          <w:p w14:paraId="01118B7A" w14:textId="64F72E51" w:rsidR="008D0977" w:rsidRPr="00333BB6" w:rsidRDefault="008D0977" w:rsidP="006C71A5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Potrebno je izraditi sučelje aplikacije i stilski ga urediti prema vlastitim željama. Sučelje sadrži obrazac, a polja za unos trebaju biti:</w:t>
            </w:r>
          </w:p>
          <w:p w14:paraId="192072DB" w14:textId="77777777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lastRenderedPageBreak/>
              <w:t xml:space="preserve">Title (naziv igre), </w:t>
            </w:r>
          </w:p>
          <w:p w14:paraId="0CE3037F" w14:textId="77777777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Publisher (Izdavača), </w:t>
            </w:r>
          </w:p>
          <w:p w14:paraId="7C09C622" w14:textId="77777777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Date  (godina izlaska), </w:t>
            </w:r>
          </w:p>
          <w:p w14:paraId="1E03083E" w14:textId="77777777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Genere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(žanr),  </w:t>
            </w:r>
          </w:p>
          <w:p w14:paraId="755FF462" w14:textId="77777777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Price (cijena), </w:t>
            </w:r>
          </w:p>
          <w:p w14:paraId="7D2F46D6" w14:textId="29C0B3AB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gumb za pohranu </w:t>
            </w: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Create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19BD8E09" w14:textId="77777777" w:rsidR="008D0977" w:rsidRPr="00333BB6" w:rsidRDefault="008D0977" w:rsidP="006C71A5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 sučelju za izmjenu i brisanje podataka treba izraditi:</w:t>
            </w:r>
          </w:p>
          <w:p w14:paraId="17FEA05A" w14:textId="6D80A901" w:rsidR="008D0977" w:rsidRPr="00333BB6" w:rsidRDefault="008D0977" w:rsidP="009A5B80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padajući izbornik za odabir žanrova</w:t>
            </w:r>
          </w:p>
          <w:p w14:paraId="1E5A4F33" w14:textId="19D1166E" w:rsidR="008D0977" w:rsidRPr="00333BB6" w:rsidRDefault="008D0977" w:rsidP="009A5B80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polje za unos naslova</w:t>
            </w:r>
          </w:p>
          <w:p w14:paraId="099D1B57" w14:textId="0556366F" w:rsidR="008D0977" w:rsidRPr="00333BB6" w:rsidRDefault="008D0977" w:rsidP="009A5B80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gumb s opcijom filtriranja</w:t>
            </w:r>
          </w:p>
          <w:p w14:paraId="6B2E9AD7" w14:textId="77777777" w:rsidR="008D0977" w:rsidRPr="00333BB6" w:rsidRDefault="008D0977" w:rsidP="009A5B80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gumb s opcijom brisanja zapisa</w:t>
            </w:r>
          </w:p>
          <w:p w14:paraId="75F719D2" w14:textId="1A9D4F67" w:rsidR="008D0977" w:rsidRPr="00333BB6" w:rsidRDefault="008D0977" w:rsidP="009A5B80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gumb s opcijom pohrane promjena</w:t>
            </w:r>
            <w:r w:rsidR="007E2443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295C6B6B" w14:textId="2E9387D6" w:rsidR="009A5B80" w:rsidRDefault="008D0977" w:rsidP="009A5B80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 MVC model </w:t>
            </w:r>
            <w:r w:rsidR="009A5B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treba kreirati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klasu Game sa svojstvima: </w:t>
            </w:r>
          </w:p>
          <w:p w14:paraId="4691F7E7" w14:textId="03713720" w:rsidR="008D0977" w:rsidRPr="009A5B80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9A5B80">
              <w:rPr>
                <w:rFonts w:cstheme="minorHAnsi"/>
                <w:color w:val="000000" w:themeColor="text1"/>
                <w:sz w:val="20"/>
                <w:szCs w:val="20"/>
              </w:rPr>
              <w:t>ID (šifra) – cijeli broj (</w:t>
            </w:r>
            <w:proofErr w:type="spellStart"/>
            <w:r w:rsidRPr="009A5B80">
              <w:rPr>
                <w:rFonts w:cstheme="minorHAnsi"/>
                <w:color w:val="000000" w:themeColor="text1"/>
                <w:sz w:val="20"/>
                <w:szCs w:val="20"/>
              </w:rPr>
              <w:t>int</w:t>
            </w:r>
            <w:proofErr w:type="spellEnd"/>
            <w:r w:rsidRPr="009A5B80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68E0244B" w14:textId="77777777" w:rsidR="008D0977" w:rsidRPr="00333BB6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Title (naziv igre) - Tekst (</w:t>
            </w: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String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)</w:t>
            </w:r>
          </w:p>
          <w:p w14:paraId="79DD471B" w14:textId="77777777" w:rsidR="008D0977" w:rsidRPr="00333BB6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Publisher (izdavač igre) - Tekst (</w:t>
            </w: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String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)</w:t>
            </w:r>
          </w:p>
          <w:p w14:paraId="38FDCC4C" w14:textId="77777777" w:rsidR="008D0977" w:rsidRPr="00333BB6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Date (datum izdavanja) - Datum (</w:t>
            </w: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DateTime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)</w:t>
            </w:r>
          </w:p>
          <w:p w14:paraId="7B935241" w14:textId="77777777" w:rsidR="008D0977" w:rsidRPr="00333BB6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Genre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(tip igre) - Tekst (</w:t>
            </w: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String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)</w:t>
            </w:r>
          </w:p>
          <w:p w14:paraId="5DC76EDD" w14:textId="1FFBEFBF" w:rsidR="008D0977" w:rsidRPr="00333BB6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Price (trenutna cijena) - Decimalni broj (</w:t>
            </w: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Decimal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)</w:t>
            </w:r>
            <w:r w:rsidR="007E2443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46F4F9D0" w14:textId="366489BD" w:rsidR="008D0977" w:rsidRPr="00333BB6" w:rsidRDefault="00C52370" w:rsidP="006C71A5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Izraditi</w:t>
            </w:r>
            <w:r w:rsidR="008D0977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MVC kontroler GameController s akcijama:</w:t>
            </w:r>
          </w:p>
          <w:p w14:paraId="3F207F1F" w14:textId="77777777" w:rsidR="008D0977" w:rsidRPr="00333BB6" w:rsidRDefault="008D0977" w:rsidP="007E2443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SearchG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(GET) - prikazuje igre u bazi i daje mogućnost pretraživanja po nazivu i žanru</w:t>
            </w:r>
          </w:p>
          <w:p w14:paraId="5CB9AAF1" w14:textId="77777777" w:rsidR="008D0977" w:rsidRPr="00333BB6" w:rsidRDefault="008D0977" w:rsidP="007E2443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CreateG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(GET) – dodaje novu igru u bazu</w:t>
            </w:r>
          </w:p>
          <w:p w14:paraId="59DFC1DB" w14:textId="77777777" w:rsidR="008D0977" w:rsidRPr="00333BB6" w:rsidRDefault="008D0977" w:rsidP="007E2443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DeleteG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(GET) – omogućava brisanje igre iz baze</w:t>
            </w:r>
          </w:p>
          <w:p w14:paraId="781CD462" w14:textId="77777777" w:rsidR="008D0977" w:rsidRPr="00333BB6" w:rsidRDefault="008D0977" w:rsidP="007E2443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EditG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(GET) – omogućava editiranje zapisa i pohranu promjena</w:t>
            </w:r>
          </w:p>
          <w:p w14:paraId="050CAE0A" w14:textId="0B3942F5" w:rsidR="008D0977" w:rsidRPr="00333BB6" w:rsidRDefault="008D0977" w:rsidP="007E2443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DetailsG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(GET) – daje prikaz svih upisanih podataka o izabranoj igri</w:t>
            </w:r>
            <w:r w:rsidR="007E2443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527D619D" w14:textId="77777777" w:rsidR="008D0977" w:rsidRPr="00333BB6" w:rsidRDefault="008D0977" w:rsidP="006C71A5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 kontroler GameController potrebno je kreirati MVC poglede:</w:t>
            </w:r>
          </w:p>
          <w:p w14:paraId="2F16B5C7" w14:textId="77777777" w:rsidR="008D0977" w:rsidRPr="007E2443" w:rsidRDefault="008D0977" w:rsidP="007E2443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>Index – koji prikazuje sve igre iz baze u obliku tablice. Na vrhu treba biti vidljivo zaglavlje tablice te opis igara po recima, te tipke za dodavanje, brisanje i editiranje zapisa.</w:t>
            </w:r>
          </w:p>
          <w:p w14:paraId="154862CB" w14:textId="77777777" w:rsidR="008D0977" w:rsidRPr="007E2443" w:rsidRDefault="008D0977" w:rsidP="007E2443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>Details</w:t>
            </w:r>
            <w:proofErr w:type="spellEnd"/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 xml:space="preserve"> – koji omogućava prikaz podataka o filmovima.</w:t>
            </w:r>
          </w:p>
          <w:p w14:paraId="1502D4E0" w14:textId="77777777" w:rsidR="008D0977" w:rsidRPr="007E2443" w:rsidRDefault="008D0977" w:rsidP="007E2443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>Create</w:t>
            </w:r>
            <w:proofErr w:type="spellEnd"/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 xml:space="preserve"> – koji sadrži formu za unos novih zapisa</w:t>
            </w:r>
          </w:p>
          <w:p w14:paraId="28AD41A9" w14:textId="77777777" w:rsidR="008D0977" w:rsidRPr="007E2443" w:rsidRDefault="008D0977" w:rsidP="007E2443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>Edit</w:t>
            </w:r>
            <w:proofErr w:type="spellEnd"/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 xml:space="preserve"> – koji omogućava editiranje jednog sloga i sprema izmjene u bazu podataka.</w:t>
            </w:r>
          </w:p>
          <w:p w14:paraId="0989E465" w14:textId="4FEF48E3" w:rsidR="008D0977" w:rsidRPr="00333BB6" w:rsidRDefault="008D0977" w:rsidP="006C71A5">
            <w:pPr>
              <w:tabs>
                <w:tab w:val="left" w:pos="2820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Funkcionalnosti aplikacije provjerit</w:t>
            </w:r>
            <w:r w:rsidR="0020056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na unosu/brisanju/izmjeni barem jednog zapisa.</w:t>
            </w:r>
          </w:p>
          <w:p w14:paraId="321C6E98" w14:textId="7CD15EDE" w:rsidR="008D0977" w:rsidRPr="00333BB6" w:rsidRDefault="008D0977" w:rsidP="00C30FA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naučenog: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vredn</w:t>
            </w:r>
            <w:r w:rsidR="00200564">
              <w:rPr>
                <w:rFonts w:asciiTheme="minorHAnsi" w:hAnsiTheme="minorHAnsi" w:cstheme="minorHAnsi"/>
                <w:sz w:val="20"/>
                <w:szCs w:val="20"/>
              </w:rPr>
              <w:t>ovanje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odabrano</w:t>
            </w:r>
            <w:r w:rsidR="00200564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tehničko rješenje i funkcionalnosti web aplikacije.</w:t>
            </w:r>
          </w:p>
          <w:p w14:paraId="06B1FADB" w14:textId="536DB097" w:rsidR="00C30FA5" w:rsidRPr="00333BB6" w:rsidRDefault="00C30FA5" w:rsidP="00C30FA5">
            <w:pPr>
              <w:spacing w:before="120" w:after="12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8D0977" w:rsidRPr="00333BB6" w14:paraId="18E8D3AF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8D0977" w:rsidRPr="00333BB6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8D0977" w:rsidRPr="00CB392D" w14:paraId="772FC93B" w14:textId="77777777" w:rsidTr="005C0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60C7EA" w14:textId="77777777" w:rsidR="00BA55FF" w:rsidRPr="00586867" w:rsidRDefault="00BA55FF" w:rsidP="00BA55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58686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2BE3CD0" w14:textId="77777777" w:rsidR="008D0977" w:rsidRPr="00586867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B25EA9A" w14:textId="77777777" w:rsidR="00C30FA5" w:rsidRDefault="00C30FA5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70C49C70" w14:textId="1204A673" w:rsidR="001F5E28" w:rsidRDefault="001F5E28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5772420C" w14:textId="77777777" w:rsidR="00F6030A" w:rsidRPr="00333BB6" w:rsidRDefault="00F6030A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C30FA5" w:rsidRPr="00333BB6" w14:paraId="4E4B9B60" w14:textId="77777777" w:rsidTr="00211ECA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BA37AB2" w14:textId="17B7E042" w:rsidR="00C30FA5" w:rsidRPr="00333BB6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4B7B4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</w:t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učenja iz SK-a</w:t>
            </w:r>
            <w:r w:rsidR="008C3A5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333BB6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3"/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39A6C7CB" w14:textId="394F27A1" w:rsidR="00AE05C2" w:rsidRPr="00100B1A" w:rsidRDefault="00D572AA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nterakcija klijentskog koda </w:t>
            </w:r>
            <w:r w:rsidR="00C30FA5"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 W</w:t>
            </w: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eb</w:t>
            </w:r>
            <w:r w:rsidR="00C30FA5"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API-ja</w:t>
            </w:r>
            <w:r w:rsidR="002A49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1F5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CSVET</w:t>
            </w:r>
          </w:p>
        </w:tc>
      </w:tr>
      <w:tr w:rsidR="00C30FA5" w:rsidRPr="00333BB6" w14:paraId="6E6D60E6" w14:textId="77777777" w:rsidTr="00A652F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594898B" w14:textId="77777777" w:rsidR="00C30FA5" w:rsidRPr="00333BB6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75CFF" w:rsidRPr="0034105E" w14:paraId="0FD902AE" w14:textId="77777777" w:rsidTr="00275CFF">
        <w:trPr>
          <w:trHeight w:val="38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84AFD02" w14:textId="3EE3CF19" w:rsidR="00275CFF" w:rsidRPr="00275CFF" w:rsidRDefault="00275CFF" w:rsidP="00275CFF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sz w:val="20"/>
                <w:szCs w:val="20"/>
              </w:rPr>
              <w:t>Izraditi klijentsku aplikaciju pomoću JavaScript okvira</w:t>
            </w:r>
          </w:p>
        </w:tc>
      </w:tr>
      <w:tr w:rsidR="00275CFF" w:rsidRPr="0034105E" w14:paraId="25BF0AE1" w14:textId="77777777" w:rsidTr="00275CFF">
        <w:trPr>
          <w:trHeight w:val="40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E8457F" w14:textId="448CCF11" w:rsidR="00275CFF" w:rsidRPr="00275CFF" w:rsidRDefault="00275CFF" w:rsidP="00275CFF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sz w:val="20"/>
                <w:szCs w:val="20"/>
              </w:rPr>
              <w:t>Koristiti AJAX pozive iz JavaScript okvira</w:t>
            </w:r>
          </w:p>
        </w:tc>
      </w:tr>
      <w:tr w:rsidR="00275CFF" w:rsidRPr="0034105E" w14:paraId="74D4D323" w14:textId="77777777" w:rsidTr="00275CFF">
        <w:trPr>
          <w:trHeight w:val="2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B6D34D" w14:textId="68F0A8F9" w:rsidR="00275CFF" w:rsidRPr="00275CFF" w:rsidRDefault="00275CFF" w:rsidP="00275CFF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sz w:val="20"/>
                <w:szCs w:val="20"/>
              </w:rPr>
              <w:t xml:space="preserve">Konzumirati Web API metode iz </w:t>
            </w:r>
            <w:proofErr w:type="spellStart"/>
            <w:r w:rsidRPr="00275CFF">
              <w:rPr>
                <w:sz w:val="20"/>
                <w:szCs w:val="20"/>
              </w:rPr>
              <w:t>JavaSkript</w:t>
            </w:r>
            <w:proofErr w:type="spellEnd"/>
            <w:r w:rsidRPr="00275CFF">
              <w:rPr>
                <w:sz w:val="20"/>
                <w:szCs w:val="20"/>
              </w:rPr>
              <w:t xml:space="preserve"> okvira</w:t>
            </w:r>
          </w:p>
        </w:tc>
      </w:tr>
      <w:tr w:rsidR="00275CFF" w:rsidRPr="0034105E" w14:paraId="7C1EE902" w14:textId="77777777" w:rsidTr="00275CFF">
        <w:trPr>
          <w:trHeight w:val="27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21AE0C" w14:textId="738F4493" w:rsidR="00275CFF" w:rsidRPr="00275CFF" w:rsidRDefault="00275CFF" w:rsidP="00275CFF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proofErr w:type="spellStart"/>
            <w:r w:rsidRPr="00275CFF">
              <w:rPr>
                <w:sz w:val="20"/>
                <w:szCs w:val="20"/>
              </w:rPr>
              <w:t>Responzivno</w:t>
            </w:r>
            <w:proofErr w:type="spellEnd"/>
            <w:r w:rsidRPr="00275CFF">
              <w:rPr>
                <w:sz w:val="20"/>
                <w:szCs w:val="20"/>
              </w:rPr>
              <w:t xml:space="preserve"> ažurirati sučelje klijentske aplikacije</w:t>
            </w:r>
          </w:p>
        </w:tc>
      </w:tr>
      <w:tr w:rsidR="00C30FA5" w:rsidRPr="00333BB6" w14:paraId="629FAD87" w14:textId="77777777" w:rsidTr="00A652F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489598" w14:textId="77777777" w:rsidR="00C30FA5" w:rsidRPr="00333BB6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926C6F" w:rsidRPr="00333BB6" w14:paraId="445CA79C" w14:textId="77777777" w:rsidTr="00A652F5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E23B642" w14:textId="77777777" w:rsidR="005E14D9" w:rsidRDefault="00926C6F" w:rsidP="00926C6F">
            <w:pPr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Dominantan nastavni sustav je učenje temeljeno na radu kroz projektnu nastavu. </w:t>
            </w:r>
          </w:p>
          <w:p w14:paraId="61ECC6D3" w14:textId="5216A806" w:rsidR="00926C6F" w:rsidRPr="00333BB6" w:rsidRDefault="00926C6F" w:rsidP="00926C6F">
            <w:pPr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333BB6">
              <w:rPr>
                <w:rFonts w:asciiTheme="minorHAnsi" w:eastAsia="Times New Roman" w:hAnsiTheme="minorHAnsi" w:cstheme="minorHAnsi"/>
                <w:sz w:val="20"/>
                <w:szCs w:val="20"/>
              </w:rPr>
              <w:t>Projektni zadaci formiraju se tako da budu što sličniji stvarnim poslovnim situacijama. U dijelu vođenog procesa poučavanja nastavnik demonstrira ugradnju gotovih Web API-a i testiranje funkcionalnosti.</w:t>
            </w:r>
            <w:r w:rsidR="00B154F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5E14D9">
              <w:rPr>
                <w:rFonts w:asciiTheme="minorHAnsi" w:eastAsia="Times New Roman" w:hAnsiTheme="minorHAnsi" w:cstheme="minorHAnsi"/>
                <w:sz w:val="20"/>
                <w:szCs w:val="20"/>
              </w:rPr>
              <w:t>Tijekom učenja temeljenog na radu</w:t>
            </w:r>
            <w:r w:rsidRPr="00333B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izmjenjuju se samostalni rad </w:t>
            </w:r>
            <w:r w:rsidR="0034105E">
              <w:rPr>
                <w:rFonts w:asciiTheme="minorHAnsi" w:eastAsia="Times New Roman" w:hAnsiTheme="minorHAnsi" w:cstheme="minorHAnsi"/>
                <w:sz w:val="20"/>
                <w:szCs w:val="20"/>
              </w:rPr>
              <w:t>polaznika</w:t>
            </w:r>
            <w:r w:rsidRPr="00333B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rad u paru i timski rad, a nastavnik </w:t>
            </w:r>
            <w:r w:rsidR="0034105E">
              <w:rPr>
                <w:rFonts w:asciiTheme="minorHAnsi" w:eastAsia="Times New Roman" w:hAnsiTheme="minorHAnsi" w:cstheme="minorHAnsi"/>
                <w:sz w:val="20"/>
                <w:szCs w:val="20"/>
              </w:rPr>
              <w:t>polaznike</w:t>
            </w:r>
            <w:r w:rsidRPr="00333B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organizira, usmjerava i prati njihove aktivnosti te pomaže u realizaciji rješenja.</w:t>
            </w:r>
            <w:r w:rsidRPr="00333BB6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 </w:t>
            </w:r>
          </w:p>
          <w:p w14:paraId="22D0EE8F" w14:textId="387DD19B" w:rsidR="00926C6F" w:rsidRPr="00333BB6" w:rsidRDefault="0034105E" w:rsidP="00926C6F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val="hr-HR"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Polaznici</w:t>
            </w:r>
            <w:r w:rsidR="00926C6F" w:rsidRPr="00333B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ugrađuju gotova Web API rješenja kroz postupke analize projektnog problema, sinteze rješenja primjenom JavaScript razvojnog okvira i AJAX-a te provjerom funkcionalnosti aplikacije.</w:t>
            </w:r>
          </w:p>
        </w:tc>
      </w:tr>
      <w:tr w:rsidR="00926C6F" w:rsidRPr="00333BB6" w14:paraId="08FD23BE" w14:textId="77777777" w:rsidTr="00A652F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96E656" w14:textId="77777777" w:rsidR="00926C6F" w:rsidRPr="00333BB6" w:rsidRDefault="00926C6F" w:rsidP="00926C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4F1D8B" w14:textId="77777777" w:rsidR="00926C6F" w:rsidRPr="00275CFF" w:rsidRDefault="00926C6F" w:rsidP="00275CFF">
            <w:pPr>
              <w:tabs>
                <w:tab w:val="left" w:pos="2820"/>
              </w:tabs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JavaScript razvojni okvir</w:t>
            </w:r>
          </w:p>
          <w:p w14:paraId="6F2D3084" w14:textId="77777777" w:rsidR="00926C6F" w:rsidRPr="00275CFF" w:rsidRDefault="00926C6F" w:rsidP="00275CFF">
            <w:pPr>
              <w:tabs>
                <w:tab w:val="left" w:pos="2820"/>
              </w:tabs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Asinkrona komunikacija sa serverom – AJAX</w:t>
            </w:r>
          </w:p>
          <w:p w14:paraId="33AB1BAF" w14:textId="77777777" w:rsidR="00926C6F" w:rsidRPr="00275CFF" w:rsidRDefault="00926C6F" w:rsidP="00275CFF">
            <w:pPr>
              <w:tabs>
                <w:tab w:val="left" w:pos="2820"/>
              </w:tabs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Kriteriji odabira programskog okvira</w:t>
            </w:r>
          </w:p>
          <w:p w14:paraId="4651D96C" w14:textId="77777777" w:rsidR="00926C6F" w:rsidRPr="00275CFF" w:rsidRDefault="00926C6F" w:rsidP="00275CFF">
            <w:pPr>
              <w:tabs>
                <w:tab w:val="left" w:pos="2820"/>
              </w:tabs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Sučelje web aplikacije</w:t>
            </w:r>
          </w:p>
          <w:p w14:paraId="4D0EDDB3" w14:textId="77777777" w:rsidR="00926C6F" w:rsidRPr="00275CFF" w:rsidRDefault="00926C6F" w:rsidP="00275CFF">
            <w:pPr>
              <w:tabs>
                <w:tab w:val="left" w:pos="2820"/>
              </w:tabs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Izrada web aplikacije korištenjem odabranog razvojnog okvira</w:t>
            </w:r>
          </w:p>
          <w:p w14:paraId="75098340" w14:textId="4E5BF138" w:rsidR="00926C6F" w:rsidRPr="00275CFF" w:rsidRDefault="00926C6F" w:rsidP="00275CFF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75CFF">
              <w:rPr>
                <w:rFonts w:eastAsiaTheme="minorEastAsia" w:cstheme="minorHAnsi"/>
                <w:sz w:val="20"/>
                <w:szCs w:val="20"/>
              </w:rPr>
              <w:t>Prilagodba izgleda korisničkog sučelja (</w:t>
            </w:r>
            <w:r w:rsidRPr="00275CFF">
              <w:rPr>
                <w:rFonts w:eastAsiaTheme="minorEastAsia" w:cstheme="minorHAnsi"/>
                <w:i/>
                <w:iCs/>
                <w:sz w:val="20"/>
                <w:szCs w:val="20"/>
              </w:rPr>
              <w:t>API first</w:t>
            </w:r>
            <w:r w:rsidRPr="00275CFF">
              <w:rPr>
                <w:rFonts w:eastAsiaTheme="minorEastAsia" w:cstheme="minorHAnsi"/>
                <w:sz w:val="20"/>
                <w:szCs w:val="20"/>
              </w:rPr>
              <w:t>)</w:t>
            </w:r>
          </w:p>
        </w:tc>
      </w:tr>
      <w:tr w:rsidR="00C30FA5" w:rsidRPr="00333BB6" w14:paraId="23208397" w14:textId="77777777" w:rsidTr="00A652F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250DC4E" w14:textId="77777777" w:rsidR="00C30FA5" w:rsidRPr="00333BB6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C30FA5" w:rsidRPr="00333BB6" w14:paraId="21F32F12" w14:textId="77777777" w:rsidTr="00A652F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D1099D" w14:textId="77777777" w:rsidR="003A7FD9" w:rsidRPr="00333BB6" w:rsidRDefault="003A7FD9" w:rsidP="003A7FD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Etno seosko gospodarstvo Crna roda</w:t>
            </w:r>
          </w:p>
          <w:p w14:paraId="72B1AE48" w14:textId="7EA0A775" w:rsidR="003A7FD9" w:rsidRPr="00333BB6" w:rsidRDefault="003A7FD9" w:rsidP="0034105E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Lokalno seosko gospodarstvo nudi različite obiteljske aktivnosti na samom ranču i u okolici na otvorenom poput: j</w:t>
            </w:r>
            <w:proofErr w:type="spellStart"/>
            <w:r w:rsidRPr="00333BB6">
              <w:rPr>
                <w:rFonts w:asciiTheme="minorHAnsi" w:eastAsia="Calibri Light" w:hAnsiTheme="minorHAnsi" w:cstheme="minorHAnsi"/>
                <w:sz w:val="20"/>
                <w:szCs w:val="20"/>
                <w:lang w:val="hr"/>
              </w:rPr>
              <w:t>ahanja</w:t>
            </w:r>
            <w:proofErr w:type="spellEnd"/>
            <w:r w:rsidRPr="00333BB6">
              <w:rPr>
                <w:rFonts w:asciiTheme="minorHAnsi" w:eastAsia="Calibri Light" w:hAnsiTheme="minorHAnsi" w:cstheme="minorHAnsi"/>
                <w:sz w:val="20"/>
                <w:szCs w:val="20"/>
                <w:lang w:val="hr"/>
              </w:rPr>
              <w:t xml:space="preserve">, streličarstva, etno-adrenalinskog parka, veslanja na jezeru, pecanja, </w:t>
            </w:r>
            <w:proofErr w:type="spellStart"/>
            <w:r w:rsidRPr="00333BB6">
              <w:rPr>
                <w:rFonts w:asciiTheme="minorHAnsi" w:eastAsia="Calibri Light" w:hAnsiTheme="minorHAnsi" w:cstheme="minorHAnsi"/>
                <w:sz w:val="20"/>
                <w:szCs w:val="20"/>
                <w:lang w:val="hr"/>
              </w:rPr>
              <w:t>bicikliranja</w:t>
            </w:r>
            <w:proofErr w:type="spellEnd"/>
            <w:r w:rsidRPr="00333BB6">
              <w:rPr>
                <w:rFonts w:asciiTheme="minorHAnsi" w:eastAsia="Calibri Light" w:hAnsiTheme="minorHAnsi" w:cstheme="minorHAnsi"/>
                <w:sz w:val="20"/>
                <w:szCs w:val="20"/>
                <w:lang w:val="hr"/>
              </w:rPr>
              <w:t>, stare igre i sl.</w:t>
            </w:r>
            <w:r w:rsidR="0034105E">
              <w:rPr>
                <w:rFonts w:asciiTheme="minorHAnsi" w:eastAsia="Calibri Light" w:hAnsiTheme="minorHAnsi" w:cstheme="minorHAnsi"/>
                <w:sz w:val="20"/>
                <w:szCs w:val="20"/>
                <w:lang w:val="hr"/>
              </w:rPr>
              <w:t xml:space="preserve"> 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zbog čega im je važno da potencijalni gosti imaju pravodobnu i točnu informaciju o vremenskim prilikama.</w:t>
            </w:r>
          </w:p>
          <w:p w14:paraId="2577F1D3" w14:textId="1A10AD50" w:rsidR="003A7FD9" w:rsidRPr="00333BB6" w:rsidRDefault="0034105E" w:rsidP="003A7FD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N</w:t>
            </w:r>
            <w:r w:rsidR="003A7FD9"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adogradit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u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postojeće web sjedište</w:t>
            </w:r>
            <w:r w:rsidR="003A7FD9"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dodavanjem Web API-a vremenske prognoze,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</w:t>
            </w:r>
            <w:r w:rsidR="003A7FD9"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interakcija s korisnikom neka se ostvaruje klikom na gumb </w:t>
            </w:r>
            <w:r w:rsidR="003A7FD9" w:rsidRPr="00333BB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Provjeri vremensku prognozu</w:t>
            </w:r>
            <w:r w:rsidR="003A7FD9"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  <w:p w14:paraId="0584F443" w14:textId="50E8C7F0" w:rsidR="003A7FD9" w:rsidRPr="00333BB6" w:rsidRDefault="003A7FD9" w:rsidP="003A7F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Analizira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ponudu besplatnih API servisa za vremensku prognozu pa odab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rati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onaj koj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eg držite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najboljim</w:t>
            </w:r>
          </w:p>
          <w:p w14:paraId="589B6230" w14:textId="77777777" w:rsidR="003A7FD9" w:rsidRPr="00333BB6" w:rsidRDefault="003A7FD9" w:rsidP="003A7FD9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(primjerice </w:t>
            </w:r>
            <w:hyperlink r:id="rId25" w:history="1">
              <w:r w:rsidRPr="00333BB6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https://openweathermap.org/api</w:t>
              </w:r>
            </w:hyperlink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</w:t>
            </w:r>
            <w:hyperlink r:id="rId26" w:history="1">
              <w:r w:rsidRPr="00333BB6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https://developer.accuweather.com/apis</w:t>
              </w:r>
            </w:hyperlink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i sl.) </w:t>
            </w:r>
          </w:p>
          <w:p w14:paraId="5C12BFF3" w14:textId="1D0497E0" w:rsidR="003A7FD9" w:rsidRPr="00333BB6" w:rsidRDefault="003A7FD9" w:rsidP="003A7F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Kreira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API </w:t>
            </w:r>
            <w:proofErr w:type="spellStart"/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key</w:t>
            </w:r>
            <w:proofErr w:type="spellEnd"/>
          </w:p>
          <w:p w14:paraId="565AB86C" w14:textId="7ED2736A" w:rsidR="003A7FD9" w:rsidRPr="00333BB6" w:rsidRDefault="003A7FD9" w:rsidP="003A7F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Testira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rad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API-a u pregledniku za zadanu lokaciju s dobivenim ključem (provjeri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je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su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li dob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iveni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podat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ci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  navedenu lokaciju u formatu JSON)</w:t>
            </w:r>
          </w:p>
          <w:p w14:paraId="7161FDB1" w14:textId="77777777" w:rsidR="003A7FD9" w:rsidRPr="00333BB6" w:rsidRDefault="003A7FD9" w:rsidP="003A7FD9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(primjerice: https://api.openweathermap.org/data/2.5/weather?q=Osijek&amp;units=metric&amp;appid=</w:t>
            </w:r>
            <w:r w:rsidRPr="00333BB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API_key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)</w:t>
            </w:r>
          </w:p>
          <w:p w14:paraId="574E762C" w14:textId="652CC189" w:rsidR="003A7FD9" w:rsidRPr="00333BB6" w:rsidRDefault="003A7FD9" w:rsidP="003A7F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Ugradi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API u sjedište primjenom metode </w:t>
            </w:r>
            <w:proofErr w:type="spellStart"/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fetch</w:t>
            </w:r>
            <w:proofErr w:type="spellEnd"/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() te prika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zati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podatke dobivene iz API-a (JSON </w:t>
            </w:r>
            <w:proofErr w:type="spellStart"/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response</w:t>
            </w:r>
            <w:proofErr w:type="spellEnd"/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) na web stranici ranča (e-portfolio) primjenom prikladnih metoda pomoću JavaScript razvojnog okvira.</w:t>
            </w:r>
          </w:p>
          <w:p w14:paraId="78184E06" w14:textId="58F8FE1F" w:rsidR="003A7FD9" w:rsidRPr="00333BB6" w:rsidRDefault="003A7FD9" w:rsidP="003A7F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Prilagodi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veličinu prikaza podataka veličini zaslona uređaja</w:t>
            </w:r>
          </w:p>
          <w:p w14:paraId="5776266D" w14:textId="77777777" w:rsidR="003A7FD9" w:rsidRPr="00333BB6" w:rsidRDefault="003A7FD9" w:rsidP="003A7FD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6F04F1FC" w14:textId="77777777" w:rsidR="00C30FA5" w:rsidRDefault="003A7FD9" w:rsidP="003A7FD9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Vrednovanje naučenog:</w:t>
            </w:r>
            <w:r w:rsidRPr="00333BB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Nastavnik vrednuje funkcionalnost web aplikacije prema ljestvici</w:t>
            </w:r>
          </w:p>
          <w:p w14:paraId="1841735B" w14:textId="34DBCAEF" w:rsidR="009976A4" w:rsidRPr="003A7FD9" w:rsidRDefault="009976A4" w:rsidP="003A7F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0FA5" w:rsidRPr="00333BB6" w14:paraId="7D18ACDA" w14:textId="77777777" w:rsidTr="00A652F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61842F" w14:textId="77777777" w:rsidR="00C30FA5" w:rsidRPr="00333BB6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30FA5" w:rsidRPr="003A7FD9" w14:paraId="5EBBD0AF" w14:textId="77777777" w:rsidTr="00A652F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74761F5" w14:textId="77777777" w:rsidR="00BA55FF" w:rsidRPr="000C7D95" w:rsidRDefault="00BA55FF" w:rsidP="00BA55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C7D9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556670B" w14:textId="6005BD98" w:rsidR="00C30FA5" w:rsidRPr="000C7D95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96AD29E" w14:textId="3744C165" w:rsidR="00E84749" w:rsidRDefault="00E8474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63BC12EF" w14:textId="77777777" w:rsidR="00F6030A" w:rsidRPr="00333BB6" w:rsidRDefault="00F6030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B70A7" w:rsidRPr="00333BB6" w14:paraId="18E54D4A" w14:textId="77777777" w:rsidTr="005C095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D91B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333BB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*Napomena:</w:t>
            </w:r>
          </w:p>
          <w:p w14:paraId="047BB542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2DF15" w14:textId="77777777" w:rsidR="00FB70A7" w:rsidRPr="00333BB6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33BB6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333BB6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333BB6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333BB6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A85E426" w14:textId="77777777" w:rsidR="00FB70A7" w:rsidRPr="00333BB6" w:rsidRDefault="00FB70A7" w:rsidP="00FB70A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D8E84F6" w14:textId="77777777" w:rsidR="00FB70A7" w:rsidRPr="00333BB6" w:rsidRDefault="00FB70A7" w:rsidP="00FB70A7">
      <w:pPr>
        <w:rPr>
          <w:rFonts w:asciiTheme="minorHAnsi" w:hAnsiTheme="minorHAnsi" w:cstheme="minorHAnsi"/>
          <w:sz w:val="20"/>
          <w:szCs w:val="20"/>
        </w:rPr>
      </w:pPr>
    </w:p>
    <w:p w14:paraId="40A94938" w14:textId="77777777" w:rsidR="00FB70A7" w:rsidRPr="00333BB6" w:rsidRDefault="00FB70A7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sectPr w:rsidR="00FB70A7" w:rsidRPr="00333BB6" w:rsidSect="00F6030A">
      <w:footerReference w:type="default" r:id="rId2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2F323" w14:textId="77777777" w:rsidR="00F64F1A" w:rsidRDefault="00F64F1A" w:rsidP="00C759FB">
      <w:pPr>
        <w:spacing w:after="0" w:line="240" w:lineRule="auto"/>
      </w:pPr>
      <w:r>
        <w:separator/>
      </w:r>
    </w:p>
  </w:endnote>
  <w:endnote w:type="continuationSeparator" w:id="0">
    <w:p w14:paraId="62B255D9" w14:textId="77777777" w:rsidR="00F64F1A" w:rsidRDefault="00F64F1A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9492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FEBC32" w14:textId="6EEF1703" w:rsidR="00F6030A" w:rsidRDefault="00F603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0EDA866" w14:textId="77777777" w:rsidR="00F6030A" w:rsidRDefault="00F60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908DF" w14:textId="77777777" w:rsidR="00F64F1A" w:rsidRDefault="00F64F1A" w:rsidP="00C759FB">
      <w:pPr>
        <w:spacing w:after="0" w:line="240" w:lineRule="auto"/>
      </w:pPr>
      <w:r>
        <w:separator/>
      </w:r>
    </w:p>
  </w:footnote>
  <w:footnote w:type="continuationSeparator" w:id="0">
    <w:p w14:paraId="5227DE6D" w14:textId="77777777" w:rsidR="00F64F1A" w:rsidRDefault="00F64F1A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  <w:footnote w:id="2">
    <w:p w14:paraId="45F6EBB9" w14:textId="77777777" w:rsidR="00FD36CF" w:rsidRPr="005839F8" w:rsidRDefault="00FD36CF" w:rsidP="00FD36CF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CBDE562" w14:textId="77777777" w:rsidR="00FD36CF" w:rsidRDefault="00FD36CF" w:rsidP="00FD36CF">
      <w:pPr>
        <w:pStyle w:val="FootnoteText"/>
      </w:pPr>
    </w:p>
  </w:footnote>
  <w:footnote w:id="3">
    <w:p w14:paraId="6641B28C" w14:textId="77777777" w:rsidR="00C30FA5" w:rsidRPr="005839F8" w:rsidRDefault="00C30FA5" w:rsidP="00C30FA5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16B910F" w14:textId="77777777" w:rsidR="00C30FA5" w:rsidRDefault="00C30FA5" w:rsidP="00C30FA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049"/>
    <w:multiLevelType w:val="hybridMultilevel"/>
    <w:tmpl w:val="9AFE8854"/>
    <w:lvl w:ilvl="0" w:tplc="84C6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87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0A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8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E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07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80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45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2F"/>
    <w:multiLevelType w:val="hybridMultilevel"/>
    <w:tmpl w:val="BC8AA5CA"/>
    <w:lvl w:ilvl="0" w:tplc="B4FE181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5F5844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C98"/>
    <w:multiLevelType w:val="hybridMultilevel"/>
    <w:tmpl w:val="3606F7E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50F6D"/>
    <w:multiLevelType w:val="multilevel"/>
    <w:tmpl w:val="913AF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13C"/>
    <w:multiLevelType w:val="hybridMultilevel"/>
    <w:tmpl w:val="55A64E3A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1E150B"/>
    <w:multiLevelType w:val="hybridMultilevel"/>
    <w:tmpl w:val="164C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C6E52"/>
    <w:multiLevelType w:val="hybridMultilevel"/>
    <w:tmpl w:val="DB166CE0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F4E87"/>
    <w:multiLevelType w:val="hybridMultilevel"/>
    <w:tmpl w:val="C366B268"/>
    <w:lvl w:ilvl="0" w:tplc="ABE05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268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6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C6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4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4F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2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CE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E5850"/>
    <w:multiLevelType w:val="multilevel"/>
    <w:tmpl w:val="9A0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F62F1"/>
    <w:multiLevelType w:val="hybridMultilevel"/>
    <w:tmpl w:val="832CBA38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7F030C"/>
    <w:multiLevelType w:val="hybridMultilevel"/>
    <w:tmpl w:val="1552712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F73AC"/>
    <w:multiLevelType w:val="hybridMultilevel"/>
    <w:tmpl w:val="D3C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B79A3"/>
    <w:multiLevelType w:val="hybridMultilevel"/>
    <w:tmpl w:val="8C32DD82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E6889"/>
    <w:multiLevelType w:val="multilevel"/>
    <w:tmpl w:val="49FC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554C94"/>
    <w:multiLevelType w:val="hybridMultilevel"/>
    <w:tmpl w:val="2604D59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B3E7F"/>
    <w:multiLevelType w:val="hybridMultilevel"/>
    <w:tmpl w:val="13504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478FA"/>
    <w:multiLevelType w:val="hybridMultilevel"/>
    <w:tmpl w:val="B4EEC652"/>
    <w:lvl w:ilvl="0" w:tplc="AC36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0C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4B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8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1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2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B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7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48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8221D"/>
    <w:multiLevelType w:val="hybridMultilevel"/>
    <w:tmpl w:val="E44A722C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A003B"/>
    <w:multiLevelType w:val="hybridMultilevel"/>
    <w:tmpl w:val="0156BF0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07282"/>
    <w:multiLevelType w:val="hybridMultilevel"/>
    <w:tmpl w:val="6798BA0C"/>
    <w:lvl w:ilvl="0" w:tplc="F42CD7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628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8B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2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E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67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6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60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AA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42FB8"/>
    <w:multiLevelType w:val="hybridMultilevel"/>
    <w:tmpl w:val="5F5844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1428E"/>
    <w:multiLevelType w:val="multilevel"/>
    <w:tmpl w:val="08D654A4"/>
    <w:lvl w:ilvl="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42391"/>
    <w:multiLevelType w:val="hybridMultilevel"/>
    <w:tmpl w:val="41BE9534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DC6E43"/>
    <w:multiLevelType w:val="hybridMultilevel"/>
    <w:tmpl w:val="BA98F9EC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34615"/>
    <w:multiLevelType w:val="hybridMultilevel"/>
    <w:tmpl w:val="09FC4EE6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73534"/>
    <w:multiLevelType w:val="hybridMultilevel"/>
    <w:tmpl w:val="904E8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846FC"/>
    <w:multiLevelType w:val="hybridMultilevel"/>
    <w:tmpl w:val="DB16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612EA"/>
    <w:multiLevelType w:val="hybridMultilevel"/>
    <w:tmpl w:val="7FA8DE0C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9225091">
    <w:abstractNumId w:val="5"/>
  </w:num>
  <w:num w:numId="2" w16cid:durableId="2019261443">
    <w:abstractNumId w:val="24"/>
  </w:num>
  <w:num w:numId="3" w16cid:durableId="576355804">
    <w:abstractNumId w:val="9"/>
  </w:num>
  <w:num w:numId="4" w16cid:durableId="1474442964">
    <w:abstractNumId w:val="8"/>
  </w:num>
  <w:num w:numId="5" w16cid:durableId="1876968575">
    <w:abstractNumId w:val="4"/>
  </w:num>
  <w:num w:numId="6" w16cid:durableId="1307786173">
    <w:abstractNumId w:val="29"/>
  </w:num>
  <w:num w:numId="7" w16cid:durableId="54399845">
    <w:abstractNumId w:val="0"/>
  </w:num>
  <w:num w:numId="8" w16cid:durableId="2069843117">
    <w:abstractNumId w:val="17"/>
  </w:num>
  <w:num w:numId="9" w16cid:durableId="2017074158">
    <w:abstractNumId w:val="32"/>
  </w:num>
  <w:num w:numId="10" w16cid:durableId="1918593390">
    <w:abstractNumId w:val="11"/>
  </w:num>
  <w:num w:numId="11" w16cid:durableId="1901673288">
    <w:abstractNumId w:val="3"/>
  </w:num>
  <w:num w:numId="12" w16cid:durableId="589389502">
    <w:abstractNumId w:val="2"/>
  </w:num>
  <w:num w:numId="13" w16cid:durableId="894396043">
    <w:abstractNumId w:val="22"/>
  </w:num>
  <w:num w:numId="14" w16cid:durableId="1661806489">
    <w:abstractNumId w:val="1"/>
  </w:num>
  <w:num w:numId="15" w16cid:durableId="1543130296">
    <w:abstractNumId w:val="13"/>
  </w:num>
  <w:num w:numId="16" w16cid:durableId="2085837268">
    <w:abstractNumId w:val="26"/>
  </w:num>
  <w:num w:numId="17" w16cid:durableId="915474941">
    <w:abstractNumId w:val="33"/>
  </w:num>
  <w:num w:numId="18" w16cid:durableId="774250322">
    <w:abstractNumId w:val="35"/>
  </w:num>
  <w:num w:numId="19" w16cid:durableId="898396178">
    <w:abstractNumId w:val="12"/>
  </w:num>
  <w:num w:numId="20" w16cid:durableId="531576702">
    <w:abstractNumId w:val="34"/>
  </w:num>
  <w:num w:numId="21" w16cid:durableId="1312632455">
    <w:abstractNumId w:val="16"/>
  </w:num>
  <w:num w:numId="22" w16cid:durableId="1737311826">
    <w:abstractNumId w:val="25"/>
  </w:num>
  <w:num w:numId="23" w16cid:durableId="2005936069">
    <w:abstractNumId w:val="31"/>
  </w:num>
  <w:num w:numId="24" w16cid:durableId="141361537">
    <w:abstractNumId w:val="18"/>
  </w:num>
  <w:num w:numId="25" w16cid:durableId="1099787553">
    <w:abstractNumId w:val="6"/>
  </w:num>
  <w:num w:numId="26" w16cid:durableId="847449687">
    <w:abstractNumId w:val="20"/>
  </w:num>
  <w:num w:numId="27" w16cid:durableId="1914394238">
    <w:abstractNumId w:val="30"/>
  </w:num>
  <w:num w:numId="28" w16cid:durableId="1559046912">
    <w:abstractNumId w:val="14"/>
  </w:num>
  <w:num w:numId="29" w16cid:durableId="1530099510">
    <w:abstractNumId w:val="19"/>
  </w:num>
  <w:num w:numId="30" w16cid:durableId="88356392">
    <w:abstractNumId w:val="27"/>
  </w:num>
  <w:num w:numId="31" w16cid:durableId="1673752966">
    <w:abstractNumId w:val="7"/>
  </w:num>
  <w:num w:numId="32" w16cid:durableId="622686779">
    <w:abstractNumId w:val="28"/>
  </w:num>
  <w:num w:numId="33" w16cid:durableId="542179489">
    <w:abstractNumId w:val="23"/>
  </w:num>
  <w:num w:numId="34" w16cid:durableId="1323898336">
    <w:abstractNumId w:val="15"/>
  </w:num>
  <w:num w:numId="35" w16cid:durableId="2040466538">
    <w:abstractNumId w:val="10"/>
  </w:num>
  <w:num w:numId="36" w16cid:durableId="1758021224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09D9"/>
    <w:rsid w:val="000053BB"/>
    <w:rsid w:val="00011440"/>
    <w:rsid w:val="00012313"/>
    <w:rsid w:val="00013540"/>
    <w:rsid w:val="00017AA9"/>
    <w:rsid w:val="00025074"/>
    <w:rsid w:val="000257E1"/>
    <w:rsid w:val="00032651"/>
    <w:rsid w:val="00036294"/>
    <w:rsid w:val="0004567E"/>
    <w:rsid w:val="0004622B"/>
    <w:rsid w:val="00057A2B"/>
    <w:rsid w:val="0006043B"/>
    <w:rsid w:val="000604D0"/>
    <w:rsid w:val="00066AAF"/>
    <w:rsid w:val="00066DDA"/>
    <w:rsid w:val="00074118"/>
    <w:rsid w:val="000758E0"/>
    <w:rsid w:val="00085116"/>
    <w:rsid w:val="000861C7"/>
    <w:rsid w:val="000901CB"/>
    <w:rsid w:val="000908A0"/>
    <w:rsid w:val="00095B06"/>
    <w:rsid w:val="000A4529"/>
    <w:rsid w:val="000A6938"/>
    <w:rsid w:val="000B2ADD"/>
    <w:rsid w:val="000C3DF3"/>
    <w:rsid w:val="000C4599"/>
    <w:rsid w:val="000C7D16"/>
    <w:rsid w:val="000C7D95"/>
    <w:rsid w:val="000E12F9"/>
    <w:rsid w:val="000E6EE8"/>
    <w:rsid w:val="000E7CEF"/>
    <w:rsid w:val="000F00BA"/>
    <w:rsid w:val="000F1682"/>
    <w:rsid w:val="000F3B07"/>
    <w:rsid w:val="00100B1A"/>
    <w:rsid w:val="00101C0D"/>
    <w:rsid w:val="00101CB1"/>
    <w:rsid w:val="001113CA"/>
    <w:rsid w:val="00112448"/>
    <w:rsid w:val="00113179"/>
    <w:rsid w:val="001200E7"/>
    <w:rsid w:val="00122344"/>
    <w:rsid w:val="00122359"/>
    <w:rsid w:val="00134095"/>
    <w:rsid w:val="00136DFD"/>
    <w:rsid w:val="001420AA"/>
    <w:rsid w:val="001423F1"/>
    <w:rsid w:val="00142588"/>
    <w:rsid w:val="0015644C"/>
    <w:rsid w:val="001643AB"/>
    <w:rsid w:val="00180F56"/>
    <w:rsid w:val="00185467"/>
    <w:rsid w:val="00191CC5"/>
    <w:rsid w:val="00192AD5"/>
    <w:rsid w:val="001A3753"/>
    <w:rsid w:val="001A598B"/>
    <w:rsid w:val="001A5B57"/>
    <w:rsid w:val="001B224A"/>
    <w:rsid w:val="001B30B4"/>
    <w:rsid w:val="001C12AA"/>
    <w:rsid w:val="001C522E"/>
    <w:rsid w:val="001F4578"/>
    <w:rsid w:val="001F4D4F"/>
    <w:rsid w:val="001F5154"/>
    <w:rsid w:val="001F5E28"/>
    <w:rsid w:val="00200564"/>
    <w:rsid w:val="00204C72"/>
    <w:rsid w:val="00205A45"/>
    <w:rsid w:val="002060EC"/>
    <w:rsid w:val="00206BA7"/>
    <w:rsid w:val="00211ECA"/>
    <w:rsid w:val="00213169"/>
    <w:rsid w:val="002132BF"/>
    <w:rsid w:val="0021530D"/>
    <w:rsid w:val="0021552D"/>
    <w:rsid w:val="00215E2C"/>
    <w:rsid w:val="00223F28"/>
    <w:rsid w:val="00244856"/>
    <w:rsid w:val="00244917"/>
    <w:rsid w:val="0026019E"/>
    <w:rsid w:val="0027007F"/>
    <w:rsid w:val="00271C81"/>
    <w:rsid w:val="00275CFF"/>
    <w:rsid w:val="002901DF"/>
    <w:rsid w:val="00291309"/>
    <w:rsid w:val="00292049"/>
    <w:rsid w:val="00293AAF"/>
    <w:rsid w:val="0029595F"/>
    <w:rsid w:val="002A49C6"/>
    <w:rsid w:val="002B1276"/>
    <w:rsid w:val="002B1312"/>
    <w:rsid w:val="002B3B5E"/>
    <w:rsid w:val="002B4911"/>
    <w:rsid w:val="002C2713"/>
    <w:rsid w:val="002D050F"/>
    <w:rsid w:val="002D7AD3"/>
    <w:rsid w:val="002E411D"/>
    <w:rsid w:val="002E72F3"/>
    <w:rsid w:val="002F03F3"/>
    <w:rsid w:val="00303B17"/>
    <w:rsid w:val="00304B95"/>
    <w:rsid w:val="003116F5"/>
    <w:rsid w:val="00315155"/>
    <w:rsid w:val="00331CAF"/>
    <w:rsid w:val="00333354"/>
    <w:rsid w:val="00333BB6"/>
    <w:rsid w:val="003375FB"/>
    <w:rsid w:val="00340E84"/>
    <w:rsid w:val="0034105E"/>
    <w:rsid w:val="003419B5"/>
    <w:rsid w:val="00341E2F"/>
    <w:rsid w:val="00343007"/>
    <w:rsid w:val="00343228"/>
    <w:rsid w:val="0034360B"/>
    <w:rsid w:val="00344E64"/>
    <w:rsid w:val="003460A0"/>
    <w:rsid w:val="0034610C"/>
    <w:rsid w:val="003468F1"/>
    <w:rsid w:val="00355062"/>
    <w:rsid w:val="00355AA5"/>
    <w:rsid w:val="00365866"/>
    <w:rsid w:val="00387E5B"/>
    <w:rsid w:val="00396A6F"/>
    <w:rsid w:val="003A1E1E"/>
    <w:rsid w:val="003A2D74"/>
    <w:rsid w:val="003A75C8"/>
    <w:rsid w:val="003A7FD9"/>
    <w:rsid w:val="003B318D"/>
    <w:rsid w:val="003B4C3F"/>
    <w:rsid w:val="003B4EB9"/>
    <w:rsid w:val="003B57FC"/>
    <w:rsid w:val="003C57F5"/>
    <w:rsid w:val="003D37FC"/>
    <w:rsid w:val="003D4C60"/>
    <w:rsid w:val="003F465D"/>
    <w:rsid w:val="003F7DA0"/>
    <w:rsid w:val="0040114F"/>
    <w:rsid w:val="004066BA"/>
    <w:rsid w:val="00412A46"/>
    <w:rsid w:val="00423A53"/>
    <w:rsid w:val="004272A2"/>
    <w:rsid w:val="00427E5E"/>
    <w:rsid w:val="00431C7D"/>
    <w:rsid w:val="00434134"/>
    <w:rsid w:val="004374AD"/>
    <w:rsid w:val="00441E97"/>
    <w:rsid w:val="00446D87"/>
    <w:rsid w:val="00463D48"/>
    <w:rsid w:val="004676D1"/>
    <w:rsid w:val="00472B3F"/>
    <w:rsid w:val="004801F7"/>
    <w:rsid w:val="00480F23"/>
    <w:rsid w:val="00486CC0"/>
    <w:rsid w:val="0049296F"/>
    <w:rsid w:val="00492B34"/>
    <w:rsid w:val="00496046"/>
    <w:rsid w:val="004A03D3"/>
    <w:rsid w:val="004A1E62"/>
    <w:rsid w:val="004A31AE"/>
    <w:rsid w:val="004A512B"/>
    <w:rsid w:val="004B3FDD"/>
    <w:rsid w:val="004B7B40"/>
    <w:rsid w:val="004C1669"/>
    <w:rsid w:val="004C1AA6"/>
    <w:rsid w:val="004C72C8"/>
    <w:rsid w:val="004E0A3F"/>
    <w:rsid w:val="004E176D"/>
    <w:rsid w:val="004E223F"/>
    <w:rsid w:val="004E3A05"/>
    <w:rsid w:val="004F3BF5"/>
    <w:rsid w:val="004F42E6"/>
    <w:rsid w:val="004F4421"/>
    <w:rsid w:val="004F6AFE"/>
    <w:rsid w:val="00501E7A"/>
    <w:rsid w:val="00501F2A"/>
    <w:rsid w:val="00505CAF"/>
    <w:rsid w:val="00510B59"/>
    <w:rsid w:val="005128D8"/>
    <w:rsid w:val="00512AED"/>
    <w:rsid w:val="00512B6A"/>
    <w:rsid w:val="00512D78"/>
    <w:rsid w:val="00513197"/>
    <w:rsid w:val="0051632A"/>
    <w:rsid w:val="00526D39"/>
    <w:rsid w:val="005369EE"/>
    <w:rsid w:val="00537C4C"/>
    <w:rsid w:val="00541F15"/>
    <w:rsid w:val="0054570C"/>
    <w:rsid w:val="005528DE"/>
    <w:rsid w:val="005576DC"/>
    <w:rsid w:val="005638C2"/>
    <w:rsid w:val="00565DB4"/>
    <w:rsid w:val="005751E8"/>
    <w:rsid w:val="0057555E"/>
    <w:rsid w:val="00577D8A"/>
    <w:rsid w:val="005839F8"/>
    <w:rsid w:val="00585FE8"/>
    <w:rsid w:val="00586867"/>
    <w:rsid w:val="00597AC6"/>
    <w:rsid w:val="005A1396"/>
    <w:rsid w:val="005A6D08"/>
    <w:rsid w:val="005B220E"/>
    <w:rsid w:val="005C23B3"/>
    <w:rsid w:val="005C3EDE"/>
    <w:rsid w:val="005D00C1"/>
    <w:rsid w:val="005D0B0F"/>
    <w:rsid w:val="005D1483"/>
    <w:rsid w:val="005D7C80"/>
    <w:rsid w:val="005E0336"/>
    <w:rsid w:val="005E14D9"/>
    <w:rsid w:val="005E1AB3"/>
    <w:rsid w:val="005E5F33"/>
    <w:rsid w:val="0060366A"/>
    <w:rsid w:val="00603BAF"/>
    <w:rsid w:val="00603E18"/>
    <w:rsid w:val="006123F1"/>
    <w:rsid w:val="006140CF"/>
    <w:rsid w:val="0061737F"/>
    <w:rsid w:val="00622651"/>
    <w:rsid w:val="0062597C"/>
    <w:rsid w:val="006315AF"/>
    <w:rsid w:val="0064400D"/>
    <w:rsid w:val="00652E92"/>
    <w:rsid w:val="00653996"/>
    <w:rsid w:val="00656EDC"/>
    <w:rsid w:val="006651A7"/>
    <w:rsid w:val="0067775E"/>
    <w:rsid w:val="00686746"/>
    <w:rsid w:val="00694E73"/>
    <w:rsid w:val="006957B7"/>
    <w:rsid w:val="006A0E3A"/>
    <w:rsid w:val="006A1A45"/>
    <w:rsid w:val="006B163E"/>
    <w:rsid w:val="006B1AC5"/>
    <w:rsid w:val="006B55C8"/>
    <w:rsid w:val="006B7B8C"/>
    <w:rsid w:val="006C0DCC"/>
    <w:rsid w:val="006C289D"/>
    <w:rsid w:val="006C38A6"/>
    <w:rsid w:val="006C67D6"/>
    <w:rsid w:val="006C69DC"/>
    <w:rsid w:val="006C71A5"/>
    <w:rsid w:val="006D05D2"/>
    <w:rsid w:val="006D0DA1"/>
    <w:rsid w:val="006D19AB"/>
    <w:rsid w:val="006D23D1"/>
    <w:rsid w:val="006D35E7"/>
    <w:rsid w:val="006D6CFC"/>
    <w:rsid w:val="006E31B0"/>
    <w:rsid w:val="006E5A88"/>
    <w:rsid w:val="006F1DB5"/>
    <w:rsid w:val="006F2423"/>
    <w:rsid w:val="00704DCB"/>
    <w:rsid w:val="00705111"/>
    <w:rsid w:val="007070EF"/>
    <w:rsid w:val="007116A4"/>
    <w:rsid w:val="00726512"/>
    <w:rsid w:val="00730F86"/>
    <w:rsid w:val="00735E05"/>
    <w:rsid w:val="00745D29"/>
    <w:rsid w:val="0075371C"/>
    <w:rsid w:val="00755E67"/>
    <w:rsid w:val="00770BA6"/>
    <w:rsid w:val="00773745"/>
    <w:rsid w:val="00774DFF"/>
    <w:rsid w:val="00785390"/>
    <w:rsid w:val="007A50A0"/>
    <w:rsid w:val="007A5E5B"/>
    <w:rsid w:val="007B3B1D"/>
    <w:rsid w:val="007B52CA"/>
    <w:rsid w:val="007B57FA"/>
    <w:rsid w:val="007C13D7"/>
    <w:rsid w:val="007E2443"/>
    <w:rsid w:val="007E4FAE"/>
    <w:rsid w:val="007E58B4"/>
    <w:rsid w:val="007F317C"/>
    <w:rsid w:val="007F476B"/>
    <w:rsid w:val="00800690"/>
    <w:rsid w:val="00811A67"/>
    <w:rsid w:val="00821840"/>
    <w:rsid w:val="00844401"/>
    <w:rsid w:val="00845BD5"/>
    <w:rsid w:val="0084663E"/>
    <w:rsid w:val="008473A9"/>
    <w:rsid w:val="008565A6"/>
    <w:rsid w:val="008621E1"/>
    <w:rsid w:val="00877BE3"/>
    <w:rsid w:val="00884304"/>
    <w:rsid w:val="00893799"/>
    <w:rsid w:val="0089679E"/>
    <w:rsid w:val="008972A1"/>
    <w:rsid w:val="008A0610"/>
    <w:rsid w:val="008A094A"/>
    <w:rsid w:val="008A6782"/>
    <w:rsid w:val="008A7BED"/>
    <w:rsid w:val="008B32E6"/>
    <w:rsid w:val="008B6925"/>
    <w:rsid w:val="008C18D8"/>
    <w:rsid w:val="008C3A52"/>
    <w:rsid w:val="008D0977"/>
    <w:rsid w:val="008D0F0F"/>
    <w:rsid w:val="008D1319"/>
    <w:rsid w:val="008D18A3"/>
    <w:rsid w:val="008D28D4"/>
    <w:rsid w:val="008E10C2"/>
    <w:rsid w:val="008E3752"/>
    <w:rsid w:val="008E62EE"/>
    <w:rsid w:val="008F5523"/>
    <w:rsid w:val="008F76F3"/>
    <w:rsid w:val="0090023E"/>
    <w:rsid w:val="00903375"/>
    <w:rsid w:val="00903616"/>
    <w:rsid w:val="00912F52"/>
    <w:rsid w:val="00922CD1"/>
    <w:rsid w:val="00926401"/>
    <w:rsid w:val="00926C6F"/>
    <w:rsid w:val="00932F8B"/>
    <w:rsid w:val="00936329"/>
    <w:rsid w:val="009363EF"/>
    <w:rsid w:val="00942C57"/>
    <w:rsid w:val="0095022A"/>
    <w:rsid w:val="00950F6C"/>
    <w:rsid w:val="00953B83"/>
    <w:rsid w:val="00954C80"/>
    <w:rsid w:val="00963944"/>
    <w:rsid w:val="0096492D"/>
    <w:rsid w:val="00972BAB"/>
    <w:rsid w:val="009765B7"/>
    <w:rsid w:val="00984883"/>
    <w:rsid w:val="009976A4"/>
    <w:rsid w:val="009A5ABC"/>
    <w:rsid w:val="009A5B80"/>
    <w:rsid w:val="009B3BD5"/>
    <w:rsid w:val="009B4060"/>
    <w:rsid w:val="009B4F3E"/>
    <w:rsid w:val="009B7D09"/>
    <w:rsid w:val="009C073F"/>
    <w:rsid w:val="009C2BDE"/>
    <w:rsid w:val="009C487C"/>
    <w:rsid w:val="009E4D6B"/>
    <w:rsid w:val="009E6E4C"/>
    <w:rsid w:val="009F25CC"/>
    <w:rsid w:val="00A02D48"/>
    <w:rsid w:val="00A10B63"/>
    <w:rsid w:val="00A13795"/>
    <w:rsid w:val="00A2066B"/>
    <w:rsid w:val="00A2695F"/>
    <w:rsid w:val="00A30CA1"/>
    <w:rsid w:val="00A3135D"/>
    <w:rsid w:val="00A320E3"/>
    <w:rsid w:val="00A421D8"/>
    <w:rsid w:val="00A61F81"/>
    <w:rsid w:val="00A627D0"/>
    <w:rsid w:val="00A731D5"/>
    <w:rsid w:val="00A776B8"/>
    <w:rsid w:val="00A77893"/>
    <w:rsid w:val="00A81E59"/>
    <w:rsid w:val="00A9018A"/>
    <w:rsid w:val="00A91587"/>
    <w:rsid w:val="00AA328F"/>
    <w:rsid w:val="00AA3508"/>
    <w:rsid w:val="00AB359D"/>
    <w:rsid w:val="00AB4D6F"/>
    <w:rsid w:val="00AB7FCF"/>
    <w:rsid w:val="00AC3C1B"/>
    <w:rsid w:val="00AD2266"/>
    <w:rsid w:val="00AE05C2"/>
    <w:rsid w:val="00AE3F2A"/>
    <w:rsid w:val="00AE4955"/>
    <w:rsid w:val="00AE7344"/>
    <w:rsid w:val="00AF1BB2"/>
    <w:rsid w:val="00AF3A3A"/>
    <w:rsid w:val="00B11F9D"/>
    <w:rsid w:val="00B1436C"/>
    <w:rsid w:val="00B154F6"/>
    <w:rsid w:val="00B16AF2"/>
    <w:rsid w:val="00B20415"/>
    <w:rsid w:val="00B23625"/>
    <w:rsid w:val="00B23A0F"/>
    <w:rsid w:val="00B24F6B"/>
    <w:rsid w:val="00B42A14"/>
    <w:rsid w:val="00B52B2B"/>
    <w:rsid w:val="00B54569"/>
    <w:rsid w:val="00B5590B"/>
    <w:rsid w:val="00B65A5C"/>
    <w:rsid w:val="00B67D61"/>
    <w:rsid w:val="00B71BD3"/>
    <w:rsid w:val="00B7359A"/>
    <w:rsid w:val="00B73F50"/>
    <w:rsid w:val="00B83D2E"/>
    <w:rsid w:val="00B93040"/>
    <w:rsid w:val="00BA516A"/>
    <w:rsid w:val="00BA55FF"/>
    <w:rsid w:val="00BB2076"/>
    <w:rsid w:val="00BC1386"/>
    <w:rsid w:val="00BC3E8B"/>
    <w:rsid w:val="00BC571F"/>
    <w:rsid w:val="00BD0287"/>
    <w:rsid w:val="00BD6E9B"/>
    <w:rsid w:val="00BE1AB8"/>
    <w:rsid w:val="00BE251C"/>
    <w:rsid w:val="00BE3ABF"/>
    <w:rsid w:val="00BE5F63"/>
    <w:rsid w:val="00C12E6D"/>
    <w:rsid w:val="00C24CBD"/>
    <w:rsid w:val="00C2670D"/>
    <w:rsid w:val="00C26C0C"/>
    <w:rsid w:val="00C30A75"/>
    <w:rsid w:val="00C30FA5"/>
    <w:rsid w:val="00C32222"/>
    <w:rsid w:val="00C37250"/>
    <w:rsid w:val="00C4372F"/>
    <w:rsid w:val="00C47198"/>
    <w:rsid w:val="00C52370"/>
    <w:rsid w:val="00C54F6D"/>
    <w:rsid w:val="00C56488"/>
    <w:rsid w:val="00C60B37"/>
    <w:rsid w:val="00C62E68"/>
    <w:rsid w:val="00C62F62"/>
    <w:rsid w:val="00C65D8D"/>
    <w:rsid w:val="00C6725C"/>
    <w:rsid w:val="00C708A2"/>
    <w:rsid w:val="00C736A2"/>
    <w:rsid w:val="00C75804"/>
    <w:rsid w:val="00C759FB"/>
    <w:rsid w:val="00C91176"/>
    <w:rsid w:val="00CB28A3"/>
    <w:rsid w:val="00CB392D"/>
    <w:rsid w:val="00CC08E8"/>
    <w:rsid w:val="00CC3987"/>
    <w:rsid w:val="00CD29B9"/>
    <w:rsid w:val="00CD3AB0"/>
    <w:rsid w:val="00CE0481"/>
    <w:rsid w:val="00CE0DD0"/>
    <w:rsid w:val="00CF0AFA"/>
    <w:rsid w:val="00CF133F"/>
    <w:rsid w:val="00CF174C"/>
    <w:rsid w:val="00CF6579"/>
    <w:rsid w:val="00CF7F9E"/>
    <w:rsid w:val="00D00ED8"/>
    <w:rsid w:val="00D06426"/>
    <w:rsid w:val="00D11522"/>
    <w:rsid w:val="00D16886"/>
    <w:rsid w:val="00D27011"/>
    <w:rsid w:val="00D322A7"/>
    <w:rsid w:val="00D32CE0"/>
    <w:rsid w:val="00D34B54"/>
    <w:rsid w:val="00D350F8"/>
    <w:rsid w:val="00D42F03"/>
    <w:rsid w:val="00D51111"/>
    <w:rsid w:val="00D51DB6"/>
    <w:rsid w:val="00D5492A"/>
    <w:rsid w:val="00D54C05"/>
    <w:rsid w:val="00D572AA"/>
    <w:rsid w:val="00D6036A"/>
    <w:rsid w:val="00D6222D"/>
    <w:rsid w:val="00D62CA5"/>
    <w:rsid w:val="00D647AF"/>
    <w:rsid w:val="00D70C32"/>
    <w:rsid w:val="00D722B8"/>
    <w:rsid w:val="00D95074"/>
    <w:rsid w:val="00DB2ECC"/>
    <w:rsid w:val="00DB43E0"/>
    <w:rsid w:val="00DB45C6"/>
    <w:rsid w:val="00DB6D4C"/>
    <w:rsid w:val="00DC2AFA"/>
    <w:rsid w:val="00DC527A"/>
    <w:rsid w:val="00DD1E10"/>
    <w:rsid w:val="00DD6738"/>
    <w:rsid w:val="00DE7BFA"/>
    <w:rsid w:val="00E068C7"/>
    <w:rsid w:val="00E109B0"/>
    <w:rsid w:val="00E10C3A"/>
    <w:rsid w:val="00E2369C"/>
    <w:rsid w:val="00E23DE5"/>
    <w:rsid w:val="00E44437"/>
    <w:rsid w:val="00E469D4"/>
    <w:rsid w:val="00E632FB"/>
    <w:rsid w:val="00E638DC"/>
    <w:rsid w:val="00E7071C"/>
    <w:rsid w:val="00E73D12"/>
    <w:rsid w:val="00E74F52"/>
    <w:rsid w:val="00E765F2"/>
    <w:rsid w:val="00E82C47"/>
    <w:rsid w:val="00E84749"/>
    <w:rsid w:val="00E97830"/>
    <w:rsid w:val="00EA1862"/>
    <w:rsid w:val="00EA76AE"/>
    <w:rsid w:val="00EB1C99"/>
    <w:rsid w:val="00EB4EC8"/>
    <w:rsid w:val="00EC75BB"/>
    <w:rsid w:val="00EC7CB5"/>
    <w:rsid w:val="00ED2802"/>
    <w:rsid w:val="00ED518F"/>
    <w:rsid w:val="00ED569E"/>
    <w:rsid w:val="00ED60FF"/>
    <w:rsid w:val="00ED7527"/>
    <w:rsid w:val="00EF2905"/>
    <w:rsid w:val="00F0313B"/>
    <w:rsid w:val="00F03C30"/>
    <w:rsid w:val="00F1105D"/>
    <w:rsid w:val="00F11FFA"/>
    <w:rsid w:val="00F14972"/>
    <w:rsid w:val="00F15BC0"/>
    <w:rsid w:val="00F16606"/>
    <w:rsid w:val="00F216F5"/>
    <w:rsid w:val="00F21A79"/>
    <w:rsid w:val="00F3523B"/>
    <w:rsid w:val="00F3588B"/>
    <w:rsid w:val="00F35919"/>
    <w:rsid w:val="00F35BB3"/>
    <w:rsid w:val="00F36E8B"/>
    <w:rsid w:val="00F46A81"/>
    <w:rsid w:val="00F5374B"/>
    <w:rsid w:val="00F53BFD"/>
    <w:rsid w:val="00F6030A"/>
    <w:rsid w:val="00F63915"/>
    <w:rsid w:val="00F64F1A"/>
    <w:rsid w:val="00F67D94"/>
    <w:rsid w:val="00F843F9"/>
    <w:rsid w:val="00F9204F"/>
    <w:rsid w:val="00F973B0"/>
    <w:rsid w:val="00F976D4"/>
    <w:rsid w:val="00F97707"/>
    <w:rsid w:val="00FB0D00"/>
    <w:rsid w:val="00FB1AA4"/>
    <w:rsid w:val="00FB1C3C"/>
    <w:rsid w:val="00FB4CA9"/>
    <w:rsid w:val="00FB5DE1"/>
    <w:rsid w:val="00FB70A7"/>
    <w:rsid w:val="00FC1808"/>
    <w:rsid w:val="00FD1300"/>
    <w:rsid w:val="00FD2B12"/>
    <w:rsid w:val="00FD36CF"/>
    <w:rsid w:val="00FD46D1"/>
    <w:rsid w:val="00FE5C48"/>
    <w:rsid w:val="00FE7BEF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BFA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paragraph" w:customStyle="1" w:styleId="gmail-msolistparagraph">
    <w:name w:val="gmail-msolistparagraph"/>
    <w:basedOn w:val="Normal"/>
    <w:rsid w:val="00CC3987"/>
    <w:pPr>
      <w:spacing w:before="100" w:beforeAutospacing="1" w:after="100" w:afterAutospacing="1" w:line="240" w:lineRule="auto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E62EE"/>
    <w:rPr>
      <w:color w:val="954F72" w:themeColor="followedHyperlink"/>
      <w:u w:val="single"/>
    </w:rPr>
  </w:style>
  <w:style w:type="paragraph" w:customStyle="1" w:styleId="m6900949663817909533xmsonormal">
    <w:name w:val="m_6900949663817909533xmsonormal"/>
    <w:basedOn w:val="Normal"/>
    <w:rsid w:val="0089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60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30A"/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08" TargetMode="External"/><Relationship Id="rId13" Type="http://schemas.openxmlformats.org/officeDocument/2006/relationships/hyperlink" Target="https://hko.srce.hr/registar/standard-kvalifikacije/detalji/408" TargetMode="External"/><Relationship Id="rId18" Type="http://schemas.openxmlformats.org/officeDocument/2006/relationships/hyperlink" Target="https://hko.srce.hr/registar/skup-ishoda-ucenja/detalji/11881" TargetMode="External"/><Relationship Id="rId26" Type="http://schemas.openxmlformats.org/officeDocument/2006/relationships/hyperlink" Target="https://developer.accuweather.com/apis" TargetMode="External"/><Relationship Id="rId3" Type="http://schemas.openxmlformats.org/officeDocument/2006/relationships/styles" Target="styles.xml"/><Relationship Id="rId21" Type="http://schemas.openxmlformats.org/officeDocument/2006/relationships/hyperlink" Target="https://hko.srce.hr/registar/skup-ishoda-ucenja/detalji/118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469" TargetMode="External"/><Relationship Id="rId17" Type="http://schemas.openxmlformats.org/officeDocument/2006/relationships/hyperlink" Target="https://hko.srce.hr/registar/skup-ishoda-ucenja/detalji/1072" TargetMode="External"/><Relationship Id="rId25" Type="http://schemas.openxmlformats.org/officeDocument/2006/relationships/hyperlink" Target="https://openweathermap.org/ap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tandard-kvalifikacije/detalji/431" TargetMode="External"/><Relationship Id="rId20" Type="http://schemas.openxmlformats.org/officeDocument/2006/relationships/hyperlink" Target="https://hko.srce.hr/registar/skup-ishoda-ucenja/detalji/107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tandard-zanimanja/detalji/56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1071" TargetMode="External"/><Relationship Id="rId23" Type="http://schemas.openxmlformats.org/officeDocument/2006/relationships/hyperlink" Target="https://hko.srce.hr/registar/skup-ishoda-ucenja/detalji/107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hko.srce.hr/registar/skup-kompetencija/detalji/160" TargetMode="External"/><Relationship Id="rId19" Type="http://schemas.openxmlformats.org/officeDocument/2006/relationships/hyperlink" Target="https://hko.srce.hr/registar/skup-ishoda-ucenja/detalji/10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159" TargetMode="External"/><Relationship Id="rId14" Type="http://schemas.openxmlformats.org/officeDocument/2006/relationships/hyperlink" Target="https://hko.srce.hr/registar/skup-ishoda-ucenja/detalji/11881" TargetMode="External"/><Relationship Id="rId22" Type="http://schemas.openxmlformats.org/officeDocument/2006/relationships/hyperlink" Target="https://hko.srce.hr/registar/skup-ishoda-ucenja/detalji/1071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99A4F-6A33-492F-85AB-3F305CBC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3443</Words>
  <Characters>19626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Heidi Cipriš Madunić</cp:lastModifiedBy>
  <cp:revision>2</cp:revision>
  <dcterms:created xsi:type="dcterms:W3CDTF">2025-06-05T14:39:00Z</dcterms:created>
  <dcterms:modified xsi:type="dcterms:W3CDTF">2025-06-05T14:39:00Z</dcterms:modified>
</cp:coreProperties>
</file>