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FDD8" w14:textId="7883A602" w:rsidR="004C5D4D" w:rsidRPr="001C736F" w:rsidRDefault="00A40125" w:rsidP="005059BE">
      <w:pPr>
        <w:spacing w:line="240" w:lineRule="auto"/>
        <w:jc w:val="center"/>
      </w:pPr>
      <w:r>
        <w:rPr>
          <w:rFonts w:eastAsia="Times New Roman"/>
          <w:b/>
          <w:sz w:val="32"/>
          <w:szCs w:val="28"/>
          <w:lang w:val="de-DE" w:eastAsia="hr-HR"/>
        </w:rPr>
        <w:t>Naziv i adresa ustanove</w:t>
      </w:r>
    </w:p>
    <w:p w14:paraId="1D592668" w14:textId="77777777" w:rsidR="004C5D4D" w:rsidRPr="001C736F" w:rsidRDefault="004C5D4D" w:rsidP="005059BE">
      <w:pPr>
        <w:spacing w:line="240" w:lineRule="auto"/>
      </w:pPr>
    </w:p>
    <w:p w14:paraId="00231C95" w14:textId="77777777" w:rsidR="004C5D4D" w:rsidRPr="001C736F" w:rsidRDefault="004C5D4D" w:rsidP="005059BE">
      <w:pPr>
        <w:spacing w:line="240" w:lineRule="auto"/>
      </w:pPr>
    </w:p>
    <w:p w14:paraId="60159F47" w14:textId="77777777" w:rsidR="0095733F" w:rsidRPr="001C736F" w:rsidRDefault="0095733F" w:rsidP="005059BE">
      <w:pPr>
        <w:spacing w:line="240" w:lineRule="auto"/>
      </w:pPr>
    </w:p>
    <w:p w14:paraId="7A66F830" w14:textId="08C9DB2E" w:rsidR="0095733F" w:rsidRPr="001C736F" w:rsidRDefault="0095733F" w:rsidP="005059BE">
      <w:pPr>
        <w:spacing w:line="240" w:lineRule="auto"/>
      </w:pPr>
    </w:p>
    <w:p w14:paraId="42EA24CA" w14:textId="2B923240" w:rsidR="00E42FB8" w:rsidRPr="001C736F" w:rsidRDefault="00E42FB8" w:rsidP="005059BE">
      <w:pPr>
        <w:spacing w:line="240" w:lineRule="auto"/>
      </w:pPr>
    </w:p>
    <w:p w14:paraId="229E8510" w14:textId="77777777" w:rsidR="00E42FB8" w:rsidRPr="001C736F" w:rsidRDefault="00E42FB8" w:rsidP="005059BE">
      <w:pPr>
        <w:spacing w:line="240" w:lineRule="auto"/>
      </w:pPr>
    </w:p>
    <w:p w14:paraId="5E0C2777" w14:textId="77777777" w:rsidR="004C5D4D" w:rsidRPr="001C736F" w:rsidRDefault="004C5D4D" w:rsidP="005059BE">
      <w:pPr>
        <w:spacing w:line="240" w:lineRule="auto"/>
      </w:pPr>
    </w:p>
    <w:p w14:paraId="1352E7F0" w14:textId="47A2E014" w:rsidR="004C5D4D" w:rsidRPr="001C736F" w:rsidRDefault="004C5D4D" w:rsidP="005059BE">
      <w:pPr>
        <w:spacing w:line="240" w:lineRule="auto"/>
        <w:jc w:val="center"/>
        <w:rPr>
          <w:b/>
          <w:bCs/>
          <w:sz w:val="48"/>
          <w:szCs w:val="48"/>
        </w:rPr>
      </w:pPr>
      <w:r w:rsidRPr="001C736F">
        <w:rPr>
          <w:b/>
          <w:bCs/>
          <w:sz w:val="48"/>
          <w:szCs w:val="48"/>
        </w:rPr>
        <w:t>Program obrazovanja</w:t>
      </w:r>
    </w:p>
    <w:p w14:paraId="6E988CAB" w14:textId="4E7B488A" w:rsidR="004C5D4D" w:rsidRPr="001C736F" w:rsidRDefault="004C5D4D" w:rsidP="005059BE">
      <w:pPr>
        <w:spacing w:line="240" w:lineRule="auto"/>
        <w:jc w:val="center"/>
        <w:rPr>
          <w:b/>
          <w:bCs/>
          <w:sz w:val="48"/>
          <w:szCs w:val="48"/>
        </w:rPr>
      </w:pPr>
      <w:r w:rsidRPr="001C736F">
        <w:rPr>
          <w:b/>
          <w:bCs/>
          <w:sz w:val="48"/>
          <w:szCs w:val="48"/>
        </w:rPr>
        <w:t>za stjecanje mikrokvalifikacije</w:t>
      </w:r>
    </w:p>
    <w:p w14:paraId="6D597BF2" w14:textId="58DC3DA1" w:rsidR="004C5D4D" w:rsidRPr="001C736F" w:rsidRDefault="004C5D4D" w:rsidP="005059BE">
      <w:pPr>
        <w:spacing w:line="240" w:lineRule="auto"/>
        <w:jc w:val="center"/>
        <w:rPr>
          <w:b/>
          <w:bCs/>
          <w:sz w:val="48"/>
          <w:szCs w:val="48"/>
        </w:rPr>
      </w:pPr>
      <w:r w:rsidRPr="001C736F">
        <w:rPr>
          <w:b/>
          <w:bCs/>
          <w:sz w:val="48"/>
          <w:szCs w:val="48"/>
        </w:rPr>
        <w:t xml:space="preserve">uzgoj </w:t>
      </w:r>
      <w:r w:rsidR="00F4234F" w:rsidRPr="001C736F">
        <w:rPr>
          <w:b/>
          <w:bCs/>
          <w:sz w:val="48"/>
          <w:szCs w:val="48"/>
        </w:rPr>
        <w:t>svinja</w:t>
      </w:r>
    </w:p>
    <w:p w14:paraId="1CF4EEA0" w14:textId="77777777" w:rsidR="004C5D4D" w:rsidRPr="001C736F" w:rsidRDefault="004C5D4D" w:rsidP="005059BE">
      <w:pPr>
        <w:spacing w:line="240" w:lineRule="auto"/>
      </w:pPr>
    </w:p>
    <w:p w14:paraId="7B731F67" w14:textId="77777777" w:rsidR="004C5D4D" w:rsidRPr="001C736F" w:rsidRDefault="004C5D4D" w:rsidP="005059BE">
      <w:pPr>
        <w:spacing w:line="240" w:lineRule="auto"/>
      </w:pPr>
    </w:p>
    <w:p w14:paraId="0A7F71FF" w14:textId="77777777" w:rsidR="004C5D4D" w:rsidRPr="001C736F" w:rsidRDefault="004C5D4D" w:rsidP="005059BE">
      <w:pPr>
        <w:spacing w:line="240" w:lineRule="auto"/>
      </w:pPr>
    </w:p>
    <w:p w14:paraId="56450C8A" w14:textId="77777777" w:rsidR="004C5D4D" w:rsidRPr="001C736F" w:rsidRDefault="004C5D4D" w:rsidP="005059BE">
      <w:pPr>
        <w:spacing w:line="240" w:lineRule="auto"/>
      </w:pPr>
    </w:p>
    <w:p w14:paraId="634F2755" w14:textId="3663790D" w:rsidR="0095733F" w:rsidRDefault="0095733F" w:rsidP="005059BE">
      <w:pPr>
        <w:spacing w:line="240" w:lineRule="auto"/>
      </w:pPr>
    </w:p>
    <w:p w14:paraId="668E3DF2" w14:textId="77777777" w:rsidR="001B4818" w:rsidRPr="001C736F" w:rsidRDefault="001B4818" w:rsidP="005059BE">
      <w:pPr>
        <w:spacing w:line="240" w:lineRule="auto"/>
      </w:pPr>
    </w:p>
    <w:p w14:paraId="2127B114" w14:textId="0AC11F71" w:rsidR="00E42FB8" w:rsidRPr="001C736F" w:rsidRDefault="00E42FB8" w:rsidP="005059BE">
      <w:pPr>
        <w:spacing w:line="240" w:lineRule="auto"/>
      </w:pPr>
    </w:p>
    <w:p w14:paraId="2DDFD6FE" w14:textId="7F4796CD" w:rsidR="00E42FB8" w:rsidRPr="001C736F" w:rsidRDefault="00E42FB8" w:rsidP="005059BE">
      <w:pPr>
        <w:spacing w:line="240" w:lineRule="auto"/>
      </w:pPr>
    </w:p>
    <w:p w14:paraId="420D1CFD" w14:textId="77777777" w:rsidR="0095733F" w:rsidRPr="001C736F" w:rsidRDefault="0095733F" w:rsidP="005059BE">
      <w:pPr>
        <w:spacing w:line="240" w:lineRule="auto"/>
      </w:pPr>
    </w:p>
    <w:p w14:paraId="1EBD5129" w14:textId="77777777" w:rsidR="004C5D4D" w:rsidRDefault="004C5D4D" w:rsidP="005059BE">
      <w:pPr>
        <w:spacing w:line="240" w:lineRule="auto"/>
      </w:pPr>
    </w:p>
    <w:p w14:paraId="193A5E70" w14:textId="77777777" w:rsidR="001C736F" w:rsidRDefault="001C736F" w:rsidP="005059BE">
      <w:pPr>
        <w:spacing w:line="240" w:lineRule="auto"/>
      </w:pPr>
    </w:p>
    <w:p w14:paraId="119E07F9" w14:textId="77777777" w:rsidR="001C736F" w:rsidRPr="001C736F" w:rsidRDefault="001C736F" w:rsidP="005059BE">
      <w:pPr>
        <w:spacing w:line="240" w:lineRule="auto"/>
      </w:pPr>
    </w:p>
    <w:p w14:paraId="7D06E7E7" w14:textId="363A9739" w:rsidR="008267EC" w:rsidRDefault="00A40125" w:rsidP="005059BE">
      <w:pPr>
        <w:spacing w:line="240" w:lineRule="auto"/>
        <w:jc w:val="center"/>
        <w:rPr>
          <w:rFonts w:asciiTheme="minorHAnsi" w:hAnsiTheme="minorHAnsi" w:cstheme="minorHAnsi"/>
          <w:b/>
          <w:bCs/>
          <w:sz w:val="24"/>
          <w:szCs w:val="24"/>
        </w:rPr>
      </w:pPr>
      <w:bookmarkStart w:id="0" w:name="_Hlk92893303"/>
      <w:r>
        <w:rPr>
          <w:rFonts w:asciiTheme="minorHAnsi" w:hAnsiTheme="minorHAnsi" w:cstheme="minorHAnsi"/>
          <w:b/>
          <w:bCs/>
          <w:sz w:val="24"/>
          <w:szCs w:val="24"/>
        </w:rPr>
        <w:t>Mjesto, datum</w:t>
      </w:r>
    </w:p>
    <w:p w14:paraId="19581C48" w14:textId="77777777" w:rsidR="00A40125" w:rsidRDefault="00A40125" w:rsidP="005059BE">
      <w:pPr>
        <w:spacing w:line="240" w:lineRule="auto"/>
        <w:jc w:val="center"/>
        <w:rPr>
          <w:rFonts w:asciiTheme="minorHAnsi" w:hAnsiTheme="minorHAnsi" w:cstheme="minorHAnsi"/>
          <w:b/>
          <w:bCs/>
          <w:sz w:val="24"/>
          <w:szCs w:val="24"/>
        </w:rPr>
      </w:pPr>
    </w:p>
    <w:p w14:paraId="1F9FDEAE" w14:textId="77777777" w:rsidR="008A3D2C" w:rsidRDefault="008A3D2C" w:rsidP="005059BE">
      <w:pPr>
        <w:spacing w:line="240" w:lineRule="auto"/>
        <w:jc w:val="center"/>
        <w:rPr>
          <w:rFonts w:asciiTheme="minorHAnsi" w:hAnsiTheme="minorHAnsi" w:cstheme="minorHAnsi"/>
          <w:b/>
          <w:bCs/>
          <w:sz w:val="24"/>
          <w:szCs w:val="24"/>
        </w:rPr>
      </w:pPr>
    </w:p>
    <w:p w14:paraId="38BBA5B6" w14:textId="77777777" w:rsidR="008A3D2C" w:rsidRDefault="008A3D2C" w:rsidP="005059BE">
      <w:pPr>
        <w:spacing w:line="240" w:lineRule="auto"/>
        <w:jc w:val="center"/>
        <w:rPr>
          <w:rFonts w:asciiTheme="minorHAnsi" w:hAnsiTheme="minorHAnsi" w:cstheme="minorHAnsi"/>
          <w:b/>
          <w:bCs/>
          <w:sz w:val="24"/>
          <w:szCs w:val="24"/>
        </w:rPr>
      </w:pPr>
    </w:p>
    <w:p w14:paraId="46FB7EAE" w14:textId="77777777" w:rsidR="00A40125" w:rsidRPr="00DE1A57" w:rsidRDefault="00A40125" w:rsidP="005059BE">
      <w:pPr>
        <w:spacing w:line="240" w:lineRule="auto"/>
        <w:jc w:val="center"/>
        <w:rPr>
          <w:rFonts w:asciiTheme="minorHAnsi" w:hAnsiTheme="minorHAnsi" w:cstheme="minorHAnsi"/>
          <w:b/>
          <w:bCs/>
          <w:sz w:val="24"/>
          <w:szCs w:val="24"/>
        </w:rPr>
      </w:pPr>
    </w:p>
    <w:p w14:paraId="15A2C619" w14:textId="77C0A6D5" w:rsidR="004C5D4D" w:rsidRPr="001C736F" w:rsidRDefault="004C5D4D" w:rsidP="005059BE">
      <w:pPr>
        <w:pStyle w:val="ListParagraph"/>
        <w:numPr>
          <w:ilvl w:val="0"/>
          <w:numId w:val="1"/>
        </w:numPr>
        <w:spacing w:line="240" w:lineRule="auto"/>
        <w:rPr>
          <w:rFonts w:cstheme="minorHAnsi"/>
          <w:b/>
          <w:bCs/>
          <w:noProof/>
          <w:szCs w:val="20"/>
        </w:rPr>
      </w:pPr>
      <w:r w:rsidRPr="001C736F">
        <w:rPr>
          <w:rFonts w:cstheme="minorHAnsi"/>
          <w:b/>
          <w:bCs/>
          <w:noProof/>
          <w:szCs w:val="20"/>
        </w:rPr>
        <w:lastRenderedPageBreak/>
        <w:t>OPĆI DIO</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75"/>
        <w:gridCol w:w="2025"/>
        <w:gridCol w:w="2661"/>
      </w:tblGrid>
      <w:tr w:rsidR="004C5D4D" w:rsidRPr="00DE1A57" w14:paraId="03C85FD8" w14:textId="77777777" w:rsidTr="00360964">
        <w:trPr>
          <w:trHeight w:val="304"/>
        </w:trPr>
        <w:tc>
          <w:tcPr>
            <w:tcW w:w="5000" w:type="pct"/>
            <w:gridSpan w:val="4"/>
            <w:shd w:val="clear" w:color="auto" w:fill="8EAADB" w:themeFill="accent1" w:themeFillTint="99"/>
            <w:hideMark/>
          </w:tcPr>
          <w:p w14:paraId="20966641" w14:textId="5C6917DD" w:rsidR="004C5D4D" w:rsidRPr="00DE1A57" w:rsidRDefault="004C5D4D" w:rsidP="005059BE">
            <w:pPr>
              <w:spacing w:after="0"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OPĆE INFORMACIJE O PROGRAMU OBRAZOVANJA</w:t>
            </w:r>
          </w:p>
          <w:p w14:paraId="44DD95CB" w14:textId="77777777" w:rsidR="004C5D4D" w:rsidRPr="00DE1A57" w:rsidRDefault="004C5D4D" w:rsidP="005059BE">
            <w:pPr>
              <w:spacing w:after="0" w:line="240" w:lineRule="auto"/>
              <w:jc w:val="center"/>
              <w:rPr>
                <w:rFonts w:asciiTheme="minorHAnsi" w:hAnsiTheme="minorHAnsi" w:cstheme="minorHAnsi"/>
                <w:noProof/>
                <w:szCs w:val="20"/>
                <w:lang w:val="hr-HR"/>
              </w:rPr>
            </w:pPr>
            <w:r w:rsidRPr="00DE1A57">
              <w:rPr>
                <w:rFonts w:asciiTheme="minorHAnsi" w:hAnsiTheme="minorHAnsi" w:cstheme="minorHAnsi"/>
                <w:b/>
                <w:bCs/>
                <w:noProof/>
                <w:szCs w:val="20"/>
                <w:lang w:val="hr-HR"/>
              </w:rPr>
              <w:t>ZA STJECANJE MIKROKVALIFIKACIJE</w:t>
            </w:r>
          </w:p>
        </w:tc>
      </w:tr>
      <w:tr w:rsidR="004C5D4D" w:rsidRPr="00DE1A57" w14:paraId="660A3A47" w14:textId="77777777" w:rsidTr="002A5AC9">
        <w:trPr>
          <w:trHeight w:val="304"/>
        </w:trPr>
        <w:tc>
          <w:tcPr>
            <w:tcW w:w="1438" w:type="pct"/>
            <w:shd w:val="clear" w:color="auto" w:fill="B4C6E7" w:themeFill="accent1" w:themeFillTint="66"/>
            <w:hideMark/>
          </w:tcPr>
          <w:p w14:paraId="3911A5CE" w14:textId="77777777" w:rsidR="004C5D4D" w:rsidRPr="00DE1A57" w:rsidRDefault="004C5D4D"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 xml:space="preserve">Sektor </w:t>
            </w:r>
          </w:p>
        </w:tc>
        <w:tc>
          <w:tcPr>
            <w:tcW w:w="3562" w:type="pct"/>
            <w:gridSpan w:val="3"/>
            <w:vAlign w:val="center"/>
          </w:tcPr>
          <w:p w14:paraId="75129C7C" w14:textId="77777777" w:rsidR="004C5D4D" w:rsidRPr="00DE1A57" w:rsidRDefault="004C5D4D" w:rsidP="005059BE">
            <w:pPr>
              <w:spacing w:after="0" w:line="240" w:lineRule="auto"/>
              <w:jc w:val="left"/>
              <w:rPr>
                <w:rFonts w:asciiTheme="minorHAnsi" w:hAnsiTheme="minorHAnsi" w:cstheme="minorHAnsi"/>
                <w:noProof/>
                <w:szCs w:val="20"/>
                <w:lang w:val="hr-HR"/>
              </w:rPr>
            </w:pPr>
            <w:r w:rsidRPr="00DE1A57">
              <w:rPr>
                <w:rFonts w:asciiTheme="minorHAnsi" w:hAnsiTheme="minorHAnsi" w:cstheme="minorHAnsi"/>
                <w:noProof/>
                <w:szCs w:val="20"/>
                <w:lang w:val="hr-HR"/>
              </w:rPr>
              <w:t>Poljoprivreda, prehrana i veterina</w:t>
            </w:r>
          </w:p>
        </w:tc>
      </w:tr>
      <w:tr w:rsidR="004C5D4D" w:rsidRPr="00DE1A57" w14:paraId="48EE32C6" w14:textId="77777777" w:rsidTr="002A5AC9">
        <w:trPr>
          <w:trHeight w:val="314"/>
        </w:trPr>
        <w:tc>
          <w:tcPr>
            <w:tcW w:w="1438" w:type="pct"/>
            <w:shd w:val="clear" w:color="auto" w:fill="B4C6E7" w:themeFill="accent1" w:themeFillTint="66"/>
            <w:hideMark/>
          </w:tcPr>
          <w:p w14:paraId="316AB21A" w14:textId="77777777" w:rsidR="004C5D4D" w:rsidRPr="00DE1A57" w:rsidRDefault="004C5D4D" w:rsidP="005059BE">
            <w:pPr>
              <w:spacing w:after="0" w:line="240" w:lineRule="auto"/>
              <w:rPr>
                <w:rFonts w:asciiTheme="minorHAnsi" w:hAnsiTheme="minorHAnsi" w:cstheme="minorHAnsi"/>
                <w:b/>
                <w:bCs/>
                <w:noProof/>
                <w:szCs w:val="20"/>
                <w:lang w:val="hr-HR"/>
              </w:rPr>
            </w:pPr>
            <w:bookmarkStart w:id="1" w:name="_GoBack" w:colFirst="1" w:colLast="1"/>
            <w:r w:rsidRPr="00DE1A57">
              <w:rPr>
                <w:rFonts w:asciiTheme="minorHAnsi" w:hAnsiTheme="minorHAnsi" w:cstheme="minorHAnsi"/>
                <w:b/>
                <w:bCs/>
                <w:noProof/>
                <w:szCs w:val="20"/>
                <w:lang w:val="hr-HR"/>
              </w:rPr>
              <w:t>Naziv programa</w:t>
            </w:r>
          </w:p>
        </w:tc>
        <w:tc>
          <w:tcPr>
            <w:tcW w:w="3562" w:type="pct"/>
            <w:gridSpan w:val="3"/>
            <w:vAlign w:val="center"/>
          </w:tcPr>
          <w:p w14:paraId="653F5008" w14:textId="04D5C8A3" w:rsidR="004C5D4D" w:rsidRPr="00DE1A57" w:rsidRDefault="004C5D4D" w:rsidP="005059BE">
            <w:pPr>
              <w:spacing w:after="0" w:line="240" w:lineRule="auto"/>
              <w:jc w:val="left"/>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Program obrazovanja za stjecanje mikrokvalifikacije uzgoj </w:t>
            </w:r>
            <w:r w:rsidR="00F4234F" w:rsidRPr="00DE1A57">
              <w:rPr>
                <w:rFonts w:asciiTheme="minorHAnsi" w:hAnsiTheme="minorHAnsi" w:cstheme="minorHAnsi"/>
                <w:noProof/>
                <w:szCs w:val="20"/>
                <w:lang w:val="hr-HR"/>
              </w:rPr>
              <w:t>svinja</w:t>
            </w:r>
          </w:p>
        </w:tc>
      </w:tr>
      <w:bookmarkEnd w:id="1"/>
      <w:tr w:rsidR="004C5D4D" w:rsidRPr="00DE1A57" w14:paraId="385A1F05" w14:textId="77777777" w:rsidTr="002A5AC9">
        <w:trPr>
          <w:trHeight w:val="304"/>
        </w:trPr>
        <w:tc>
          <w:tcPr>
            <w:tcW w:w="1438" w:type="pct"/>
            <w:shd w:val="clear" w:color="auto" w:fill="B4C6E7" w:themeFill="accent1" w:themeFillTint="66"/>
            <w:hideMark/>
          </w:tcPr>
          <w:p w14:paraId="751EB709" w14:textId="77777777" w:rsidR="004C5D4D" w:rsidRPr="00DE1A57" w:rsidRDefault="004C5D4D"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Vrsta programa</w:t>
            </w:r>
          </w:p>
        </w:tc>
        <w:tc>
          <w:tcPr>
            <w:tcW w:w="3562" w:type="pct"/>
            <w:gridSpan w:val="3"/>
            <w:vAlign w:val="center"/>
          </w:tcPr>
          <w:p w14:paraId="3660BDB2" w14:textId="77777777" w:rsidR="004C5D4D" w:rsidRPr="00DE1A57" w:rsidRDefault="004C5D4D" w:rsidP="005059BE">
            <w:pPr>
              <w:spacing w:after="0" w:line="240" w:lineRule="auto"/>
              <w:jc w:val="left"/>
              <w:rPr>
                <w:rFonts w:asciiTheme="minorHAnsi" w:hAnsiTheme="minorHAnsi" w:cstheme="minorHAnsi"/>
                <w:noProof/>
                <w:szCs w:val="20"/>
                <w:lang w:val="hr-HR"/>
              </w:rPr>
            </w:pPr>
            <w:r w:rsidRPr="00DE1A57">
              <w:rPr>
                <w:rFonts w:asciiTheme="minorHAnsi" w:hAnsiTheme="minorHAnsi" w:cstheme="minorHAnsi"/>
                <w:noProof/>
                <w:szCs w:val="20"/>
                <w:lang w:val="hr-HR"/>
              </w:rPr>
              <w:t>osposobljavanje</w:t>
            </w:r>
          </w:p>
        </w:tc>
      </w:tr>
      <w:tr w:rsidR="004C5D4D" w:rsidRPr="00DE1A57" w14:paraId="017BC8B6" w14:textId="77777777" w:rsidTr="002A5AC9">
        <w:trPr>
          <w:trHeight w:val="329"/>
        </w:trPr>
        <w:tc>
          <w:tcPr>
            <w:tcW w:w="1438" w:type="pct"/>
            <w:vMerge w:val="restart"/>
            <w:shd w:val="clear" w:color="auto" w:fill="B4C6E7" w:themeFill="accent1" w:themeFillTint="66"/>
            <w:hideMark/>
          </w:tcPr>
          <w:p w14:paraId="7464D5FC" w14:textId="77777777" w:rsidR="004C5D4D" w:rsidRPr="00DE1A57" w:rsidRDefault="004C5D4D"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Predlagatelj</w:t>
            </w:r>
          </w:p>
        </w:tc>
        <w:tc>
          <w:tcPr>
            <w:tcW w:w="1056" w:type="pct"/>
            <w:shd w:val="clear" w:color="auto" w:fill="B4C6E7" w:themeFill="accent1" w:themeFillTint="66"/>
            <w:hideMark/>
          </w:tcPr>
          <w:p w14:paraId="5B721636" w14:textId="77777777" w:rsidR="004C5D4D" w:rsidRPr="00DE1A57" w:rsidRDefault="004C5D4D"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Naziv ustanove</w:t>
            </w:r>
          </w:p>
        </w:tc>
        <w:tc>
          <w:tcPr>
            <w:tcW w:w="2506" w:type="pct"/>
            <w:gridSpan w:val="2"/>
            <w:vAlign w:val="center"/>
          </w:tcPr>
          <w:p w14:paraId="42CB0496" w14:textId="3937AA6F" w:rsidR="004C5D4D" w:rsidRPr="00DE1A57" w:rsidRDefault="004C5D4D" w:rsidP="005059BE">
            <w:pPr>
              <w:spacing w:after="0" w:line="240" w:lineRule="auto"/>
              <w:rPr>
                <w:rFonts w:asciiTheme="minorHAnsi" w:hAnsiTheme="minorHAnsi" w:cstheme="minorHAnsi"/>
                <w:noProof/>
                <w:szCs w:val="20"/>
                <w:lang w:val="hr-HR"/>
              </w:rPr>
            </w:pPr>
          </w:p>
        </w:tc>
      </w:tr>
      <w:tr w:rsidR="004C5D4D" w:rsidRPr="00DE1A57" w14:paraId="73FA5214" w14:textId="77777777" w:rsidTr="002A5AC9">
        <w:trPr>
          <w:trHeight w:val="323"/>
        </w:trPr>
        <w:tc>
          <w:tcPr>
            <w:tcW w:w="1438" w:type="pct"/>
            <w:vMerge/>
            <w:shd w:val="clear" w:color="auto" w:fill="B4C6E7" w:themeFill="accent1" w:themeFillTint="66"/>
            <w:vAlign w:val="center"/>
            <w:hideMark/>
          </w:tcPr>
          <w:p w14:paraId="04CF95E8" w14:textId="77777777" w:rsidR="004C5D4D" w:rsidRPr="00DE1A57" w:rsidRDefault="004C5D4D" w:rsidP="005059BE">
            <w:pPr>
              <w:spacing w:after="0" w:line="240" w:lineRule="auto"/>
              <w:rPr>
                <w:rFonts w:asciiTheme="minorHAnsi" w:hAnsiTheme="minorHAnsi" w:cstheme="minorHAnsi"/>
                <w:b/>
                <w:bCs/>
                <w:noProof/>
                <w:szCs w:val="20"/>
                <w:lang w:val="hr-HR"/>
              </w:rPr>
            </w:pPr>
          </w:p>
        </w:tc>
        <w:tc>
          <w:tcPr>
            <w:tcW w:w="1056" w:type="pct"/>
            <w:shd w:val="clear" w:color="auto" w:fill="B4C6E7" w:themeFill="accent1" w:themeFillTint="66"/>
            <w:hideMark/>
          </w:tcPr>
          <w:p w14:paraId="2AB6AA11" w14:textId="77777777" w:rsidR="004C5D4D" w:rsidRPr="00DE1A57" w:rsidRDefault="004C5D4D"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Adresa</w:t>
            </w:r>
          </w:p>
        </w:tc>
        <w:tc>
          <w:tcPr>
            <w:tcW w:w="2506" w:type="pct"/>
            <w:gridSpan w:val="2"/>
            <w:vAlign w:val="center"/>
          </w:tcPr>
          <w:p w14:paraId="3CA729C5" w14:textId="27923A45" w:rsidR="004C5D4D" w:rsidRPr="00DE1A57" w:rsidRDefault="004C5D4D" w:rsidP="005059BE">
            <w:pPr>
              <w:spacing w:after="0" w:line="240" w:lineRule="auto"/>
              <w:rPr>
                <w:rFonts w:asciiTheme="minorHAnsi" w:hAnsiTheme="minorHAnsi" w:cstheme="minorHAnsi"/>
                <w:noProof/>
                <w:szCs w:val="20"/>
                <w:lang w:val="hr-HR"/>
              </w:rPr>
            </w:pPr>
          </w:p>
        </w:tc>
      </w:tr>
      <w:tr w:rsidR="004C5D4D" w:rsidRPr="00DE1A57" w14:paraId="0A82CE25" w14:textId="77777777" w:rsidTr="002A5AC9">
        <w:trPr>
          <w:trHeight w:val="827"/>
        </w:trPr>
        <w:tc>
          <w:tcPr>
            <w:tcW w:w="1438" w:type="pct"/>
            <w:shd w:val="clear" w:color="auto" w:fill="B4C6E7" w:themeFill="accent1" w:themeFillTint="66"/>
            <w:hideMark/>
          </w:tcPr>
          <w:p w14:paraId="652BB3D0" w14:textId="053DC6E5"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Razina kvalifikacije/skupa/ova ishoda učenja prema HKO-u</w:t>
            </w:r>
          </w:p>
        </w:tc>
        <w:tc>
          <w:tcPr>
            <w:tcW w:w="3562" w:type="pct"/>
            <w:gridSpan w:val="3"/>
            <w:vAlign w:val="center"/>
            <w:hideMark/>
          </w:tcPr>
          <w:p w14:paraId="6106DD92" w14:textId="11D11AC6" w:rsidR="001C4B6C" w:rsidRPr="00DE1A57" w:rsidRDefault="004C5D4D"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1: </w:t>
            </w:r>
            <w:r w:rsidR="001C4B6C" w:rsidRPr="00DE1A57">
              <w:rPr>
                <w:rFonts w:asciiTheme="minorHAnsi" w:hAnsiTheme="minorHAnsi" w:cstheme="minorHAnsi"/>
                <w:noProof/>
                <w:szCs w:val="20"/>
                <w:lang w:val="hr-HR"/>
              </w:rPr>
              <w:t xml:space="preserve">Mjere zaštite na radu </w:t>
            </w:r>
            <w:r w:rsidR="00E64BA5" w:rsidRPr="00E64BA5">
              <w:rPr>
                <w:rFonts w:asciiTheme="minorHAnsi" w:hAnsiTheme="minorHAnsi" w:cstheme="minorHAnsi"/>
                <w:noProof/>
                <w:szCs w:val="20"/>
                <w:lang w:val="hr-HR"/>
              </w:rPr>
              <w:t xml:space="preserve">u poljoprivrednoj i prehrambenoj proizvodnji i u uzgoju i držanju životinja </w:t>
            </w:r>
            <w:r w:rsidR="001C4B6C" w:rsidRPr="00DE1A57">
              <w:rPr>
                <w:rFonts w:asciiTheme="minorHAnsi" w:hAnsiTheme="minorHAnsi" w:cstheme="minorHAnsi"/>
                <w:noProof/>
                <w:szCs w:val="20"/>
                <w:lang w:val="hr-HR"/>
              </w:rPr>
              <w:t>(razina 4)</w:t>
            </w:r>
          </w:p>
          <w:p w14:paraId="589E17CA" w14:textId="1DFCE7BD" w:rsidR="004C5D4D" w:rsidRPr="00DE1A57" w:rsidRDefault="001C4B6C"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2: </w:t>
            </w:r>
            <w:r w:rsidR="00F4234F" w:rsidRPr="00DE1A57">
              <w:rPr>
                <w:rFonts w:asciiTheme="minorHAnsi" w:hAnsiTheme="minorHAnsi" w:cstheme="minorHAnsi"/>
                <w:noProof/>
                <w:szCs w:val="20"/>
                <w:lang w:val="hr-HR"/>
              </w:rPr>
              <w:t xml:space="preserve">Osnove svinjogojstva </w:t>
            </w:r>
            <w:r w:rsidR="004C5D4D" w:rsidRPr="00DE1A57">
              <w:rPr>
                <w:rFonts w:asciiTheme="minorHAnsi" w:hAnsiTheme="minorHAnsi" w:cstheme="minorHAnsi"/>
                <w:noProof/>
                <w:szCs w:val="20"/>
                <w:lang w:val="hr-HR"/>
              </w:rPr>
              <w:t>(razina 4)</w:t>
            </w:r>
          </w:p>
          <w:p w14:paraId="4403896F" w14:textId="0A52EDEB" w:rsidR="004C5D4D" w:rsidRPr="00DE1A57" w:rsidRDefault="004C5D4D"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w:t>
            </w:r>
            <w:r w:rsidR="001C4B6C" w:rsidRPr="00DE1A57">
              <w:rPr>
                <w:rFonts w:asciiTheme="minorHAnsi" w:hAnsiTheme="minorHAnsi" w:cstheme="minorHAnsi"/>
                <w:noProof/>
                <w:szCs w:val="20"/>
                <w:lang w:val="hr-HR"/>
              </w:rPr>
              <w:t>3</w:t>
            </w:r>
            <w:r w:rsidRPr="00DE1A57">
              <w:rPr>
                <w:rFonts w:asciiTheme="minorHAnsi" w:hAnsiTheme="minorHAnsi" w:cstheme="minorHAnsi"/>
                <w:noProof/>
                <w:szCs w:val="20"/>
                <w:lang w:val="hr-HR"/>
              </w:rPr>
              <w:t xml:space="preserve">: </w:t>
            </w:r>
            <w:r w:rsidR="00441FF5" w:rsidRPr="00DE1A57">
              <w:rPr>
                <w:rFonts w:asciiTheme="minorHAnsi" w:hAnsiTheme="minorHAnsi" w:cstheme="minorHAnsi"/>
                <w:noProof/>
                <w:szCs w:val="20"/>
                <w:lang w:val="hr-HR"/>
              </w:rPr>
              <w:t>Primjena mjera njege i zoohigijenskih uvjeta u uzgoju domaćih životinja</w:t>
            </w:r>
            <w:r w:rsidR="00D92DB7" w:rsidRPr="00DE1A57">
              <w:rPr>
                <w:rFonts w:asciiTheme="minorHAnsi" w:hAnsiTheme="minorHAnsi" w:cstheme="minorHAnsi"/>
                <w:noProof/>
                <w:szCs w:val="20"/>
                <w:lang w:val="hr-HR"/>
              </w:rPr>
              <w:t xml:space="preserve"> </w:t>
            </w:r>
            <w:r w:rsidRPr="00DE1A57">
              <w:rPr>
                <w:rFonts w:asciiTheme="minorHAnsi" w:hAnsiTheme="minorHAnsi" w:cstheme="minorHAnsi"/>
                <w:noProof/>
                <w:szCs w:val="20"/>
                <w:lang w:val="hr-HR"/>
              </w:rPr>
              <w:t>(razina)</w:t>
            </w:r>
          </w:p>
          <w:p w14:paraId="6839BFDF" w14:textId="2C36D091" w:rsidR="00050E2C" w:rsidRPr="00DE1A57" w:rsidRDefault="004C5D4D"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w:t>
            </w:r>
            <w:r w:rsidR="001C4B6C" w:rsidRPr="00DE1A57">
              <w:rPr>
                <w:rFonts w:asciiTheme="minorHAnsi" w:hAnsiTheme="minorHAnsi" w:cstheme="minorHAnsi"/>
                <w:noProof/>
                <w:szCs w:val="20"/>
                <w:lang w:val="hr-HR"/>
              </w:rPr>
              <w:t>4</w:t>
            </w:r>
            <w:r w:rsidRPr="00DE1A57">
              <w:rPr>
                <w:rFonts w:asciiTheme="minorHAnsi" w:hAnsiTheme="minorHAnsi" w:cstheme="minorHAnsi"/>
                <w:noProof/>
                <w:szCs w:val="20"/>
                <w:lang w:val="hr-HR"/>
              </w:rPr>
              <w:t xml:space="preserve">: </w:t>
            </w:r>
            <w:r w:rsidR="00D92DB7" w:rsidRPr="00DE1A57">
              <w:rPr>
                <w:rFonts w:asciiTheme="minorHAnsi" w:hAnsiTheme="minorHAnsi" w:cstheme="minorHAnsi"/>
                <w:noProof/>
                <w:szCs w:val="20"/>
                <w:lang w:val="hr-HR"/>
              </w:rPr>
              <w:t xml:space="preserve">Sastavljanje uravnoteženih obroka po vrsti i kategoriji životinja </w:t>
            </w:r>
            <w:r w:rsidRPr="00DE1A57">
              <w:rPr>
                <w:rFonts w:asciiTheme="minorHAnsi" w:hAnsiTheme="minorHAnsi" w:cstheme="minorHAnsi"/>
                <w:noProof/>
                <w:szCs w:val="20"/>
                <w:lang w:val="hr-HR"/>
              </w:rPr>
              <w:t>(razina</w:t>
            </w:r>
            <w:r w:rsidR="008A3D2C">
              <w:rPr>
                <w:rFonts w:asciiTheme="minorHAnsi" w:hAnsiTheme="minorHAnsi" w:cstheme="minorHAnsi"/>
                <w:noProof/>
                <w:szCs w:val="20"/>
                <w:lang w:val="hr-HR"/>
              </w:rPr>
              <w:t xml:space="preserve"> 4</w:t>
            </w:r>
            <w:r w:rsidRPr="00DE1A57">
              <w:rPr>
                <w:rFonts w:asciiTheme="minorHAnsi" w:hAnsiTheme="minorHAnsi" w:cstheme="minorHAnsi"/>
                <w:noProof/>
                <w:szCs w:val="20"/>
                <w:lang w:val="hr-HR"/>
              </w:rPr>
              <w:t>)</w:t>
            </w:r>
          </w:p>
        </w:tc>
      </w:tr>
      <w:tr w:rsidR="004C5D4D" w:rsidRPr="00DE1A57" w14:paraId="2A0EF74B" w14:textId="77777777" w:rsidTr="002A5AC9">
        <w:trPr>
          <w:trHeight w:val="539"/>
        </w:trPr>
        <w:tc>
          <w:tcPr>
            <w:tcW w:w="1438" w:type="pct"/>
            <w:shd w:val="clear" w:color="auto" w:fill="B4C6E7" w:themeFill="accent1" w:themeFillTint="66"/>
            <w:hideMark/>
          </w:tcPr>
          <w:p w14:paraId="572B05C8" w14:textId="2E03F7C4"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Obujam u bodovima (CSVET)</w:t>
            </w:r>
          </w:p>
        </w:tc>
        <w:tc>
          <w:tcPr>
            <w:tcW w:w="3562" w:type="pct"/>
            <w:gridSpan w:val="3"/>
            <w:vAlign w:val="center"/>
          </w:tcPr>
          <w:p w14:paraId="2889A72B" w14:textId="30861F8B" w:rsidR="004C5D4D" w:rsidRPr="00DE1A57" w:rsidRDefault="003E4BC5"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9</w:t>
            </w:r>
            <w:r w:rsidR="004C5D4D" w:rsidRPr="00DE1A57">
              <w:rPr>
                <w:rFonts w:asciiTheme="minorHAnsi" w:hAnsiTheme="minorHAnsi" w:cstheme="minorHAnsi"/>
                <w:b/>
                <w:bCs/>
                <w:noProof/>
                <w:szCs w:val="20"/>
                <w:lang w:val="hr-HR"/>
              </w:rPr>
              <w:t xml:space="preserve"> CSVET</w:t>
            </w:r>
          </w:p>
          <w:p w14:paraId="3645E528" w14:textId="37EDF8FA" w:rsidR="001C4B6C" w:rsidRPr="00DE1A57" w:rsidRDefault="001C4B6C"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1: Mjere zaštite na radu </w:t>
            </w:r>
            <w:r w:rsidR="00BA1889" w:rsidRPr="00BA1889">
              <w:rPr>
                <w:rFonts w:asciiTheme="minorHAnsi" w:hAnsiTheme="minorHAnsi" w:cstheme="minorHAnsi"/>
                <w:noProof/>
                <w:szCs w:val="20"/>
                <w:lang w:val="hr-HR"/>
              </w:rPr>
              <w:t xml:space="preserve">u poljoprivrednoj i prehrambenoj proizvodnji i u uzgoju i držanju životinja </w:t>
            </w:r>
            <w:r w:rsidRPr="00DE1A57">
              <w:rPr>
                <w:rFonts w:asciiTheme="minorHAnsi" w:hAnsiTheme="minorHAnsi" w:cstheme="minorHAnsi"/>
                <w:noProof/>
                <w:szCs w:val="20"/>
                <w:lang w:val="hr-HR"/>
              </w:rPr>
              <w:t>(1 CSVET)</w:t>
            </w:r>
          </w:p>
          <w:p w14:paraId="7E6FBCD6" w14:textId="29147A85" w:rsidR="00D92DB7" w:rsidRPr="00DE1A57" w:rsidRDefault="00D92DB7"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w:t>
            </w:r>
            <w:r w:rsidR="00B05C8A">
              <w:rPr>
                <w:rFonts w:asciiTheme="minorHAnsi" w:hAnsiTheme="minorHAnsi" w:cstheme="minorHAnsi"/>
                <w:noProof/>
                <w:szCs w:val="20"/>
                <w:lang w:val="hr-HR"/>
              </w:rPr>
              <w:t>2</w:t>
            </w:r>
            <w:r w:rsidRPr="00DE1A57">
              <w:rPr>
                <w:rFonts w:asciiTheme="minorHAnsi" w:hAnsiTheme="minorHAnsi" w:cstheme="minorHAnsi"/>
                <w:noProof/>
                <w:szCs w:val="20"/>
                <w:lang w:val="hr-HR"/>
              </w:rPr>
              <w:t xml:space="preserve">: </w:t>
            </w:r>
            <w:r w:rsidR="00F4234F" w:rsidRPr="00DE1A57">
              <w:rPr>
                <w:rFonts w:asciiTheme="minorHAnsi" w:hAnsiTheme="minorHAnsi" w:cstheme="minorHAnsi"/>
                <w:noProof/>
                <w:szCs w:val="20"/>
                <w:lang w:val="hr-HR"/>
              </w:rPr>
              <w:t xml:space="preserve">Osnove svinjogojstva </w:t>
            </w:r>
            <w:r w:rsidRPr="00DE1A57">
              <w:rPr>
                <w:rFonts w:asciiTheme="minorHAnsi" w:hAnsiTheme="minorHAnsi" w:cstheme="minorHAnsi"/>
                <w:noProof/>
                <w:szCs w:val="20"/>
                <w:lang w:val="hr-HR"/>
              </w:rPr>
              <w:t>(3 CSVET)</w:t>
            </w:r>
          </w:p>
          <w:p w14:paraId="1FAC6870" w14:textId="340E790A" w:rsidR="00D92DB7" w:rsidRPr="00DE1A57" w:rsidRDefault="00D92DB7"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w:t>
            </w:r>
            <w:r w:rsidR="00B05C8A">
              <w:rPr>
                <w:rFonts w:asciiTheme="minorHAnsi" w:hAnsiTheme="minorHAnsi" w:cstheme="minorHAnsi"/>
                <w:noProof/>
                <w:szCs w:val="20"/>
                <w:lang w:val="hr-HR"/>
              </w:rPr>
              <w:t>3</w:t>
            </w:r>
            <w:r w:rsidRPr="00DE1A57">
              <w:rPr>
                <w:rFonts w:asciiTheme="minorHAnsi" w:hAnsiTheme="minorHAnsi" w:cstheme="minorHAnsi"/>
                <w:noProof/>
                <w:szCs w:val="20"/>
                <w:lang w:val="hr-HR"/>
              </w:rPr>
              <w:t xml:space="preserve">: </w:t>
            </w:r>
            <w:r w:rsidR="00441FF5" w:rsidRPr="00DE1A57">
              <w:rPr>
                <w:rFonts w:asciiTheme="minorHAnsi" w:hAnsiTheme="minorHAnsi" w:cstheme="minorHAnsi"/>
                <w:noProof/>
                <w:szCs w:val="20"/>
                <w:lang w:val="hr-HR"/>
              </w:rPr>
              <w:t>Primjena mjera njege i zoohigijenskih uvjeta u uzgoju domaćih životinja</w:t>
            </w:r>
            <w:r w:rsidRPr="00DE1A57">
              <w:rPr>
                <w:rFonts w:asciiTheme="minorHAnsi" w:hAnsiTheme="minorHAnsi" w:cstheme="minorHAnsi"/>
                <w:noProof/>
                <w:szCs w:val="20"/>
                <w:lang w:val="hr-HR"/>
              </w:rPr>
              <w:t xml:space="preserve"> (</w:t>
            </w:r>
            <w:r w:rsidR="00441FF5" w:rsidRPr="00DE1A57">
              <w:rPr>
                <w:rFonts w:asciiTheme="minorHAnsi" w:hAnsiTheme="minorHAnsi" w:cstheme="minorHAnsi"/>
                <w:noProof/>
                <w:szCs w:val="20"/>
                <w:lang w:val="hr-HR"/>
              </w:rPr>
              <w:t xml:space="preserve">4 </w:t>
            </w:r>
            <w:r w:rsidRPr="00DE1A57">
              <w:rPr>
                <w:rFonts w:asciiTheme="minorHAnsi" w:hAnsiTheme="minorHAnsi" w:cstheme="minorHAnsi"/>
                <w:noProof/>
                <w:szCs w:val="20"/>
                <w:lang w:val="hr-HR"/>
              </w:rPr>
              <w:t>CSVET)</w:t>
            </w:r>
          </w:p>
          <w:p w14:paraId="33BE63FF" w14:textId="63912868" w:rsidR="00050E2C" w:rsidRPr="00DE1A57" w:rsidRDefault="00D92DB7"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w:t>
            </w:r>
            <w:r w:rsidR="00B05C8A">
              <w:rPr>
                <w:rFonts w:asciiTheme="minorHAnsi" w:hAnsiTheme="minorHAnsi" w:cstheme="minorHAnsi"/>
                <w:noProof/>
                <w:szCs w:val="20"/>
                <w:lang w:val="hr-HR"/>
              </w:rPr>
              <w:t>4</w:t>
            </w:r>
            <w:r w:rsidRPr="00DE1A57">
              <w:rPr>
                <w:rFonts w:asciiTheme="minorHAnsi" w:hAnsiTheme="minorHAnsi" w:cstheme="minorHAnsi"/>
                <w:noProof/>
                <w:szCs w:val="20"/>
                <w:lang w:val="hr-HR"/>
              </w:rPr>
              <w:t>: Sastavljanje uravnoteženih obroka po vrsti i kategoriji životinja (1 CSVET)</w:t>
            </w:r>
          </w:p>
        </w:tc>
      </w:tr>
      <w:tr w:rsidR="004C5D4D" w:rsidRPr="00DE1A57" w14:paraId="5EC32547" w14:textId="77777777" w:rsidTr="00360964">
        <w:trPr>
          <w:trHeight w:val="304"/>
        </w:trPr>
        <w:tc>
          <w:tcPr>
            <w:tcW w:w="5000" w:type="pct"/>
            <w:gridSpan w:val="4"/>
            <w:shd w:val="clear" w:color="auto" w:fill="8EAADB" w:themeFill="accent1" w:themeFillTint="99"/>
            <w:hideMark/>
          </w:tcPr>
          <w:p w14:paraId="1B31C0EE" w14:textId="093F94A5" w:rsidR="004C5D4D" w:rsidRPr="00DE1A57" w:rsidRDefault="004C5D4D" w:rsidP="005059BE">
            <w:pPr>
              <w:spacing w:after="0"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Dokumenti na temelju kojih je izrađen program obrazovanja za stjecanje kvalifikacija/skupova ishoda učenja (mikrokvalifikacija)</w:t>
            </w:r>
          </w:p>
        </w:tc>
      </w:tr>
      <w:tr w:rsidR="004C5D4D" w:rsidRPr="00DE1A57" w14:paraId="5086F2EA" w14:textId="77777777" w:rsidTr="00360964">
        <w:trPr>
          <w:trHeight w:val="584"/>
        </w:trPr>
        <w:tc>
          <w:tcPr>
            <w:tcW w:w="1438" w:type="pct"/>
            <w:shd w:val="clear" w:color="auto" w:fill="B4C6E7" w:themeFill="accent1" w:themeFillTint="66"/>
            <w:hideMark/>
          </w:tcPr>
          <w:p w14:paraId="7F7A052F" w14:textId="6B0DBE04" w:rsidR="004C5D4D" w:rsidRPr="00DE1A57" w:rsidRDefault="004C5D4D"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Popis standarda zanimanja</w:t>
            </w:r>
            <w:r w:rsidR="001102BB">
              <w:rPr>
                <w:rFonts w:asciiTheme="minorHAnsi" w:hAnsiTheme="minorHAnsi" w:cstheme="minorHAnsi"/>
                <w:b/>
                <w:bCs/>
                <w:noProof/>
                <w:szCs w:val="20"/>
                <w:lang w:val="hr-HR"/>
              </w:rPr>
              <w:t xml:space="preserve"> </w:t>
            </w:r>
            <w:r w:rsidRPr="00DE1A57">
              <w:rPr>
                <w:rFonts w:asciiTheme="minorHAnsi" w:hAnsiTheme="minorHAnsi" w:cstheme="minorHAnsi"/>
                <w:b/>
                <w:bCs/>
                <w:noProof/>
                <w:szCs w:val="20"/>
                <w:lang w:val="hr-HR"/>
              </w:rPr>
              <w:t>/</w:t>
            </w:r>
            <w:r w:rsidR="001102BB">
              <w:rPr>
                <w:rFonts w:asciiTheme="minorHAnsi" w:hAnsiTheme="minorHAnsi" w:cstheme="minorHAnsi"/>
                <w:b/>
                <w:bCs/>
                <w:noProof/>
                <w:szCs w:val="20"/>
                <w:lang w:val="hr-HR"/>
              </w:rPr>
              <w:t xml:space="preserve"> </w:t>
            </w:r>
            <w:r w:rsidRPr="00DE1A57">
              <w:rPr>
                <w:rFonts w:asciiTheme="minorHAnsi" w:hAnsiTheme="minorHAnsi" w:cstheme="minorHAnsi"/>
                <w:b/>
                <w:bCs/>
                <w:noProof/>
                <w:szCs w:val="20"/>
                <w:lang w:val="hr-HR"/>
              </w:rPr>
              <w:t>skupova kompetencija</w:t>
            </w:r>
          </w:p>
        </w:tc>
        <w:tc>
          <w:tcPr>
            <w:tcW w:w="2139" w:type="pct"/>
            <w:gridSpan w:val="2"/>
            <w:shd w:val="clear" w:color="auto" w:fill="B4C6E7" w:themeFill="accent1" w:themeFillTint="66"/>
            <w:hideMark/>
          </w:tcPr>
          <w:p w14:paraId="0725C79A" w14:textId="63FE77E7" w:rsidR="004C5D4D" w:rsidRPr="00DE1A57" w:rsidRDefault="004C5D4D"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 xml:space="preserve">Popis standarda kvalifikacija </w:t>
            </w:r>
            <w:r w:rsidR="001102BB">
              <w:rPr>
                <w:rFonts w:asciiTheme="minorHAnsi" w:hAnsiTheme="minorHAnsi" w:cstheme="minorHAnsi"/>
                <w:b/>
                <w:bCs/>
                <w:noProof/>
                <w:szCs w:val="20"/>
                <w:lang w:val="hr-HR"/>
              </w:rPr>
              <w:t>/ skupova ishoda učenja</w:t>
            </w:r>
          </w:p>
          <w:p w14:paraId="4F67053C" w14:textId="77777777" w:rsidR="004C5D4D" w:rsidRPr="00DE1A57" w:rsidRDefault="004C5D4D" w:rsidP="005059BE">
            <w:pPr>
              <w:spacing w:before="60" w:after="60" w:line="240" w:lineRule="auto"/>
              <w:jc w:val="center"/>
              <w:rPr>
                <w:rFonts w:asciiTheme="minorHAnsi" w:hAnsiTheme="minorHAnsi" w:cstheme="minorHAnsi"/>
                <w:b/>
                <w:bCs/>
                <w:noProof/>
                <w:szCs w:val="20"/>
                <w:lang w:val="hr-HR"/>
              </w:rPr>
            </w:pPr>
          </w:p>
        </w:tc>
        <w:tc>
          <w:tcPr>
            <w:tcW w:w="1423" w:type="pct"/>
            <w:shd w:val="clear" w:color="auto" w:fill="B4C6E7" w:themeFill="accent1" w:themeFillTint="66"/>
            <w:hideMark/>
          </w:tcPr>
          <w:p w14:paraId="3E40A1AB" w14:textId="77777777" w:rsidR="004C5D4D" w:rsidRPr="00DE1A57" w:rsidRDefault="004C5D4D"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Sektorski kurikulum</w:t>
            </w:r>
          </w:p>
        </w:tc>
      </w:tr>
      <w:tr w:rsidR="004C5D4D" w:rsidRPr="00DE1A57" w14:paraId="45343C79" w14:textId="77777777" w:rsidTr="002A5AC9">
        <w:trPr>
          <w:trHeight w:val="490"/>
        </w:trPr>
        <w:tc>
          <w:tcPr>
            <w:tcW w:w="1438" w:type="pct"/>
            <w:vAlign w:val="center"/>
          </w:tcPr>
          <w:p w14:paraId="119A8F06" w14:textId="0E785A74" w:rsidR="008A3D2C" w:rsidRDefault="008A3D2C" w:rsidP="005059BE">
            <w:pPr>
              <w:spacing w:after="0" w:line="240" w:lineRule="auto"/>
              <w:jc w:val="left"/>
              <w:rPr>
                <w:rFonts w:asciiTheme="minorHAnsi" w:hAnsiTheme="minorHAnsi" w:cstheme="minorHAnsi"/>
                <w:b/>
                <w:bCs/>
                <w:noProof/>
                <w:szCs w:val="20"/>
                <w:lang w:val="hr-HR"/>
              </w:rPr>
            </w:pPr>
            <w:bookmarkStart w:id="2" w:name="_Hlk192181867"/>
            <w:r w:rsidRPr="008A3D2C">
              <w:rPr>
                <w:rFonts w:asciiTheme="minorHAnsi" w:hAnsiTheme="minorHAnsi" w:cstheme="minorHAnsi"/>
                <w:b/>
                <w:bCs/>
                <w:noProof/>
                <w:szCs w:val="20"/>
                <w:lang w:val="hr-HR"/>
              </w:rPr>
              <w:t>Voditelj poljoprivrednog gospodarstva / Voditeljica poljoprivrednog gospodarstva</w:t>
            </w:r>
          </w:p>
          <w:p w14:paraId="4A3A7D65" w14:textId="77777777" w:rsidR="008A3D2C" w:rsidRPr="008A3D2C" w:rsidRDefault="008A3D2C" w:rsidP="005059BE">
            <w:pPr>
              <w:spacing w:after="0" w:line="240" w:lineRule="auto"/>
              <w:jc w:val="left"/>
              <w:rPr>
                <w:rFonts w:asciiTheme="minorHAnsi" w:hAnsiTheme="minorHAnsi" w:cstheme="minorHAnsi"/>
                <w:b/>
                <w:bCs/>
                <w:noProof/>
                <w:szCs w:val="20"/>
                <w:lang w:val="hr-HR"/>
              </w:rPr>
            </w:pPr>
          </w:p>
          <w:p w14:paraId="11BCE616" w14:textId="038527B9" w:rsidR="008A3D2C" w:rsidRDefault="00FC14BF" w:rsidP="005059BE">
            <w:pPr>
              <w:spacing w:after="0" w:line="240" w:lineRule="auto"/>
              <w:jc w:val="left"/>
              <w:rPr>
                <w:rFonts w:asciiTheme="minorHAnsi" w:hAnsiTheme="minorHAnsi" w:cstheme="minorHAnsi"/>
                <w:noProof/>
                <w:szCs w:val="20"/>
                <w:lang w:val="hr-HR"/>
              </w:rPr>
            </w:pPr>
            <w:hyperlink r:id="rId8" w:history="1">
              <w:r w:rsidR="008A3D2C" w:rsidRPr="003A7117">
                <w:rPr>
                  <w:rStyle w:val="Hyperlink"/>
                  <w:rFonts w:asciiTheme="minorHAnsi" w:hAnsiTheme="minorHAnsi" w:cstheme="minorHAnsi"/>
                  <w:noProof/>
                  <w:szCs w:val="20"/>
                  <w:lang w:val="hr-HR"/>
                </w:rPr>
                <w:t>https://hko.srce.hr/registar/standard-zanimanja/detalji/148</w:t>
              </w:r>
            </w:hyperlink>
            <w:r w:rsidR="008A3D2C">
              <w:rPr>
                <w:rFonts w:asciiTheme="minorHAnsi" w:hAnsiTheme="minorHAnsi" w:cstheme="minorHAnsi"/>
                <w:noProof/>
                <w:szCs w:val="20"/>
                <w:lang w:val="hr-HR"/>
              </w:rPr>
              <w:t xml:space="preserve"> </w:t>
            </w:r>
          </w:p>
          <w:p w14:paraId="65F8D982" w14:textId="77777777" w:rsidR="008A3D2C" w:rsidRDefault="008A3D2C" w:rsidP="005059BE">
            <w:pPr>
              <w:spacing w:after="0" w:line="240" w:lineRule="auto"/>
              <w:jc w:val="left"/>
              <w:rPr>
                <w:rFonts w:asciiTheme="minorHAnsi" w:hAnsiTheme="minorHAnsi" w:cstheme="minorHAnsi"/>
                <w:noProof/>
                <w:szCs w:val="20"/>
                <w:lang w:val="hr-HR"/>
              </w:rPr>
            </w:pPr>
          </w:p>
          <w:p w14:paraId="45F451DB" w14:textId="2227A530" w:rsidR="00DE4189" w:rsidRDefault="008A3D2C" w:rsidP="005059BE">
            <w:pPr>
              <w:spacing w:after="0" w:line="240" w:lineRule="auto"/>
              <w:jc w:val="left"/>
              <w:rPr>
                <w:rFonts w:asciiTheme="minorHAnsi" w:hAnsiTheme="minorHAnsi" w:cstheme="minorHAnsi"/>
                <w:noProof/>
                <w:szCs w:val="20"/>
                <w:lang w:val="hr-HR"/>
              </w:rPr>
            </w:pPr>
            <w:r w:rsidRPr="00360964">
              <w:rPr>
                <w:rFonts w:asciiTheme="minorHAnsi" w:hAnsiTheme="minorHAnsi" w:cstheme="minorHAnsi"/>
                <w:b/>
                <w:bCs/>
                <w:noProof/>
                <w:szCs w:val="20"/>
                <w:lang w:val="hr-HR"/>
              </w:rPr>
              <w:t>SKOMP 1:</w:t>
            </w:r>
            <w:r>
              <w:rPr>
                <w:rFonts w:asciiTheme="minorHAnsi" w:hAnsiTheme="minorHAnsi" w:cstheme="minorHAnsi"/>
                <w:noProof/>
                <w:szCs w:val="20"/>
                <w:lang w:val="hr-HR"/>
              </w:rPr>
              <w:t xml:space="preserve"> </w:t>
            </w:r>
            <w:r w:rsidRPr="008A3D2C">
              <w:rPr>
                <w:rFonts w:asciiTheme="minorHAnsi" w:hAnsiTheme="minorHAnsi" w:cstheme="minorHAnsi"/>
                <w:noProof/>
                <w:szCs w:val="20"/>
                <w:lang w:val="hr-HR"/>
              </w:rPr>
              <w:t>Provođenje operativnih poslova i agrotehničkih zahvata u biljnoj i/ili stočarskoj proizvodnji</w:t>
            </w:r>
          </w:p>
          <w:p w14:paraId="0641EC80" w14:textId="77777777" w:rsidR="008A3D2C" w:rsidRDefault="00FC14BF" w:rsidP="005059BE">
            <w:pPr>
              <w:spacing w:after="0" w:line="240" w:lineRule="auto"/>
              <w:jc w:val="left"/>
              <w:rPr>
                <w:rFonts w:asciiTheme="minorHAnsi" w:hAnsiTheme="minorHAnsi" w:cstheme="minorHAnsi"/>
                <w:noProof/>
                <w:szCs w:val="20"/>
                <w:lang w:val="hr-HR"/>
              </w:rPr>
            </w:pPr>
            <w:hyperlink r:id="rId9" w:history="1">
              <w:r w:rsidR="008A3D2C" w:rsidRPr="003A7117">
                <w:rPr>
                  <w:rStyle w:val="Hyperlink"/>
                  <w:rFonts w:asciiTheme="minorHAnsi" w:hAnsiTheme="minorHAnsi" w:cstheme="minorHAnsi"/>
                  <w:noProof/>
                  <w:szCs w:val="20"/>
                  <w:lang w:val="hr-HR"/>
                </w:rPr>
                <w:t>https://hko.srce.hr/registar/skup-kompetencija/detalji/1310</w:t>
              </w:r>
            </w:hyperlink>
            <w:r w:rsidR="008A3D2C">
              <w:rPr>
                <w:rFonts w:asciiTheme="minorHAnsi" w:hAnsiTheme="minorHAnsi" w:cstheme="minorHAnsi"/>
                <w:noProof/>
                <w:szCs w:val="20"/>
                <w:lang w:val="hr-HR"/>
              </w:rPr>
              <w:t xml:space="preserve"> </w:t>
            </w:r>
          </w:p>
          <w:p w14:paraId="5A0BB2EA" w14:textId="77777777" w:rsidR="008A3D2C" w:rsidRDefault="008A3D2C" w:rsidP="005059BE">
            <w:pPr>
              <w:spacing w:after="0" w:line="240" w:lineRule="auto"/>
              <w:jc w:val="left"/>
              <w:rPr>
                <w:rFonts w:asciiTheme="minorHAnsi" w:hAnsiTheme="minorHAnsi" w:cstheme="minorHAnsi"/>
                <w:noProof/>
                <w:szCs w:val="20"/>
                <w:lang w:val="hr-HR"/>
              </w:rPr>
            </w:pPr>
          </w:p>
          <w:p w14:paraId="6BE8A4C0" w14:textId="77777777" w:rsidR="00360964" w:rsidRPr="00360964" w:rsidRDefault="00360964" w:rsidP="00360964">
            <w:pPr>
              <w:spacing w:after="0" w:line="240" w:lineRule="auto"/>
              <w:jc w:val="left"/>
              <w:rPr>
                <w:rFonts w:asciiTheme="minorHAnsi" w:hAnsiTheme="minorHAnsi" w:cstheme="minorHAnsi"/>
                <w:b/>
                <w:bCs/>
                <w:noProof/>
                <w:szCs w:val="20"/>
                <w:lang w:val="hr-HR"/>
              </w:rPr>
            </w:pPr>
            <w:r w:rsidRPr="00360964">
              <w:rPr>
                <w:rFonts w:asciiTheme="minorHAnsi" w:hAnsiTheme="minorHAnsi" w:cstheme="minorHAnsi"/>
                <w:b/>
                <w:bCs/>
                <w:noProof/>
                <w:szCs w:val="20"/>
                <w:lang w:val="hr-HR"/>
              </w:rPr>
              <w:t>Agrotehničar/Agrotehničarka</w:t>
            </w:r>
          </w:p>
          <w:p w14:paraId="57053BD4" w14:textId="4C951832" w:rsidR="00360964" w:rsidRPr="00360964" w:rsidRDefault="00FC14BF" w:rsidP="00360964">
            <w:pPr>
              <w:spacing w:after="0" w:line="240" w:lineRule="auto"/>
              <w:jc w:val="left"/>
              <w:rPr>
                <w:rFonts w:asciiTheme="minorHAnsi" w:hAnsiTheme="minorHAnsi" w:cstheme="minorHAnsi"/>
                <w:noProof/>
                <w:szCs w:val="20"/>
                <w:lang w:val="hr-HR"/>
              </w:rPr>
            </w:pPr>
            <w:hyperlink r:id="rId10" w:history="1">
              <w:r w:rsidR="00360964" w:rsidRPr="003A7117">
                <w:rPr>
                  <w:rStyle w:val="Hyperlink"/>
                  <w:rFonts w:asciiTheme="minorHAnsi" w:hAnsiTheme="minorHAnsi" w:cstheme="minorHAnsi"/>
                  <w:noProof/>
                  <w:szCs w:val="20"/>
                  <w:lang w:val="hr-HR"/>
                </w:rPr>
                <w:t>https://hko.srce.hr/registar/standard-zanimanja/detalji/510</w:t>
              </w:r>
            </w:hyperlink>
            <w:r w:rsidR="00360964">
              <w:rPr>
                <w:rFonts w:asciiTheme="minorHAnsi" w:hAnsiTheme="minorHAnsi" w:cstheme="minorHAnsi"/>
                <w:noProof/>
                <w:szCs w:val="20"/>
                <w:lang w:val="hr-HR"/>
              </w:rPr>
              <w:t xml:space="preserve"> </w:t>
            </w:r>
            <w:r w:rsidR="00360964" w:rsidRPr="00360964">
              <w:rPr>
                <w:rFonts w:asciiTheme="minorHAnsi" w:hAnsiTheme="minorHAnsi" w:cstheme="minorHAnsi"/>
                <w:noProof/>
                <w:szCs w:val="20"/>
                <w:lang w:val="hr-HR"/>
              </w:rPr>
              <w:t xml:space="preserve"> </w:t>
            </w:r>
          </w:p>
          <w:p w14:paraId="7ED52B5F" w14:textId="77777777" w:rsidR="00360964" w:rsidRPr="00360964" w:rsidRDefault="00360964" w:rsidP="00360964">
            <w:pPr>
              <w:spacing w:after="0" w:line="240" w:lineRule="auto"/>
              <w:jc w:val="left"/>
              <w:rPr>
                <w:rFonts w:asciiTheme="minorHAnsi" w:hAnsiTheme="minorHAnsi" w:cstheme="minorHAnsi"/>
                <w:noProof/>
                <w:szCs w:val="20"/>
                <w:lang w:val="hr-HR"/>
              </w:rPr>
            </w:pPr>
          </w:p>
          <w:p w14:paraId="52EDE946" w14:textId="7565CDE8" w:rsidR="00360964" w:rsidRPr="00360964" w:rsidRDefault="00360964" w:rsidP="00360964">
            <w:pPr>
              <w:spacing w:after="0" w:line="240" w:lineRule="auto"/>
              <w:jc w:val="left"/>
              <w:rPr>
                <w:rFonts w:asciiTheme="minorHAnsi" w:hAnsiTheme="minorHAnsi" w:cstheme="minorHAnsi"/>
                <w:noProof/>
                <w:szCs w:val="20"/>
                <w:lang w:val="hr-HR"/>
              </w:rPr>
            </w:pPr>
            <w:r w:rsidRPr="00360964">
              <w:rPr>
                <w:rFonts w:asciiTheme="minorHAnsi" w:hAnsiTheme="minorHAnsi" w:cstheme="minorHAnsi"/>
                <w:b/>
                <w:bCs/>
                <w:noProof/>
                <w:szCs w:val="20"/>
                <w:lang w:val="hr-HR"/>
              </w:rPr>
              <w:t>SKOMP 2:</w:t>
            </w:r>
            <w:r w:rsidRPr="00360964">
              <w:rPr>
                <w:rFonts w:asciiTheme="minorHAnsi" w:hAnsiTheme="minorHAnsi" w:cstheme="minorHAnsi"/>
                <w:noProof/>
                <w:szCs w:val="20"/>
                <w:lang w:val="hr-HR"/>
              </w:rPr>
              <w:t xml:space="preserve"> Provođenje tehnoloških procesa u konvencionalnoj i ekološkoj animalnoj proizvodnji</w:t>
            </w:r>
          </w:p>
          <w:p w14:paraId="49F7E5CD" w14:textId="70F5D2B0" w:rsidR="008A3D2C" w:rsidRDefault="00FC14BF" w:rsidP="00360964">
            <w:pPr>
              <w:spacing w:after="0" w:line="240" w:lineRule="auto"/>
              <w:jc w:val="left"/>
              <w:rPr>
                <w:rFonts w:asciiTheme="minorHAnsi" w:hAnsiTheme="minorHAnsi" w:cstheme="minorHAnsi"/>
                <w:noProof/>
                <w:szCs w:val="20"/>
                <w:lang w:val="hr-HR"/>
              </w:rPr>
            </w:pPr>
            <w:hyperlink r:id="rId11" w:history="1">
              <w:r w:rsidR="00360964" w:rsidRPr="003A7117">
                <w:rPr>
                  <w:rStyle w:val="Hyperlink"/>
                  <w:rFonts w:asciiTheme="minorHAnsi" w:hAnsiTheme="minorHAnsi" w:cstheme="minorHAnsi"/>
                  <w:noProof/>
                  <w:szCs w:val="20"/>
                  <w:lang w:val="hr-HR"/>
                </w:rPr>
                <w:t>https://hko.srce.hr/registar/skup-kompetencija/detalji/4192</w:t>
              </w:r>
            </w:hyperlink>
            <w:r w:rsidR="00360964">
              <w:rPr>
                <w:rFonts w:asciiTheme="minorHAnsi" w:hAnsiTheme="minorHAnsi" w:cstheme="minorHAnsi"/>
                <w:noProof/>
                <w:szCs w:val="20"/>
                <w:lang w:val="hr-HR"/>
              </w:rPr>
              <w:t xml:space="preserve"> </w:t>
            </w:r>
          </w:p>
          <w:p w14:paraId="57073BC3" w14:textId="77777777" w:rsidR="00360964" w:rsidRDefault="00360964" w:rsidP="008A3D2C">
            <w:pPr>
              <w:spacing w:after="0" w:line="240" w:lineRule="auto"/>
              <w:jc w:val="left"/>
              <w:rPr>
                <w:rFonts w:asciiTheme="minorHAnsi" w:hAnsiTheme="minorHAnsi" w:cstheme="minorHAnsi"/>
                <w:b/>
                <w:bCs/>
                <w:noProof/>
                <w:szCs w:val="20"/>
                <w:lang w:val="hr-HR"/>
              </w:rPr>
            </w:pPr>
          </w:p>
          <w:p w14:paraId="77E0E2DA" w14:textId="5D992402" w:rsidR="008A3D2C" w:rsidRDefault="008A3D2C" w:rsidP="008A3D2C">
            <w:pPr>
              <w:spacing w:after="0" w:line="240" w:lineRule="auto"/>
              <w:jc w:val="left"/>
              <w:rPr>
                <w:rFonts w:asciiTheme="minorHAnsi" w:hAnsiTheme="minorHAnsi" w:cstheme="minorHAnsi"/>
                <w:b/>
                <w:bCs/>
                <w:noProof/>
                <w:szCs w:val="20"/>
                <w:lang w:val="hr-HR"/>
              </w:rPr>
            </w:pPr>
            <w:r w:rsidRPr="008A3D2C">
              <w:rPr>
                <w:rFonts w:asciiTheme="minorHAnsi" w:hAnsiTheme="minorHAnsi" w:cstheme="minorHAnsi"/>
                <w:b/>
                <w:bCs/>
                <w:noProof/>
                <w:szCs w:val="20"/>
                <w:lang w:val="hr-HR"/>
              </w:rPr>
              <w:t>Veterinarski tehničar / Veterinarska tehničarka</w:t>
            </w:r>
          </w:p>
          <w:p w14:paraId="001C6618" w14:textId="77777777" w:rsidR="008A3D2C" w:rsidRDefault="00FC14BF" w:rsidP="008A3D2C">
            <w:pPr>
              <w:spacing w:after="0" w:line="240" w:lineRule="auto"/>
              <w:jc w:val="left"/>
              <w:rPr>
                <w:rFonts w:asciiTheme="minorHAnsi" w:hAnsiTheme="minorHAnsi" w:cstheme="minorHAnsi"/>
                <w:noProof/>
                <w:szCs w:val="20"/>
                <w:lang w:val="hr-HR"/>
              </w:rPr>
            </w:pPr>
            <w:hyperlink r:id="rId12" w:history="1">
              <w:r w:rsidR="008A3D2C" w:rsidRPr="003A7117">
                <w:rPr>
                  <w:rStyle w:val="Hyperlink"/>
                  <w:rFonts w:asciiTheme="minorHAnsi" w:hAnsiTheme="minorHAnsi" w:cstheme="minorHAnsi"/>
                  <w:noProof/>
                  <w:szCs w:val="20"/>
                  <w:lang w:val="hr-HR"/>
                </w:rPr>
                <w:t>https://hko.srce.hr/registar/standard-zanimanja/detalji/591</w:t>
              </w:r>
            </w:hyperlink>
          </w:p>
          <w:p w14:paraId="558B9DB3" w14:textId="77777777" w:rsidR="008A3D2C" w:rsidRPr="008A3D2C" w:rsidRDefault="008A3D2C" w:rsidP="008A3D2C">
            <w:pPr>
              <w:spacing w:after="0" w:line="240" w:lineRule="auto"/>
              <w:jc w:val="left"/>
              <w:rPr>
                <w:rFonts w:asciiTheme="minorHAnsi" w:hAnsiTheme="minorHAnsi" w:cstheme="minorHAnsi"/>
                <w:b/>
                <w:bCs/>
                <w:noProof/>
                <w:szCs w:val="20"/>
                <w:lang w:val="hr-HR"/>
              </w:rPr>
            </w:pPr>
          </w:p>
          <w:p w14:paraId="4C4E521E" w14:textId="7BCF235B" w:rsidR="008A3D2C" w:rsidRPr="008A3D2C" w:rsidRDefault="008A3D2C" w:rsidP="008A3D2C">
            <w:pPr>
              <w:spacing w:after="0" w:line="240" w:lineRule="auto"/>
              <w:jc w:val="left"/>
              <w:rPr>
                <w:rFonts w:asciiTheme="minorHAnsi" w:hAnsiTheme="minorHAnsi" w:cstheme="minorHAnsi"/>
                <w:noProof/>
                <w:szCs w:val="20"/>
                <w:lang w:val="hr-HR"/>
              </w:rPr>
            </w:pPr>
            <w:r w:rsidRPr="00360964">
              <w:rPr>
                <w:rFonts w:asciiTheme="minorHAnsi" w:hAnsiTheme="minorHAnsi" w:cstheme="minorHAnsi"/>
                <w:b/>
                <w:bCs/>
                <w:noProof/>
                <w:szCs w:val="20"/>
                <w:lang w:val="hr-HR"/>
              </w:rPr>
              <w:t xml:space="preserve">SKOMP </w:t>
            </w:r>
            <w:r w:rsidR="00360964" w:rsidRPr="00360964">
              <w:rPr>
                <w:rFonts w:asciiTheme="minorHAnsi" w:hAnsiTheme="minorHAnsi" w:cstheme="minorHAnsi"/>
                <w:b/>
                <w:bCs/>
                <w:noProof/>
                <w:szCs w:val="20"/>
                <w:lang w:val="hr-HR"/>
              </w:rPr>
              <w:t>3</w:t>
            </w:r>
            <w:r w:rsidRPr="00360964">
              <w:rPr>
                <w:rFonts w:asciiTheme="minorHAnsi" w:hAnsiTheme="minorHAnsi" w:cstheme="minorHAnsi"/>
                <w:b/>
                <w:bCs/>
                <w:noProof/>
                <w:szCs w:val="20"/>
                <w:lang w:val="hr-HR"/>
              </w:rPr>
              <w:t>:</w:t>
            </w:r>
            <w:r>
              <w:rPr>
                <w:rFonts w:asciiTheme="minorHAnsi" w:hAnsiTheme="minorHAnsi" w:cstheme="minorHAnsi"/>
                <w:noProof/>
                <w:szCs w:val="20"/>
                <w:lang w:val="hr-HR"/>
              </w:rPr>
              <w:t xml:space="preserve"> </w:t>
            </w:r>
            <w:r w:rsidRPr="008A3D2C">
              <w:rPr>
                <w:rFonts w:asciiTheme="minorHAnsi" w:hAnsiTheme="minorHAnsi" w:cstheme="minorHAnsi"/>
                <w:noProof/>
                <w:szCs w:val="20"/>
                <w:lang w:val="hr-HR"/>
              </w:rPr>
              <w:t>Planiranje, organiziranje i priprema rada u veterinarskoj organizaciji i uzgojnom objektu</w:t>
            </w:r>
          </w:p>
          <w:p w14:paraId="1CF59A2D" w14:textId="77777777" w:rsidR="008A3D2C" w:rsidRDefault="00FC14BF" w:rsidP="008A3D2C">
            <w:pPr>
              <w:spacing w:after="0" w:line="240" w:lineRule="auto"/>
              <w:jc w:val="left"/>
              <w:rPr>
                <w:rFonts w:asciiTheme="minorHAnsi" w:hAnsiTheme="minorHAnsi" w:cstheme="minorHAnsi"/>
                <w:noProof/>
                <w:szCs w:val="20"/>
                <w:lang w:val="hr-HR"/>
              </w:rPr>
            </w:pPr>
            <w:hyperlink r:id="rId13" w:history="1">
              <w:r w:rsidR="008A3D2C" w:rsidRPr="003A7117">
                <w:rPr>
                  <w:rStyle w:val="Hyperlink"/>
                  <w:rFonts w:asciiTheme="minorHAnsi" w:hAnsiTheme="minorHAnsi" w:cstheme="minorHAnsi"/>
                  <w:noProof/>
                  <w:szCs w:val="20"/>
                  <w:lang w:val="hr-HR"/>
                </w:rPr>
                <w:t>https://hko.srce.hr/registar/skup-kompetencija/detalji/1476</w:t>
              </w:r>
            </w:hyperlink>
            <w:r w:rsidR="008A3D2C">
              <w:rPr>
                <w:rFonts w:asciiTheme="minorHAnsi" w:hAnsiTheme="minorHAnsi" w:cstheme="minorHAnsi"/>
                <w:noProof/>
                <w:szCs w:val="20"/>
                <w:lang w:val="hr-HR"/>
              </w:rPr>
              <w:t xml:space="preserve"> </w:t>
            </w:r>
          </w:p>
          <w:p w14:paraId="49C3E4BD" w14:textId="77777777" w:rsidR="008A3D2C" w:rsidRDefault="008A3D2C" w:rsidP="008A3D2C">
            <w:pPr>
              <w:spacing w:after="0" w:line="240" w:lineRule="auto"/>
              <w:jc w:val="left"/>
              <w:rPr>
                <w:rFonts w:asciiTheme="minorHAnsi" w:hAnsiTheme="minorHAnsi" w:cstheme="minorHAnsi"/>
                <w:noProof/>
                <w:szCs w:val="20"/>
                <w:lang w:val="hr-HR"/>
              </w:rPr>
            </w:pPr>
          </w:p>
          <w:p w14:paraId="7AACC3A0" w14:textId="77777777" w:rsidR="00FB76EF" w:rsidRPr="008A3D2C" w:rsidRDefault="00FB76EF" w:rsidP="00FB76EF">
            <w:pPr>
              <w:spacing w:after="0" w:line="240" w:lineRule="auto"/>
              <w:jc w:val="left"/>
              <w:rPr>
                <w:rFonts w:asciiTheme="minorHAnsi" w:hAnsiTheme="minorHAnsi" w:cstheme="minorHAnsi"/>
                <w:noProof/>
                <w:szCs w:val="20"/>
                <w:lang w:val="hr-HR"/>
              </w:rPr>
            </w:pPr>
            <w:r w:rsidRPr="00360964">
              <w:rPr>
                <w:rFonts w:asciiTheme="minorHAnsi" w:hAnsiTheme="minorHAnsi" w:cstheme="minorHAnsi"/>
                <w:b/>
                <w:bCs/>
                <w:noProof/>
                <w:szCs w:val="20"/>
                <w:lang w:val="hr-HR"/>
              </w:rPr>
              <w:t>SKOMP 4:</w:t>
            </w:r>
            <w:r>
              <w:rPr>
                <w:rFonts w:asciiTheme="minorHAnsi" w:hAnsiTheme="minorHAnsi" w:cstheme="minorHAnsi"/>
                <w:noProof/>
                <w:szCs w:val="20"/>
                <w:lang w:val="hr-HR"/>
              </w:rPr>
              <w:t xml:space="preserve"> </w:t>
            </w:r>
            <w:r w:rsidRPr="008A3D2C">
              <w:rPr>
                <w:rFonts w:asciiTheme="minorHAnsi" w:hAnsiTheme="minorHAnsi" w:cstheme="minorHAnsi"/>
                <w:noProof/>
                <w:szCs w:val="20"/>
                <w:lang w:val="hr-HR"/>
              </w:rPr>
              <w:t>Osiguranje kvalitete u radnom procesu</w:t>
            </w:r>
          </w:p>
          <w:p w14:paraId="50D9C45D" w14:textId="77777777" w:rsidR="00FB76EF" w:rsidRDefault="00FC14BF" w:rsidP="00FB76EF">
            <w:pPr>
              <w:spacing w:after="0" w:line="240" w:lineRule="auto"/>
              <w:jc w:val="left"/>
              <w:rPr>
                <w:rFonts w:asciiTheme="minorHAnsi" w:hAnsiTheme="minorHAnsi" w:cstheme="minorHAnsi"/>
                <w:noProof/>
                <w:szCs w:val="20"/>
                <w:lang w:val="hr-HR"/>
              </w:rPr>
            </w:pPr>
            <w:hyperlink r:id="rId14" w:history="1">
              <w:r w:rsidR="00FB76EF" w:rsidRPr="003A7117">
                <w:rPr>
                  <w:rStyle w:val="Hyperlink"/>
                  <w:rFonts w:asciiTheme="minorHAnsi" w:hAnsiTheme="minorHAnsi" w:cstheme="minorHAnsi"/>
                  <w:noProof/>
                  <w:szCs w:val="20"/>
                  <w:lang w:val="hr-HR"/>
                </w:rPr>
                <w:t>https://hko.srce.hr/registar/skup-kompetencija/detalji/4814</w:t>
              </w:r>
            </w:hyperlink>
            <w:r w:rsidR="00FB76EF">
              <w:rPr>
                <w:rFonts w:asciiTheme="minorHAnsi" w:hAnsiTheme="minorHAnsi" w:cstheme="minorHAnsi"/>
                <w:noProof/>
                <w:szCs w:val="20"/>
                <w:lang w:val="hr-HR"/>
              </w:rPr>
              <w:t xml:space="preserve"> </w:t>
            </w:r>
          </w:p>
          <w:p w14:paraId="6C811C7B" w14:textId="77777777" w:rsidR="00FB76EF" w:rsidRDefault="00FB76EF" w:rsidP="00FB76EF">
            <w:pPr>
              <w:spacing w:after="0" w:line="240" w:lineRule="auto"/>
              <w:jc w:val="left"/>
              <w:rPr>
                <w:rFonts w:asciiTheme="minorHAnsi" w:hAnsiTheme="minorHAnsi" w:cstheme="minorHAnsi"/>
                <w:noProof/>
                <w:szCs w:val="20"/>
                <w:lang w:val="hr-HR"/>
              </w:rPr>
            </w:pPr>
          </w:p>
          <w:p w14:paraId="16FADFC0" w14:textId="68F22660" w:rsidR="008A3D2C" w:rsidRDefault="00360964" w:rsidP="008A3D2C">
            <w:pPr>
              <w:spacing w:after="0" w:line="240" w:lineRule="auto"/>
              <w:jc w:val="left"/>
              <w:rPr>
                <w:rFonts w:asciiTheme="minorHAnsi" w:hAnsiTheme="minorHAnsi" w:cstheme="minorHAnsi"/>
                <w:noProof/>
                <w:szCs w:val="20"/>
                <w:lang w:val="hr-HR"/>
              </w:rPr>
            </w:pPr>
            <w:r w:rsidRPr="00360964">
              <w:rPr>
                <w:rFonts w:asciiTheme="minorHAnsi" w:hAnsiTheme="minorHAnsi" w:cstheme="minorHAnsi"/>
                <w:b/>
                <w:bCs/>
                <w:noProof/>
                <w:szCs w:val="20"/>
                <w:lang w:val="hr-HR"/>
              </w:rPr>
              <w:t>SKOMP 5:</w:t>
            </w:r>
            <w:r w:rsidRPr="00360964">
              <w:rPr>
                <w:rFonts w:asciiTheme="minorHAnsi" w:hAnsiTheme="minorHAnsi" w:cstheme="minorHAnsi"/>
                <w:noProof/>
                <w:szCs w:val="20"/>
                <w:lang w:val="hr-HR"/>
              </w:rPr>
              <w:t xml:space="preserve"> </w:t>
            </w:r>
            <w:r w:rsidR="00FB76EF" w:rsidRPr="00FB76EF">
              <w:rPr>
                <w:rFonts w:asciiTheme="minorHAnsi" w:hAnsiTheme="minorHAnsi" w:cstheme="minorHAnsi"/>
                <w:noProof/>
                <w:szCs w:val="20"/>
                <w:lang w:val="hr-HR"/>
              </w:rPr>
              <w:t>Provođenje mjera zaštite zdravlja, sigurnosti na radu, zaštite okoliša i zbrinjavanja otpada</w:t>
            </w:r>
          </w:p>
          <w:p w14:paraId="46331267" w14:textId="1AD33ECC" w:rsidR="00FB76EF" w:rsidRDefault="00FC14BF" w:rsidP="008A3D2C">
            <w:pPr>
              <w:spacing w:after="0" w:line="240" w:lineRule="auto"/>
              <w:jc w:val="left"/>
              <w:rPr>
                <w:rFonts w:asciiTheme="minorHAnsi" w:hAnsiTheme="minorHAnsi" w:cstheme="minorHAnsi"/>
                <w:noProof/>
                <w:szCs w:val="20"/>
                <w:lang w:val="hr-HR"/>
              </w:rPr>
            </w:pPr>
            <w:hyperlink r:id="rId15" w:history="1">
              <w:r w:rsidR="00FB76EF" w:rsidRPr="003A7117">
                <w:rPr>
                  <w:rStyle w:val="Hyperlink"/>
                  <w:rFonts w:asciiTheme="minorHAnsi" w:hAnsiTheme="minorHAnsi" w:cstheme="minorHAnsi"/>
                  <w:noProof/>
                  <w:szCs w:val="20"/>
                  <w:lang w:val="hr-HR"/>
                </w:rPr>
                <w:t>https://hko.srce.hr/registar/skup-kompetencija/detalji/4815</w:t>
              </w:r>
            </w:hyperlink>
            <w:r w:rsidR="00FB76EF">
              <w:rPr>
                <w:rFonts w:asciiTheme="minorHAnsi" w:hAnsiTheme="minorHAnsi" w:cstheme="minorHAnsi"/>
                <w:noProof/>
                <w:szCs w:val="20"/>
                <w:lang w:val="hr-HR"/>
              </w:rPr>
              <w:t xml:space="preserve"> </w:t>
            </w:r>
          </w:p>
          <w:p w14:paraId="60D2AD93" w14:textId="7F0069A8" w:rsidR="008A3D2C" w:rsidRPr="00DE1A57" w:rsidRDefault="008A3D2C" w:rsidP="008A3D2C">
            <w:pPr>
              <w:spacing w:after="0" w:line="240" w:lineRule="auto"/>
              <w:jc w:val="left"/>
              <w:rPr>
                <w:rFonts w:asciiTheme="minorHAnsi" w:hAnsiTheme="minorHAnsi" w:cstheme="minorHAnsi"/>
                <w:noProof/>
                <w:szCs w:val="20"/>
                <w:lang w:val="hr-HR"/>
              </w:rPr>
            </w:pPr>
            <w:r>
              <w:rPr>
                <w:rFonts w:asciiTheme="minorHAnsi" w:hAnsiTheme="minorHAnsi" w:cstheme="minorHAnsi"/>
                <w:noProof/>
                <w:szCs w:val="20"/>
                <w:lang w:val="hr-HR"/>
              </w:rPr>
              <w:t xml:space="preserve"> </w:t>
            </w:r>
            <w:r w:rsidRPr="008A3D2C">
              <w:rPr>
                <w:rFonts w:asciiTheme="minorHAnsi" w:hAnsiTheme="minorHAnsi" w:cstheme="minorHAnsi"/>
                <w:noProof/>
                <w:szCs w:val="20"/>
                <w:lang w:val="hr-HR"/>
              </w:rPr>
              <w:t xml:space="preserve">  </w:t>
            </w:r>
          </w:p>
        </w:tc>
        <w:tc>
          <w:tcPr>
            <w:tcW w:w="2139" w:type="pct"/>
            <w:gridSpan w:val="2"/>
          </w:tcPr>
          <w:p w14:paraId="17C5A630" w14:textId="77777777" w:rsidR="00360964" w:rsidRDefault="00360964" w:rsidP="005059BE">
            <w:pPr>
              <w:spacing w:after="0" w:line="240" w:lineRule="auto"/>
              <w:jc w:val="left"/>
              <w:rPr>
                <w:rFonts w:asciiTheme="minorHAnsi" w:hAnsiTheme="minorHAnsi" w:cstheme="minorHAnsi"/>
                <w:b/>
                <w:bCs/>
                <w:noProof/>
                <w:szCs w:val="20"/>
                <w:lang w:val="hr-HR"/>
              </w:rPr>
            </w:pPr>
          </w:p>
          <w:p w14:paraId="074C72C5" w14:textId="2C356738" w:rsidR="00F4234F" w:rsidRPr="002A5AC9" w:rsidRDefault="00F4234F" w:rsidP="005059BE">
            <w:pPr>
              <w:spacing w:after="0" w:line="240" w:lineRule="auto"/>
              <w:jc w:val="left"/>
              <w:rPr>
                <w:rFonts w:asciiTheme="minorHAnsi" w:hAnsiTheme="minorHAnsi" w:cstheme="minorHAnsi"/>
                <w:b/>
                <w:bCs/>
                <w:noProof/>
                <w:szCs w:val="20"/>
                <w:lang w:val="hr-HR"/>
              </w:rPr>
            </w:pPr>
            <w:r w:rsidRPr="002A5AC9">
              <w:rPr>
                <w:rFonts w:asciiTheme="minorHAnsi" w:hAnsiTheme="minorHAnsi" w:cstheme="minorHAnsi"/>
                <w:b/>
                <w:bCs/>
                <w:noProof/>
                <w:szCs w:val="20"/>
                <w:lang w:val="hr-HR"/>
              </w:rPr>
              <w:t>SK Poljoprivredni gospodarstvenik / Poljoprivredna gospodarstvenica (standard strukovnog dijela kvalifikacije)</w:t>
            </w:r>
          </w:p>
          <w:p w14:paraId="4E39CD84" w14:textId="77777777" w:rsidR="00613FF0" w:rsidRDefault="00FC14BF" w:rsidP="005059BE">
            <w:pPr>
              <w:spacing w:after="0" w:line="240" w:lineRule="auto"/>
              <w:jc w:val="left"/>
            </w:pPr>
            <w:hyperlink r:id="rId16" w:history="1">
              <w:r w:rsidR="00613FF0" w:rsidRPr="003B3375">
                <w:rPr>
                  <w:rStyle w:val="Hyperlink"/>
                </w:rPr>
                <w:t>https://hko.srce.hr/registar/standard-kvalifikacije/detalji/503</w:t>
              </w:r>
            </w:hyperlink>
            <w:r w:rsidR="00613FF0">
              <w:t xml:space="preserve"> </w:t>
            </w:r>
          </w:p>
          <w:p w14:paraId="786619CF" w14:textId="77777777" w:rsidR="00B43F56" w:rsidRPr="00DE1A57" w:rsidRDefault="00B43F56" w:rsidP="005059BE">
            <w:pPr>
              <w:spacing w:after="0" w:line="240" w:lineRule="auto"/>
              <w:jc w:val="left"/>
              <w:rPr>
                <w:rFonts w:asciiTheme="minorHAnsi" w:hAnsiTheme="minorHAnsi" w:cstheme="minorHAnsi"/>
                <w:noProof/>
                <w:szCs w:val="20"/>
                <w:lang w:val="hr-HR"/>
              </w:rPr>
            </w:pPr>
          </w:p>
          <w:p w14:paraId="197F0C0A" w14:textId="2876BFA2" w:rsidR="00B43F56" w:rsidRPr="00DE1A57" w:rsidRDefault="00B43F56" w:rsidP="005059BE">
            <w:pPr>
              <w:spacing w:after="0" w:line="240" w:lineRule="auto"/>
              <w:jc w:val="left"/>
              <w:rPr>
                <w:rFonts w:asciiTheme="minorHAnsi" w:hAnsiTheme="minorHAnsi" w:cstheme="minorHAnsi"/>
                <w:noProof/>
                <w:szCs w:val="20"/>
                <w:lang w:val="hr-HR"/>
              </w:rPr>
            </w:pPr>
          </w:p>
          <w:p w14:paraId="737B1D0F" w14:textId="512E5D4D" w:rsidR="00D92DB7" w:rsidRPr="00DE1A57" w:rsidRDefault="00D92DB7" w:rsidP="005059BE">
            <w:pPr>
              <w:spacing w:after="0" w:line="240" w:lineRule="auto"/>
              <w:jc w:val="left"/>
              <w:rPr>
                <w:rFonts w:asciiTheme="minorHAnsi" w:hAnsiTheme="minorHAnsi" w:cstheme="minorHAnsi"/>
                <w:noProof/>
                <w:szCs w:val="20"/>
                <w:lang w:val="hr-HR"/>
              </w:rPr>
            </w:pPr>
            <w:r w:rsidRPr="008A3B50">
              <w:rPr>
                <w:rFonts w:asciiTheme="minorHAnsi" w:hAnsiTheme="minorHAnsi" w:cstheme="minorHAnsi"/>
                <w:b/>
                <w:bCs/>
                <w:noProof/>
                <w:szCs w:val="20"/>
                <w:lang w:val="hr-HR"/>
              </w:rPr>
              <w:t xml:space="preserve">SIU </w:t>
            </w:r>
            <w:r w:rsidR="00B43F56" w:rsidRPr="008A3B50">
              <w:rPr>
                <w:rFonts w:asciiTheme="minorHAnsi" w:hAnsiTheme="minorHAnsi" w:cstheme="minorHAnsi"/>
                <w:b/>
                <w:bCs/>
                <w:noProof/>
                <w:szCs w:val="20"/>
                <w:lang w:val="hr-HR"/>
              </w:rPr>
              <w:t>2:</w:t>
            </w:r>
            <w:r w:rsidR="00B43F56" w:rsidRPr="00DE1A57">
              <w:rPr>
                <w:rFonts w:asciiTheme="minorHAnsi" w:hAnsiTheme="minorHAnsi" w:cstheme="minorHAnsi"/>
                <w:noProof/>
                <w:szCs w:val="20"/>
                <w:lang w:val="hr-HR"/>
              </w:rPr>
              <w:t xml:space="preserve"> </w:t>
            </w:r>
            <w:r w:rsidRPr="00DE1A57">
              <w:rPr>
                <w:rFonts w:asciiTheme="minorHAnsi" w:hAnsiTheme="minorHAnsi" w:cstheme="minorHAnsi"/>
                <w:noProof/>
                <w:szCs w:val="20"/>
                <w:lang w:val="hr-HR"/>
              </w:rPr>
              <w:t xml:space="preserve">Osnove </w:t>
            </w:r>
            <w:r w:rsidR="00B0167F" w:rsidRPr="00DE1A57">
              <w:rPr>
                <w:rFonts w:asciiTheme="minorHAnsi" w:hAnsiTheme="minorHAnsi" w:cstheme="minorHAnsi"/>
                <w:noProof/>
                <w:szCs w:val="20"/>
                <w:lang w:val="hr-HR"/>
              </w:rPr>
              <w:t xml:space="preserve">svinjogojstva </w:t>
            </w:r>
            <w:hyperlink r:id="rId17" w:history="1">
              <w:r w:rsidR="00AD536A" w:rsidRPr="00DE1A57">
                <w:rPr>
                  <w:rStyle w:val="Hyperlink"/>
                  <w:rFonts w:asciiTheme="minorHAnsi" w:hAnsiTheme="minorHAnsi" w:cstheme="minorHAnsi"/>
                  <w:noProof/>
                  <w:szCs w:val="20"/>
                  <w:lang w:val="hr-HR"/>
                </w:rPr>
                <w:t>https://hko.srce.hr/registar/skup-ishoda-ucenja/detalji/9036</w:t>
              </w:r>
            </w:hyperlink>
          </w:p>
          <w:p w14:paraId="1D9CF210" w14:textId="77777777" w:rsidR="00B0167F" w:rsidRPr="00DE1A57" w:rsidRDefault="00B0167F" w:rsidP="005059BE">
            <w:pPr>
              <w:spacing w:after="0" w:line="240" w:lineRule="auto"/>
              <w:jc w:val="left"/>
              <w:rPr>
                <w:rFonts w:asciiTheme="minorHAnsi" w:hAnsiTheme="minorHAnsi" w:cstheme="minorHAnsi"/>
                <w:noProof/>
                <w:szCs w:val="20"/>
                <w:lang w:val="hr-HR"/>
              </w:rPr>
            </w:pPr>
          </w:p>
          <w:p w14:paraId="353377ED" w14:textId="77777777" w:rsidR="00360964" w:rsidRDefault="00360964" w:rsidP="005059BE">
            <w:pPr>
              <w:spacing w:after="0" w:line="240" w:lineRule="auto"/>
              <w:jc w:val="left"/>
              <w:rPr>
                <w:rFonts w:asciiTheme="minorHAnsi" w:hAnsiTheme="minorHAnsi" w:cstheme="minorHAnsi"/>
                <w:b/>
                <w:bCs/>
                <w:noProof/>
                <w:szCs w:val="20"/>
                <w:lang w:val="hr-HR"/>
              </w:rPr>
            </w:pPr>
          </w:p>
          <w:p w14:paraId="34EB56D9" w14:textId="77777777" w:rsidR="00360964" w:rsidRDefault="00360964" w:rsidP="005059BE">
            <w:pPr>
              <w:spacing w:after="0" w:line="240" w:lineRule="auto"/>
              <w:jc w:val="left"/>
              <w:rPr>
                <w:rFonts w:asciiTheme="minorHAnsi" w:hAnsiTheme="minorHAnsi" w:cstheme="minorHAnsi"/>
                <w:b/>
                <w:bCs/>
                <w:noProof/>
                <w:szCs w:val="20"/>
                <w:lang w:val="hr-HR"/>
              </w:rPr>
            </w:pPr>
          </w:p>
          <w:p w14:paraId="4AA098A0" w14:textId="128C8C34" w:rsidR="00B0167F" w:rsidRPr="00DE1A57" w:rsidRDefault="00B0167F" w:rsidP="005059BE">
            <w:pPr>
              <w:spacing w:after="0" w:line="240" w:lineRule="auto"/>
              <w:jc w:val="left"/>
              <w:rPr>
                <w:rFonts w:asciiTheme="minorHAnsi" w:hAnsiTheme="minorHAnsi" w:cstheme="minorHAnsi"/>
                <w:noProof/>
                <w:szCs w:val="20"/>
                <w:lang w:val="hr-HR"/>
              </w:rPr>
            </w:pPr>
            <w:r w:rsidRPr="008A3B50">
              <w:rPr>
                <w:rFonts w:asciiTheme="minorHAnsi" w:hAnsiTheme="minorHAnsi" w:cstheme="minorHAnsi"/>
                <w:b/>
                <w:bCs/>
                <w:noProof/>
                <w:szCs w:val="20"/>
                <w:lang w:val="hr-HR"/>
              </w:rPr>
              <w:t xml:space="preserve">SIU </w:t>
            </w:r>
            <w:r w:rsidR="00B43F56" w:rsidRPr="008A3B50">
              <w:rPr>
                <w:rFonts w:asciiTheme="minorHAnsi" w:hAnsiTheme="minorHAnsi" w:cstheme="minorHAnsi"/>
                <w:b/>
                <w:bCs/>
                <w:noProof/>
                <w:szCs w:val="20"/>
                <w:lang w:val="hr-HR"/>
              </w:rPr>
              <w:t>3</w:t>
            </w:r>
            <w:r w:rsidRPr="008A3B50">
              <w:rPr>
                <w:rFonts w:asciiTheme="minorHAnsi" w:hAnsiTheme="minorHAnsi" w:cstheme="minorHAnsi"/>
                <w:b/>
                <w:bCs/>
                <w:noProof/>
                <w:szCs w:val="20"/>
                <w:lang w:val="hr-HR"/>
              </w:rPr>
              <w:t>:</w:t>
            </w:r>
            <w:r w:rsidRPr="00DE1A57">
              <w:rPr>
                <w:rFonts w:asciiTheme="minorHAnsi" w:hAnsiTheme="minorHAnsi" w:cstheme="minorHAnsi"/>
                <w:noProof/>
                <w:szCs w:val="20"/>
                <w:lang w:val="hr-HR"/>
              </w:rPr>
              <w:t xml:space="preserve"> Primjena mjera njege i zoohigijenskih uvjeta u uzgoju domaćih životinja </w:t>
            </w:r>
            <w:hyperlink r:id="rId18" w:history="1">
              <w:r w:rsidR="00AD536A" w:rsidRPr="00DE1A57">
                <w:rPr>
                  <w:rStyle w:val="Hyperlink"/>
                  <w:rFonts w:asciiTheme="minorHAnsi" w:hAnsiTheme="minorHAnsi" w:cstheme="minorHAnsi"/>
                  <w:noProof/>
                  <w:szCs w:val="20"/>
                  <w:lang w:val="hr-HR"/>
                </w:rPr>
                <w:t>https://hko.srce.hr/registar/skup-ishoda-ucenja/detalji/9035</w:t>
              </w:r>
            </w:hyperlink>
          </w:p>
          <w:p w14:paraId="164C1D88" w14:textId="37085F4F" w:rsidR="00B0167F" w:rsidRPr="00DE1A57" w:rsidRDefault="00B0167F" w:rsidP="005059BE">
            <w:pPr>
              <w:spacing w:after="0" w:line="240" w:lineRule="auto"/>
              <w:jc w:val="left"/>
              <w:rPr>
                <w:rFonts w:asciiTheme="minorHAnsi" w:hAnsiTheme="minorHAnsi" w:cstheme="minorHAnsi"/>
                <w:noProof/>
                <w:szCs w:val="20"/>
                <w:lang w:val="hr-HR"/>
              </w:rPr>
            </w:pPr>
          </w:p>
          <w:p w14:paraId="6AE81760" w14:textId="77777777" w:rsidR="00360964" w:rsidRDefault="00360964" w:rsidP="005059BE">
            <w:pPr>
              <w:spacing w:after="0" w:line="240" w:lineRule="auto"/>
              <w:jc w:val="left"/>
              <w:rPr>
                <w:rFonts w:asciiTheme="minorHAnsi" w:hAnsiTheme="minorHAnsi" w:cstheme="minorHAnsi"/>
                <w:b/>
                <w:bCs/>
                <w:noProof/>
                <w:szCs w:val="20"/>
                <w:lang w:val="hr-HR"/>
              </w:rPr>
            </w:pPr>
          </w:p>
          <w:p w14:paraId="76C198D2" w14:textId="77777777" w:rsidR="00360964" w:rsidRDefault="00360964" w:rsidP="005059BE">
            <w:pPr>
              <w:spacing w:after="0" w:line="240" w:lineRule="auto"/>
              <w:jc w:val="left"/>
              <w:rPr>
                <w:rFonts w:asciiTheme="minorHAnsi" w:hAnsiTheme="minorHAnsi" w:cstheme="minorHAnsi"/>
                <w:b/>
                <w:bCs/>
                <w:noProof/>
                <w:szCs w:val="20"/>
                <w:lang w:val="hr-HR"/>
              </w:rPr>
            </w:pPr>
          </w:p>
          <w:p w14:paraId="256F990B" w14:textId="77777777" w:rsidR="00360964" w:rsidRDefault="00360964" w:rsidP="005059BE">
            <w:pPr>
              <w:spacing w:after="0" w:line="240" w:lineRule="auto"/>
              <w:jc w:val="left"/>
              <w:rPr>
                <w:rFonts w:asciiTheme="minorHAnsi" w:hAnsiTheme="minorHAnsi" w:cstheme="minorHAnsi"/>
                <w:b/>
                <w:bCs/>
                <w:noProof/>
                <w:szCs w:val="20"/>
                <w:lang w:val="hr-HR"/>
              </w:rPr>
            </w:pPr>
          </w:p>
          <w:p w14:paraId="0577AC13" w14:textId="77777777" w:rsidR="00360964" w:rsidRDefault="00360964" w:rsidP="005059BE">
            <w:pPr>
              <w:spacing w:after="0" w:line="240" w:lineRule="auto"/>
              <w:jc w:val="left"/>
              <w:rPr>
                <w:rFonts w:asciiTheme="minorHAnsi" w:hAnsiTheme="minorHAnsi" w:cstheme="minorHAnsi"/>
                <w:b/>
                <w:bCs/>
                <w:noProof/>
                <w:szCs w:val="20"/>
                <w:lang w:val="hr-HR"/>
              </w:rPr>
            </w:pPr>
          </w:p>
          <w:p w14:paraId="36A68C7B" w14:textId="77777777" w:rsidR="00360964" w:rsidRDefault="00360964" w:rsidP="005059BE">
            <w:pPr>
              <w:spacing w:after="0" w:line="240" w:lineRule="auto"/>
              <w:jc w:val="left"/>
              <w:rPr>
                <w:rFonts w:asciiTheme="minorHAnsi" w:hAnsiTheme="minorHAnsi" w:cstheme="minorHAnsi"/>
                <w:b/>
                <w:bCs/>
                <w:noProof/>
                <w:szCs w:val="20"/>
                <w:lang w:val="hr-HR"/>
              </w:rPr>
            </w:pPr>
          </w:p>
          <w:p w14:paraId="6BF1FE7D" w14:textId="77777777" w:rsidR="00360964" w:rsidRDefault="00360964" w:rsidP="005059BE">
            <w:pPr>
              <w:spacing w:after="0" w:line="240" w:lineRule="auto"/>
              <w:jc w:val="left"/>
              <w:rPr>
                <w:rFonts w:asciiTheme="minorHAnsi" w:hAnsiTheme="minorHAnsi" w:cstheme="minorHAnsi"/>
                <w:b/>
                <w:bCs/>
                <w:noProof/>
                <w:szCs w:val="20"/>
                <w:lang w:val="hr-HR"/>
              </w:rPr>
            </w:pPr>
          </w:p>
          <w:p w14:paraId="13A69BCF" w14:textId="77777777" w:rsidR="00360964" w:rsidRDefault="00360964" w:rsidP="005059BE">
            <w:pPr>
              <w:spacing w:after="0" w:line="240" w:lineRule="auto"/>
              <w:jc w:val="left"/>
              <w:rPr>
                <w:rFonts w:asciiTheme="minorHAnsi" w:hAnsiTheme="minorHAnsi" w:cstheme="minorHAnsi"/>
                <w:b/>
                <w:bCs/>
                <w:noProof/>
                <w:szCs w:val="20"/>
                <w:lang w:val="hr-HR"/>
              </w:rPr>
            </w:pPr>
          </w:p>
          <w:p w14:paraId="092A39F3" w14:textId="77777777" w:rsidR="00360964" w:rsidRDefault="00360964" w:rsidP="005059BE">
            <w:pPr>
              <w:spacing w:after="0" w:line="240" w:lineRule="auto"/>
              <w:jc w:val="left"/>
              <w:rPr>
                <w:rFonts w:asciiTheme="minorHAnsi" w:hAnsiTheme="minorHAnsi" w:cstheme="minorHAnsi"/>
                <w:b/>
                <w:bCs/>
                <w:noProof/>
                <w:szCs w:val="20"/>
                <w:lang w:val="hr-HR"/>
              </w:rPr>
            </w:pPr>
          </w:p>
          <w:p w14:paraId="296EA01A" w14:textId="77777777" w:rsidR="00360964" w:rsidRDefault="00360964" w:rsidP="005059BE">
            <w:pPr>
              <w:spacing w:after="0" w:line="240" w:lineRule="auto"/>
              <w:jc w:val="left"/>
              <w:rPr>
                <w:rFonts w:asciiTheme="minorHAnsi" w:hAnsiTheme="minorHAnsi" w:cstheme="minorHAnsi"/>
                <w:b/>
                <w:bCs/>
                <w:noProof/>
                <w:szCs w:val="20"/>
                <w:lang w:val="hr-HR"/>
              </w:rPr>
            </w:pPr>
          </w:p>
          <w:p w14:paraId="7BD13B3F" w14:textId="77777777" w:rsidR="00360964" w:rsidRDefault="00360964" w:rsidP="005059BE">
            <w:pPr>
              <w:spacing w:after="0" w:line="240" w:lineRule="auto"/>
              <w:jc w:val="left"/>
              <w:rPr>
                <w:rFonts w:asciiTheme="minorHAnsi" w:hAnsiTheme="minorHAnsi" w:cstheme="minorHAnsi"/>
                <w:b/>
                <w:bCs/>
                <w:noProof/>
                <w:szCs w:val="20"/>
                <w:lang w:val="hr-HR"/>
              </w:rPr>
            </w:pPr>
          </w:p>
          <w:p w14:paraId="7B32AB57" w14:textId="77777777" w:rsidR="00360964" w:rsidRDefault="00360964" w:rsidP="005059BE">
            <w:pPr>
              <w:spacing w:after="0" w:line="240" w:lineRule="auto"/>
              <w:jc w:val="left"/>
              <w:rPr>
                <w:rFonts w:asciiTheme="minorHAnsi" w:hAnsiTheme="minorHAnsi" w:cstheme="minorHAnsi"/>
                <w:b/>
                <w:bCs/>
                <w:noProof/>
                <w:szCs w:val="20"/>
                <w:lang w:val="hr-HR"/>
              </w:rPr>
            </w:pPr>
          </w:p>
          <w:p w14:paraId="0A0F72BD" w14:textId="77777777" w:rsidR="00360964" w:rsidRDefault="00360964" w:rsidP="005059BE">
            <w:pPr>
              <w:spacing w:after="0" w:line="240" w:lineRule="auto"/>
              <w:jc w:val="left"/>
              <w:rPr>
                <w:rFonts w:asciiTheme="minorHAnsi" w:hAnsiTheme="minorHAnsi" w:cstheme="minorHAnsi"/>
                <w:b/>
                <w:bCs/>
                <w:noProof/>
                <w:szCs w:val="20"/>
                <w:lang w:val="hr-HR"/>
              </w:rPr>
            </w:pPr>
          </w:p>
          <w:p w14:paraId="6BFF56AF" w14:textId="77777777" w:rsidR="00360964" w:rsidRDefault="00360964" w:rsidP="005059BE">
            <w:pPr>
              <w:spacing w:after="0" w:line="240" w:lineRule="auto"/>
              <w:jc w:val="left"/>
              <w:rPr>
                <w:rFonts w:asciiTheme="minorHAnsi" w:hAnsiTheme="minorHAnsi" w:cstheme="minorHAnsi"/>
                <w:b/>
                <w:bCs/>
                <w:noProof/>
                <w:szCs w:val="20"/>
                <w:lang w:val="hr-HR"/>
              </w:rPr>
            </w:pPr>
          </w:p>
          <w:p w14:paraId="4274437E" w14:textId="77777777" w:rsidR="00360964" w:rsidRDefault="00360964" w:rsidP="005059BE">
            <w:pPr>
              <w:spacing w:after="0" w:line="240" w:lineRule="auto"/>
              <w:jc w:val="left"/>
              <w:rPr>
                <w:rFonts w:asciiTheme="minorHAnsi" w:hAnsiTheme="minorHAnsi" w:cstheme="minorHAnsi"/>
                <w:b/>
                <w:bCs/>
                <w:noProof/>
                <w:szCs w:val="20"/>
                <w:lang w:val="hr-HR"/>
              </w:rPr>
            </w:pPr>
          </w:p>
          <w:p w14:paraId="7C5B205A" w14:textId="3DAD7528" w:rsidR="00B0167F" w:rsidRPr="002A5AC9" w:rsidRDefault="00B0167F" w:rsidP="005059BE">
            <w:pPr>
              <w:spacing w:after="0" w:line="240" w:lineRule="auto"/>
              <w:jc w:val="left"/>
              <w:rPr>
                <w:rFonts w:asciiTheme="minorHAnsi" w:hAnsiTheme="minorHAnsi" w:cstheme="minorHAnsi"/>
                <w:b/>
                <w:bCs/>
                <w:noProof/>
                <w:szCs w:val="20"/>
                <w:lang w:val="hr-HR"/>
              </w:rPr>
            </w:pPr>
            <w:r w:rsidRPr="002A5AC9">
              <w:rPr>
                <w:rFonts w:asciiTheme="minorHAnsi" w:hAnsiTheme="minorHAnsi" w:cstheme="minorHAnsi"/>
                <w:b/>
                <w:bCs/>
                <w:noProof/>
                <w:szCs w:val="20"/>
                <w:lang w:val="hr-HR"/>
              </w:rPr>
              <w:t>SK Veterinarski tehničar / Veterinarska tehničarka (standard strukovnog dijela kvalifikacije)</w:t>
            </w:r>
          </w:p>
          <w:p w14:paraId="378A813B" w14:textId="30321B8C" w:rsidR="007C63EB" w:rsidRDefault="00FC14BF" w:rsidP="005059BE">
            <w:pPr>
              <w:spacing w:after="0" w:line="240" w:lineRule="auto"/>
              <w:jc w:val="left"/>
            </w:pPr>
            <w:hyperlink r:id="rId19" w:history="1">
              <w:r w:rsidR="007C63EB" w:rsidRPr="003B3375">
                <w:rPr>
                  <w:rStyle w:val="Hyperlink"/>
                </w:rPr>
                <w:t>https://hko.srce.hr/registar/standard-kvalifikacije/detalji/552</w:t>
              </w:r>
            </w:hyperlink>
            <w:r w:rsidR="007C63EB" w:rsidRPr="007C63EB">
              <w:t xml:space="preserve"> </w:t>
            </w:r>
          </w:p>
          <w:p w14:paraId="124D3574" w14:textId="77777777" w:rsidR="00B0167F" w:rsidRPr="00DE1A57" w:rsidRDefault="00B0167F" w:rsidP="005059BE">
            <w:pPr>
              <w:spacing w:after="0" w:line="240" w:lineRule="auto"/>
              <w:jc w:val="left"/>
              <w:rPr>
                <w:rFonts w:asciiTheme="minorHAnsi" w:hAnsiTheme="minorHAnsi" w:cstheme="minorHAnsi"/>
                <w:noProof/>
                <w:szCs w:val="20"/>
                <w:lang w:val="hr-HR"/>
              </w:rPr>
            </w:pPr>
          </w:p>
          <w:p w14:paraId="7AFEA053" w14:textId="77777777" w:rsidR="00360964" w:rsidRDefault="00360964" w:rsidP="00360964">
            <w:pPr>
              <w:spacing w:after="0" w:line="240" w:lineRule="auto"/>
              <w:jc w:val="left"/>
              <w:rPr>
                <w:b/>
                <w:bCs/>
                <w:noProof/>
                <w:szCs w:val="20"/>
              </w:rPr>
            </w:pPr>
          </w:p>
          <w:p w14:paraId="74B3620B" w14:textId="7D0319B8" w:rsidR="002A0624" w:rsidRPr="00DE1A57" w:rsidRDefault="002A0624" w:rsidP="00360964">
            <w:pPr>
              <w:spacing w:after="0" w:line="240" w:lineRule="auto"/>
              <w:jc w:val="left"/>
              <w:rPr>
                <w:rFonts w:asciiTheme="minorHAnsi" w:hAnsiTheme="minorHAnsi" w:cstheme="minorHAnsi"/>
                <w:noProof/>
                <w:szCs w:val="20"/>
                <w:lang w:val="hr-HR"/>
              </w:rPr>
            </w:pPr>
            <w:r w:rsidRPr="008A3B50">
              <w:rPr>
                <w:rFonts w:asciiTheme="minorHAnsi" w:hAnsiTheme="minorHAnsi" w:cstheme="minorHAnsi"/>
                <w:b/>
                <w:bCs/>
                <w:noProof/>
                <w:szCs w:val="20"/>
                <w:lang w:val="hr-HR"/>
              </w:rPr>
              <w:t>SIU</w:t>
            </w:r>
            <w:r w:rsidR="00D92DB7" w:rsidRPr="008A3B50">
              <w:rPr>
                <w:rFonts w:asciiTheme="minorHAnsi" w:hAnsiTheme="minorHAnsi" w:cstheme="minorHAnsi"/>
                <w:b/>
                <w:bCs/>
                <w:noProof/>
                <w:szCs w:val="20"/>
                <w:lang w:val="hr-HR"/>
              </w:rPr>
              <w:t xml:space="preserve"> </w:t>
            </w:r>
            <w:r w:rsidR="00B43F56" w:rsidRPr="008A3B50">
              <w:rPr>
                <w:rFonts w:asciiTheme="minorHAnsi" w:hAnsiTheme="minorHAnsi" w:cstheme="minorHAnsi"/>
                <w:b/>
                <w:bCs/>
                <w:noProof/>
                <w:szCs w:val="20"/>
                <w:lang w:val="hr-HR"/>
              </w:rPr>
              <w:t>4</w:t>
            </w:r>
            <w:r w:rsidRPr="00DE1A57">
              <w:rPr>
                <w:rFonts w:asciiTheme="minorHAnsi" w:hAnsiTheme="minorHAnsi" w:cstheme="minorHAnsi"/>
                <w:noProof/>
                <w:szCs w:val="20"/>
                <w:lang w:val="hr-HR"/>
              </w:rPr>
              <w:t xml:space="preserve"> - Sastavljanje uravnoteženih obroka po vrsti i kategoriji životinja</w:t>
            </w:r>
          </w:p>
          <w:p w14:paraId="3B66567F" w14:textId="77777777" w:rsidR="00360964" w:rsidRDefault="00FC14BF" w:rsidP="00360964">
            <w:pPr>
              <w:spacing w:after="0" w:line="240" w:lineRule="auto"/>
              <w:jc w:val="left"/>
            </w:pPr>
            <w:hyperlink r:id="rId20" w:history="1">
              <w:r w:rsidR="00E83220" w:rsidRPr="0033615E">
                <w:rPr>
                  <w:rStyle w:val="Hyperlink"/>
                </w:rPr>
                <w:t>https://hko.srce.hr/registar/skup-ishoda-ucenja/detalji/15071</w:t>
              </w:r>
            </w:hyperlink>
            <w:r w:rsidR="00E83220">
              <w:t xml:space="preserve"> </w:t>
            </w:r>
          </w:p>
          <w:p w14:paraId="08A63DC2" w14:textId="77777777" w:rsidR="00360964" w:rsidRDefault="00360964" w:rsidP="00360964">
            <w:pPr>
              <w:spacing w:after="0" w:line="240" w:lineRule="auto"/>
              <w:jc w:val="left"/>
              <w:rPr>
                <w:b/>
                <w:bCs/>
              </w:rPr>
            </w:pPr>
          </w:p>
          <w:p w14:paraId="0894CB50" w14:textId="6011097F" w:rsidR="00360964" w:rsidRPr="00DE1A57" w:rsidRDefault="00360964" w:rsidP="00360964">
            <w:pPr>
              <w:spacing w:after="0" w:line="240" w:lineRule="auto"/>
              <w:jc w:val="left"/>
              <w:rPr>
                <w:rFonts w:asciiTheme="minorHAnsi" w:hAnsiTheme="minorHAnsi" w:cstheme="minorHAnsi"/>
                <w:noProof/>
                <w:szCs w:val="20"/>
                <w:lang w:val="hr-HR"/>
              </w:rPr>
            </w:pPr>
            <w:r w:rsidRPr="008A3B50">
              <w:rPr>
                <w:rFonts w:asciiTheme="minorHAnsi" w:hAnsiTheme="minorHAnsi" w:cstheme="minorHAnsi"/>
                <w:b/>
                <w:bCs/>
                <w:noProof/>
                <w:szCs w:val="20"/>
                <w:lang w:val="hr-HR"/>
              </w:rPr>
              <w:t>SIU 1:</w:t>
            </w:r>
            <w:r w:rsidRPr="00DE1A57">
              <w:rPr>
                <w:rFonts w:asciiTheme="minorHAnsi" w:hAnsiTheme="minorHAnsi" w:cstheme="minorHAnsi"/>
                <w:noProof/>
                <w:szCs w:val="20"/>
                <w:lang w:val="hr-HR"/>
              </w:rPr>
              <w:t xml:space="preserve"> Mjere zaštite na radu</w:t>
            </w:r>
            <w:r>
              <w:t xml:space="preserve"> </w:t>
            </w:r>
            <w:r w:rsidRPr="00BA1889">
              <w:rPr>
                <w:rFonts w:asciiTheme="minorHAnsi" w:hAnsiTheme="minorHAnsi" w:cstheme="minorHAnsi"/>
                <w:noProof/>
                <w:szCs w:val="20"/>
                <w:lang w:val="hr-HR"/>
              </w:rPr>
              <w:t>u poljoprivrednoj i prehrambenoj proizvodnji i u uzgoju i držanju životinja</w:t>
            </w:r>
          </w:p>
          <w:p w14:paraId="4F487A54" w14:textId="77777777" w:rsidR="00360964" w:rsidRDefault="00FC14BF" w:rsidP="00360964">
            <w:pPr>
              <w:spacing w:after="0" w:line="240" w:lineRule="auto"/>
              <w:jc w:val="left"/>
            </w:pPr>
            <w:hyperlink r:id="rId21" w:history="1">
              <w:r w:rsidR="00360964" w:rsidRPr="00DE1A57">
                <w:rPr>
                  <w:rStyle w:val="Hyperlink"/>
                  <w:rFonts w:asciiTheme="minorHAnsi" w:hAnsiTheme="minorHAnsi" w:cstheme="minorHAnsi"/>
                  <w:noProof/>
                  <w:szCs w:val="20"/>
                  <w:lang w:val="hr-HR"/>
                </w:rPr>
                <w:t>https://hko.srce.hr/registar/skup-ishoda-ucenja/detalji/6012</w:t>
              </w:r>
            </w:hyperlink>
          </w:p>
          <w:p w14:paraId="72342733" w14:textId="2A89C02F" w:rsidR="004C5D4D" w:rsidRPr="00DE1A57" w:rsidRDefault="004C5D4D" w:rsidP="005059BE">
            <w:pPr>
              <w:spacing w:after="0" w:line="240" w:lineRule="auto"/>
              <w:jc w:val="left"/>
              <w:rPr>
                <w:rFonts w:asciiTheme="minorHAnsi" w:hAnsiTheme="minorHAnsi" w:cstheme="minorHAnsi"/>
                <w:noProof/>
                <w:szCs w:val="20"/>
                <w:lang w:val="hr-HR"/>
              </w:rPr>
            </w:pPr>
          </w:p>
        </w:tc>
        <w:tc>
          <w:tcPr>
            <w:tcW w:w="1423" w:type="pct"/>
            <w:vAlign w:val="center"/>
          </w:tcPr>
          <w:p w14:paraId="55D0C577" w14:textId="7A410A4F" w:rsidR="00006D7C" w:rsidRPr="00DE1A57" w:rsidRDefault="00006D7C" w:rsidP="005059BE">
            <w:pPr>
              <w:spacing w:before="60" w:after="60" w:line="240" w:lineRule="auto"/>
              <w:rPr>
                <w:rFonts w:asciiTheme="minorHAnsi" w:hAnsiTheme="minorHAnsi" w:cstheme="minorHAnsi"/>
                <w:noProof/>
                <w:szCs w:val="20"/>
                <w:lang w:val="hr-HR"/>
              </w:rPr>
            </w:pPr>
            <w:r>
              <w:rPr>
                <w:rFonts w:asciiTheme="minorHAnsi" w:hAnsiTheme="minorHAnsi" w:cstheme="minorHAnsi"/>
                <w:noProof/>
                <w:szCs w:val="20"/>
                <w:lang w:val="hr-HR"/>
              </w:rPr>
              <w:lastRenderedPageBreak/>
              <w:t xml:space="preserve"> </w:t>
            </w:r>
          </w:p>
        </w:tc>
      </w:tr>
      <w:bookmarkEnd w:id="2"/>
      <w:tr w:rsidR="004C5D4D" w:rsidRPr="00DE1A57" w14:paraId="5AE8DA5D" w14:textId="77777777" w:rsidTr="002A5AC9">
        <w:trPr>
          <w:trHeight w:val="379"/>
        </w:trPr>
        <w:tc>
          <w:tcPr>
            <w:tcW w:w="1438" w:type="pct"/>
            <w:shd w:val="clear" w:color="auto" w:fill="B8CCE4"/>
            <w:hideMark/>
          </w:tcPr>
          <w:p w14:paraId="0000CA6C"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Uvjeti za upis u program</w:t>
            </w:r>
          </w:p>
        </w:tc>
        <w:tc>
          <w:tcPr>
            <w:tcW w:w="3562" w:type="pct"/>
            <w:gridSpan w:val="3"/>
          </w:tcPr>
          <w:p w14:paraId="39624A41" w14:textId="0E0BD4F8" w:rsidR="004C5D4D" w:rsidRPr="00360964" w:rsidRDefault="004C5D4D" w:rsidP="00FC14BF">
            <w:pPr>
              <w:pStyle w:val="ListParagraph"/>
              <w:numPr>
                <w:ilvl w:val="0"/>
                <w:numId w:val="10"/>
              </w:numPr>
              <w:spacing w:after="0" w:line="240" w:lineRule="auto"/>
              <w:rPr>
                <w:rFonts w:cstheme="minorHAnsi"/>
                <w:noProof/>
                <w:szCs w:val="20"/>
              </w:rPr>
            </w:pPr>
            <w:r w:rsidRPr="00360964">
              <w:rPr>
                <w:rFonts w:cstheme="minorHAnsi"/>
                <w:noProof/>
                <w:szCs w:val="20"/>
              </w:rPr>
              <w:t>posjedovanje prethodne kvalifikacije na razini 1 HKO,</w:t>
            </w:r>
          </w:p>
          <w:p w14:paraId="22DB8778" w14:textId="14704BA6" w:rsidR="004C5D4D" w:rsidRPr="00E2522E" w:rsidRDefault="00E2522E" w:rsidP="00FC14BF">
            <w:pPr>
              <w:pStyle w:val="ListParagraph"/>
              <w:numPr>
                <w:ilvl w:val="0"/>
                <w:numId w:val="10"/>
              </w:numPr>
              <w:spacing w:after="0" w:line="240" w:lineRule="auto"/>
              <w:rPr>
                <w:rFonts w:cstheme="minorHAnsi"/>
                <w:noProof/>
                <w:szCs w:val="20"/>
              </w:rPr>
            </w:pPr>
            <w:r>
              <w:rPr>
                <w:rFonts w:cstheme="minorHAnsi"/>
                <w:noProof/>
                <w:szCs w:val="20"/>
              </w:rPr>
              <w:t>navršenih 18 godina</w:t>
            </w:r>
          </w:p>
        </w:tc>
      </w:tr>
      <w:tr w:rsidR="004C5D4D" w:rsidRPr="00DE1A57" w14:paraId="5F055693" w14:textId="77777777" w:rsidTr="002A5AC9">
        <w:trPr>
          <w:trHeight w:val="732"/>
        </w:trPr>
        <w:tc>
          <w:tcPr>
            <w:tcW w:w="1438" w:type="pct"/>
            <w:shd w:val="clear" w:color="auto" w:fill="B8CCE4"/>
            <w:hideMark/>
          </w:tcPr>
          <w:p w14:paraId="320DFE79"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Uvjeti stjecanja programa  (završetka programa)</w:t>
            </w:r>
          </w:p>
        </w:tc>
        <w:tc>
          <w:tcPr>
            <w:tcW w:w="3562" w:type="pct"/>
            <w:gridSpan w:val="3"/>
          </w:tcPr>
          <w:p w14:paraId="5DE835E2" w14:textId="31C073F9" w:rsidR="004C5D4D" w:rsidRPr="00360964" w:rsidRDefault="004C5D4D" w:rsidP="00FC14BF">
            <w:pPr>
              <w:pStyle w:val="ListParagraph"/>
              <w:numPr>
                <w:ilvl w:val="0"/>
                <w:numId w:val="9"/>
              </w:numPr>
              <w:spacing w:before="60" w:after="60" w:line="240" w:lineRule="auto"/>
              <w:rPr>
                <w:rFonts w:cstheme="minorHAnsi"/>
                <w:szCs w:val="20"/>
              </w:rPr>
            </w:pPr>
            <w:r w:rsidRPr="00360964">
              <w:rPr>
                <w:rFonts w:cstheme="minorHAnsi"/>
                <w:szCs w:val="20"/>
              </w:rPr>
              <w:t xml:space="preserve">stečenih </w:t>
            </w:r>
            <w:r w:rsidR="001C4B6C" w:rsidRPr="00360964">
              <w:rPr>
                <w:rFonts w:cstheme="minorHAnsi"/>
                <w:b/>
                <w:bCs/>
                <w:szCs w:val="20"/>
              </w:rPr>
              <w:t>9</w:t>
            </w:r>
            <w:r w:rsidRPr="00360964">
              <w:rPr>
                <w:rFonts w:cstheme="minorHAnsi"/>
                <w:b/>
                <w:bCs/>
                <w:szCs w:val="20"/>
              </w:rPr>
              <w:t xml:space="preserve"> CSVET</w:t>
            </w:r>
            <w:r w:rsidRPr="00360964">
              <w:rPr>
                <w:rFonts w:cstheme="minorHAnsi"/>
                <w:szCs w:val="20"/>
              </w:rPr>
              <w:t xml:space="preserve"> bodova,</w:t>
            </w:r>
          </w:p>
          <w:p w14:paraId="3067F558" w14:textId="77777777" w:rsidR="004C5D4D" w:rsidRPr="00360964" w:rsidRDefault="004C5D4D" w:rsidP="00FC14BF">
            <w:pPr>
              <w:pStyle w:val="ListParagraph"/>
              <w:numPr>
                <w:ilvl w:val="0"/>
                <w:numId w:val="9"/>
              </w:numPr>
              <w:spacing w:before="60" w:after="60" w:line="240" w:lineRule="auto"/>
              <w:rPr>
                <w:rFonts w:cstheme="minorHAnsi"/>
                <w:szCs w:val="20"/>
              </w:rPr>
            </w:pPr>
            <w:r w:rsidRPr="00360964">
              <w:rPr>
                <w:rFonts w:cstheme="minorHAnsi"/>
                <w:szCs w:val="20"/>
              </w:rPr>
              <w:t>uspješna završna provjera stečenih znanja usmenim i/ili pisanim putem, projektnim i problemskim zadatcima temeljem unaprijed određenih kriterija vrednovanja postignuća,</w:t>
            </w:r>
          </w:p>
          <w:p w14:paraId="1F3C0D6F" w14:textId="43794F9C" w:rsidR="004C5D4D" w:rsidRPr="00360964" w:rsidRDefault="004C5D4D" w:rsidP="00FC14BF">
            <w:pPr>
              <w:pStyle w:val="ListParagraph"/>
              <w:numPr>
                <w:ilvl w:val="0"/>
                <w:numId w:val="9"/>
              </w:numPr>
              <w:spacing w:before="60" w:after="60" w:line="240" w:lineRule="auto"/>
              <w:rPr>
                <w:rFonts w:cstheme="minorHAnsi"/>
                <w:szCs w:val="20"/>
              </w:rPr>
            </w:pPr>
            <w:r w:rsidRPr="00360964">
              <w:rPr>
                <w:rFonts w:cstheme="minorHAnsi"/>
                <w:szCs w:val="20"/>
              </w:rPr>
              <w:t xml:space="preserve">provjera vještina u </w:t>
            </w:r>
            <w:r w:rsidR="00AC26D0" w:rsidRPr="00360964">
              <w:rPr>
                <w:rFonts w:cstheme="minorHAnsi"/>
                <w:szCs w:val="20"/>
              </w:rPr>
              <w:t xml:space="preserve">uzgoju </w:t>
            </w:r>
            <w:r w:rsidR="007D7D5F" w:rsidRPr="00360964">
              <w:rPr>
                <w:rFonts w:cstheme="minorHAnsi"/>
                <w:szCs w:val="20"/>
              </w:rPr>
              <w:t>svinja</w:t>
            </w:r>
            <w:r w:rsidRPr="00360964">
              <w:rPr>
                <w:rFonts w:cstheme="minorHAnsi"/>
                <w:szCs w:val="20"/>
              </w:rPr>
              <w:t xml:space="preserve"> na konkretnim radnim zadacima prema propisanim standardima i normativima uz primjenu  alata i uređaja na siguran način kao i pravilnu  primjenu mjera zaštite na radu i zaštite okoliša te korištenjem osobnih zaštitnih sredstava.</w:t>
            </w:r>
          </w:p>
          <w:p w14:paraId="5DDC1458" w14:textId="1950BC83" w:rsidR="004C5D4D" w:rsidRPr="00DE1A57" w:rsidRDefault="004C5D4D" w:rsidP="005059BE">
            <w:pPr>
              <w:spacing w:after="0" w:line="240" w:lineRule="auto"/>
              <w:rPr>
                <w:rFonts w:asciiTheme="minorHAnsi" w:hAnsiTheme="minorHAnsi" w:cstheme="minorHAnsi"/>
                <w:iCs/>
                <w:noProof/>
                <w:szCs w:val="20"/>
                <w:lang w:val="hr-HR"/>
              </w:rPr>
            </w:pPr>
            <w:r w:rsidRPr="00DE1A57">
              <w:rPr>
                <w:rFonts w:asciiTheme="minorHAnsi" w:hAnsiTheme="minorHAnsi" w:cstheme="minorHAnsi"/>
                <w:szCs w:val="20"/>
                <w:lang w:val="hr-HR" w:eastAsia="en-US"/>
              </w:rPr>
              <w:t xml:space="preserve">O završnoj provjeri vodi se zapisnik i provodi ju tročlano povjerenstvo. Svakom polazniku nakon uspješno završene provjere izdaje se </w:t>
            </w:r>
            <w:r w:rsidRPr="00DE1A57">
              <w:rPr>
                <w:rFonts w:asciiTheme="minorHAnsi" w:hAnsiTheme="minorHAnsi" w:cstheme="minorHAnsi"/>
                <w:i/>
                <w:szCs w:val="20"/>
                <w:lang w:val="hr-HR" w:eastAsia="en-US"/>
              </w:rPr>
              <w:t xml:space="preserve">Uvjerenje o osposobljavanju za stjecanje </w:t>
            </w:r>
            <w:r w:rsidR="00D626D0" w:rsidRPr="00DE1A57">
              <w:rPr>
                <w:rFonts w:asciiTheme="minorHAnsi" w:hAnsiTheme="minorHAnsi" w:cstheme="minorHAnsi"/>
                <w:i/>
                <w:noProof/>
                <w:szCs w:val="20"/>
                <w:lang w:val="hr-HR"/>
              </w:rPr>
              <w:t xml:space="preserve">mikrokvalifikacije uzgoj </w:t>
            </w:r>
            <w:r w:rsidR="00FF1872" w:rsidRPr="00DE1A57">
              <w:rPr>
                <w:rFonts w:asciiTheme="minorHAnsi" w:hAnsiTheme="minorHAnsi" w:cstheme="minorHAnsi"/>
                <w:i/>
                <w:noProof/>
                <w:szCs w:val="20"/>
                <w:lang w:val="hr-HR"/>
              </w:rPr>
              <w:t>svinja</w:t>
            </w:r>
            <w:r w:rsidRPr="00DE1A57">
              <w:rPr>
                <w:rFonts w:asciiTheme="minorHAnsi" w:hAnsiTheme="minorHAnsi" w:cstheme="minorHAnsi"/>
                <w:szCs w:val="20"/>
                <w:lang w:val="hr-HR" w:eastAsia="en-US"/>
              </w:rPr>
              <w:t>.</w:t>
            </w:r>
          </w:p>
        </w:tc>
      </w:tr>
      <w:tr w:rsidR="004C5D4D" w:rsidRPr="00DE1A57" w14:paraId="1F64697B" w14:textId="77777777" w:rsidTr="002A5AC9">
        <w:trPr>
          <w:trHeight w:val="732"/>
        </w:trPr>
        <w:tc>
          <w:tcPr>
            <w:tcW w:w="1438" w:type="pct"/>
            <w:shd w:val="clear" w:color="auto" w:fill="B8CCE4"/>
          </w:tcPr>
          <w:p w14:paraId="6AD720BD"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Trajanje i načini izvođenja nastave</w:t>
            </w:r>
          </w:p>
        </w:tc>
        <w:tc>
          <w:tcPr>
            <w:tcW w:w="3562" w:type="pct"/>
            <w:gridSpan w:val="3"/>
          </w:tcPr>
          <w:p w14:paraId="5A0FDC9C" w14:textId="50AF3B15" w:rsidR="004C5D4D" w:rsidRPr="00DE1A57" w:rsidRDefault="004C5D4D" w:rsidP="005059BE">
            <w:pPr>
              <w:pStyle w:val="ListParagraph"/>
              <w:numPr>
                <w:ilvl w:val="0"/>
                <w:numId w:val="2"/>
              </w:numPr>
              <w:spacing w:before="60" w:after="60" w:line="240" w:lineRule="auto"/>
              <w:ind w:left="236" w:hanging="236"/>
              <w:rPr>
                <w:rFonts w:cstheme="minorHAnsi"/>
                <w:szCs w:val="20"/>
              </w:rPr>
            </w:pPr>
            <w:r w:rsidRPr="00DE1A57">
              <w:rPr>
                <w:rFonts w:cstheme="minorHAnsi"/>
                <w:szCs w:val="20"/>
              </w:rPr>
              <w:t xml:space="preserve">Program obrazovanja za stjecanje </w:t>
            </w:r>
            <w:r w:rsidR="00050E2C" w:rsidRPr="00DE1A57">
              <w:rPr>
                <w:rFonts w:cstheme="minorHAnsi"/>
                <w:szCs w:val="20"/>
              </w:rPr>
              <w:t xml:space="preserve">mikrokvalifikacije uzgoj </w:t>
            </w:r>
            <w:r w:rsidR="00FF1872" w:rsidRPr="00DE1A57">
              <w:rPr>
                <w:rFonts w:cstheme="minorHAnsi"/>
                <w:szCs w:val="20"/>
              </w:rPr>
              <w:t>svinja</w:t>
            </w:r>
            <w:r w:rsidRPr="00DE1A57">
              <w:rPr>
                <w:rFonts w:cstheme="minorHAnsi"/>
                <w:szCs w:val="20"/>
              </w:rPr>
              <w:t xml:space="preserve"> provodi se redovitom nastavom u trajanju od </w:t>
            </w:r>
            <w:r w:rsidR="00AC26D0" w:rsidRPr="00DE1A57">
              <w:rPr>
                <w:rFonts w:cstheme="minorHAnsi"/>
                <w:b/>
                <w:bCs/>
                <w:szCs w:val="20"/>
              </w:rPr>
              <w:t>2</w:t>
            </w:r>
            <w:r w:rsidR="007E71E7" w:rsidRPr="00DE1A57">
              <w:rPr>
                <w:rFonts w:cstheme="minorHAnsi"/>
                <w:b/>
                <w:bCs/>
                <w:szCs w:val="20"/>
              </w:rPr>
              <w:t>25</w:t>
            </w:r>
            <w:r w:rsidRPr="00DE1A57">
              <w:rPr>
                <w:rFonts w:cstheme="minorHAnsi"/>
                <w:szCs w:val="20"/>
              </w:rPr>
              <w:t xml:space="preserve"> sati, uz mogućnost izvođenja teorijskog dijela programa putem online prijenosa u stvarnom vremenu</w:t>
            </w:r>
            <w:r w:rsidR="00B66EE1" w:rsidRPr="00DE1A57">
              <w:rPr>
                <w:rFonts w:cstheme="minorHAnsi"/>
                <w:szCs w:val="20"/>
              </w:rPr>
              <w:t xml:space="preserve"> uz uvjet da ustanova posjeduje materijalne uvjete za izvođenje.</w:t>
            </w:r>
          </w:p>
          <w:p w14:paraId="2D8F2085" w14:textId="74E64095" w:rsidR="004C5D4D" w:rsidRPr="00DE1A57" w:rsidRDefault="004C5D4D" w:rsidP="005059BE">
            <w:pPr>
              <w:pStyle w:val="ListParagraph"/>
              <w:numPr>
                <w:ilvl w:val="0"/>
                <w:numId w:val="2"/>
              </w:numPr>
              <w:spacing w:before="60" w:after="60" w:line="240" w:lineRule="auto"/>
              <w:ind w:left="236" w:hanging="236"/>
              <w:rPr>
                <w:rFonts w:cstheme="minorHAnsi"/>
                <w:szCs w:val="20"/>
              </w:rPr>
            </w:pPr>
            <w:r w:rsidRPr="00DE1A57">
              <w:rPr>
                <w:rFonts w:cstheme="minorHAnsi"/>
                <w:szCs w:val="20"/>
              </w:rPr>
              <w:t xml:space="preserve">Ishodi učenja ostvaruju se dijelom vođenim procesom učenja u ustanovi, u trajanju od </w:t>
            </w:r>
            <w:r w:rsidR="007E71E7" w:rsidRPr="00DE1A57">
              <w:rPr>
                <w:rFonts w:cstheme="minorHAnsi"/>
                <w:b/>
                <w:bCs/>
                <w:szCs w:val="20"/>
              </w:rPr>
              <w:t>85</w:t>
            </w:r>
            <w:r w:rsidRPr="00DE1A57">
              <w:rPr>
                <w:rFonts w:cstheme="minorHAnsi"/>
                <w:szCs w:val="20"/>
              </w:rPr>
              <w:t xml:space="preserve"> sati, dijelom učenjem temeljenim na radu u trajanju od </w:t>
            </w:r>
            <w:r w:rsidR="007E71E7" w:rsidRPr="00DE1A57">
              <w:rPr>
                <w:rFonts w:cstheme="minorHAnsi"/>
                <w:b/>
                <w:bCs/>
                <w:szCs w:val="20"/>
              </w:rPr>
              <w:t>110</w:t>
            </w:r>
            <w:r w:rsidRPr="00DE1A57">
              <w:rPr>
                <w:rFonts w:cstheme="minorHAnsi"/>
                <w:szCs w:val="20"/>
              </w:rPr>
              <w:t xml:space="preserve"> sati, a dijelom samostalnim aktivnostima polaznika, u trajanju od </w:t>
            </w:r>
            <w:r w:rsidR="007E71E7" w:rsidRPr="00DE1A57">
              <w:rPr>
                <w:rFonts w:cstheme="minorHAnsi"/>
                <w:b/>
                <w:bCs/>
                <w:szCs w:val="20"/>
              </w:rPr>
              <w:t>30</w:t>
            </w:r>
            <w:r w:rsidRPr="00DE1A57">
              <w:rPr>
                <w:rFonts w:cstheme="minorHAnsi"/>
                <w:szCs w:val="20"/>
              </w:rPr>
              <w:t xml:space="preserve"> sati. </w:t>
            </w:r>
          </w:p>
          <w:p w14:paraId="66DF4B9B" w14:textId="1D8A0662" w:rsidR="004C5D4D" w:rsidRPr="00DE1A57" w:rsidRDefault="004C5D4D" w:rsidP="005059BE">
            <w:pPr>
              <w:pStyle w:val="ListParagraph"/>
              <w:numPr>
                <w:ilvl w:val="0"/>
                <w:numId w:val="2"/>
              </w:numPr>
              <w:spacing w:before="60" w:after="60" w:line="240" w:lineRule="auto"/>
              <w:ind w:left="236" w:hanging="236"/>
              <w:rPr>
                <w:rFonts w:cstheme="minorHAnsi"/>
                <w:iCs/>
                <w:noProof/>
                <w:szCs w:val="20"/>
              </w:rPr>
            </w:pPr>
            <w:r w:rsidRPr="00DE1A57">
              <w:rPr>
                <w:rFonts w:cstheme="minorHAnsi"/>
                <w:szCs w:val="20"/>
              </w:rPr>
              <w:t xml:space="preserve">Učenje temeljeno na radu odvija se u </w:t>
            </w:r>
            <w:r w:rsidR="000A4926" w:rsidRPr="00DE1A57">
              <w:rPr>
                <w:rFonts w:cstheme="minorHAnsi"/>
                <w:szCs w:val="20"/>
              </w:rPr>
              <w:t>uzgojnom objektu</w:t>
            </w:r>
            <w:r w:rsidRPr="00DE1A57">
              <w:rPr>
                <w:rFonts w:cstheme="minorHAnsi"/>
                <w:szCs w:val="20"/>
              </w:rPr>
              <w:t xml:space="preserve"> gdje se izvode simulacije stvarnih problemskih situacija</w:t>
            </w:r>
            <w:r w:rsidR="00361B84" w:rsidRPr="00DE1A57">
              <w:rPr>
                <w:rFonts w:cstheme="minorHAnsi"/>
                <w:szCs w:val="20"/>
              </w:rPr>
              <w:t>:</w:t>
            </w:r>
            <w:r w:rsidR="000A4926" w:rsidRPr="00DE1A57">
              <w:rPr>
                <w:rFonts w:cstheme="minorHAnsi"/>
                <w:szCs w:val="20"/>
              </w:rPr>
              <w:t xml:space="preserve"> </w:t>
            </w:r>
            <w:r w:rsidRPr="00DE1A57">
              <w:rPr>
                <w:rFonts w:cstheme="minorHAnsi"/>
                <w:szCs w:val="20"/>
              </w:rPr>
              <w:t>na pokušalištu/praktikumu ustanove i/ili na konvencionalnom i</w:t>
            </w:r>
            <w:r w:rsidR="007D7D5F" w:rsidRPr="00DE1A57">
              <w:rPr>
                <w:rFonts w:cstheme="minorHAnsi"/>
                <w:szCs w:val="20"/>
              </w:rPr>
              <w:t>/ili</w:t>
            </w:r>
            <w:r w:rsidRPr="00DE1A57">
              <w:rPr>
                <w:rFonts w:cstheme="minorHAnsi"/>
                <w:szCs w:val="20"/>
              </w:rPr>
              <w:t xml:space="preserve"> ekološkom </w:t>
            </w:r>
            <w:r w:rsidR="000A4926" w:rsidRPr="00DE1A57">
              <w:rPr>
                <w:rFonts w:cstheme="minorHAnsi"/>
                <w:szCs w:val="20"/>
              </w:rPr>
              <w:t>uzgojnom objektu/farmi</w:t>
            </w:r>
            <w:r w:rsidR="00E27209" w:rsidRPr="00DE1A57">
              <w:rPr>
                <w:rFonts w:cstheme="minorHAnsi"/>
                <w:szCs w:val="20"/>
              </w:rPr>
              <w:t xml:space="preserve"> kod registriranog proizvođača svinja s kojim ustanova ima potpisan ugovor o suradnji.</w:t>
            </w:r>
            <w:r w:rsidRPr="00DE1A57">
              <w:rPr>
                <w:rFonts w:cstheme="minorHAnsi"/>
                <w:szCs w:val="20"/>
              </w:rPr>
              <w:t xml:space="preserve"> </w:t>
            </w:r>
          </w:p>
        </w:tc>
      </w:tr>
      <w:tr w:rsidR="004C5D4D" w:rsidRPr="00DE1A57" w14:paraId="7B3FE7C3" w14:textId="77777777" w:rsidTr="002A5AC9">
        <w:trPr>
          <w:trHeight w:val="620"/>
        </w:trPr>
        <w:tc>
          <w:tcPr>
            <w:tcW w:w="1438" w:type="pct"/>
            <w:shd w:val="clear" w:color="auto" w:fill="B8CCE4"/>
          </w:tcPr>
          <w:p w14:paraId="6A2F43EF"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lastRenderedPageBreak/>
              <w:t xml:space="preserve">Horizontalna prohodnost </w:t>
            </w:r>
          </w:p>
        </w:tc>
        <w:tc>
          <w:tcPr>
            <w:tcW w:w="3562" w:type="pct"/>
            <w:gridSpan w:val="3"/>
          </w:tcPr>
          <w:p w14:paraId="324E2721" w14:textId="3F2DD4F9" w:rsidR="004C5D4D" w:rsidRPr="00DE1A57" w:rsidRDefault="001C4B6C"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w:t>
            </w:r>
          </w:p>
        </w:tc>
      </w:tr>
      <w:tr w:rsidR="004C5D4D" w:rsidRPr="00DE1A57" w14:paraId="011694DC" w14:textId="77777777" w:rsidTr="002A5AC9">
        <w:trPr>
          <w:trHeight w:val="557"/>
        </w:trPr>
        <w:tc>
          <w:tcPr>
            <w:tcW w:w="1438" w:type="pct"/>
            <w:shd w:val="clear" w:color="auto" w:fill="B8CCE4"/>
          </w:tcPr>
          <w:p w14:paraId="5DAB2EAE"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Vertikalna prohodnost</w:t>
            </w:r>
          </w:p>
        </w:tc>
        <w:tc>
          <w:tcPr>
            <w:tcW w:w="3562" w:type="pct"/>
            <w:gridSpan w:val="3"/>
          </w:tcPr>
          <w:p w14:paraId="0B2AB962" w14:textId="5C50332A" w:rsidR="004C5D4D" w:rsidRPr="00DE1A57" w:rsidRDefault="001C4B6C"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w:t>
            </w:r>
          </w:p>
        </w:tc>
      </w:tr>
      <w:tr w:rsidR="004C5D4D" w:rsidRPr="00DE1A57" w14:paraId="35C9F5A2" w14:textId="77777777" w:rsidTr="002A5AC9">
        <w:trPr>
          <w:trHeight w:val="1093"/>
        </w:trPr>
        <w:tc>
          <w:tcPr>
            <w:tcW w:w="1438" w:type="pct"/>
            <w:shd w:val="clear" w:color="auto" w:fill="B8CCE4"/>
            <w:hideMark/>
          </w:tcPr>
          <w:p w14:paraId="5A596E7F"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Materijalni uvjeti i okruženje za učenje koji su potrebni za izvedbu programa</w:t>
            </w:r>
          </w:p>
        </w:tc>
        <w:tc>
          <w:tcPr>
            <w:tcW w:w="3562" w:type="pct"/>
            <w:gridSpan w:val="3"/>
          </w:tcPr>
          <w:p w14:paraId="163B4CF5" w14:textId="22CAD203" w:rsidR="00FF1872" w:rsidRPr="00DE1A57" w:rsidRDefault="00FC14BF" w:rsidP="005059BE">
            <w:pPr>
              <w:spacing w:after="0" w:line="240" w:lineRule="auto"/>
              <w:rPr>
                <w:rFonts w:asciiTheme="minorHAnsi" w:hAnsiTheme="minorHAnsi" w:cstheme="minorHAnsi"/>
                <w:noProof/>
                <w:szCs w:val="20"/>
                <w:lang w:val="hr-HR"/>
              </w:rPr>
            </w:pPr>
            <w:hyperlink r:id="rId22" w:history="1">
              <w:r w:rsidR="00FF1872" w:rsidRPr="00DE1A57">
                <w:rPr>
                  <w:rStyle w:val="Hyperlink"/>
                  <w:rFonts w:asciiTheme="minorHAnsi" w:hAnsiTheme="minorHAnsi" w:cstheme="minorHAnsi"/>
                  <w:noProof/>
                  <w:szCs w:val="20"/>
                  <w:lang w:val="hr-HR"/>
                </w:rPr>
                <w:t>https://hko.srce.hr/registar/skup-ishoda-ucenja/detalji/9036</w:t>
              </w:r>
            </w:hyperlink>
          </w:p>
          <w:p w14:paraId="4C76FE84" w14:textId="2A973A4A" w:rsidR="00FF1872" w:rsidRPr="00DE1A57" w:rsidRDefault="00FC14BF" w:rsidP="005059BE">
            <w:pPr>
              <w:spacing w:after="0" w:line="240" w:lineRule="auto"/>
              <w:rPr>
                <w:rFonts w:asciiTheme="minorHAnsi" w:hAnsiTheme="minorHAnsi" w:cstheme="minorHAnsi"/>
                <w:noProof/>
                <w:szCs w:val="20"/>
                <w:lang w:val="hr-HR"/>
              </w:rPr>
            </w:pPr>
            <w:hyperlink r:id="rId23" w:history="1">
              <w:r w:rsidR="00FF1872" w:rsidRPr="00DE1A57">
                <w:rPr>
                  <w:rStyle w:val="Hyperlink"/>
                  <w:rFonts w:asciiTheme="minorHAnsi" w:hAnsiTheme="minorHAnsi" w:cstheme="minorHAnsi"/>
                  <w:noProof/>
                  <w:szCs w:val="20"/>
                  <w:lang w:val="hr-HR"/>
                </w:rPr>
                <w:t>https://hko.srce.hr/registar/skup-ishoda-ucenja/detalji/9035</w:t>
              </w:r>
            </w:hyperlink>
          </w:p>
          <w:p w14:paraId="1F3F3E02" w14:textId="3DC90618" w:rsidR="001C4B6C" w:rsidRPr="00DE1A57" w:rsidRDefault="00FC14BF" w:rsidP="005059BE">
            <w:pPr>
              <w:spacing w:after="0" w:line="240" w:lineRule="auto"/>
              <w:rPr>
                <w:rFonts w:asciiTheme="minorHAnsi" w:hAnsiTheme="minorHAnsi" w:cstheme="minorHAnsi"/>
                <w:szCs w:val="20"/>
              </w:rPr>
            </w:pPr>
            <w:hyperlink r:id="rId24" w:history="1">
              <w:r w:rsidR="001C4B6C" w:rsidRPr="00DE1A57">
                <w:rPr>
                  <w:rStyle w:val="Hyperlink"/>
                  <w:rFonts w:asciiTheme="minorHAnsi" w:hAnsiTheme="minorHAnsi" w:cstheme="minorHAnsi"/>
                  <w:szCs w:val="20"/>
                </w:rPr>
                <w:t>https://hko.srce.hr/registar/skup-ishoda-ucenja/detalji/6012</w:t>
              </w:r>
            </w:hyperlink>
            <w:r w:rsidR="001C4B6C" w:rsidRPr="00DE1A57">
              <w:rPr>
                <w:rFonts w:asciiTheme="minorHAnsi" w:hAnsiTheme="minorHAnsi" w:cstheme="minorHAnsi"/>
                <w:szCs w:val="20"/>
              </w:rPr>
              <w:t xml:space="preserve"> </w:t>
            </w:r>
          </w:p>
          <w:p w14:paraId="6C0FD94F" w14:textId="77777777" w:rsidR="00AC26D0" w:rsidRDefault="00FC14BF" w:rsidP="005059BE">
            <w:pPr>
              <w:spacing w:after="0" w:line="240" w:lineRule="auto"/>
            </w:pPr>
            <w:hyperlink r:id="rId25" w:history="1">
              <w:r w:rsidR="009A1EBE" w:rsidRPr="003B3375">
                <w:rPr>
                  <w:rStyle w:val="Hyperlink"/>
                </w:rPr>
                <w:t>https://hko.srce.hr/registar/skup-ishoda-ucenja/detalji/15071</w:t>
              </w:r>
            </w:hyperlink>
            <w:r w:rsidR="009A1EBE">
              <w:t xml:space="preserve"> </w:t>
            </w:r>
          </w:p>
          <w:p w14:paraId="62E182AD" w14:textId="77777777" w:rsidR="00E2522E" w:rsidRDefault="00E2522E" w:rsidP="00E2522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05F1333" w14:textId="77777777" w:rsidR="00E2522E" w:rsidRDefault="00E2522E" w:rsidP="00E2522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A703D21" w14:textId="77777777" w:rsidR="00E2522E" w:rsidRDefault="00E2522E" w:rsidP="00E2522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EE5FE46" w14:textId="77777777" w:rsidR="00E2522E" w:rsidRDefault="00E2522E" w:rsidP="00E2522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85878C7" w14:textId="77777777" w:rsidR="00E2522E" w:rsidRDefault="00E2522E" w:rsidP="00E2522E">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6"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2608AC62" w14:textId="007B8326" w:rsidR="00360964" w:rsidRPr="00E2522E" w:rsidRDefault="00E2522E" w:rsidP="00E2522E">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4C5D4D" w:rsidRPr="00DE1A57" w14:paraId="1B2F70F7" w14:textId="77777777" w:rsidTr="002A5AC9">
        <w:trPr>
          <w:trHeight w:val="304"/>
        </w:trPr>
        <w:tc>
          <w:tcPr>
            <w:tcW w:w="5000" w:type="pct"/>
            <w:gridSpan w:val="4"/>
            <w:shd w:val="clear" w:color="auto" w:fill="95B3D7"/>
            <w:hideMark/>
          </w:tcPr>
          <w:p w14:paraId="1FE12404"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 xml:space="preserve">Kompetencije koje se programom stječu </w:t>
            </w:r>
          </w:p>
        </w:tc>
      </w:tr>
      <w:tr w:rsidR="004C5D4D" w:rsidRPr="00DE1A57" w14:paraId="70505DC4" w14:textId="77777777" w:rsidTr="002A5AC9">
        <w:trPr>
          <w:trHeight w:val="304"/>
        </w:trPr>
        <w:tc>
          <w:tcPr>
            <w:tcW w:w="5000" w:type="pct"/>
            <w:gridSpan w:val="4"/>
          </w:tcPr>
          <w:p w14:paraId="17A4D81E" w14:textId="78C8B78B" w:rsidR="00006D7C" w:rsidRPr="00360964" w:rsidRDefault="00006D7C" w:rsidP="00FC14BF">
            <w:pPr>
              <w:pStyle w:val="ListParagraph"/>
              <w:numPr>
                <w:ilvl w:val="0"/>
                <w:numId w:val="5"/>
              </w:numPr>
              <w:spacing w:after="0" w:line="240" w:lineRule="auto"/>
              <w:rPr>
                <w:rFonts w:cstheme="minorHAnsi"/>
                <w:szCs w:val="20"/>
              </w:rPr>
            </w:pPr>
            <w:r w:rsidRPr="00360964">
              <w:rPr>
                <w:rFonts w:cstheme="minorHAnsi"/>
                <w:szCs w:val="20"/>
              </w:rPr>
              <w:t>provoditi uzgojne zahvate u animalnoj, konvencionalnoj ili ekološkoj proizvodnji</w:t>
            </w:r>
          </w:p>
          <w:p w14:paraId="2A03BA8F" w14:textId="0A31D10E" w:rsidR="00006D7C" w:rsidRPr="00360964" w:rsidRDefault="00006D7C" w:rsidP="00FC14BF">
            <w:pPr>
              <w:pStyle w:val="ListParagraph"/>
              <w:numPr>
                <w:ilvl w:val="0"/>
                <w:numId w:val="5"/>
              </w:numPr>
              <w:spacing w:after="0" w:line="240" w:lineRule="auto"/>
              <w:rPr>
                <w:rFonts w:cstheme="minorHAnsi"/>
                <w:szCs w:val="20"/>
              </w:rPr>
            </w:pPr>
            <w:r w:rsidRPr="00360964">
              <w:rPr>
                <w:rFonts w:cstheme="minorHAnsi"/>
                <w:szCs w:val="20"/>
              </w:rPr>
              <w:t>provoditi mjere njege životinja u uzgoju</w:t>
            </w:r>
          </w:p>
          <w:p w14:paraId="01EB8782" w14:textId="56D05688" w:rsidR="008E2467" w:rsidRPr="00360964" w:rsidRDefault="00006D7C" w:rsidP="00FC14BF">
            <w:pPr>
              <w:pStyle w:val="ListParagraph"/>
              <w:numPr>
                <w:ilvl w:val="0"/>
                <w:numId w:val="5"/>
              </w:numPr>
              <w:spacing w:after="0" w:line="240" w:lineRule="auto"/>
              <w:rPr>
                <w:rFonts w:cstheme="minorHAnsi"/>
                <w:szCs w:val="20"/>
              </w:rPr>
            </w:pPr>
            <w:bookmarkStart w:id="3" w:name="_Hlk192181987"/>
            <w:r w:rsidRPr="00360964">
              <w:rPr>
                <w:rFonts w:cstheme="minorHAnsi"/>
                <w:szCs w:val="20"/>
              </w:rPr>
              <w:t>provoditi osnovna načela upravljanja kvalitetom na radnom mjestu uz najviši stupanj osobne odgovornosti</w:t>
            </w:r>
          </w:p>
          <w:p w14:paraId="236D5F83" w14:textId="073BA03A" w:rsidR="00721358" w:rsidRPr="00360964" w:rsidRDefault="00006D7C" w:rsidP="00FC14BF">
            <w:pPr>
              <w:pStyle w:val="ListParagraph"/>
              <w:numPr>
                <w:ilvl w:val="0"/>
                <w:numId w:val="5"/>
              </w:numPr>
              <w:spacing w:after="0" w:line="240" w:lineRule="auto"/>
              <w:rPr>
                <w:rFonts w:cstheme="minorHAnsi"/>
                <w:color w:val="538135" w:themeColor="accent6" w:themeShade="BF"/>
                <w:szCs w:val="20"/>
              </w:rPr>
            </w:pPr>
            <w:r w:rsidRPr="00360964">
              <w:rPr>
                <w:rFonts w:cstheme="minorHAnsi"/>
                <w:color w:val="538135" w:themeColor="accent6" w:themeShade="BF"/>
                <w:szCs w:val="20"/>
              </w:rPr>
              <w:t>analizirati propisane biosigurnosne mjere na objektima uzgoja i držanja u svrhu prevencije zaraznih bolesti s ciljem racionalne uporabe antimikrobnih sredstava u liječenju životinja i smanjenja antimikrobne rezistencije</w:t>
            </w:r>
          </w:p>
          <w:bookmarkEnd w:id="3"/>
          <w:p w14:paraId="371009B9" w14:textId="32C0D43F" w:rsidR="00721358" w:rsidRPr="00360964" w:rsidRDefault="00006D7C" w:rsidP="00FC14BF">
            <w:pPr>
              <w:pStyle w:val="ListParagraph"/>
              <w:numPr>
                <w:ilvl w:val="0"/>
                <w:numId w:val="5"/>
              </w:numPr>
              <w:spacing w:after="0" w:line="240" w:lineRule="auto"/>
              <w:rPr>
                <w:rFonts w:cstheme="minorHAnsi"/>
                <w:szCs w:val="20"/>
              </w:rPr>
            </w:pPr>
            <w:r w:rsidRPr="00360964">
              <w:rPr>
                <w:rFonts w:cstheme="minorHAnsi"/>
                <w:szCs w:val="20"/>
              </w:rPr>
              <w:t>organizirati vlastiti rad i rad tima</w:t>
            </w:r>
          </w:p>
          <w:p w14:paraId="12A1F7F8" w14:textId="2DEE4EBA" w:rsidR="00006D7C" w:rsidRPr="00360964" w:rsidRDefault="00006D7C" w:rsidP="00FC14BF">
            <w:pPr>
              <w:pStyle w:val="ListParagraph"/>
              <w:numPr>
                <w:ilvl w:val="0"/>
                <w:numId w:val="5"/>
              </w:numPr>
              <w:spacing w:after="0" w:line="240" w:lineRule="auto"/>
              <w:rPr>
                <w:rFonts w:cstheme="minorHAnsi"/>
                <w:szCs w:val="20"/>
              </w:rPr>
            </w:pPr>
            <w:bookmarkStart w:id="4" w:name="_Hlk192182375"/>
            <w:r w:rsidRPr="00360964">
              <w:rPr>
                <w:rFonts w:cstheme="minorHAnsi"/>
                <w:szCs w:val="20"/>
              </w:rPr>
              <w:t xml:space="preserve">razlikovati osnovne anatomske i fiziološke karakteristike domaćih životinja </w:t>
            </w:r>
          </w:p>
          <w:p w14:paraId="377F1CB0" w14:textId="35097816" w:rsidR="00006D7C" w:rsidRPr="00360964" w:rsidRDefault="00006D7C" w:rsidP="00FC14BF">
            <w:pPr>
              <w:pStyle w:val="ListParagraph"/>
              <w:numPr>
                <w:ilvl w:val="0"/>
                <w:numId w:val="5"/>
              </w:numPr>
              <w:spacing w:after="0" w:line="240" w:lineRule="auto"/>
              <w:rPr>
                <w:rFonts w:cstheme="minorHAnsi"/>
                <w:szCs w:val="20"/>
              </w:rPr>
            </w:pPr>
            <w:r w:rsidRPr="00360964">
              <w:rPr>
                <w:rFonts w:cstheme="minorHAnsi"/>
                <w:szCs w:val="20"/>
              </w:rPr>
              <w:t>kontrolirati promjene i odstupanja u izgledu i ponašanju životinja</w:t>
            </w:r>
          </w:p>
          <w:bookmarkEnd w:id="4"/>
          <w:p w14:paraId="1E202CAC" w14:textId="00658C6C" w:rsidR="00006D7C" w:rsidRPr="00360964" w:rsidRDefault="00006D7C" w:rsidP="00FC14BF">
            <w:pPr>
              <w:pStyle w:val="ListParagraph"/>
              <w:numPr>
                <w:ilvl w:val="0"/>
                <w:numId w:val="5"/>
              </w:numPr>
              <w:spacing w:after="0" w:line="240" w:lineRule="auto"/>
              <w:rPr>
                <w:rFonts w:cstheme="minorHAnsi"/>
                <w:szCs w:val="20"/>
              </w:rPr>
            </w:pPr>
            <w:r w:rsidRPr="00360964">
              <w:rPr>
                <w:rFonts w:cstheme="minorHAnsi"/>
                <w:szCs w:val="20"/>
              </w:rPr>
              <w:lastRenderedPageBreak/>
              <w:t>pripremiti obrok za ishranu domaćih životinja u konvencionalnom i ekološkom uzgoju</w:t>
            </w:r>
          </w:p>
          <w:p w14:paraId="1856EF40" w14:textId="77777777" w:rsidR="00360964" w:rsidRPr="00360964" w:rsidRDefault="00006D7C" w:rsidP="00FC14BF">
            <w:pPr>
              <w:pStyle w:val="ListParagraph"/>
              <w:numPr>
                <w:ilvl w:val="0"/>
                <w:numId w:val="5"/>
              </w:numPr>
              <w:spacing w:after="0" w:line="240" w:lineRule="auto"/>
              <w:rPr>
                <w:rFonts w:cstheme="minorHAnsi"/>
                <w:szCs w:val="20"/>
              </w:rPr>
            </w:pPr>
            <w:bookmarkStart w:id="5" w:name="_Hlk192182155"/>
            <w:r w:rsidRPr="00360964">
              <w:rPr>
                <w:rFonts w:cstheme="minorHAnsi"/>
                <w:szCs w:val="20"/>
              </w:rPr>
              <w:t xml:space="preserve">provesti higijenu prostora i životinja u uzgoju </w:t>
            </w:r>
            <w:bookmarkStart w:id="6" w:name="_Hlk192183979"/>
            <w:bookmarkEnd w:id="5"/>
          </w:p>
          <w:p w14:paraId="4FF43869" w14:textId="77777777" w:rsidR="00360964" w:rsidRPr="00360964" w:rsidRDefault="00360964" w:rsidP="00FC14BF">
            <w:pPr>
              <w:pStyle w:val="ListParagraph"/>
              <w:numPr>
                <w:ilvl w:val="0"/>
                <w:numId w:val="5"/>
              </w:numPr>
              <w:spacing w:after="0" w:line="240" w:lineRule="auto"/>
              <w:rPr>
                <w:rFonts w:cstheme="minorHAnsi"/>
                <w:color w:val="538135" w:themeColor="accent6" w:themeShade="BF"/>
                <w:szCs w:val="20"/>
              </w:rPr>
            </w:pPr>
            <w:r w:rsidRPr="00360964">
              <w:rPr>
                <w:rFonts w:cstheme="minorHAnsi"/>
                <w:color w:val="538135" w:themeColor="accent6" w:themeShade="BF"/>
                <w:szCs w:val="20"/>
              </w:rPr>
              <w:t>koristiti zaštitnu opremu i primijeniti propisane sigurnosne mjere u radnom okruženju</w:t>
            </w:r>
          </w:p>
          <w:p w14:paraId="7C733692" w14:textId="77777777" w:rsidR="00360964" w:rsidRPr="00360964" w:rsidRDefault="00360964" w:rsidP="00FC14BF">
            <w:pPr>
              <w:pStyle w:val="ListParagraph"/>
              <w:numPr>
                <w:ilvl w:val="0"/>
                <w:numId w:val="5"/>
              </w:numPr>
              <w:spacing w:after="0" w:line="240" w:lineRule="auto"/>
              <w:rPr>
                <w:rFonts w:cstheme="minorHAnsi"/>
                <w:szCs w:val="20"/>
              </w:rPr>
            </w:pPr>
            <w:r w:rsidRPr="00360964">
              <w:rPr>
                <w:rFonts w:cstheme="minorHAnsi"/>
                <w:color w:val="538135" w:themeColor="accent6" w:themeShade="BF"/>
                <w:szCs w:val="20"/>
              </w:rPr>
              <w:t>zbrinuti otpad sukladno propisanom zakonodavnom okviru i provedbenom protokolu</w:t>
            </w:r>
          </w:p>
          <w:p w14:paraId="6A44E69F" w14:textId="2D8257E8" w:rsidR="00006D7C" w:rsidRPr="00006D7C" w:rsidRDefault="00006D7C" w:rsidP="00FC14BF">
            <w:pPr>
              <w:pStyle w:val="ListParagraph"/>
              <w:numPr>
                <w:ilvl w:val="0"/>
                <w:numId w:val="5"/>
              </w:numPr>
              <w:spacing w:after="0" w:line="240" w:lineRule="auto"/>
              <w:rPr>
                <w:rFonts w:cstheme="minorHAnsi"/>
                <w:szCs w:val="20"/>
              </w:rPr>
            </w:pPr>
            <w:r w:rsidRPr="00360964">
              <w:rPr>
                <w:rFonts w:cstheme="minorHAnsi"/>
                <w:color w:val="538135" w:themeColor="accent6" w:themeShade="BF"/>
                <w:szCs w:val="20"/>
              </w:rPr>
              <w:t>provoditi potrebne mjere zaštite dobrobiti životinja u proizvodnji</w:t>
            </w:r>
            <w:bookmarkEnd w:id="6"/>
          </w:p>
        </w:tc>
      </w:tr>
      <w:tr w:rsidR="004C5D4D" w:rsidRPr="00DE1A57" w14:paraId="6E89BE7C" w14:textId="77777777" w:rsidTr="002A5AC9">
        <w:trPr>
          <w:trHeight w:val="951"/>
        </w:trPr>
        <w:tc>
          <w:tcPr>
            <w:tcW w:w="1438" w:type="pct"/>
            <w:shd w:val="clear" w:color="auto" w:fill="B8CCE4"/>
            <w:hideMark/>
          </w:tcPr>
          <w:p w14:paraId="562A19A5"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lastRenderedPageBreak/>
              <w:t xml:space="preserve">Preporučeni načini praćenja kvalitete i uspješnosti izvedbe programa </w:t>
            </w:r>
          </w:p>
        </w:tc>
        <w:tc>
          <w:tcPr>
            <w:tcW w:w="3562" w:type="pct"/>
            <w:gridSpan w:val="3"/>
          </w:tcPr>
          <w:p w14:paraId="2826A915" w14:textId="77777777" w:rsidR="004C5D4D" w:rsidRPr="00DE1A57" w:rsidRDefault="004C5D4D" w:rsidP="005059BE">
            <w:pPr>
              <w:spacing w:line="240" w:lineRule="auto"/>
              <w:rPr>
                <w:rFonts w:asciiTheme="minorHAnsi" w:eastAsiaTheme="minorHAnsi" w:hAnsiTheme="minorHAnsi" w:cstheme="minorHAnsi"/>
                <w:szCs w:val="20"/>
                <w:lang w:val="hr-HR" w:eastAsia="en-US"/>
              </w:rPr>
            </w:pPr>
            <w:r w:rsidRPr="00DE1A57">
              <w:rPr>
                <w:rFonts w:asciiTheme="minorHAnsi" w:hAnsiTheme="minorHAnsi" w:cstheme="minorHAnsi"/>
                <w:szCs w:val="20"/>
                <w:lang w:val="hr-HR"/>
              </w:rPr>
              <w:t xml:space="preserve">U procesu praćenja kvalitete i uspješnosti izvedbe programa obrazovanja </w:t>
            </w:r>
            <w:r w:rsidRPr="00DE1A57">
              <w:rPr>
                <w:rFonts w:asciiTheme="minorHAnsi" w:eastAsiaTheme="minorHAnsi" w:hAnsiTheme="minorHAnsi" w:cstheme="minorHAnsi"/>
                <w:szCs w:val="20"/>
                <w:lang w:val="hr-HR" w:eastAsia="en-US"/>
              </w:rPr>
              <w:t>primjenjuju se sljedeće aktivnosti:</w:t>
            </w:r>
          </w:p>
          <w:p w14:paraId="6E3151CF" w14:textId="5ABAA5E3" w:rsidR="004C5D4D" w:rsidRPr="00DE1A57" w:rsidRDefault="004C5D4D" w:rsidP="005059BE">
            <w:pPr>
              <w:pStyle w:val="ListParagraph"/>
              <w:numPr>
                <w:ilvl w:val="0"/>
                <w:numId w:val="2"/>
              </w:numPr>
              <w:spacing w:before="60" w:after="60" w:line="240" w:lineRule="auto"/>
              <w:ind w:left="236" w:hanging="236"/>
              <w:rPr>
                <w:rFonts w:cstheme="minorHAnsi"/>
                <w:szCs w:val="20"/>
              </w:rPr>
            </w:pPr>
            <w:r w:rsidRPr="00DE1A57">
              <w:rPr>
                <w:rFonts w:cstheme="minorHAnsi"/>
                <w:szCs w:val="20"/>
              </w:rPr>
              <w:t xml:space="preserve">provodi se istraživanje i anonimno anketiranje polaznika o izvođenju nastave, literaturi i resursima za učenje, strategijama podrške </w:t>
            </w:r>
            <w:r w:rsidR="00DE5022" w:rsidRPr="00DE1A57">
              <w:rPr>
                <w:rFonts w:cstheme="minorHAnsi"/>
                <w:szCs w:val="20"/>
              </w:rPr>
              <w:t>polaznicima</w:t>
            </w:r>
            <w:r w:rsidRPr="00DE1A57">
              <w:rPr>
                <w:rFonts w:cstheme="minorHAnsi"/>
                <w:szCs w:val="20"/>
              </w:rPr>
              <w:t xml:space="preserve"> izvođenju i unapređenju procesa učenja i poučavanja, radnom opterećenju polaznika (CSVET), provjerama znanja te komunikaciji s nastavnicima </w:t>
            </w:r>
          </w:p>
          <w:p w14:paraId="751C6177" w14:textId="77777777" w:rsidR="004C5D4D" w:rsidRPr="00DE1A57" w:rsidRDefault="004C5D4D" w:rsidP="005059BE">
            <w:pPr>
              <w:pStyle w:val="ListParagraph"/>
              <w:numPr>
                <w:ilvl w:val="0"/>
                <w:numId w:val="2"/>
              </w:numPr>
              <w:spacing w:before="60" w:after="60" w:line="240" w:lineRule="auto"/>
              <w:ind w:left="236" w:hanging="236"/>
              <w:rPr>
                <w:rFonts w:cstheme="minorHAnsi"/>
                <w:szCs w:val="20"/>
              </w:rPr>
            </w:pPr>
            <w:r w:rsidRPr="00DE1A57">
              <w:rPr>
                <w:rFonts w:cstheme="minorHAnsi"/>
                <w:szCs w:val="20"/>
              </w:rPr>
              <w:t>provodi se istraživanje i anketiranje nastavnika o istim pitanjima navedenim u prethodnoj stavci</w:t>
            </w:r>
          </w:p>
          <w:p w14:paraId="5CD40864" w14:textId="77777777" w:rsidR="004C5D4D" w:rsidRPr="00DE1A57" w:rsidRDefault="004C5D4D" w:rsidP="005059BE">
            <w:pPr>
              <w:pStyle w:val="ListParagraph"/>
              <w:numPr>
                <w:ilvl w:val="0"/>
                <w:numId w:val="2"/>
              </w:numPr>
              <w:spacing w:before="60" w:after="60" w:line="240" w:lineRule="auto"/>
              <w:ind w:left="236" w:hanging="236"/>
              <w:rPr>
                <w:rFonts w:cstheme="minorHAnsi"/>
                <w:szCs w:val="20"/>
              </w:rPr>
            </w:pPr>
            <w:r w:rsidRPr="00DE1A57">
              <w:rPr>
                <w:rFonts w:cstheme="minorHAnsi"/>
                <w:szCs w:val="20"/>
              </w:rPr>
              <w:t>provodi se analiza uspjeha, transparentnosti i objektivnosti provjera i ostvarenosti ishoda učenja</w:t>
            </w:r>
          </w:p>
          <w:p w14:paraId="4D52CF66" w14:textId="77777777" w:rsidR="004C5D4D" w:rsidRPr="00DE1A57" w:rsidRDefault="004C5D4D" w:rsidP="005059BE">
            <w:pPr>
              <w:pStyle w:val="ListParagraph"/>
              <w:numPr>
                <w:ilvl w:val="0"/>
                <w:numId w:val="2"/>
              </w:numPr>
              <w:spacing w:before="60" w:after="60" w:line="240" w:lineRule="auto"/>
              <w:ind w:left="236" w:hanging="236"/>
              <w:rPr>
                <w:rFonts w:cstheme="minorHAnsi"/>
                <w:szCs w:val="20"/>
              </w:rPr>
            </w:pPr>
            <w:r w:rsidRPr="00DE1A57">
              <w:rPr>
                <w:rFonts w:cstheme="minorHAnsi"/>
                <w:szCs w:val="20"/>
              </w:rPr>
              <w:t>provodi se analiza materijalnih i kadrovskih uvjeta potrebnih za izvođenje procesa učenja i poučavanja</w:t>
            </w:r>
          </w:p>
          <w:p w14:paraId="7CEB6B8B" w14:textId="55857170" w:rsidR="004C5D4D" w:rsidRPr="00DE1A57" w:rsidRDefault="000D79CE" w:rsidP="005059BE">
            <w:pPr>
              <w:spacing w:line="240" w:lineRule="auto"/>
              <w:rPr>
                <w:rFonts w:asciiTheme="minorHAnsi" w:hAnsiTheme="minorHAnsi" w:cstheme="minorHAnsi"/>
                <w:iCs/>
                <w:noProof/>
                <w:color w:val="44546A" w:themeColor="text2"/>
                <w:szCs w:val="20"/>
                <w:lang w:val="hr-HR"/>
              </w:rPr>
            </w:pPr>
            <w:r w:rsidRPr="00DE1A57">
              <w:rPr>
                <w:rFonts w:asciiTheme="minorHAnsi" w:hAnsiTheme="minorHAnsi" w:cstheme="minorHAnsi"/>
                <w:szCs w:val="20"/>
                <w:lang w:val="hr-HR"/>
              </w:rPr>
              <w:t>D</w:t>
            </w:r>
            <w:r w:rsidR="004C5D4D" w:rsidRPr="00DE1A57">
              <w:rPr>
                <w:rFonts w:asciiTheme="minorHAnsi" w:hAnsiTheme="minorHAnsi" w:cstheme="minorHAnsi"/>
                <w:szCs w:val="20"/>
                <w:lang w:val="hr-HR"/>
              </w:rPr>
              <w:t>obivenim rezultatima anketa dobiva se pregled uspješnosti izvedbe programa, kao i  procjena kvalitete nastavničkog rada ustanove.</w:t>
            </w:r>
          </w:p>
        </w:tc>
      </w:tr>
      <w:tr w:rsidR="004C5D4D" w:rsidRPr="00DE1A57" w14:paraId="5D00FD0E" w14:textId="77777777" w:rsidTr="002A5AC9">
        <w:trPr>
          <w:trHeight w:val="513"/>
        </w:trPr>
        <w:tc>
          <w:tcPr>
            <w:tcW w:w="1438" w:type="pct"/>
            <w:shd w:val="clear" w:color="auto" w:fill="B8CCE4"/>
            <w:hideMark/>
          </w:tcPr>
          <w:p w14:paraId="355D9927"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Datum revizije programa</w:t>
            </w:r>
          </w:p>
        </w:tc>
        <w:tc>
          <w:tcPr>
            <w:tcW w:w="3562" w:type="pct"/>
            <w:gridSpan w:val="3"/>
          </w:tcPr>
          <w:p w14:paraId="62C93B9E" w14:textId="77777777" w:rsidR="004C5D4D" w:rsidRPr="00DE1A57" w:rsidRDefault="004C5D4D" w:rsidP="005059BE">
            <w:pPr>
              <w:spacing w:before="60" w:after="60" w:line="240" w:lineRule="auto"/>
              <w:rPr>
                <w:rFonts w:asciiTheme="minorHAnsi" w:hAnsiTheme="minorHAnsi" w:cstheme="minorHAnsi"/>
                <w:noProof/>
                <w:szCs w:val="20"/>
                <w:lang w:val="hr-HR"/>
              </w:rPr>
            </w:pPr>
          </w:p>
        </w:tc>
      </w:tr>
      <w:bookmarkEnd w:id="0"/>
    </w:tbl>
    <w:p w14:paraId="43E0BA3B" w14:textId="6A453F76" w:rsidR="00360964" w:rsidRPr="00DE1A57" w:rsidRDefault="00360964" w:rsidP="005059BE">
      <w:pPr>
        <w:spacing w:line="240" w:lineRule="auto"/>
        <w:rPr>
          <w:rFonts w:asciiTheme="minorHAnsi" w:hAnsiTheme="minorHAnsi" w:cstheme="minorHAnsi"/>
          <w:noProof/>
          <w:szCs w:val="20"/>
        </w:rPr>
      </w:pPr>
    </w:p>
    <w:p w14:paraId="42E47FF7" w14:textId="77777777" w:rsidR="004C5D4D" w:rsidRPr="00DE1A57" w:rsidRDefault="004C5D4D" w:rsidP="005059BE">
      <w:pPr>
        <w:pStyle w:val="ListParagraph"/>
        <w:numPr>
          <w:ilvl w:val="0"/>
          <w:numId w:val="1"/>
        </w:numPr>
        <w:spacing w:line="240" w:lineRule="auto"/>
        <w:rPr>
          <w:rFonts w:cstheme="minorHAnsi"/>
          <w:b/>
          <w:bCs/>
          <w:noProof/>
          <w:szCs w:val="20"/>
        </w:rPr>
      </w:pPr>
      <w:r w:rsidRPr="00DE1A57">
        <w:rPr>
          <w:rFonts w:cstheme="minorHAnsi"/>
          <w:b/>
          <w:bCs/>
          <w:noProof/>
          <w:szCs w:val="20"/>
        </w:rPr>
        <w:t xml:space="preserve">MODULI I SKUPOVI ISHODA UČENJA </w:t>
      </w:r>
    </w:p>
    <w:tbl>
      <w:tblPr>
        <w:tblStyle w:val="TableGrid"/>
        <w:tblW w:w="5000" w:type="pct"/>
        <w:tblLook w:val="04A0" w:firstRow="1" w:lastRow="0" w:firstColumn="1" w:lastColumn="0" w:noHBand="0" w:noVBand="1"/>
      </w:tblPr>
      <w:tblGrid>
        <w:gridCol w:w="697"/>
        <w:gridCol w:w="1381"/>
        <w:gridCol w:w="2414"/>
        <w:gridCol w:w="803"/>
        <w:gridCol w:w="928"/>
        <w:gridCol w:w="681"/>
        <w:gridCol w:w="652"/>
        <w:gridCol w:w="542"/>
        <w:gridCol w:w="964"/>
      </w:tblGrid>
      <w:tr w:rsidR="004C5D4D" w:rsidRPr="00DE1A57" w14:paraId="109423F9" w14:textId="77777777" w:rsidTr="00E77B44">
        <w:trPr>
          <w:trHeight w:val="552"/>
        </w:trPr>
        <w:tc>
          <w:tcPr>
            <w:tcW w:w="384" w:type="pct"/>
            <w:vMerge w:val="restart"/>
            <w:shd w:val="clear" w:color="auto" w:fill="8EAADB" w:themeFill="accent1" w:themeFillTint="99"/>
            <w:vAlign w:val="center"/>
            <w:hideMark/>
          </w:tcPr>
          <w:p w14:paraId="530DF242" w14:textId="77777777" w:rsidR="004C5D4D" w:rsidRPr="00DE1A57" w:rsidRDefault="004C5D4D" w:rsidP="005059BE">
            <w:pPr>
              <w:spacing w:line="240" w:lineRule="auto"/>
              <w:rPr>
                <w:rFonts w:asciiTheme="minorHAnsi" w:hAnsiTheme="minorHAnsi" w:cstheme="minorHAnsi"/>
                <w:b/>
                <w:bCs/>
                <w:noProof/>
                <w:szCs w:val="20"/>
                <w:lang w:val="hr-HR"/>
              </w:rPr>
            </w:pPr>
            <w:bookmarkStart w:id="7" w:name="_Hlk92960607"/>
          </w:p>
          <w:p w14:paraId="5913AB69"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Redni broj</w:t>
            </w:r>
          </w:p>
        </w:tc>
        <w:tc>
          <w:tcPr>
            <w:tcW w:w="762" w:type="pct"/>
            <w:vMerge w:val="restart"/>
            <w:shd w:val="clear" w:color="auto" w:fill="8EAADB" w:themeFill="accent1" w:themeFillTint="99"/>
            <w:vAlign w:val="center"/>
            <w:hideMark/>
          </w:tcPr>
          <w:p w14:paraId="62A3C863" w14:textId="77777777" w:rsidR="004C5D4D" w:rsidRPr="00DE1A57" w:rsidRDefault="004C5D4D" w:rsidP="005059BE">
            <w:pPr>
              <w:spacing w:line="240" w:lineRule="auto"/>
              <w:rPr>
                <w:rFonts w:asciiTheme="minorHAnsi" w:hAnsiTheme="minorHAnsi" w:cstheme="minorHAnsi"/>
                <w:b/>
                <w:bCs/>
                <w:noProof/>
                <w:szCs w:val="20"/>
                <w:lang w:val="hr-HR"/>
              </w:rPr>
            </w:pPr>
          </w:p>
          <w:p w14:paraId="404B77B9"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NAZIV MODULA</w:t>
            </w:r>
          </w:p>
        </w:tc>
        <w:tc>
          <w:tcPr>
            <w:tcW w:w="1332" w:type="pct"/>
            <w:vMerge w:val="restart"/>
            <w:shd w:val="clear" w:color="auto" w:fill="8EAADB" w:themeFill="accent1" w:themeFillTint="99"/>
            <w:vAlign w:val="center"/>
            <w:hideMark/>
          </w:tcPr>
          <w:p w14:paraId="2A3CD46B" w14:textId="77777777" w:rsidR="004C5D4D" w:rsidRPr="00DE1A57" w:rsidRDefault="004C5D4D" w:rsidP="005059BE">
            <w:pPr>
              <w:spacing w:line="240" w:lineRule="auto"/>
              <w:rPr>
                <w:rFonts w:asciiTheme="minorHAnsi" w:hAnsiTheme="minorHAnsi" w:cstheme="minorHAnsi"/>
                <w:b/>
                <w:bCs/>
                <w:noProof/>
                <w:szCs w:val="20"/>
                <w:lang w:val="hr-HR"/>
              </w:rPr>
            </w:pPr>
          </w:p>
          <w:p w14:paraId="7AADC909"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POPIS SKUPOVA ISHODA UČENJA</w:t>
            </w:r>
          </w:p>
        </w:tc>
        <w:tc>
          <w:tcPr>
            <w:tcW w:w="443" w:type="pct"/>
            <w:vMerge w:val="restart"/>
            <w:shd w:val="clear" w:color="auto" w:fill="8EAADB" w:themeFill="accent1" w:themeFillTint="99"/>
            <w:vAlign w:val="center"/>
            <w:hideMark/>
          </w:tcPr>
          <w:p w14:paraId="78065900" w14:textId="77777777" w:rsidR="004C5D4D" w:rsidRPr="00DE1A57" w:rsidRDefault="004C5D4D" w:rsidP="005059BE">
            <w:pPr>
              <w:spacing w:line="240" w:lineRule="auto"/>
              <w:rPr>
                <w:rFonts w:asciiTheme="minorHAnsi" w:hAnsiTheme="minorHAnsi" w:cstheme="minorHAnsi"/>
                <w:b/>
                <w:bCs/>
                <w:noProof/>
                <w:szCs w:val="20"/>
                <w:lang w:val="hr-HR"/>
              </w:rPr>
            </w:pPr>
          </w:p>
          <w:p w14:paraId="26914339"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Razina</w:t>
            </w:r>
          </w:p>
        </w:tc>
        <w:tc>
          <w:tcPr>
            <w:tcW w:w="512" w:type="pct"/>
            <w:vMerge w:val="restart"/>
            <w:shd w:val="clear" w:color="auto" w:fill="8EAADB" w:themeFill="accent1" w:themeFillTint="99"/>
            <w:vAlign w:val="center"/>
            <w:hideMark/>
          </w:tcPr>
          <w:p w14:paraId="2DCC9CAD" w14:textId="77777777" w:rsidR="004C5D4D" w:rsidRPr="00DE1A57" w:rsidRDefault="004C5D4D" w:rsidP="005059BE">
            <w:pPr>
              <w:spacing w:line="240" w:lineRule="auto"/>
              <w:rPr>
                <w:rFonts w:asciiTheme="minorHAnsi" w:hAnsiTheme="minorHAnsi" w:cstheme="minorHAnsi"/>
                <w:b/>
                <w:bCs/>
                <w:noProof/>
                <w:szCs w:val="20"/>
                <w:lang w:val="hr-HR"/>
              </w:rPr>
            </w:pPr>
          </w:p>
          <w:p w14:paraId="1DA370D1"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Obujam CSVET</w:t>
            </w:r>
          </w:p>
        </w:tc>
        <w:tc>
          <w:tcPr>
            <w:tcW w:w="1567" w:type="pct"/>
            <w:gridSpan w:val="4"/>
            <w:shd w:val="clear" w:color="auto" w:fill="8EAADB" w:themeFill="accent1" w:themeFillTint="99"/>
            <w:vAlign w:val="center"/>
            <w:hideMark/>
          </w:tcPr>
          <w:p w14:paraId="222BBED8" w14:textId="77777777" w:rsidR="004C5D4D" w:rsidRPr="00DE1A57" w:rsidRDefault="004C5D4D" w:rsidP="005059BE">
            <w:pPr>
              <w:spacing w:line="240" w:lineRule="auto"/>
              <w:rPr>
                <w:rFonts w:asciiTheme="minorHAnsi" w:hAnsiTheme="minorHAnsi" w:cstheme="minorHAnsi"/>
                <w:b/>
                <w:bCs/>
                <w:noProof/>
                <w:szCs w:val="20"/>
                <w:lang w:val="hr-HR"/>
              </w:rPr>
            </w:pPr>
          </w:p>
          <w:p w14:paraId="034531CC"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Broj sati</w:t>
            </w:r>
          </w:p>
        </w:tc>
      </w:tr>
      <w:tr w:rsidR="004C5D4D" w:rsidRPr="00DE1A57" w14:paraId="380389B8" w14:textId="77777777" w:rsidTr="00E77B44">
        <w:trPr>
          <w:trHeight w:val="114"/>
        </w:trPr>
        <w:tc>
          <w:tcPr>
            <w:tcW w:w="384" w:type="pct"/>
            <w:vMerge/>
            <w:shd w:val="clear" w:color="auto" w:fill="8EAADB" w:themeFill="accent1" w:themeFillTint="99"/>
            <w:vAlign w:val="center"/>
          </w:tcPr>
          <w:p w14:paraId="1E34B82A" w14:textId="77777777" w:rsidR="004C5D4D" w:rsidRPr="00DE1A57" w:rsidRDefault="004C5D4D" w:rsidP="005059BE">
            <w:pPr>
              <w:spacing w:line="240" w:lineRule="auto"/>
              <w:rPr>
                <w:rFonts w:asciiTheme="minorHAnsi" w:hAnsiTheme="minorHAnsi" w:cstheme="minorHAnsi"/>
                <w:b/>
                <w:bCs/>
                <w:noProof/>
                <w:color w:val="000000"/>
                <w:szCs w:val="20"/>
                <w:lang w:val="hr-HR"/>
              </w:rPr>
            </w:pPr>
          </w:p>
        </w:tc>
        <w:tc>
          <w:tcPr>
            <w:tcW w:w="762" w:type="pct"/>
            <w:vMerge/>
            <w:shd w:val="clear" w:color="auto" w:fill="8EAADB" w:themeFill="accent1" w:themeFillTint="99"/>
            <w:vAlign w:val="center"/>
          </w:tcPr>
          <w:p w14:paraId="6789F048" w14:textId="77777777" w:rsidR="004C5D4D" w:rsidRPr="00DE1A57" w:rsidRDefault="004C5D4D" w:rsidP="005059BE">
            <w:pPr>
              <w:spacing w:line="240" w:lineRule="auto"/>
              <w:rPr>
                <w:rFonts w:asciiTheme="minorHAnsi" w:hAnsiTheme="minorHAnsi" w:cstheme="minorHAnsi"/>
                <w:b/>
                <w:bCs/>
                <w:noProof/>
                <w:color w:val="000000"/>
                <w:szCs w:val="20"/>
                <w:lang w:val="hr-HR"/>
              </w:rPr>
            </w:pPr>
          </w:p>
        </w:tc>
        <w:tc>
          <w:tcPr>
            <w:tcW w:w="1332" w:type="pct"/>
            <w:vMerge/>
            <w:shd w:val="clear" w:color="auto" w:fill="8EAADB" w:themeFill="accent1" w:themeFillTint="99"/>
            <w:vAlign w:val="center"/>
          </w:tcPr>
          <w:p w14:paraId="31D3EFDF" w14:textId="77777777" w:rsidR="004C5D4D" w:rsidRPr="00DE1A57" w:rsidRDefault="004C5D4D" w:rsidP="005059BE">
            <w:pPr>
              <w:spacing w:line="240" w:lineRule="auto"/>
              <w:rPr>
                <w:rFonts w:asciiTheme="minorHAnsi" w:hAnsiTheme="minorHAnsi" w:cstheme="minorHAnsi"/>
                <w:b/>
                <w:bCs/>
                <w:noProof/>
                <w:color w:val="000000"/>
                <w:szCs w:val="20"/>
                <w:lang w:val="hr-HR"/>
              </w:rPr>
            </w:pPr>
          </w:p>
        </w:tc>
        <w:tc>
          <w:tcPr>
            <w:tcW w:w="443" w:type="pct"/>
            <w:vMerge/>
            <w:shd w:val="clear" w:color="auto" w:fill="8EAADB" w:themeFill="accent1" w:themeFillTint="99"/>
            <w:vAlign w:val="center"/>
          </w:tcPr>
          <w:p w14:paraId="2AA5FF33" w14:textId="77777777" w:rsidR="004C5D4D" w:rsidRPr="00DE1A57" w:rsidRDefault="004C5D4D" w:rsidP="005059BE">
            <w:pPr>
              <w:spacing w:line="240" w:lineRule="auto"/>
              <w:ind w:left="360"/>
              <w:jc w:val="center"/>
              <w:rPr>
                <w:rFonts w:asciiTheme="minorHAnsi" w:hAnsiTheme="minorHAnsi" w:cstheme="minorHAnsi"/>
                <w:b/>
                <w:bCs/>
                <w:noProof/>
                <w:color w:val="000000"/>
                <w:szCs w:val="20"/>
                <w:lang w:val="hr-HR"/>
              </w:rPr>
            </w:pPr>
          </w:p>
        </w:tc>
        <w:tc>
          <w:tcPr>
            <w:tcW w:w="512" w:type="pct"/>
            <w:vMerge/>
            <w:shd w:val="clear" w:color="auto" w:fill="8EAADB" w:themeFill="accent1" w:themeFillTint="99"/>
            <w:vAlign w:val="center"/>
          </w:tcPr>
          <w:p w14:paraId="3D3C226A" w14:textId="77777777" w:rsidR="004C5D4D" w:rsidRPr="00DE1A57" w:rsidRDefault="004C5D4D" w:rsidP="005059BE">
            <w:pPr>
              <w:spacing w:line="240" w:lineRule="auto"/>
              <w:ind w:left="360"/>
              <w:jc w:val="center"/>
              <w:rPr>
                <w:rFonts w:asciiTheme="minorHAnsi" w:hAnsiTheme="minorHAnsi" w:cstheme="minorHAnsi"/>
                <w:b/>
                <w:bCs/>
                <w:noProof/>
                <w:color w:val="000000"/>
                <w:szCs w:val="20"/>
                <w:lang w:val="hr-HR"/>
              </w:rPr>
            </w:pPr>
          </w:p>
        </w:tc>
        <w:tc>
          <w:tcPr>
            <w:tcW w:w="376" w:type="pct"/>
            <w:shd w:val="clear" w:color="auto" w:fill="8EAADB" w:themeFill="accent1" w:themeFillTint="99"/>
            <w:vAlign w:val="center"/>
          </w:tcPr>
          <w:p w14:paraId="47012302"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VPUP</w:t>
            </w:r>
          </w:p>
        </w:tc>
        <w:tc>
          <w:tcPr>
            <w:tcW w:w="360" w:type="pct"/>
            <w:shd w:val="clear" w:color="auto" w:fill="8EAADB" w:themeFill="accent1" w:themeFillTint="99"/>
            <w:vAlign w:val="center"/>
          </w:tcPr>
          <w:p w14:paraId="11A8F027"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UTR</w:t>
            </w:r>
          </w:p>
        </w:tc>
        <w:tc>
          <w:tcPr>
            <w:tcW w:w="299" w:type="pct"/>
            <w:shd w:val="clear" w:color="auto" w:fill="8EAADB" w:themeFill="accent1" w:themeFillTint="99"/>
            <w:vAlign w:val="center"/>
          </w:tcPr>
          <w:p w14:paraId="1911B547"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SAP</w:t>
            </w:r>
          </w:p>
        </w:tc>
        <w:tc>
          <w:tcPr>
            <w:tcW w:w="532" w:type="pct"/>
            <w:shd w:val="clear" w:color="auto" w:fill="8EAADB" w:themeFill="accent1" w:themeFillTint="99"/>
            <w:vAlign w:val="center"/>
          </w:tcPr>
          <w:p w14:paraId="5764259B" w14:textId="77777777" w:rsidR="004C5D4D" w:rsidRPr="00DE1A57" w:rsidRDefault="004C5D4D"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UKUPNO</w:t>
            </w:r>
          </w:p>
        </w:tc>
      </w:tr>
      <w:tr w:rsidR="008C5C7E" w:rsidRPr="00DE1A57" w14:paraId="2C008D86" w14:textId="77777777" w:rsidTr="00E77B44">
        <w:trPr>
          <w:trHeight w:val="560"/>
        </w:trPr>
        <w:tc>
          <w:tcPr>
            <w:tcW w:w="384" w:type="pct"/>
            <w:vMerge w:val="restart"/>
            <w:shd w:val="clear" w:color="auto" w:fill="B4C6E7" w:themeFill="accent1" w:themeFillTint="66"/>
            <w:vAlign w:val="center"/>
          </w:tcPr>
          <w:p w14:paraId="270EF3BC" w14:textId="77777777" w:rsidR="008C5C7E" w:rsidRPr="00DE1A57" w:rsidRDefault="008C5C7E" w:rsidP="005059BE">
            <w:pPr>
              <w:spacing w:line="240" w:lineRule="auto"/>
              <w:rPr>
                <w:rFonts w:asciiTheme="minorHAnsi" w:hAnsiTheme="minorHAnsi" w:cstheme="minorHAnsi"/>
                <w:noProof/>
                <w:szCs w:val="20"/>
                <w:lang w:val="hr-HR"/>
              </w:rPr>
            </w:pPr>
          </w:p>
          <w:p w14:paraId="03A92C8C" w14:textId="77777777" w:rsidR="008C5C7E" w:rsidRPr="00DE1A57" w:rsidRDefault="008C5C7E"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1.</w:t>
            </w:r>
          </w:p>
          <w:p w14:paraId="0FF484B1" w14:textId="0C1EA1A6" w:rsidR="008C5C7E" w:rsidRPr="00DE1A57" w:rsidRDefault="008C5C7E" w:rsidP="005059BE">
            <w:pPr>
              <w:spacing w:line="240" w:lineRule="auto"/>
              <w:rPr>
                <w:rFonts w:asciiTheme="minorHAnsi" w:hAnsiTheme="minorHAnsi" w:cstheme="minorHAnsi"/>
                <w:b/>
                <w:bCs/>
                <w:noProof/>
                <w:color w:val="000000"/>
                <w:szCs w:val="20"/>
                <w:lang w:val="hr-HR"/>
              </w:rPr>
            </w:pPr>
          </w:p>
        </w:tc>
        <w:tc>
          <w:tcPr>
            <w:tcW w:w="762" w:type="pct"/>
            <w:vMerge w:val="restart"/>
            <w:vAlign w:val="center"/>
          </w:tcPr>
          <w:p w14:paraId="32934468" w14:textId="1CABF62E" w:rsidR="008C5C7E" w:rsidRPr="00DE1A57" w:rsidRDefault="008C5C7E"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Uzgoj svinja </w:t>
            </w:r>
          </w:p>
        </w:tc>
        <w:tc>
          <w:tcPr>
            <w:tcW w:w="1332" w:type="pct"/>
            <w:vAlign w:val="center"/>
          </w:tcPr>
          <w:p w14:paraId="56B415E8" w14:textId="7C432C4D" w:rsidR="008C5C7E" w:rsidRPr="00DE1A57" w:rsidRDefault="008C5C7E" w:rsidP="005059BE">
            <w:pPr>
              <w:spacing w:line="240" w:lineRule="auto"/>
              <w:jc w:val="left"/>
              <w:rPr>
                <w:rFonts w:asciiTheme="minorHAnsi" w:hAnsiTheme="minorHAnsi" w:cstheme="minorHAnsi"/>
                <w:noProof/>
                <w:szCs w:val="20"/>
                <w:lang w:val="hr-HR"/>
              </w:rPr>
            </w:pPr>
            <w:r w:rsidRPr="00DE1A57">
              <w:rPr>
                <w:rFonts w:asciiTheme="minorHAnsi" w:hAnsiTheme="minorHAnsi" w:cstheme="minorHAnsi"/>
                <w:noProof/>
                <w:szCs w:val="20"/>
                <w:lang w:val="hr-HR"/>
              </w:rPr>
              <w:t>Mjere zaštite na radu</w:t>
            </w:r>
            <w:r w:rsidR="00BA1889">
              <w:t xml:space="preserve"> </w:t>
            </w:r>
            <w:r w:rsidR="00BA1889" w:rsidRPr="00BA1889">
              <w:rPr>
                <w:rFonts w:asciiTheme="minorHAnsi" w:hAnsiTheme="minorHAnsi" w:cstheme="minorHAnsi"/>
                <w:noProof/>
                <w:szCs w:val="20"/>
                <w:lang w:val="hr-HR"/>
              </w:rPr>
              <w:t>u poljoprivrednoj i prehrambenoj proizvodnji i u uzgoju i držanju životinja</w:t>
            </w:r>
          </w:p>
        </w:tc>
        <w:tc>
          <w:tcPr>
            <w:tcW w:w="443" w:type="pct"/>
            <w:vAlign w:val="center"/>
          </w:tcPr>
          <w:p w14:paraId="55B95419" w14:textId="1492AD5F"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4</w:t>
            </w:r>
          </w:p>
        </w:tc>
        <w:tc>
          <w:tcPr>
            <w:tcW w:w="512" w:type="pct"/>
            <w:vAlign w:val="center"/>
          </w:tcPr>
          <w:p w14:paraId="41DC35B9" w14:textId="5A11E190"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1</w:t>
            </w:r>
          </w:p>
        </w:tc>
        <w:tc>
          <w:tcPr>
            <w:tcW w:w="376" w:type="pct"/>
            <w:vAlign w:val="center"/>
          </w:tcPr>
          <w:p w14:paraId="3805D09A" w14:textId="3BD99320"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15</w:t>
            </w:r>
          </w:p>
        </w:tc>
        <w:tc>
          <w:tcPr>
            <w:tcW w:w="360" w:type="pct"/>
            <w:vAlign w:val="center"/>
          </w:tcPr>
          <w:p w14:paraId="522067FB" w14:textId="7B073929"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5</w:t>
            </w:r>
          </w:p>
        </w:tc>
        <w:tc>
          <w:tcPr>
            <w:tcW w:w="299" w:type="pct"/>
            <w:vAlign w:val="center"/>
          </w:tcPr>
          <w:p w14:paraId="4041DF53" w14:textId="24EE0127"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5</w:t>
            </w:r>
          </w:p>
        </w:tc>
        <w:tc>
          <w:tcPr>
            <w:tcW w:w="532" w:type="pct"/>
            <w:vAlign w:val="center"/>
          </w:tcPr>
          <w:p w14:paraId="3A215682" w14:textId="6E154EA4"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25</w:t>
            </w:r>
          </w:p>
        </w:tc>
      </w:tr>
      <w:tr w:rsidR="008C5C7E" w:rsidRPr="00DE1A57" w14:paraId="0C8467DF" w14:textId="77777777" w:rsidTr="00E77B44">
        <w:trPr>
          <w:trHeight w:val="560"/>
        </w:trPr>
        <w:tc>
          <w:tcPr>
            <w:tcW w:w="384" w:type="pct"/>
            <w:vMerge/>
            <w:shd w:val="clear" w:color="auto" w:fill="B4C6E7" w:themeFill="accent1" w:themeFillTint="66"/>
            <w:vAlign w:val="center"/>
            <w:hideMark/>
          </w:tcPr>
          <w:p w14:paraId="4606610A" w14:textId="0839A8D7" w:rsidR="008C5C7E" w:rsidRPr="00DE1A57" w:rsidRDefault="008C5C7E" w:rsidP="005059BE">
            <w:pPr>
              <w:spacing w:line="240" w:lineRule="auto"/>
              <w:rPr>
                <w:rFonts w:asciiTheme="minorHAnsi" w:hAnsiTheme="minorHAnsi" w:cstheme="minorHAnsi"/>
                <w:b/>
                <w:bCs/>
                <w:noProof/>
                <w:color w:val="000000"/>
                <w:szCs w:val="20"/>
                <w:lang w:val="hr-HR"/>
              </w:rPr>
            </w:pPr>
          </w:p>
        </w:tc>
        <w:tc>
          <w:tcPr>
            <w:tcW w:w="762" w:type="pct"/>
            <w:vMerge/>
            <w:vAlign w:val="center"/>
          </w:tcPr>
          <w:p w14:paraId="21DF5DF9" w14:textId="36635B22" w:rsidR="008C5C7E" w:rsidRPr="00DE1A57" w:rsidRDefault="008C5C7E" w:rsidP="005059BE">
            <w:pPr>
              <w:spacing w:line="240" w:lineRule="auto"/>
              <w:rPr>
                <w:rFonts w:asciiTheme="minorHAnsi" w:hAnsiTheme="minorHAnsi" w:cstheme="minorHAnsi"/>
                <w:noProof/>
                <w:szCs w:val="20"/>
                <w:lang w:val="hr-HR"/>
              </w:rPr>
            </w:pPr>
          </w:p>
        </w:tc>
        <w:tc>
          <w:tcPr>
            <w:tcW w:w="1332" w:type="pct"/>
            <w:vAlign w:val="center"/>
          </w:tcPr>
          <w:p w14:paraId="1124E669" w14:textId="7257BE61" w:rsidR="008C5C7E" w:rsidRPr="00DE1A57" w:rsidRDefault="008C5C7E" w:rsidP="005059BE">
            <w:pPr>
              <w:spacing w:line="240" w:lineRule="auto"/>
              <w:jc w:val="left"/>
              <w:rPr>
                <w:rFonts w:asciiTheme="minorHAnsi" w:hAnsiTheme="minorHAnsi" w:cstheme="minorHAnsi"/>
                <w:noProof/>
                <w:color w:val="000000"/>
                <w:szCs w:val="20"/>
                <w:lang w:val="hr-HR"/>
              </w:rPr>
            </w:pPr>
            <w:r w:rsidRPr="00DE1A57">
              <w:rPr>
                <w:rFonts w:asciiTheme="minorHAnsi" w:hAnsiTheme="minorHAnsi" w:cstheme="minorHAnsi"/>
                <w:noProof/>
                <w:szCs w:val="20"/>
                <w:lang w:val="hr-HR"/>
              </w:rPr>
              <w:t>Osnove svinjogojstva</w:t>
            </w:r>
          </w:p>
        </w:tc>
        <w:tc>
          <w:tcPr>
            <w:tcW w:w="443" w:type="pct"/>
            <w:vAlign w:val="center"/>
          </w:tcPr>
          <w:p w14:paraId="4FA81286" w14:textId="77777777"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4</w:t>
            </w:r>
          </w:p>
        </w:tc>
        <w:tc>
          <w:tcPr>
            <w:tcW w:w="512" w:type="pct"/>
            <w:vAlign w:val="center"/>
          </w:tcPr>
          <w:p w14:paraId="7DDB8A59" w14:textId="5B7C60D1"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3</w:t>
            </w:r>
          </w:p>
        </w:tc>
        <w:tc>
          <w:tcPr>
            <w:tcW w:w="376" w:type="pct"/>
            <w:vAlign w:val="center"/>
          </w:tcPr>
          <w:p w14:paraId="6A577935" w14:textId="0ABD7E0C"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25</w:t>
            </w:r>
          </w:p>
        </w:tc>
        <w:tc>
          <w:tcPr>
            <w:tcW w:w="360" w:type="pct"/>
            <w:vAlign w:val="center"/>
          </w:tcPr>
          <w:p w14:paraId="38D1D047" w14:textId="704EA121"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40</w:t>
            </w:r>
          </w:p>
        </w:tc>
        <w:tc>
          <w:tcPr>
            <w:tcW w:w="299" w:type="pct"/>
            <w:vAlign w:val="center"/>
          </w:tcPr>
          <w:p w14:paraId="64300E74" w14:textId="3C2BB3D9"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10</w:t>
            </w:r>
          </w:p>
        </w:tc>
        <w:tc>
          <w:tcPr>
            <w:tcW w:w="532" w:type="pct"/>
            <w:vAlign w:val="center"/>
          </w:tcPr>
          <w:p w14:paraId="22A7701A" w14:textId="1345D04C"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75</w:t>
            </w:r>
          </w:p>
        </w:tc>
      </w:tr>
      <w:tr w:rsidR="007E71E7" w:rsidRPr="00DE1A57" w14:paraId="3C21BB29" w14:textId="77777777" w:rsidTr="00E77B44">
        <w:trPr>
          <w:trHeight w:val="560"/>
        </w:trPr>
        <w:tc>
          <w:tcPr>
            <w:tcW w:w="384" w:type="pct"/>
            <w:vMerge/>
            <w:shd w:val="clear" w:color="auto" w:fill="B4C6E7" w:themeFill="accent1" w:themeFillTint="66"/>
            <w:vAlign w:val="center"/>
          </w:tcPr>
          <w:p w14:paraId="1BDE5FF5" w14:textId="77777777" w:rsidR="007E71E7" w:rsidRPr="00DE1A57" w:rsidRDefault="007E71E7" w:rsidP="005059BE">
            <w:pPr>
              <w:spacing w:line="240" w:lineRule="auto"/>
              <w:rPr>
                <w:rFonts w:asciiTheme="minorHAnsi" w:hAnsiTheme="minorHAnsi" w:cstheme="minorHAnsi"/>
                <w:b/>
                <w:bCs/>
                <w:noProof/>
                <w:color w:val="000000"/>
                <w:szCs w:val="20"/>
                <w:lang w:val="hr-HR"/>
              </w:rPr>
            </w:pPr>
          </w:p>
        </w:tc>
        <w:tc>
          <w:tcPr>
            <w:tcW w:w="762" w:type="pct"/>
            <w:vMerge/>
            <w:vAlign w:val="center"/>
          </w:tcPr>
          <w:p w14:paraId="3D1402D6" w14:textId="77777777" w:rsidR="007E71E7" w:rsidRPr="00DE1A57" w:rsidRDefault="007E71E7" w:rsidP="005059BE">
            <w:pPr>
              <w:spacing w:line="240" w:lineRule="auto"/>
              <w:rPr>
                <w:rFonts w:asciiTheme="minorHAnsi" w:hAnsiTheme="minorHAnsi" w:cstheme="minorHAnsi"/>
                <w:noProof/>
                <w:szCs w:val="20"/>
                <w:lang w:val="hr-HR"/>
              </w:rPr>
            </w:pPr>
          </w:p>
        </w:tc>
        <w:tc>
          <w:tcPr>
            <w:tcW w:w="1332" w:type="pct"/>
            <w:vAlign w:val="center"/>
          </w:tcPr>
          <w:p w14:paraId="43BD947F" w14:textId="3373D981" w:rsidR="007E71E7" w:rsidRPr="00DE1A57" w:rsidRDefault="007E71E7" w:rsidP="005059BE">
            <w:pPr>
              <w:spacing w:line="240" w:lineRule="auto"/>
              <w:jc w:val="left"/>
              <w:rPr>
                <w:rFonts w:asciiTheme="minorHAnsi" w:hAnsiTheme="minorHAnsi" w:cstheme="minorHAnsi"/>
                <w:noProof/>
                <w:szCs w:val="20"/>
                <w:lang w:val="hr-HR"/>
              </w:rPr>
            </w:pPr>
            <w:r w:rsidRPr="00DE1A57">
              <w:rPr>
                <w:rFonts w:asciiTheme="minorHAnsi" w:hAnsiTheme="minorHAnsi" w:cstheme="minorHAnsi"/>
                <w:noProof/>
                <w:szCs w:val="20"/>
                <w:lang w:val="hr-HR"/>
              </w:rPr>
              <w:t>Primjena mjera njege i zoohigijenskih uvjeta u uzgoju domaćih životinja</w:t>
            </w:r>
          </w:p>
        </w:tc>
        <w:tc>
          <w:tcPr>
            <w:tcW w:w="443" w:type="pct"/>
            <w:vAlign w:val="center"/>
          </w:tcPr>
          <w:p w14:paraId="5AF6B449" w14:textId="7724BF8D" w:rsidR="007E71E7" w:rsidRPr="00DE1A57" w:rsidRDefault="007E71E7" w:rsidP="005059BE">
            <w:pPr>
              <w:spacing w:line="240" w:lineRule="auto"/>
              <w:jc w:val="center"/>
              <w:rPr>
                <w:rFonts w:asciiTheme="minorHAnsi" w:hAnsiTheme="minorHAnsi" w:cstheme="minorHAnsi"/>
                <w:noProof/>
                <w:color w:val="000000"/>
                <w:szCs w:val="20"/>
                <w:lang w:val="hr-HR"/>
              </w:rPr>
            </w:pPr>
            <w:r w:rsidRPr="00DE1A57">
              <w:rPr>
                <w:rFonts w:asciiTheme="minorHAnsi" w:hAnsiTheme="minorHAnsi" w:cstheme="minorHAnsi"/>
                <w:szCs w:val="20"/>
              </w:rPr>
              <w:t>4</w:t>
            </w:r>
          </w:p>
        </w:tc>
        <w:tc>
          <w:tcPr>
            <w:tcW w:w="512" w:type="pct"/>
            <w:vAlign w:val="center"/>
          </w:tcPr>
          <w:p w14:paraId="456F40CA" w14:textId="57D57B0F" w:rsidR="007E71E7" w:rsidRPr="00DE1A57" w:rsidRDefault="007E71E7" w:rsidP="005059BE">
            <w:pPr>
              <w:spacing w:line="240" w:lineRule="auto"/>
              <w:jc w:val="center"/>
              <w:rPr>
                <w:rFonts w:asciiTheme="minorHAnsi" w:hAnsiTheme="minorHAnsi" w:cstheme="minorHAnsi"/>
                <w:noProof/>
                <w:color w:val="000000"/>
                <w:szCs w:val="20"/>
                <w:lang w:val="hr-HR"/>
              </w:rPr>
            </w:pPr>
            <w:r w:rsidRPr="00DE1A57">
              <w:rPr>
                <w:rFonts w:asciiTheme="minorHAnsi" w:hAnsiTheme="minorHAnsi" w:cstheme="minorHAnsi"/>
                <w:szCs w:val="20"/>
              </w:rPr>
              <w:t>4</w:t>
            </w:r>
          </w:p>
        </w:tc>
        <w:tc>
          <w:tcPr>
            <w:tcW w:w="376" w:type="pct"/>
            <w:vAlign w:val="center"/>
          </w:tcPr>
          <w:p w14:paraId="58157147" w14:textId="5B913965" w:rsidR="007E71E7" w:rsidRPr="00DE1A57" w:rsidRDefault="007E71E7" w:rsidP="005059BE">
            <w:pPr>
              <w:spacing w:line="240" w:lineRule="auto"/>
              <w:jc w:val="center"/>
              <w:rPr>
                <w:rFonts w:asciiTheme="minorHAnsi" w:hAnsiTheme="minorHAnsi" w:cstheme="minorHAnsi"/>
                <w:noProof/>
                <w:color w:val="000000"/>
                <w:szCs w:val="20"/>
                <w:lang w:val="hr-HR"/>
              </w:rPr>
            </w:pPr>
            <w:r w:rsidRPr="00DE1A57">
              <w:rPr>
                <w:rFonts w:asciiTheme="minorHAnsi" w:hAnsiTheme="minorHAnsi" w:cstheme="minorHAnsi"/>
                <w:szCs w:val="20"/>
              </w:rPr>
              <w:t>35</w:t>
            </w:r>
          </w:p>
        </w:tc>
        <w:tc>
          <w:tcPr>
            <w:tcW w:w="360" w:type="pct"/>
            <w:vAlign w:val="center"/>
          </w:tcPr>
          <w:p w14:paraId="49A7A036" w14:textId="30AD78C9" w:rsidR="007E71E7" w:rsidRPr="00DE1A57" w:rsidRDefault="007E71E7"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rPr>
              <w:t>55</w:t>
            </w:r>
          </w:p>
        </w:tc>
        <w:tc>
          <w:tcPr>
            <w:tcW w:w="299" w:type="pct"/>
            <w:vAlign w:val="center"/>
          </w:tcPr>
          <w:p w14:paraId="3EBA1547" w14:textId="5EEEA42A" w:rsidR="007E71E7" w:rsidRPr="00DE1A57" w:rsidRDefault="007E71E7" w:rsidP="005059BE">
            <w:pPr>
              <w:spacing w:line="240" w:lineRule="auto"/>
              <w:jc w:val="center"/>
              <w:rPr>
                <w:rFonts w:asciiTheme="minorHAnsi" w:hAnsiTheme="minorHAnsi" w:cstheme="minorHAnsi"/>
                <w:noProof/>
                <w:color w:val="000000"/>
                <w:szCs w:val="20"/>
                <w:lang w:val="hr-HR"/>
              </w:rPr>
            </w:pPr>
            <w:r w:rsidRPr="00DE1A57">
              <w:rPr>
                <w:rFonts w:asciiTheme="minorHAnsi" w:hAnsiTheme="minorHAnsi" w:cstheme="minorHAnsi"/>
                <w:szCs w:val="20"/>
              </w:rPr>
              <w:t>10</w:t>
            </w:r>
          </w:p>
        </w:tc>
        <w:tc>
          <w:tcPr>
            <w:tcW w:w="532" w:type="pct"/>
            <w:vAlign w:val="center"/>
          </w:tcPr>
          <w:p w14:paraId="03CF2096" w14:textId="041CBDF9" w:rsidR="007E71E7" w:rsidRPr="00DE1A57" w:rsidRDefault="007E71E7" w:rsidP="005059BE">
            <w:pPr>
              <w:spacing w:line="240" w:lineRule="auto"/>
              <w:jc w:val="center"/>
              <w:rPr>
                <w:rFonts w:asciiTheme="minorHAnsi" w:hAnsiTheme="minorHAnsi" w:cstheme="minorHAnsi"/>
                <w:noProof/>
                <w:color w:val="000000"/>
                <w:szCs w:val="20"/>
                <w:lang w:val="hr-HR"/>
              </w:rPr>
            </w:pPr>
            <w:r w:rsidRPr="00DE1A57">
              <w:rPr>
                <w:rFonts w:asciiTheme="minorHAnsi" w:hAnsiTheme="minorHAnsi" w:cstheme="minorHAnsi"/>
                <w:szCs w:val="20"/>
              </w:rPr>
              <w:t>100</w:t>
            </w:r>
          </w:p>
        </w:tc>
      </w:tr>
      <w:tr w:rsidR="008C5C7E" w:rsidRPr="00DE1A57" w14:paraId="739B3179" w14:textId="77777777" w:rsidTr="00E77B44">
        <w:trPr>
          <w:trHeight w:val="977"/>
        </w:trPr>
        <w:tc>
          <w:tcPr>
            <w:tcW w:w="384" w:type="pct"/>
            <w:vMerge/>
            <w:shd w:val="clear" w:color="auto" w:fill="B4C6E7" w:themeFill="accent1" w:themeFillTint="66"/>
            <w:vAlign w:val="center"/>
          </w:tcPr>
          <w:p w14:paraId="3165D466" w14:textId="232EA02E" w:rsidR="008C5C7E" w:rsidRPr="00DE1A57" w:rsidRDefault="008C5C7E" w:rsidP="005059BE">
            <w:pPr>
              <w:spacing w:line="240" w:lineRule="auto"/>
              <w:rPr>
                <w:rFonts w:asciiTheme="minorHAnsi" w:hAnsiTheme="minorHAnsi" w:cstheme="minorHAnsi"/>
                <w:b/>
                <w:bCs/>
                <w:noProof/>
                <w:color w:val="000000"/>
                <w:szCs w:val="20"/>
                <w:lang w:val="hr-HR"/>
              </w:rPr>
            </w:pPr>
          </w:p>
        </w:tc>
        <w:tc>
          <w:tcPr>
            <w:tcW w:w="762" w:type="pct"/>
            <w:vMerge/>
            <w:vAlign w:val="center"/>
          </w:tcPr>
          <w:p w14:paraId="2A9225D9" w14:textId="77777777" w:rsidR="008C5C7E" w:rsidRPr="00DE1A57" w:rsidRDefault="008C5C7E" w:rsidP="005059BE">
            <w:pPr>
              <w:spacing w:line="240" w:lineRule="auto"/>
              <w:rPr>
                <w:rFonts w:asciiTheme="minorHAnsi" w:hAnsiTheme="minorHAnsi" w:cstheme="minorHAnsi"/>
                <w:noProof/>
                <w:color w:val="000000"/>
                <w:szCs w:val="20"/>
                <w:lang w:val="hr-HR"/>
              </w:rPr>
            </w:pPr>
          </w:p>
        </w:tc>
        <w:tc>
          <w:tcPr>
            <w:tcW w:w="1332" w:type="pct"/>
            <w:vAlign w:val="center"/>
          </w:tcPr>
          <w:p w14:paraId="43C2B2AD" w14:textId="39BDADB3" w:rsidR="008C5C7E" w:rsidRPr="00DE1A57" w:rsidRDefault="008C5C7E" w:rsidP="005059BE">
            <w:pPr>
              <w:spacing w:line="240" w:lineRule="auto"/>
              <w:jc w:val="left"/>
              <w:rPr>
                <w:rFonts w:asciiTheme="minorHAnsi" w:hAnsiTheme="minorHAnsi" w:cstheme="minorHAnsi"/>
                <w:noProof/>
                <w:color w:val="000000"/>
                <w:szCs w:val="20"/>
                <w:lang w:val="hr-HR"/>
              </w:rPr>
            </w:pPr>
            <w:r w:rsidRPr="00DE1A57">
              <w:rPr>
                <w:rFonts w:asciiTheme="minorHAnsi" w:hAnsiTheme="minorHAnsi" w:cstheme="minorHAnsi"/>
                <w:noProof/>
                <w:szCs w:val="20"/>
                <w:lang w:val="hr-HR"/>
              </w:rPr>
              <w:t>Sastavljanje uravnoteženih obroka po vrsti i kategoriji životinja</w:t>
            </w:r>
          </w:p>
        </w:tc>
        <w:tc>
          <w:tcPr>
            <w:tcW w:w="443" w:type="pct"/>
            <w:vAlign w:val="center"/>
          </w:tcPr>
          <w:p w14:paraId="1F4D5D35" w14:textId="5B6CED39"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4</w:t>
            </w:r>
          </w:p>
        </w:tc>
        <w:tc>
          <w:tcPr>
            <w:tcW w:w="512" w:type="pct"/>
            <w:vAlign w:val="center"/>
          </w:tcPr>
          <w:p w14:paraId="75FD833B" w14:textId="09CF38FB"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1</w:t>
            </w:r>
          </w:p>
        </w:tc>
        <w:tc>
          <w:tcPr>
            <w:tcW w:w="376" w:type="pct"/>
            <w:vAlign w:val="center"/>
          </w:tcPr>
          <w:p w14:paraId="19A06B7E" w14:textId="06A2DB95"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10</w:t>
            </w:r>
          </w:p>
        </w:tc>
        <w:tc>
          <w:tcPr>
            <w:tcW w:w="360" w:type="pct"/>
            <w:vAlign w:val="center"/>
          </w:tcPr>
          <w:p w14:paraId="3A487A65" w14:textId="2404FD8D"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10</w:t>
            </w:r>
          </w:p>
        </w:tc>
        <w:tc>
          <w:tcPr>
            <w:tcW w:w="299" w:type="pct"/>
            <w:vAlign w:val="center"/>
          </w:tcPr>
          <w:p w14:paraId="098C4252" w14:textId="36D3BFBC"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5</w:t>
            </w:r>
          </w:p>
        </w:tc>
        <w:tc>
          <w:tcPr>
            <w:tcW w:w="532" w:type="pct"/>
            <w:vAlign w:val="center"/>
          </w:tcPr>
          <w:p w14:paraId="64D8FE28" w14:textId="65B9A731" w:rsidR="008C5C7E" w:rsidRPr="00DE1A57" w:rsidRDefault="008C5C7E" w:rsidP="005059BE">
            <w:pPr>
              <w:spacing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25</w:t>
            </w:r>
          </w:p>
        </w:tc>
      </w:tr>
      <w:tr w:rsidR="004C5D4D" w:rsidRPr="00DE1A57" w14:paraId="057842A9" w14:textId="77777777" w:rsidTr="00E77B44">
        <w:tc>
          <w:tcPr>
            <w:tcW w:w="2921" w:type="pct"/>
            <w:gridSpan w:val="4"/>
            <w:vAlign w:val="center"/>
          </w:tcPr>
          <w:p w14:paraId="69EAEA28" w14:textId="77777777" w:rsidR="004C5D4D" w:rsidRPr="00DE1A57" w:rsidRDefault="004C5D4D" w:rsidP="005059BE">
            <w:pPr>
              <w:spacing w:line="240" w:lineRule="auto"/>
              <w:jc w:val="left"/>
              <w:rPr>
                <w:rFonts w:asciiTheme="minorHAnsi" w:hAnsiTheme="minorHAnsi" w:cstheme="minorHAnsi"/>
                <w:noProof/>
                <w:szCs w:val="20"/>
                <w:lang w:val="hr-HR"/>
              </w:rPr>
            </w:pPr>
            <w:r w:rsidRPr="00DE1A57">
              <w:rPr>
                <w:rFonts w:asciiTheme="minorHAnsi" w:hAnsiTheme="minorHAnsi" w:cstheme="minorHAnsi"/>
                <w:noProof/>
                <w:szCs w:val="20"/>
                <w:lang w:val="hr-HR"/>
              </w:rPr>
              <w:t>Ukupno:</w:t>
            </w:r>
          </w:p>
        </w:tc>
        <w:tc>
          <w:tcPr>
            <w:tcW w:w="512" w:type="pct"/>
            <w:vAlign w:val="center"/>
          </w:tcPr>
          <w:p w14:paraId="7425E049" w14:textId="5B90ECC7" w:rsidR="004C5D4D" w:rsidRPr="00DE1A57" w:rsidRDefault="008C5C7E"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9</w:t>
            </w:r>
          </w:p>
        </w:tc>
        <w:tc>
          <w:tcPr>
            <w:tcW w:w="376" w:type="pct"/>
            <w:vAlign w:val="center"/>
          </w:tcPr>
          <w:p w14:paraId="6C1A55F7" w14:textId="43A2320B" w:rsidR="004C5D4D" w:rsidRPr="00DE1A57" w:rsidRDefault="008C5C7E"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8</w:t>
            </w:r>
            <w:r w:rsidR="007E71E7" w:rsidRPr="00DE1A57">
              <w:rPr>
                <w:rFonts w:asciiTheme="minorHAnsi" w:hAnsiTheme="minorHAnsi" w:cstheme="minorHAnsi"/>
                <w:b/>
                <w:bCs/>
                <w:noProof/>
                <w:szCs w:val="20"/>
                <w:lang w:val="hr-HR"/>
              </w:rPr>
              <w:t>5</w:t>
            </w:r>
          </w:p>
        </w:tc>
        <w:tc>
          <w:tcPr>
            <w:tcW w:w="360" w:type="pct"/>
            <w:vAlign w:val="center"/>
          </w:tcPr>
          <w:p w14:paraId="4960D1E7" w14:textId="7FE32099" w:rsidR="004C5D4D" w:rsidRPr="00DE1A57" w:rsidRDefault="008C5C7E"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1</w:t>
            </w:r>
            <w:r w:rsidR="007E71E7" w:rsidRPr="00DE1A57">
              <w:rPr>
                <w:rFonts w:asciiTheme="minorHAnsi" w:hAnsiTheme="minorHAnsi" w:cstheme="minorHAnsi"/>
                <w:b/>
                <w:bCs/>
                <w:noProof/>
                <w:szCs w:val="20"/>
                <w:lang w:val="hr-HR"/>
              </w:rPr>
              <w:t>10</w:t>
            </w:r>
          </w:p>
        </w:tc>
        <w:tc>
          <w:tcPr>
            <w:tcW w:w="299" w:type="pct"/>
            <w:vAlign w:val="center"/>
          </w:tcPr>
          <w:p w14:paraId="2261576C" w14:textId="1FEA826C" w:rsidR="004C5D4D" w:rsidRPr="00DE1A57" w:rsidRDefault="008C5C7E"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30</w:t>
            </w:r>
          </w:p>
        </w:tc>
        <w:tc>
          <w:tcPr>
            <w:tcW w:w="532" w:type="pct"/>
            <w:vAlign w:val="center"/>
          </w:tcPr>
          <w:p w14:paraId="0B638F2C" w14:textId="388AB91E" w:rsidR="004C5D4D" w:rsidRPr="00DE1A57" w:rsidRDefault="007E71E7"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225</w:t>
            </w:r>
          </w:p>
        </w:tc>
      </w:tr>
    </w:tbl>
    <w:bookmarkEnd w:id="7"/>
    <w:p w14:paraId="71A1FF4B" w14:textId="77777777" w:rsidR="004C5D4D" w:rsidRPr="00DE1A57" w:rsidRDefault="004C5D4D"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VPUP – vođeni proces učenja i poučavanja     </w:t>
      </w:r>
    </w:p>
    <w:p w14:paraId="6ECBDF66" w14:textId="77777777" w:rsidR="004C5D4D" w:rsidRPr="00DE1A57" w:rsidRDefault="004C5D4D"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UTR – učenje temeljeno na radu </w:t>
      </w:r>
    </w:p>
    <w:p w14:paraId="1E462F56" w14:textId="77777777" w:rsidR="004C5D4D" w:rsidRPr="00DE1A57" w:rsidRDefault="004C5D4D"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SAP– samostalne aktivnosti polaznika</w:t>
      </w:r>
    </w:p>
    <w:p w14:paraId="731B4CEA" w14:textId="4B30D08F" w:rsidR="004C5D4D" w:rsidRPr="00DE1A57" w:rsidRDefault="000D79CE"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br w:type="page"/>
      </w:r>
    </w:p>
    <w:p w14:paraId="6A685CC4" w14:textId="77777777" w:rsidR="004C5D4D" w:rsidRPr="00DE1A57" w:rsidRDefault="004C5D4D" w:rsidP="005059BE">
      <w:pPr>
        <w:pStyle w:val="ListParagraph"/>
        <w:numPr>
          <w:ilvl w:val="0"/>
          <w:numId w:val="1"/>
        </w:numPr>
        <w:spacing w:line="240" w:lineRule="auto"/>
        <w:rPr>
          <w:rFonts w:cstheme="minorHAnsi"/>
          <w:b/>
          <w:bCs/>
          <w:noProof/>
          <w:szCs w:val="20"/>
        </w:rPr>
      </w:pPr>
      <w:r w:rsidRPr="00DE1A57">
        <w:rPr>
          <w:rFonts w:cstheme="minorHAnsi"/>
          <w:b/>
          <w:bCs/>
          <w:noProof/>
          <w:szCs w:val="20"/>
        </w:rPr>
        <w:lastRenderedPageBreak/>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253"/>
        <w:gridCol w:w="2267"/>
        <w:gridCol w:w="2122"/>
      </w:tblGrid>
      <w:tr w:rsidR="004C5D4D" w:rsidRPr="00DE1A57" w14:paraId="77BCFB96" w14:textId="77777777" w:rsidTr="001C736F">
        <w:trPr>
          <w:trHeight w:val="527"/>
        </w:trPr>
        <w:tc>
          <w:tcPr>
            <w:tcW w:w="1335" w:type="pct"/>
            <w:shd w:val="clear" w:color="auto" w:fill="B4C6E7" w:themeFill="accent1" w:themeFillTint="66"/>
            <w:tcMar>
              <w:left w:w="57" w:type="dxa"/>
              <w:right w:w="57" w:type="dxa"/>
            </w:tcMar>
            <w:vAlign w:val="center"/>
          </w:tcPr>
          <w:p w14:paraId="40BBC483" w14:textId="77777777" w:rsidR="004C5D4D" w:rsidRPr="00DE1A57" w:rsidRDefault="004C5D4D" w:rsidP="005059BE">
            <w:pPr>
              <w:spacing w:line="240" w:lineRule="auto"/>
              <w:rPr>
                <w:rFonts w:asciiTheme="minorHAnsi" w:hAnsiTheme="minorHAnsi" w:cstheme="minorHAnsi"/>
                <w:b/>
                <w:bCs/>
                <w:noProof/>
                <w:szCs w:val="20"/>
                <w:lang w:val="hr-HR"/>
              </w:rPr>
            </w:pPr>
            <w:bookmarkStart w:id="8" w:name="_Hlk133235118"/>
            <w:r w:rsidRPr="00DE1A57">
              <w:rPr>
                <w:rFonts w:asciiTheme="minorHAnsi" w:hAnsiTheme="minorHAnsi" w:cstheme="minorHAnsi"/>
                <w:b/>
                <w:bCs/>
                <w:noProof/>
                <w:szCs w:val="20"/>
                <w:lang w:val="hr-HR"/>
              </w:rPr>
              <w:t>NAZIV MODULA</w:t>
            </w:r>
          </w:p>
        </w:tc>
        <w:tc>
          <w:tcPr>
            <w:tcW w:w="3665" w:type="pct"/>
            <w:gridSpan w:val="3"/>
            <w:shd w:val="clear" w:color="auto" w:fill="auto"/>
            <w:vAlign w:val="center"/>
          </w:tcPr>
          <w:p w14:paraId="7E6EB259" w14:textId="200872FF" w:rsidR="004C5D4D" w:rsidRPr="00DE1A57" w:rsidRDefault="00EE17A8"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UZGOJ SVINJA</w:t>
            </w:r>
          </w:p>
        </w:tc>
      </w:tr>
      <w:tr w:rsidR="004C5D4D" w:rsidRPr="00DE1A57" w14:paraId="46D0E2A8" w14:textId="77777777" w:rsidTr="001C736F">
        <w:trPr>
          <w:trHeight w:val="527"/>
        </w:trPr>
        <w:tc>
          <w:tcPr>
            <w:tcW w:w="1335" w:type="pct"/>
            <w:shd w:val="clear" w:color="auto" w:fill="B4C6E7" w:themeFill="accent1" w:themeFillTint="66"/>
            <w:tcMar>
              <w:left w:w="57" w:type="dxa"/>
              <w:right w:w="57" w:type="dxa"/>
            </w:tcMar>
            <w:vAlign w:val="center"/>
          </w:tcPr>
          <w:p w14:paraId="280CA20E" w14:textId="77777777" w:rsidR="004C5D4D" w:rsidRPr="00DE1A57" w:rsidRDefault="004C5D4D" w:rsidP="005059BE">
            <w:pPr>
              <w:spacing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Šifra modula</w:t>
            </w:r>
          </w:p>
        </w:tc>
        <w:tc>
          <w:tcPr>
            <w:tcW w:w="3665" w:type="pct"/>
            <w:gridSpan w:val="3"/>
            <w:shd w:val="clear" w:color="auto" w:fill="auto"/>
            <w:vAlign w:val="center"/>
          </w:tcPr>
          <w:p w14:paraId="07B1B09B" w14:textId="77777777" w:rsidR="004C5D4D" w:rsidRPr="00DE1A57" w:rsidRDefault="004C5D4D" w:rsidP="005059BE">
            <w:pPr>
              <w:spacing w:after="0" w:line="240" w:lineRule="auto"/>
              <w:ind w:left="397" w:hanging="397"/>
              <w:rPr>
                <w:rFonts w:asciiTheme="minorHAnsi" w:hAnsiTheme="minorHAnsi" w:cstheme="minorHAnsi"/>
                <w:b/>
                <w:noProof/>
                <w:szCs w:val="20"/>
                <w:lang w:val="hr-HR"/>
              </w:rPr>
            </w:pPr>
          </w:p>
        </w:tc>
      </w:tr>
      <w:tr w:rsidR="004C5D4D" w:rsidRPr="00DE1A57" w14:paraId="7491F5B4" w14:textId="77777777" w:rsidTr="001C736F">
        <w:trPr>
          <w:trHeight w:val="527"/>
        </w:trPr>
        <w:tc>
          <w:tcPr>
            <w:tcW w:w="1335" w:type="pct"/>
            <w:shd w:val="clear" w:color="auto" w:fill="B4C6E7" w:themeFill="accent1" w:themeFillTint="66"/>
            <w:tcMar>
              <w:left w:w="57" w:type="dxa"/>
              <w:right w:w="57" w:type="dxa"/>
            </w:tcMar>
            <w:vAlign w:val="center"/>
          </w:tcPr>
          <w:p w14:paraId="56941149" w14:textId="77777777" w:rsidR="004C5D4D" w:rsidRPr="00DE1A57" w:rsidRDefault="004C5D4D" w:rsidP="005059BE">
            <w:pPr>
              <w:spacing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Kvalifikacije nastavnika koji sudjeluju u realizaciji modula</w:t>
            </w:r>
          </w:p>
        </w:tc>
        <w:tc>
          <w:tcPr>
            <w:tcW w:w="3665" w:type="pct"/>
            <w:gridSpan w:val="3"/>
            <w:shd w:val="clear" w:color="auto" w:fill="auto"/>
            <w:vAlign w:val="center"/>
          </w:tcPr>
          <w:p w14:paraId="5E4E6C18" w14:textId="5EC2828F" w:rsidR="00C25278" w:rsidRDefault="00FC14BF" w:rsidP="005059BE">
            <w:pPr>
              <w:spacing w:after="0" w:line="240" w:lineRule="auto"/>
            </w:pPr>
            <w:hyperlink r:id="rId27" w:history="1">
              <w:r w:rsidR="00C25278" w:rsidRPr="00654444">
                <w:rPr>
                  <w:rStyle w:val="Hyperlink"/>
                </w:rPr>
                <w:t>https://hko.srce.hr/registar/skup-ishoda-ucenja/detalji/6012</w:t>
              </w:r>
            </w:hyperlink>
          </w:p>
          <w:p w14:paraId="2CED708A" w14:textId="1DD3B834" w:rsidR="00C25278" w:rsidRDefault="00FC14BF" w:rsidP="005059BE">
            <w:pPr>
              <w:spacing w:after="0" w:line="240" w:lineRule="auto"/>
            </w:pPr>
            <w:hyperlink r:id="rId28" w:history="1">
              <w:r w:rsidR="00C25278" w:rsidRPr="00654444">
                <w:rPr>
                  <w:rStyle w:val="Hyperlink"/>
                </w:rPr>
                <w:t>https://hko.srce.hr/registar/skup-ishoda-ucenja/detalji/9036</w:t>
              </w:r>
            </w:hyperlink>
          </w:p>
          <w:p w14:paraId="349BAC3B" w14:textId="1B832F08" w:rsidR="00260D55" w:rsidRPr="00C25278" w:rsidRDefault="00FC14BF" w:rsidP="005059BE">
            <w:pPr>
              <w:spacing w:after="0" w:line="240" w:lineRule="auto"/>
            </w:pPr>
            <w:hyperlink r:id="rId29" w:history="1">
              <w:r w:rsidR="00C25278" w:rsidRPr="00654444">
                <w:rPr>
                  <w:rStyle w:val="Hyperlink"/>
                </w:rPr>
                <w:t>https://hko.srce.hr/registar/skup-ishoda-ucenja/detalji/9035</w:t>
              </w:r>
            </w:hyperlink>
          </w:p>
          <w:p w14:paraId="529EC09C" w14:textId="77777777" w:rsidR="0051093F" w:rsidRDefault="00FC14BF" w:rsidP="005059BE">
            <w:pPr>
              <w:spacing w:after="0" w:line="240" w:lineRule="auto"/>
            </w:pPr>
            <w:hyperlink r:id="rId30" w:history="1">
              <w:r w:rsidR="0051093F" w:rsidRPr="003B3375">
                <w:rPr>
                  <w:rStyle w:val="Hyperlink"/>
                </w:rPr>
                <w:t>https://hko.srce.hr/registar/skup-ishoda-ucenja/detalji/15071</w:t>
              </w:r>
            </w:hyperlink>
          </w:p>
          <w:p w14:paraId="0967F796" w14:textId="70D7C75F" w:rsidR="005A2B4C" w:rsidRPr="005A2B4C" w:rsidRDefault="005A2B4C" w:rsidP="00FC14BF">
            <w:pPr>
              <w:pStyle w:val="ListParagraph"/>
              <w:numPr>
                <w:ilvl w:val="0"/>
                <w:numId w:val="11"/>
              </w:numPr>
              <w:spacing w:after="0" w:line="240" w:lineRule="auto"/>
              <w:rPr>
                <w:rFonts w:cstheme="minorHAnsi"/>
                <w:noProof/>
                <w:szCs w:val="20"/>
              </w:rPr>
            </w:pPr>
            <w:r w:rsidRPr="005A2B4C">
              <w:rPr>
                <w:rFonts w:cstheme="minorHAnsi"/>
                <w:noProof/>
                <w:szCs w:val="20"/>
              </w:rPr>
              <w:t>za realizaciju UTR-u najmanje razina 4.1 odgovarajućeg profila s minimalnim radnim iskustvom od tri godine na poslovima uzgoja svinja</w:t>
            </w:r>
          </w:p>
        </w:tc>
      </w:tr>
      <w:tr w:rsidR="004C5D4D" w:rsidRPr="00DE1A57" w14:paraId="701DCAE9" w14:textId="77777777" w:rsidTr="001C736F">
        <w:trPr>
          <w:trHeight w:val="527"/>
        </w:trPr>
        <w:tc>
          <w:tcPr>
            <w:tcW w:w="1335" w:type="pct"/>
            <w:shd w:val="clear" w:color="auto" w:fill="B4C6E7" w:themeFill="accent1" w:themeFillTint="66"/>
            <w:tcMar>
              <w:left w:w="57" w:type="dxa"/>
              <w:right w:w="57" w:type="dxa"/>
            </w:tcMar>
            <w:vAlign w:val="center"/>
          </w:tcPr>
          <w:p w14:paraId="1E8BEDC8" w14:textId="77777777" w:rsidR="004C5D4D" w:rsidRPr="00DE1A57" w:rsidRDefault="004C5D4D" w:rsidP="005059BE">
            <w:pPr>
              <w:spacing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Obujam modula (CSVET)</w:t>
            </w:r>
          </w:p>
        </w:tc>
        <w:tc>
          <w:tcPr>
            <w:tcW w:w="3665" w:type="pct"/>
            <w:gridSpan w:val="3"/>
            <w:shd w:val="clear" w:color="auto" w:fill="auto"/>
            <w:vAlign w:val="center"/>
          </w:tcPr>
          <w:p w14:paraId="553BC44F" w14:textId="77777777" w:rsidR="004C5D4D" w:rsidRDefault="00B12DF5"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9</w:t>
            </w:r>
            <w:r w:rsidR="004C5D4D" w:rsidRPr="00DE1A57">
              <w:rPr>
                <w:rFonts w:asciiTheme="minorHAnsi" w:hAnsiTheme="minorHAnsi" w:cstheme="minorHAnsi"/>
                <w:b/>
                <w:bCs/>
                <w:noProof/>
                <w:szCs w:val="20"/>
                <w:lang w:val="hr-HR"/>
              </w:rPr>
              <w:t xml:space="preserve"> CSVET</w:t>
            </w:r>
          </w:p>
          <w:p w14:paraId="70E6F4F2" w14:textId="38436CB6" w:rsidR="00EE17A8" w:rsidRPr="00DE1A57" w:rsidRDefault="00EE17A8"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1: Mjere zaštite na radu </w:t>
            </w:r>
            <w:r w:rsidR="00BA1889" w:rsidRPr="00BA1889">
              <w:rPr>
                <w:rFonts w:asciiTheme="minorHAnsi" w:hAnsiTheme="minorHAnsi" w:cstheme="minorHAnsi"/>
                <w:noProof/>
                <w:szCs w:val="20"/>
                <w:lang w:val="hr-HR"/>
              </w:rPr>
              <w:t xml:space="preserve">u poljoprivrednoj i prehrambenoj proizvodnji i u uzgoju i držanju životinja </w:t>
            </w:r>
            <w:r w:rsidRPr="00DE1A57">
              <w:rPr>
                <w:rFonts w:asciiTheme="minorHAnsi" w:hAnsiTheme="minorHAnsi" w:cstheme="minorHAnsi"/>
                <w:noProof/>
                <w:szCs w:val="20"/>
                <w:lang w:val="hr-HR"/>
              </w:rPr>
              <w:t>(1 CSVET)</w:t>
            </w:r>
          </w:p>
          <w:p w14:paraId="674FD77B" w14:textId="46741691" w:rsidR="00EE17A8" w:rsidRPr="00DE1A57" w:rsidRDefault="00EE17A8"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w:t>
            </w:r>
            <w:r w:rsidR="00825B97">
              <w:rPr>
                <w:rFonts w:asciiTheme="minorHAnsi" w:hAnsiTheme="minorHAnsi" w:cstheme="minorHAnsi"/>
                <w:noProof/>
                <w:szCs w:val="20"/>
                <w:lang w:val="hr-HR"/>
              </w:rPr>
              <w:t>2</w:t>
            </w:r>
            <w:r w:rsidRPr="00DE1A57">
              <w:rPr>
                <w:rFonts w:asciiTheme="minorHAnsi" w:hAnsiTheme="minorHAnsi" w:cstheme="minorHAnsi"/>
                <w:noProof/>
                <w:szCs w:val="20"/>
                <w:lang w:val="hr-HR"/>
              </w:rPr>
              <w:t>: Osnove svinjogojstva (3 CSVET)</w:t>
            </w:r>
          </w:p>
          <w:p w14:paraId="7D0A755A" w14:textId="06D53199" w:rsidR="00EE17A8" w:rsidRPr="00DE1A57" w:rsidRDefault="00EE17A8"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SIU </w:t>
            </w:r>
            <w:r w:rsidR="00825B97">
              <w:rPr>
                <w:rFonts w:asciiTheme="minorHAnsi" w:hAnsiTheme="minorHAnsi" w:cstheme="minorHAnsi"/>
                <w:noProof/>
                <w:szCs w:val="20"/>
                <w:lang w:val="hr-HR"/>
              </w:rPr>
              <w:t>3</w:t>
            </w:r>
            <w:r w:rsidRPr="00DE1A57">
              <w:rPr>
                <w:rFonts w:asciiTheme="minorHAnsi" w:hAnsiTheme="minorHAnsi" w:cstheme="minorHAnsi"/>
                <w:noProof/>
                <w:szCs w:val="20"/>
                <w:lang w:val="hr-HR"/>
              </w:rPr>
              <w:t>: Primjena mjera njege i zoohigijenskih uvjeta u uzgoju domaćih životinja (4 CSVET)</w:t>
            </w:r>
          </w:p>
          <w:p w14:paraId="792DE101" w14:textId="10212206" w:rsidR="00EE17A8" w:rsidRPr="00DE1A57" w:rsidRDefault="00EE17A8" w:rsidP="005059BE">
            <w:pPr>
              <w:spacing w:after="0" w:line="240" w:lineRule="auto"/>
              <w:rPr>
                <w:rFonts w:asciiTheme="minorHAnsi" w:hAnsiTheme="minorHAnsi" w:cstheme="minorHAnsi"/>
                <w:b/>
                <w:bCs/>
                <w:noProof/>
                <w:szCs w:val="20"/>
                <w:lang w:val="hr-HR"/>
              </w:rPr>
            </w:pPr>
            <w:r w:rsidRPr="00DE1A57">
              <w:rPr>
                <w:rFonts w:asciiTheme="minorHAnsi" w:hAnsiTheme="minorHAnsi" w:cstheme="minorHAnsi"/>
                <w:noProof/>
                <w:szCs w:val="20"/>
                <w:lang w:val="hr-HR"/>
              </w:rPr>
              <w:t xml:space="preserve">SIU </w:t>
            </w:r>
            <w:r w:rsidR="00825B97">
              <w:rPr>
                <w:rFonts w:asciiTheme="minorHAnsi" w:hAnsiTheme="minorHAnsi" w:cstheme="minorHAnsi"/>
                <w:noProof/>
                <w:szCs w:val="20"/>
                <w:lang w:val="hr-HR"/>
              </w:rPr>
              <w:t>4</w:t>
            </w:r>
            <w:r w:rsidRPr="00DE1A57">
              <w:rPr>
                <w:rFonts w:asciiTheme="minorHAnsi" w:hAnsiTheme="minorHAnsi" w:cstheme="minorHAnsi"/>
                <w:noProof/>
                <w:szCs w:val="20"/>
                <w:lang w:val="hr-HR"/>
              </w:rPr>
              <w:t>: Sastavljanje uravnoteženih obroka po vrsti i kategoriji životinja (1 CSVET)</w:t>
            </w:r>
          </w:p>
        </w:tc>
      </w:tr>
      <w:tr w:rsidR="004C5D4D" w:rsidRPr="00DE1A57" w14:paraId="1ED620F8" w14:textId="77777777" w:rsidTr="00CE3AC5">
        <w:trPr>
          <w:trHeight w:val="135"/>
        </w:trPr>
        <w:tc>
          <w:tcPr>
            <w:tcW w:w="1335" w:type="pct"/>
            <w:vMerge w:val="restart"/>
            <w:shd w:val="clear" w:color="auto" w:fill="B4C6E7" w:themeFill="accent1" w:themeFillTint="66"/>
            <w:tcMar>
              <w:left w:w="57" w:type="dxa"/>
              <w:right w:w="57" w:type="dxa"/>
            </w:tcMar>
            <w:vAlign w:val="center"/>
          </w:tcPr>
          <w:p w14:paraId="41FE4E0C" w14:textId="77777777" w:rsidR="004C5D4D" w:rsidRPr="00DE1A57" w:rsidRDefault="004C5D4D" w:rsidP="005059BE">
            <w:pPr>
              <w:spacing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Načini stjecanja ishoda učenja (od – do, postotak)</w:t>
            </w:r>
          </w:p>
        </w:tc>
        <w:tc>
          <w:tcPr>
            <w:tcW w:w="1243" w:type="pct"/>
            <w:shd w:val="clear" w:color="auto" w:fill="B4C6E7" w:themeFill="accent1" w:themeFillTint="66"/>
            <w:tcMar>
              <w:left w:w="57" w:type="dxa"/>
              <w:right w:w="57" w:type="dxa"/>
            </w:tcMar>
            <w:vAlign w:val="center"/>
          </w:tcPr>
          <w:p w14:paraId="5404F082" w14:textId="77777777" w:rsidR="004C5D4D" w:rsidRPr="00DE1A57" w:rsidRDefault="004C5D4D"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Vođeni proces učenja i poučavanja</w:t>
            </w:r>
          </w:p>
        </w:tc>
        <w:tc>
          <w:tcPr>
            <w:tcW w:w="1251" w:type="pct"/>
            <w:shd w:val="clear" w:color="auto" w:fill="B4C6E7" w:themeFill="accent1" w:themeFillTint="66"/>
            <w:vAlign w:val="center"/>
          </w:tcPr>
          <w:p w14:paraId="5C8B965F" w14:textId="77777777" w:rsidR="004C5D4D" w:rsidRPr="00DE1A57" w:rsidRDefault="004C5D4D"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Oblici učenja temeljenog na radu</w:t>
            </w:r>
          </w:p>
        </w:tc>
        <w:tc>
          <w:tcPr>
            <w:tcW w:w="1170" w:type="pct"/>
            <w:shd w:val="clear" w:color="auto" w:fill="B4C6E7" w:themeFill="accent1" w:themeFillTint="66"/>
            <w:vAlign w:val="center"/>
          </w:tcPr>
          <w:p w14:paraId="7214B0F8" w14:textId="77777777" w:rsidR="004C5D4D" w:rsidRPr="00DE1A57" w:rsidRDefault="004C5D4D" w:rsidP="005059BE">
            <w:pPr>
              <w:spacing w:line="240" w:lineRule="auto"/>
              <w:jc w:val="center"/>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Samostalne aktivnosti polaznika</w:t>
            </w:r>
          </w:p>
        </w:tc>
      </w:tr>
      <w:tr w:rsidR="004C5D4D" w:rsidRPr="00DE1A57" w14:paraId="7C176009" w14:textId="77777777" w:rsidTr="00CE3AC5">
        <w:trPr>
          <w:trHeight w:val="510"/>
        </w:trPr>
        <w:tc>
          <w:tcPr>
            <w:tcW w:w="1335" w:type="pct"/>
            <w:vMerge/>
            <w:shd w:val="clear" w:color="auto" w:fill="B4C6E7" w:themeFill="accent1" w:themeFillTint="66"/>
            <w:tcMar>
              <w:left w:w="57" w:type="dxa"/>
              <w:right w:w="57" w:type="dxa"/>
            </w:tcMar>
            <w:vAlign w:val="center"/>
          </w:tcPr>
          <w:p w14:paraId="17BB7BC6" w14:textId="77777777" w:rsidR="004C5D4D" w:rsidRPr="00DE1A57" w:rsidRDefault="004C5D4D" w:rsidP="005059BE">
            <w:pPr>
              <w:spacing w:after="0" w:line="240" w:lineRule="auto"/>
              <w:jc w:val="left"/>
              <w:rPr>
                <w:rFonts w:asciiTheme="minorHAnsi" w:hAnsiTheme="minorHAnsi" w:cstheme="minorHAnsi"/>
                <w:b/>
                <w:bCs/>
                <w:noProof/>
                <w:color w:val="000000"/>
                <w:szCs w:val="20"/>
                <w:lang w:val="hr-HR"/>
              </w:rPr>
            </w:pPr>
          </w:p>
        </w:tc>
        <w:tc>
          <w:tcPr>
            <w:tcW w:w="1243" w:type="pct"/>
            <w:tcMar>
              <w:left w:w="57" w:type="dxa"/>
              <w:right w:w="57" w:type="dxa"/>
            </w:tcMar>
            <w:vAlign w:val="center"/>
          </w:tcPr>
          <w:p w14:paraId="0E881ED1" w14:textId="36EC21A1" w:rsidR="00B12DF5" w:rsidRPr="00DE1A57" w:rsidRDefault="00B91D15" w:rsidP="005059BE">
            <w:pPr>
              <w:spacing w:after="0"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3</w:t>
            </w:r>
            <w:r w:rsidR="00B12DF5" w:rsidRPr="00DE1A57">
              <w:rPr>
                <w:rFonts w:asciiTheme="minorHAnsi" w:hAnsiTheme="minorHAnsi" w:cstheme="minorHAnsi"/>
                <w:noProof/>
                <w:szCs w:val="20"/>
                <w:lang w:val="hr-HR"/>
              </w:rPr>
              <w:t>8</w:t>
            </w:r>
            <w:r w:rsidR="004C5D4D" w:rsidRPr="00DE1A57">
              <w:rPr>
                <w:rFonts w:asciiTheme="minorHAnsi" w:hAnsiTheme="minorHAnsi" w:cstheme="minorHAnsi"/>
                <w:noProof/>
                <w:szCs w:val="20"/>
                <w:lang w:val="hr-HR"/>
              </w:rPr>
              <w:t>% (</w:t>
            </w:r>
            <w:r w:rsidR="00B12DF5" w:rsidRPr="00DE1A57">
              <w:rPr>
                <w:rFonts w:asciiTheme="minorHAnsi" w:hAnsiTheme="minorHAnsi" w:cstheme="minorHAnsi"/>
                <w:noProof/>
                <w:szCs w:val="20"/>
                <w:lang w:val="hr-HR"/>
              </w:rPr>
              <w:t>8</w:t>
            </w:r>
            <w:r w:rsidRPr="00DE1A57">
              <w:rPr>
                <w:rFonts w:asciiTheme="minorHAnsi" w:hAnsiTheme="minorHAnsi" w:cstheme="minorHAnsi"/>
                <w:noProof/>
                <w:szCs w:val="20"/>
                <w:lang w:val="hr-HR"/>
              </w:rPr>
              <w:t>5</w:t>
            </w:r>
            <w:r w:rsidR="004C5D4D" w:rsidRPr="00DE1A57">
              <w:rPr>
                <w:rFonts w:asciiTheme="minorHAnsi" w:hAnsiTheme="minorHAnsi" w:cstheme="minorHAnsi"/>
                <w:noProof/>
                <w:szCs w:val="20"/>
                <w:lang w:val="hr-HR"/>
              </w:rPr>
              <w:t xml:space="preserve"> sati)</w:t>
            </w:r>
          </w:p>
        </w:tc>
        <w:tc>
          <w:tcPr>
            <w:tcW w:w="1251" w:type="pct"/>
            <w:vAlign w:val="center"/>
          </w:tcPr>
          <w:p w14:paraId="17130122" w14:textId="585FE028" w:rsidR="004C5D4D" w:rsidRPr="00DE1A57" w:rsidRDefault="00B12DF5" w:rsidP="005059BE">
            <w:pPr>
              <w:spacing w:after="0"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49</w:t>
            </w:r>
            <w:r w:rsidR="004C5D4D" w:rsidRPr="00DE1A57">
              <w:rPr>
                <w:rFonts w:asciiTheme="minorHAnsi" w:hAnsiTheme="minorHAnsi" w:cstheme="minorHAnsi"/>
                <w:noProof/>
                <w:szCs w:val="20"/>
                <w:lang w:val="hr-HR"/>
              </w:rPr>
              <w:t>% (</w:t>
            </w:r>
            <w:r w:rsidRPr="00DE1A57">
              <w:rPr>
                <w:rFonts w:asciiTheme="minorHAnsi" w:hAnsiTheme="minorHAnsi" w:cstheme="minorHAnsi"/>
                <w:noProof/>
                <w:szCs w:val="20"/>
                <w:lang w:val="hr-HR"/>
              </w:rPr>
              <w:t>110</w:t>
            </w:r>
            <w:r w:rsidR="00002E94" w:rsidRPr="00DE1A57">
              <w:rPr>
                <w:rFonts w:asciiTheme="minorHAnsi" w:hAnsiTheme="minorHAnsi" w:cstheme="minorHAnsi"/>
                <w:noProof/>
                <w:szCs w:val="20"/>
                <w:lang w:val="hr-HR"/>
              </w:rPr>
              <w:t xml:space="preserve"> </w:t>
            </w:r>
            <w:r w:rsidR="004C5D4D" w:rsidRPr="00DE1A57">
              <w:rPr>
                <w:rFonts w:asciiTheme="minorHAnsi" w:hAnsiTheme="minorHAnsi" w:cstheme="minorHAnsi"/>
                <w:noProof/>
                <w:szCs w:val="20"/>
                <w:lang w:val="hr-HR"/>
              </w:rPr>
              <w:t>sat</w:t>
            </w:r>
            <w:r w:rsidRPr="00DE1A57">
              <w:rPr>
                <w:rFonts w:asciiTheme="minorHAnsi" w:hAnsiTheme="minorHAnsi" w:cstheme="minorHAnsi"/>
                <w:noProof/>
                <w:szCs w:val="20"/>
                <w:lang w:val="hr-HR"/>
              </w:rPr>
              <w:t>i</w:t>
            </w:r>
            <w:r w:rsidR="004C5D4D" w:rsidRPr="00DE1A57">
              <w:rPr>
                <w:rFonts w:asciiTheme="minorHAnsi" w:hAnsiTheme="minorHAnsi" w:cstheme="minorHAnsi"/>
                <w:noProof/>
                <w:szCs w:val="20"/>
                <w:lang w:val="hr-HR"/>
              </w:rPr>
              <w:t>)</w:t>
            </w:r>
          </w:p>
        </w:tc>
        <w:tc>
          <w:tcPr>
            <w:tcW w:w="1170" w:type="pct"/>
            <w:vAlign w:val="center"/>
          </w:tcPr>
          <w:p w14:paraId="4F1F3A96" w14:textId="2EF68D39" w:rsidR="004C5D4D" w:rsidRPr="00DE1A57" w:rsidRDefault="00B12DF5" w:rsidP="005059BE">
            <w:pPr>
              <w:spacing w:after="0" w:line="240" w:lineRule="auto"/>
              <w:jc w:val="center"/>
              <w:rPr>
                <w:rFonts w:asciiTheme="minorHAnsi" w:hAnsiTheme="minorHAnsi" w:cstheme="minorHAnsi"/>
                <w:noProof/>
                <w:szCs w:val="20"/>
                <w:lang w:val="hr-HR"/>
              </w:rPr>
            </w:pPr>
            <w:r w:rsidRPr="00DE1A57">
              <w:rPr>
                <w:rFonts w:asciiTheme="minorHAnsi" w:hAnsiTheme="minorHAnsi" w:cstheme="minorHAnsi"/>
                <w:noProof/>
                <w:szCs w:val="20"/>
                <w:lang w:val="hr-HR"/>
              </w:rPr>
              <w:t>13</w:t>
            </w:r>
            <w:r w:rsidR="004C5D4D" w:rsidRPr="00DE1A57">
              <w:rPr>
                <w:rFonts w:asciiTheme="minorHAnsi" w:hAnsiTheme="minorHAnsi" w:cstheme="minorHAnsi"/>
                <w:noProof/>
                <w:szCs w:val="20"/>
                <w:lang w:val="hr-HR"/>
              </w:rPr>
              <w:t>% (</w:t>
            </w:r>
            <w:r w:rsidRPr="00DE1A57">
              <w:rPr>
                <w:rFonts w:asciiTheme="minorHAnsi" w:hAnsiTheme="minorHAnsi" w:cstheme="minorHAnsi"/>
                <w:noProof/>
                <w:szCs w:val="20"/>
                <w:lang w:val="hr-HR"/>
              </w:rPr>
              <w:t>3</w:t>
            </w:r>
            <w:r w:rsidR="00B91D15" w:rsidRPr="00DE1A57">
              <w:rPr>
                <w:rFonts w:asciiTheme="minorHAnsi" w:hAnsiTheme="minorHAnsi" w:cstheme="minorHAnsi"/>
                <w:noProof/>
                <w:szCs w:val="20"/>
                <w:lang w:val="hr-HR"/>
              </w:rPr>
              <w:t>0</w:t>
            </w:r>
            <w:r w:rsidR="004C5D4D" w:rsidRPr="00DE1A57">
              <w:rPr>
                <w:rFonts w:asciiTheme="minorHAnsi" w:hAnsiTheme="minorHAnsi" w:cstheme="minorHAnsi"/>
                <w:noProof/>
                <w:szCs w:val="20"/>
                <w:lang w:val="hr-HR"/>
              </w:rPr>
              <w:t xml:space="preserve"> sati)</w:t>
            </w:r>
          </w:p>
        </w:tc>
      </w:tr>
      <w:tr w:rsidR="004C5D4D" w:rsidRPr="00DE1A57" w14:paraId="768135E0" w14:textId="77777777" w:rsidTr="00171D3C">
        <w:trPr>
          <w:trHeight w:val="633"/>
        </w:trPr>
        <w:tc>
          <w:tcPr>
            <w:tcW w:w="1335" w:type="pct"/>
            <w:shd w:val="clear" w:color="auto" w:fill="B4C6E7" w:themeFill="accent1" w:themeFillTint="66"/>
            <w:tcMar>
              <w:left w:w="57" w:type="dxa"/>
              <w:right w:w="57" w:type="dxa"/>
            </w:tcMar>
            <w:vAlign w:val="center"/>
          </w:tcPr>
          <w:p w14:paraId="27CC276A" w14:textId="77777777" w:rsidR="004C5D4D" w:rsidRPr="00DE1A57" w:rsidRDefault="004C5D4D" w:rsidP="005059BE">
            <w:pPr>
              <w:spacing w:after="0"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Status modula</w:t>
            </w:r>
          </w:p>
          <w:p w14:paraId="5E10E7F2" w14:textId="77777777" w:rsidR="004C5D4D" w:rsidRPr="00DE1A57" w:rsidRDefault="004C5D4D" w:rsidP="005059BE">
            <w:pPr>
              <w:spacing w:after="0"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(obvezni/izborni)</w:t>
            </w:r>
          </w:p>
        </w:tc>
        <w:tc>
          <w:tcPr>
            <w:tcW w:w="3665" w:type="pct"/>
            <w:gridSpan w:val="3"/>
            <w:tcMar>
              <w:left w:w="57" w:type="dxa"/>
              <w:right w:w="57" w:type="dxa"/>
            </w:tcMar>
            <w:vAlign w:val="center"/>
          </w:tcPr>
          <w:p w14:paraId="499F11F8" w14:textId="77777777" w:rsidR="004C5D4D" w:rsidRPr="00DE1A57" w:rsidRDefault="004C5D4D"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obvezni</w:t>
            </w:r>
          </w:p>
        </w:tc>
      </w:tr>
      <w:tr w:rsidR="004C5D4D" w:rsidRPr="00DE1A57" w14:paraId="779795A6" w14:textId="77777777" w:rsidTr="00A236FC">
        <w:trPr>
          <w:trHeight w:val="1683"/>
        </w:trPr>
        <w:tc>
          <w:tcPr>
            <w:tcW w:w="1335" w:type="pct"/>
            <w:shd w:val="clear" w:color="auto" w:fill="B4C6E7" w:themeFill="accent1" w:themeFillTint="66"/>
            <w:tcMar>
              <w:left w:w="57" w:type="dxa"/>
              <w:right w:w="57" w:type="dxa"/>
            </w:tcMar>
            <w:vAlign w:val="center"/>
          </w:tcPr>
          <w:p w14:paraId="55FCC9F6" w14:textId="77777777" w:rsidR="004C5D4D" w:rsidRPr="00DE1A57" w:rsidRDefault="004C5D4D" w:rsidP="005059BE">
            <w:pPr>
              <w:spacing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 xml:space="preserve">Cilj (opis) modula </w:t>
            </w:r>
          </w:p>
        </w:tc>
        <w:tc>
          <w:tcPr>
            <w:tcW w:w="3665" w:type="pct"/>
            <w:gridSpan w:val="3"/>
            <w:tcMar>
              <w:left w:w="57" w:type="dxa"/>
              <w:right w:w="57" w:type="dxa"/>
            </w:tcMar>
            <w:vAlign w:val="center"/>
          </w:tcPr>
          <w:p w14:paraId="5DDCB84F" w14:textId="4424C42B" w:rsidR="004C5D4D" w:rsidRPr="00DE1A57" w:rsidRDefault="00585006" w:rsidP="005059BE">
            <w:pPr>
              <w:spacing w:after="0" w:line="240" w:lineRule="auto"/>
              <w:rPr>
                <w:rFonts w:asciiTheme="minorHAnsi" w:hAnsiTheme="minorHAnsi" w:cstheme="minorHAnsi"/>
                <w:noProof/>
                <w:szCs w:val="20"/>
                <w:lang w:val="hr-HR" w:eastAsia="en-US"/>
              </w:rPr>
            </w:pPr>
            <w:r w:rsidRPr="00DE1A57">
              <w:rPr>
                <w:rFonts w:asciiTheme="minorHAnsi" w:hAnsiTheme="minorHAnsi" w:cstheme="minorHAnsi"/>
                <w:noProof/>
                <w:szCs w:val="20"/>
                <w:lang w:val="hr-HR" w:eastAsia="en-US"/>
              </w:rPr>
              <w:t>Cilj modula je pružiti polaznicima osnovn</w:t>
            </w:r>
            <w:r w:rsidR="00002E94" w:rsidRPr="00DE1A57">
              <w:rPr>
                <w:rFonts w:asciiTheme="minorHAnsi" w:hAnsiTheme="minorHAnsi" w:cstheme="minorHAnsi"/>
                <w:noProof/>
                <w:szCs w:val="20"/>
                <w:lang w:val="hr-HR" w:eastAsia="en-US"/>
              </w:rPr>
              <w:t xml:space="preserve">e kompetencije </w:t>
            </w:r>
            <w:r w:rsidRPr="00DE1A57">
              <w:rPr>
                <w:rFonts w:asciiTheme="minorHAnsi" w:hAnsiTheme="minorHAnsi" w:cstheme="minorHAnsi"/>
                <w:noProof/>
                <w:szCs w:val="20"/>
                <w:lang w:val="hr-HR" w:eastAsia="en-US"/>
              </w:rPr>
              <w:t xml:space="preserve">potrebne za uspješno bavljenje uzgojem </w:t>
            </w:r>
            <w:r w:rsidR="00423E40" w:rsidRPr="00DE1A57">
              <w:rPr>
                <w:rFonts w:asciiTheme="minorHAnsi" w:hAnsiTheme="minorHAnsi" w:cstheme="minorHAnsi"/>
                <w:noProof/>
                <w:szCs w:val="20"/>
                <w:lang w:val="hr-HR" w:eastAsia="en-US"/>
              </w:rPr>
              <w:t>svinja</w:t>
            </w:r>
            <w:r w:rsidRPr="00DE1A57">
              <w:rPr>
                <w:rFonts w:asciiTheme="minorHAnsi" w:hAnsiTheme="minorHAnsi" w:cstheme="minorHAnsi"/>
                <w:noProof/>
                <w:szCs w:val="20"/>
                <w:lang w:val="hr-HR" w:eastAsia="en-US"/>
              </w:rPr>
              <w:t xml:space="preserve">. Kroz ovaj modul, polaznici će steći </w:t>
            </w:r>
            <w:r w:rsidR="00002E94" w:rsidRPr="00DE1A57">
              <w:rPr>
                <w:rFonts w:asciiTheme="minorHAnsi" w:hAnsiTheme="minorHAnsi" w:cstheme="minorHAnsi"/>
                <w:noProof/>
                <w:szCs w:val="20"/>
                <w:lang w:val="hr-HR" w:eastAsia="en-US"/>
              </w:rPr>
              <w:t xml:space="preserve">osnovna znanja i vještine vezana za anatomsko-fiziološke odlike </w:t>
            </w:r>
            <w:r w:rsidR="00423E40" w:rsidRPr="00DE1A57">
              <w:rPr>
                <w:rFonts w:asciiTheme="minorHAnsi" w:hAnsiTheme="minorHAnsi" w:cstheme="minorHAnsi"/>
                <w:noProof/>
                <w:szCs w:val="20"/>
                <w:lang w:val="hr-HR" w:eastAsia="en-US"/>
              </w:rPr>
              <w:t xml:space="preserve">svinja, </w:t>
            </w:r>
            <w:r w:rsidR="00002E94" w:rsidRPr="00DE1A57">
              <w:rPr>
                <w:rFonts w:asciiTheme="minorHAnsi" w:hAnsiTheme="minorHAnsi" w:cstheme="minorHAnsi"/>
                <w:noProof/>
                <w:szCs w:val="20"/>
                <w:lang w:val="hr-HR" w:eastAsia="en-US"/>
              </w:rPr>
              <w:t xml:space="preserve">pasminska svojstva </w:t>
            </w:r>
            <w:r w:rsidR="00423E40" w:rsidRPr="00DE1A57">
              <w:rPr>
                <w:rFonts w:asciiTheme="minorHAnsi" w:hAnsiTheme="minorHAnsi" w:cstheme="minorHAnsi"/>
                <w:noProof/>
                <w:szCs w:val="20"/>
                <w:lang w:val="hr-HR" w:eastAsia="en-US"/>
              </w:rPr>
              <w:t xml:space="preserve">te će naučiti </w:t>
            </w:r>
            <w:r w:rsidR="00242098" w:rsidRPr="00DE1A57">
              <w:rPr>
                <w:rFonts w:asciiTheme="minorHAnsi" w:hAnsiTheme="minorHAnsi" w:cstheme="minorHAnsi"/>
                <w:noProof/>
                <w:szCs w:val="20"/>
                <w:lang w:val="hr-HR" w:eastAsia="en-US"/>
              </w:rPr>
              <w:t>p</w:t>
            </w:r>
            <w:r w:rsidR="00423E40" w:rsidRPr="00DE1A57">
              <w:rPr>
                <w:rFonts w:asciiTheme="minorHAnsi" w:hAnsiTheme="minorHAnsi" w:cstheme="minorHAnsi"/>
                <w:noProof/>
                <w:szCs w:val="20"/>
                <w:lang w:val="hr-HR" w:eastAsia="en-US"/>
              </w:rPr>
              <w:t xml:space="preserve">rimijeniti postupke </w:t>
            </w:r>
            <w:r w:rsidR="00242098" w:rsidRPr="00DE1A57">
              <w:rPr>
                <w:rFonts w:asciiTheme="minorHAnsi" w:hAnsiTheme="minorHAnsi" w:cstheme="minorHAnsi"/>
                <w:noProof/>
                <w:szCs w:val="20"/>
                <w:lang w:val="hr-HR" w:eastAsia="en-US"/>
              </w:rPr>
              <w:t xml:space="preserve">uzgoja, </w:t>
            </w:r>
            <w:r w:rsidR="00423E40" w:rsidRPr="00DE1A57">
              <w:rPr>
                <w:rFonts w:asciiTheme="minorHAnsi" w:hAnsiTheme="minorHAnsi" w:cstheme="minorHAnsi"/>
                <w:noProof/>
                <w:szCs w:val="20"/>
                <w:lang w:val="hr-HR" w:eastAsia="en-US"/>
              </w:rPr>
              <w:t>njege i hranidbe svih dobnih i uzgojnih kategorija svinja prema pravilima struke na siguran način i u skladu s dobrobiti životinja</w:t>
            </w:r>
            <w:r w:rsidR="00813C06" w:rsidRPr="00DE1A57">
              <w:rPr>
                <w:rFonts w:asciiTheme="minorHAnsi" w:hAnsiTheme="minorHAnsi" w:cstheme="minorHAnsi"/>
                <w:noProof/>
                <w:szCs w:val="20"/>
                <w:lang w:val="hr-HR" w:eastAsia="en-US"/>
              </w:rPr>
              <w:t xml:space="preserve">. </w:t>
            </w:r>
          </w:p>
        </w:tc>
      </w:tr>
      <w:tr w:rsidR="004C5D4D" w:rsidRPr="00DE1A57" w14:paraId="51BA69A6" w14:textId="77777777" w:rsidTr="001C736F">
        <w:trPr>
          <w:trHeight w:val="135"/>
        </w:trPr>
        <w:tc>
          <w:tcPr>
            <w:tcW w:w="1335" w:type="pct"/>
            <w:shd w:val="clear" w:color="auto" w:fill="B4C6E7" w:themeFill="accent1" w:themeFillTint="66"/>
            <w:tcMar>
              <w:left w:w="57" w:type="dxa"/>
              <w:right w:w="57" w:type="dxa"/>
            </w:tcMar>
            <w:vAlign w:val="center"/>
          </w:tcPr>
          <w:p w14:paraId="0D54F12D" w14:textId="77777777" w:rsidR="004C5D4D" w:rsidRPr="00DE1A57" w:rsidRDefault="004C5D4D" w:rsidP="005059BE">
            <w:pPr>
              <w:spacing w:after="0"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Ključni pojmovi</w:t>
            </w:r>
          </w:p>
        </w:tc>
        <w:tc>
          <w:tcPr>
            <w:tcW w:w="3665" w:type="pct"/>
            <w:gridSpan w:val="3"/>
            <w:tcMar>
              <w:left w:w="57" w:type="dxa"/>
              <w:right w:w="57" w:type="dxa"/>
            </w:tcMar>
            <w:vAlign w:val="center"/>
          </w:tcPr>
          <w:p w14:paraId="0EB5062B" w14:textId="60653DCB" w:rsidR="004C5D4D" w:rsidRPr="00E9428A" w:rsidRDefault="00E9428A" w:rsidP="005059BE">
            <w:pPr>
              <w:spacing w:after="0" w:line="240" w:lineRule="auto"/>
              <w:rPr>
                <w:rFonts w:asciiTheme="minorHAnsi" w:hAnsiTheme="minorHAnsi" w:cstheme="minorHAnsi"/>
                <w:i/>
                <w:iCs/>
                <w:szCs w:val="20"/>
              </w:rPr>
            </w:pPr>
            <w:r w:rsidRPr="00E9428A">
              <w:rPr>
                <w:rFonts w:asciiTheme="minorHAnsi" w:hAnsiTheme="minorHAnsi" w:cstheme="minorHAnsi"/>
                <w:i/>
                <w:iCs/>
                <w:szCs w:val="20"/>
              </w:rPr>
              <w:t>u</w:t>
            </w:r>
            <w:r w:rsidR="00423E40" w:rsidRPr="00E9428A">
              <w:rPr>
                <w:rFonts w:asciiTheme="minorHAnsi" w:hAnsiTheme="minorHAnsi" w:cstheme="minorHAnsi"/>
                <w:i/>
                <w:iCs/>
                <w:szCs w:val="20"/>
              </w:rPr>
              <w:t>zgoj svinja</w:t>
            </w:r>
            <w:r w:rsidR="00366A00" w:rsidRPr="00E9428A">
              <w:rPr>
                <w:rFonts w:asciiTheme="minorHAnsi" w:hAnsiTheme="minorHAnsi" w:cstheme="minorHAnsi"/>
                <w:i/>
                <w:iCs/>
                <w:szCs w:val="20"/>
              </w:rPr>
              <w:t xml:space="preserve">, </w:t>
            </w:r>
            <w:r w:rsidR="00813C06" w:rsidRPr="00E9428A">
              <w:rPr>
                <w:rFonts w:asciiTheme="minorHAnsi" w:hAnsiTheme="minorHAnsi" w:cstheme="minorHAnsi"/>
                <w:i/>
                <w:iCs/>
                <w:szCs w:val="20"/>
              </w:rPr>
              <w:t>pasminska svojstva,</w:t>
            </w:r>
            <w:r w:rsidR="00366A00" w:rsidRPr="00E9428A">
              <w:rPr>
                <w:rFonts w:asciiTheme="minorHAnsi" w:hAnsiTheme="minorHAnsi" w:cstheme="minorHAnsi"/>
                <w:i/>
                <w:iCs/>
                <w:szCs w:val="20"/>
              </w:rPr>
              <w:t xml:space="preserve"> morfološke osobine, produktivnost, selekcija, reprodukcija, hranidba, skrb, zdravlje, rast, razvoj, prehrana, hranidbene potrebe, hranjive tvari, veterinarska skrb, cijepljenje, dobrobit životinja, sigurno okruženje </w:t>
            </w:r>
          </w:p>
        </w:tc>
      </w:tr>
      <w:tr w:rsidR="004C5D4D" w:rsidRPr="00DE1A57" w14:paraId="2CA8BDC5" w14:textId="77777777" w:rsidTr="001C736F">
        <w:trPr>
          <w:trHeight w:val="135"/>
        </w:trPr>
        <w:tc>
          <w:tcPr>
            <w:tcW w:w="1335" w:type="pct"/>
            <w:shd w:val="clear" w:color="auto" w:fill="B4C6E7" w:themeFill="accent1" w:themeFillTint="66"/>
            <w:tcMar>
              <w:left w:w="57" w:type="dxa"/>
              <w:right w:w="57" w:type="dxa"/>
            </w:tcMar>
            <w:vAlign w:val="center"/>
          </w:tcPr>
          <w:p w14:paraId="7773F0D3" w14:textId="77777777" w:rsidR="004C5D4D" w:rsidRPr="00DE1A57" w:rsidRDefault="004C5D4D" w:rsidP="005059BE">
            <w:pPr>
              <w:spacing w:line="240" w:lineRule="auto"/>
              <w:jc w:val="left"/>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Oblici učenja temeljenog na radu</w:t>
            </w:r>
          </w:p>
        </w:tc>
        <w:tc>
          <w:tcPr>
            <w:tcW w:w="3665" w:type="pct"/>
            <w:gridSpan w:val="3"/>
            <w:tcMar>
              <w:left w:w="57" w:type="dxa"/>
              <w:right w:w="57" w:type="dxa"/>
            </w:tcMar>
            <w:vAlign w:val="center"/>
          </w:tcPr>
          <w:p w14:paraId="35EAC198" w14:textId="77777777" w:rsidR="004C5D4D" w:rsidRPr="00DE1A57" w:rsidRDefault="004C5D4D"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Učenje temeljeno na radu provodi se kroz dva oblika:</w:t>
            </w:r>
          </w:p>
          <w:p w14:paraId="0A11B046" w14:textId="0E17BC75" w:rsidR="004C5D4D" w:rsidRPr="00E9428A" w:rsidRDefault="004C5D4D" w:rsidP="005059BE">
            <w:pPr>
              <w:pStyle w:val="ListParagraph"/>
              <w:numPr>
                <w:ilvl w:val="0"/>
                <w:numId w:val="2"/>
              </w:numPr>
              <w:spacing w:before="60" w:after="60" w:line="240" w:lineRule="auto"/>
              <w:ind w:left="236" w:hanging="236"/>
              <w:rPr>
                <w:rFonts w:cstheme="minorHAnsi"/>
                <w:szCs w:val="20"/>
              </w:rPr>
            </w:pPr>
            <w:r w:rsidRPr="00E9428A">
              <w:rPr>
                <w:rFonts w:cstheme="minorHAnsi"/>
                <w:szCs w:val="20"/>
              </w:rPr>
              <w:t>integrirano u mikrokvalifikaciju kroz rad u stvarnim radnim situacijama i rješavanju problema u školskim specijaliziranim prostorima</w:t>
            </w:r>
            <w:r w:rsidR="00366A00" w:rsidRPr="00E9428A">
              <w:rPr>
                <w:rFonts w:cstheme="minorHAnsi"/>
                <w:szCs w:val="20"/>
              </w:rPr>
              <w:t>, pokušalištu ili praktikumu</w:t>
            </w:r>
            <w:r w:rsidR="00AE33CF" w:rsidRPr="00E9428A">
              <w:rPr>
                <w:rFonts w:cstheme="minorHAnsi"/>
                <w:szCs w:val="20"/>
              </w:rPr>
              <w:t>.</w:t>
            </w:r>
          </w:p>
          <w:p w14:paraId="63A42EEA" w14:textId="415EF5E8" w:rsidR="00366A00" w:rsidRPr="00DE1A57" w:rsidRDefault="004C5D4D" w:rsidP="005059BE">
            <w:pPr>
              <w:pStyle w:val="ListParagraph"/>
              <w:numPr>
                <w:ilvl w:val="0"/>
                <w:numId w:val="2"/>
              </w:numPr>
              <w:spacing w:before="60" w:after="60" w:line="240" w:lineRule="auto"/>
              <w:ind w:left="236" w:hanging="236"/>
              <w:rPr>
                <w:rFonts w:cstheme="minorHAnsi"/>
                <w:iCs/>
                <w:noProof/>
                <w:szCs w:val="20"/>
              </w:rPr>
            </w:pPr>
            <w:r w:rsidRPr="00E9428A">
              <w:rPr>
                <w:rFonts w:cstheme="minorHAnsi"/>
                <w:szCs w:val="20"/>
              </w:rPr>
              <w:t>učenje na radnome mjestu (</w:t>
            </w:r>
            <w:r w:rsidR="00366A00" w:rsidRPr="00E9428A">
              <w:rPr>
                <w:rFonts w:cstheme="minorHAnsi"/>
                <w:szCs w:val="20"/>
              </w:rPr>
              <w:t>uzgojni objekt na farmi</w:t>
            </w:r>
            <w:r w:rsidRPr="00E9428A">
              <w:rPr>
                <w:rFonts w:cstheme="minorHAnsi"/>
                <w:szCs w:val="20"/>
              </w:rPr>
              <w:t xml:space="preserve">), proizvodni pogoni za </w:t>
            </w:r>
            <w:r w:rsidR="00366A00" w:rsidRPr="00E9428A">
              <w:rPr>
                <w:rFonts w:cstheme="minorHAnsi"/>
                <w:szCs w:val="20"/>
              </w:rPr>
              <w:t xml:space="preserve">uzgoj </w:t>
            </w:r>
            <w:r w:rsidR="00071663" w:rsidRPr="00E9428A">
              <w:rPr>
                <w:rFonts w:cstheme="minorHAnsi"/>
                <w:szCs w:val="20"/>
              </w:rPr>
              <w:t>svinja</w:t>
            </w:r>
            <w:r w:rsidRPr="00E9428A">
              <w:rPr>
                <w:rFonts w:cstheme="minorHAnsi"/>
                <w:szCs w:val="20"/>
              </w:rPr>
              <w:t>, kod poslodavaca s kojim ustanova ima potpisan ugovor o poslovnoj suradnji gdje polaznici sudjeluju u radnom procesu u kontroliranim uvjetima uz mentora</w:t>
            </w:r>
            <w:r w:rsidR="00366A00" w:rsidRPr="00E9428A">
              <w:rPr>
                <w:rFonts w:cstheme="minorHAnsi"/>
                <w:szCs w:val="20"/>
              </w:rPr>
              <w:t>.</w:t>
            </w:r>
          </w:p>
        </w:tc>
      </w:tr>
      <w:tr w:rsidR="004C5D4D" w:rsidRPr="00DE1A57" w14:paraId="40B3BA2E" w14:textId="77777777" w:rsidTr="001C736F">
        <w:trPr>
          <w:trHeight w:val="3795"/>
        </w:trPr>
        <w:tc>
          <w:tcPr>
            <w:tcW w:w="1335" w:type="pct"/>
            <w:shd w:val="clear" w:color="auto" w:fill="B4C6E7" w:themeFill="accent1" w:themeFillTint="66"/>
            <w:tcMar>
              <w:left w:w="57" w:type="dxa"/>
              <w:right w:w="57" w:type="dxa"/>
            </w:tcMar>
            <w:vAlign w:val="center"/>
          </w:tcPr>
          <w:p w14:paraId="60850495" w14:textId="77777777" w:rsidR="004C5D4D" w:rsidRPr="00AF4C57" w:rsidRDefault="004C5D4D" w:rsidP="005059BE">
            <w:pPr>
              <w:spacing w:line="240" w:lineRule="auto"/>
              <w:jc w:val="left"/>
              <w:rPr>
                <w:rFonts w:asciiTheme="minorHAnsi" w:hAnsiTheme="minorHAnsi" w:cstheme="minorHAnsi"/>
                <w:b/>
                <w:bCs/>
                <w:noProof/>
                <w:szCs w:val="20"/>
                <w:lang w:val="hr-HR"/>
              </w:rPr>
            </w:pPr>
            <w:r w:rsidRPr="00AF4C57">
              <w:rPr>
                <w:rFonts w:asciiTheme="minorHAnsi" w:hAnsiTheme="minorHAnsi" w:cstheme="minorHAnsi"/>
                <w:b/>
                <w:bCs/>
                <w:noProof/>
                <w:szCs w:val="20"/>
                <w:lang w:val="hr-HR"/>
              </w:rPr>
              <w:lastRenderedPageBreak/>
              <w:t>Literatura i specifična nastavna sredstva potrebna za realizaciju modula</w:t>
            </w:r>
          </w:p>
        </w:tc>
        <w:tc>
          <w:tcPr>
            <w:tcW w:w="3665" w:type="pct"/>
            <w:gridSpan w:val="3"/>
            <w:tcMar>
              <w:left w:w="57" w:type="dxa"/>
              <w:right w:w="57" w:type="dxa"/>
            </w:tcMar>
          </w:tcPr>
          <w:p w14:paraId="6E848318" w14:textId="5DB38E59" w:rsidR="00AE33CF" w:rsidRPr="00DE1A57" w:rsidRDefault="00AE33CF" w:rsidP="00FC14BF">
            <w:pPr>
              <w:pStyle w:val="ListParagraph"/>
              <w:numPr>
                <w:ilvl w:val="0"/>
                <w:numId w:val="3"/>
              </w:numPr>
              <w:spacing w:after="0" w:line="240" w:lineRule="auto"/>
              <w:rPr>
                <w:rFonts w:cstheme="minorHAnsi"/>
                <w:color w:val="000000" w:themeColor="text1"/>
                <w:szCs w:val="20"/>
              </w:rPr>
            </w:pPr>
            <w:r w:rsidRPr="00DE1A57">
              <w:rPr>
                <w:rFonts w:cstheme="minorHAnsi"/>
                <w:color w:val="000000" w:themeColor="text1"/>
                <w:szCs w:val="20"/>
              </w:rPr>
              <w:t>Balenović T., Balenović M.,  Svinjogojstvo, udžbenik</w:t>
            </w:r>
            <w:r w:rsidR="00832CC9" w:rsidRPr="00DE1A57">
              <w:rPr>
                <w:rFonts w:cstheme="minorHAnsi"/>
                <w:color w:val="000000" w:themeColor="text1"/>
                <w:szCs w:val="20"/>
              </w:rPr>
              <w:t>, Profil International (1998.)</w:t>
            </w:r>
          </w:p>
          <w:p w14:paraId="4D7DECEC" w14:textId="54D79BE5" w:rsidR="00AE33CF" w:rsidRPr="00DE1A57" w:rsidRDefault="00D536B8" w:rsidP="00FC14BF">
            <w:pPr>
              <w:pStyle w:val="ListParagraph"/>
              <w:numPr>
                <w:ilvl w:val="0"/>
                <w:numId w:val="3"/>
              </w:numPr>
              <w:spacing w:after="0" w:line="240" w:lineRule="auto"/>
              <w:rPr>
                <w:rFonts w:cstheme="minorHAnsi"/>
                <w:color w:val="000000" w:themeColor="text1"/>
                <w:szCs w:val="20"/>
              </w:rPr>
            </w:pPr>
            <w:r w:rsidRPr="00DE1A57">
              <w:rPr>
                <w:rFonts w:cstheme="minorHAnsi"/>
                <w:color w:val="000000" w:themeColor="text1"/>
                <w:szCs w:val="20"/>
              </w:rPr>
              <w:t>Dolenec Ž. (1994): Svinjogojstvo, Nakladni zavod Globus, Zagreb</w:t>
            </w:r>
          </w:p>
          <w:p w14:paraId="33BFEA5E" w14:textId="32E0AD8C" w:rsidR="00423E40" w:rsidRPr="00DE1A57" w:rsidRDefault="00423E40" w:rsidP="00FC14BF">
            <w:pPr>
              <w:pStyle w:val="ListParagraph"/>
              <w:numPr>
                <w:ilvl w:val="0"/>
                <w:numId w:val="3"/>
              </w:numPr>
              <w:spacing w:after="0" w:line="240" w:lineRule="auto"/>
              <w:rPr>
                <w:rFonts w:cstheme="minorHAnsi"/>
                <w:color w:val="000000" w:themeColor="text1"/>
                <w:szCs w:val="20"/>
              </w:rPr>
            </w:pPr>
            <w:r w:rsidRPr="00DE1A57">
              <w:rPr>
                <w:rFonts w:cstheme="minorHAnsi"/>
                <w:color w:val="000000" w:themeColor="text1"/>
                <w:szCs w:val="20"/>
              </w:rPr>
              <w:t xml:space="preserve">Pejaković A. (2002): Uzgoj svinja na otvorenom, Hrvatski zavod za poljoprivrednu savjetodavnu službu </w:t>
            </w:r>
          </w:p>
          <w:p w14:paraId="62243106" w14:textId="77777777" w:rsidR="00D536B8" w:rsidRPr="00DE1A57" w:rsidRDefault="00D536B8" w:rsidP="00FC14BF">
            <w:pPr>
              <w:pStyle w:val="ListParagraph"/>
              <w:numPr>
                <w:ilvl w:val="0"/>
                <w:numId w:val="3"/>
              </w:numPr>
              <w:spacing w:after="0" w:line="240" w:lineRule="auto"/>
              <w:rPr>
                <w:rFonts w:cstheme="minorHAnsi"/>
                <w:noProof/>
                <w:szCs w:val="20"/>
              </w:rPr>
            </w:pPr>
            <w:r w:rsidRPr="00DE1A57">
              <w:rPr>
                <w:rFonts w:cstheme="minorHAnsi"/>
                <w:color w:val="000000" w:themeColor="text1"/>
                <w:szCs w:val="20"/>
              </w:rPr>
              <w:t>Volčević B. (2005): Svinjogojstvo, Poljoprivredna biblioteka, Bjelovar</w:t>
            </w:r>
          </w:p>
          <w:p w14:paraId="3AAD8ABC" w14:textId="77777777" w:rsidR="00D536B8" w:rsidRPr="00DE1A57" w:rsidRDefault="00D536B8" w:rsidP="00FC14BF">
            <w:pPr>
              <w:pStyle w:val="ListParagraph"/>
              <w:numPr>
                <w:ilvl w:val="0"/>
                <w:numId w:val="3"/>
              </w:numPr>
              <w:spacing w:after="0" w:line="240" w:lineRule="auto"/>
              <w:rPr>
                <w:rFonts w:cstheme="minorHAnsi"/>
                <w:color w:val="000000" w:themeColor="text1"/>
                <w:szCs w:val="20"/>
              </w:rPr>
            </w:pPr>
            <w:r w:rsidRPr="00DE1A57">
              <w:rPr>
                <w:rFonts w:cstheme="minorHAnsi"/>
                <w:color w:val="000000" w:themeColor="text1"/>
                <w:szCs w:val="20"/>
              </w:rPr>
              <w:t>Uremović M, Uremović Z. (1997): Svinjogojstvo (svinjarstvo), Kratis, Zagreb</w:t>
            </w:r>
          </w:p>
          <w:p w14:paraId="73C3F7BE" w14:textId="77777777" w:rsidR="00D536B8" w:rsidRPr="00DE1A57" w:rsidRDefault="00D536B8" w:rsidP="00FC14BF">
            <w:pPr>
              <w:pStyle w:val="ListParagraph"/>
              <w:numPr>
                <w:ilvl w:val="0"/>
                <w:numId w:val="3"/>
              </w:numPr>
              <w:spacing w:after="0" w:line="240" w:lineRule="auto"/>
              <w:rPr>
                <w:rFonts w:cstheme="minorHAnsi"/>
                <w:color w:val="000000" w:themeColor="text1"/>
                <w:szCs w:val="20"/>
              </w:rPr>
            </w:pPr>
            <w:r w:rsidRPr="00DE1A57">
              <w:rPr>
                <w:rFonts w:cstheme="minorHAnsi"/>
                <w:color w:val="000000" w:themeColor="text1"/>
                <w:szCs w:val="20"/>
              </w:rPr>
              <w:t>Margeta V., Budimir K., Margeta P. (2013.) : Održiva svinjogojska proizvodnja na obiteljskim gospodarstvima, Zbornik radova, Hrvatska poljoprivredna agencija, Križevci</w:t>
            </w:r>
          </w:p>
          <w:p w14:paraId="3E396896" w14:textId="77777777" w:rsidR="00D536B8" w:rsidRPr="00DE1A57" w:rsidRDefault="00D536B8" w:rsidP="00FC14BF">
            <w:pPr>
              <w:pStyle w:val="ListParagraph"/>
              <w:numPr>
                <w:ilvl w:val="0"/>
                <w:numId w:val="3"/>
              </w:numPr>
              <w:spacing w:after="0" w:line="240" w:lineRule="auto"/>
              <w:rPr>
                <w:rFonts w:cstheme="minorHAnsi"/>
                <w:color w:val="000000" w:themeColor="text1"/>
                <w:szCs w:val="20"/>
              </w:rPr>
            </w:pPr>
            <w:r w:rsidRPr="00DE1A57">
              <w:rPr>
                <w:rFonts w:cstheme="minorHAnsi"/>
                <w:color w:val="000000" w:themeColor="text1"/>
                <w:szCs w:val="20"/>
              </w:rPr>
              <w:t>Uremović Z., Uremović M., Pavić V., Mioč B., Mužic s., Janječić Z. ( 2002): Stočarstvo, Kratis, Zagreb</w:t>
            </w:r>
          </w:p>
          <w:p w14:paraId="3B6E0D45" w14:textId="3E017B26" w:rsidR="00D536B8" w:rsidRPr="00DE1A57" w:rsidRDefault="00D536B8" w:rsidP="00FC14BF">
            <w:pPr>
              <w:pStyle w:val="ListParagraph"/>
              <w:numPr>
                <w:ilvl w:val="0"/>
                <w:numId w:val="3"/>
              </w:numPr>
              <w:spacing w:after="0" w:line="240" w:lineRule="auto"/>
              <w:rPr>
                <w:rFonts w:cstheme="minorHAnsi"/>
                <w:color w:val="000000" w:themeColor="text1"/>
                <w:szCs w:val="20"/>
              </w:rPr>
            </w:pPr>
            <w:r w:rsidRPr="00DE1A57">
              <w:rPr>
                <w:rFonts w:cstheme="minorHAnsi"/>
                <w:color w:val="000000" w:themeColor="text1"/>
                <w:szCs w:val="20"/>
              </w:rPr>
              <w:t xml:space="preserve">Vodič za dobru higijensku praksu i primjenu načela HACCP-a u industriji mesa (2010), HGK, Sektor za poljoprivredu, prehrambenu industriju i šumarstvo </w:t>
            </w:r>
          </w:p>
          <w:p w14:paraId="79BF7335" w14:textId="449A3881" w:rsidR="00366A00" w:rsidRPr="00DE1A57" w:rsidRDefault="004C5D4D" w:rsidP="00FC14BF">
            <w:pPr>
              <w:pStyle w:val="ListParagraph"/>
              <w:numPr>
                <w:ilvl w:val="0"/>
                <w:numId w:val="3"/>
              </w:numPr>
              <w:spacing w:after="0" w:line="240" w:lineRule="auto"/>
              <w:rPr>
                <w:rFonts w:cstheme="minorHAnsi"/>
                <w:noProof/>
                <w:szCs w:val="20"/>
              </w:rPr>
            </w:pPr>
            <w:r w:rsidRPr="00DE1A57">
              <w:rPr>
                <w:rFonts w:cstheme="minorHAnsi"/>
                <w:iCs/>
                <w:noProof/>
                <w:szCs w:val="20"/>
              </w:rPr>
              <w:t>Interetski izvori</w:t>
            </w:r>
          </w:p>
        </w:tc>
      </w:tr>
      <w:bookmarkEnd w:id="8"/>
    </w:tbl>
    <w:p w14:paraId="49FA4F5A" w14:textId="77777777" w:rsidR="004C5D4D" w:rsidRPr="00DE1A57" w:rsidRDefault="004C5D4D" w:rsidP="005059BE">
      <w:pPr>
        <w:spacing w:after="0" w:line="240" w:lineRule="auto"/>
        <w:rPr>
          <w:rFonts w:asciiTheme="minorHAnsi" w:hAnsiTheme="minorHAnsi" w:cstheme="minorHAnsi"/>
          <w:noProof/>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4C278E" w:rsidRPr="00DE1A57" w14:paraId="07AAB345" w14:textId="77777777" w:rsidTr="00171D3C">
        <w:trPr>
          <w:trHeight w:val="409"/>
        </w:trPr>
        <w:tc>
          <w:tcPr>
            <w:tcW w:w="1411" w:type="pct"/>
            <w:gridSpan w:val="2"/>
            <w:shd w:val="clear" w:color="auto" w:fill="B4C6E7" w:themeFill="accent1" w:themeFillTint="66"/>
            <w:tcMar>
              <w:left w:w="57" w:type="dxa"/>
              <w:right w:w="57" w:type="dxa"/>
            </w:tcMar>
            <w:vAlign w:val="center"/>
          </w:tcPr>
          <w:p w14:paraId="21A7F742" w14:textId="77777777" w:rsidR="004C278E" w:rsidRPr="00DE1A57" w:rsidRDefault="004C278E" w:rsidP="005059BE">
            <w:pPr>
              <w:spacing w:line="240" w:lineRule="auto"/>
              <w:rPr>
                <w:rFonts w:asciiTheme="minorHAnsi" w:hAnsiTheme="minorHAnsi" w:cstheme="minorHAnsi"/>
                <w:b/>
                <w:bCs/>
                <w:i/>
                <w:noProof/>
                <w:szCs w:val="20"/>
                <w:lang w:val="hr-HR"/>
              </w:rPr>
            </w:pPr>
            <w:r w:rsidRPr="00DE1A57">
              <w:rPr>
                <w:rFonts w:asciiTheme="minorHAnsi" w:hAnsiTheme="minorHAnsi" w:cstheme="minorHAnsi"/>
                <w:b/>
                <w:bCs/>
                <w:noProof/>
                <w:szCs w:val="20"/>
                <w:lang w:val="hr-HR"/>
              </w:rPr>
              <w:t>Skup ishoda učenja iz SK-a:</w:t>
            </w:r>
          </w:p>
        </w:tc>
        <w:tc>
          <w:tcPr>
            <w:tcW w:w="3589" w:type="pct"/>
            <w:shd w:val="clear" w:color="auto" w:fill="auto"/>
            <w:vAlign w:val="center"/>
          </w:tcPr>
          <w:p w14:paraId="43C56B1B" w14:textId="1FB3E0FA" w:rsidR="004C278E" w:rsidRPr="00DE1A57" w:rsidRDefault="004C278E" w:rsidP="005059BE">
            <w:pPr>
              <w:spacing w:line="240" w:lineRule="auto"/>
              <w:rPr>
                <w:rFonts w:asciiTheme="minorHAnsi" w:hAnsiTheme="minorHAnsi" w:cstheme="minorHAnsi"/>
                <w:b/>
                <w:bCs/>
                <w:iCs/>
                <w:noProof/>
                <w:szCs w:val="20"/>
                <w:lang w:val="hr-HR"/>
              </w:rPr>
            </w:pPr>
            <w:r w:rsidRPr="00DE1A57">
              <w:rPr>
                <w:rFonts w:asciiTheme="minorHAnsi" w:hAnsiTheme="minorHAnsi" w:cstheme="minorHAnsi"/>
                <w:b/>
                <w:bCs/>
                <w:noProof/>
                <w:szCs w:val="20"/>
                <w:lang w:val="hr-HR"/>
              </w:rPr>
              <w:t>Mjere zaštite na radu</w:t>
            </w:r>
            <w:r w:rsidR="00BA1889">
              <w:t xml:space="preserve"> </w:t>
            </w:r>
            <w:r w:rsidR="00BA1889" w:rsidRPr="00BA1889">
              <w:rPr>
                <w:rFonts w:asciiTheme="minorHAnsi" w:hAnsiTheme="minorHAnsi" w:cstheme="minorHAnsi"/>
                <w:b/>
                <w:bCs/>
                <w:noProof/>
                <w:szCs w:val="20"/>
                <w:lang w:val="hr-HR"/>
              </w:rPr>
              <w:t>u poljoprivrednoj i prehrambenoj proizvodnji i u uzgoju i držanju životinja</w:t>
            </w:r>
            <w:r w:rsidR="00AE511E">
              <w:rPr>
                <w:rFonts w:asciiTheme="minorHAnsi" w:hAnsiTheme="minorHAnsi" w:cstheme="minorHAnsi"/>
                <w:b/>
                <w:bCs/>
                <w:noProof/>
                <w:szCs w:val="20"/>
                <w:lang w:val="hr-HR"/>
              </w:rPr>
              <w:t>, 1 CSVET</w:t>
            </w:r>
          </w:p>
        </w:tc>
      </w:tr>
      <w:tr w:rsidR="004C278E" w:rsidRPr="00DE1A57" w14:paraId="74218A93" w14:textId="77777777" w:rsidTr="00171D3C">
        <w:tc>
          <w:tcPr>
            <w:tcW w:w="5000" w:type="pct"/>
            <w:gridSpan w:val="3"/>
            <w:shd w:val="clear" w:color="auto" w:fill="B4C6E7" w:themeFill="accent1" w:themeFillTint="66"/>
            <w:tcMar>
              <w:left w:w="57" w:type="dxa"/>
              <w:right w:w="57" w:type="dxa"/>
            </w:tcMar>
            <w:vAlign w:val="center"/>
          </w:tcPr>
          <w:p w14:paraId="3AAC03FB"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Ishodi učenja</w:t>
            </w:r>
          </w:p>
        </w:tc>
      </w:tr>
      <w:tr w:rsidR="004C278E" w:rsidRPr="00DE1A57" w14:paraId="0DDA769E" w14:textId="77777777" w:rsidTr="00171D3C">
        <w:tc>
          <w:tcPr>
            <w:tcW w:w="5000" w:type="pct"/>
            <w:gridSpan w:val="3"/>
            <w:shd w:val="clear" w:color="auto" w:fill="auto"/>
            <w:tcMar>
              <w:left w:w="57" w:type="dxa"/>
              <w:right w:w="57" w:type="dxa"/>
            </w:tcMar>
          </w:tcPr>
          <w:p w14:paraId="45CE13CD" w14:textId="26A5C903"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szCs w:val="20"/>
              </w:rPr>
              <w:t>Utvrditi izvore opasnosti i mjere zaštite na radnom mjestu</w:t>
            </w:r>
          </w:p>
        </w:tc>
      </w:tr>
      <w:tr w:rsidR="004C278E" w:rsidRPr="00DE1A57" w14:paraId="12B6F8A0" w14:textId="77777777" w:rsidTr="00171D3C">
        <w:tc>
          <w:tcPr>
            <w:tcW w:w="5000" w:type="pct"/>
            <w:gridSpan w:val="3"/>
            <w:shd w:val="clear" w:color="auto" w:fill="auto"/>
            <w:tcMar>
              <w:left w:w="57" w:type="dxa"/>
              <w:right w:w="57" w:type="dxa"/>
            </w:tcMar>
          </w:tcPr>
          <w:p w14:paraId="11054865" w14:textId="115FE375"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szCs w:val="20"/>
              </w:rPr>
              <w:t>Analizirati osnovna načela rada na siguran način</w:t>
            </w:r>
          </w:p>
        </w:tc>
      </w:tr>
      <w:tr w:rsidR="004C278E" w:rsidRPr="00DE1A57" w14:paraId="39E23FBA" w14:textId="77777777" w:rsidTr="00171D3C">
        <w:tc>
          <w:tcPr>
            <w:tcW w:w="5000" w:type="pct"/>
            <w:gridSpan w:val="3"/>
            <w:shd w:val="clear" w:color="auto" w:fill="auto"/>
            <w:tcMar>
              <w:left w:w="57" w:type="dxa"/>
              <w:right w:w="57" w:type="dxa"/>
            </w:tcMar>
          </w:tcPr>
          <w:p w14:paraId="106CD2DE" w14:textId="21C80476"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szCs w:val="20"/>
              </w:rPr>
              <w:t>Povezati načine provedbe zaštite na radu s radnom okolinom i radnim zadacima</w:t>
            </w:r>
          </w:p>
        </w:tc>
      </w:tr>
      <w:tr w:rsidR="004C278E" w:rsidRPr="00DE1A57" w14:paraId="005EDB80" w14:textId="77777777" w:rsidTr="00171D3C">
        <w:tc>
          <w:tcPr>
            <w:tcW w:w="5000" w:type="pct"/>
            <w:gridSpan w:val="3"/>
            <w:shd w:val="clear" w:color="auto" w:fill="auto"/>
            <w:tcMar>
              <w:left w:w="57" w:type="dxa"/>
              <w:right w:w="57" w:type="dxa"/>
            </w:tcMar>
          </w:tcPr>
          <w:p w14:paraId="37B39B70" w14:textId="275BCAE6"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szCs w:val="20"/>
              </w:rPr>
              <w:t>Procijeniti rizik od nastanka i širenja požara</w:t>
            </w:r>
          </w:p>
        </w:tc>
      </w:tr>
      <w:tr w:rsidR="004C278E" w:rsidRPr="00DE1A57" w14:paraId="6A8C3F04" w14:textId="77777777" w:rsidTr="00171D3C">
        <w:tc>
          <w:tcPr>
            <w:tcW w:w="5000" w:type="pct"/>
            <w:gridSpan w:val="3"/>
            <w:shd w:val="clear" w:color="auto" w:fill="auto"/>
            <w:tcMar>
              <w:left w:w="57" w:type="dxa"/>
              <w:right w:w="57" w:type="dxa"/>
            </w:tcMar>
          </w:tcPr>
          <w:p w14:paraId="52177FBC" w14:textId="364F7854"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szCs w:val="20"/>
              </w:rPr>
              <w:t>Procijeniti posljedice loše prehrane i ovisnosti na sigurnost i radnu sposobnost</w:t>
            </w:r>
          </w:p>
        </w:tc>
      </w:tr>
      <w:tr w:rsidR="004C278E" w:rsidRPr="00DE1A57" w14:paraId="22D55F99" w14:textId="77777777" w:rsidTr="00171D3C">
        <w:tc>
          <w:tcPr>
            <w:tcW w:w="5000" w:type="pct"/>
            <w:gridSpan w:val="3"/>
            <w:shd w:val="clear" w:color="auto" w:fill="auto"/>
            <w:tcMar>
              <w:left w:w="57" w:type="dxa"/>
              <w:right w:w="57" w:type="dxa"/>
            </w:tcMar>
          </w:tcPr>
          <w:p w14:paraId="215A5E03" w14:textId="40C73BD7"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noProof/>
                <w:szCs w:val="20"/>
              </w:rPr>
              <w:t>Demonstrirati postupak pružanja prve pomoći unesrećenoj osobi</w:t>
            </w:r>
          </w:p>
        </w:tc>
      </w:tr>
      <w:tr w:rsidR="004C278E" w:rsidRPr="00DE1A57" w14:paraId="07E0C7F4" w14:textId="77777777" w:rsidTr="00171D3C">
        <w:trPr>
          <w:trHeight w:val="58"/>
        </w:trPr>
        <w:tc>
          <w:tcPr>
            <w:tcW w:w="5000" w:type="pct"/>
            <w:gridSpan w:val="3"/>
            <w:shd w:val="clear" w:color="auto" w:fill="auto"/>
            <w:tcMar>
              <w:left w:w="57" w:type="dxa"/>
              <w:right w:w="57" w:type="dxa"/>
            </w:tcMar>
          </w:tcPr>
          <w:p w14:paraId="6EC1477F" w14:textId="50FE2466"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noProof/>
                <w:szCs w:val="20"/>
              </w:rPr>
              <w:t>Primijeniti propisane mjere zaštite na radu i osobna zaštitna sredstva u radnom procesu</w:t>
            </w:r>
          </w:p>
        </w:tc>
      </w:tr>
      <w:tr w:rsidR="004C278E" w:rsidRPr="00DE1A57" w14:paraId="27DD1741" w14:textId="77777777" w:rsidTr="00171D3C">
        <w:tc>
          <w:tcPr>
            <w:tcW w:w="5000" w:type="pct"/>
            <w:gridSpan w:val="3"/>
            <w:shd w:val="clear" w:color="auto" w:fill="auto"/>
            <w:tcMar>
              <w:left w:w="57" w:type="dxa"/>
              <w:right w:w="57" w:type="dxa"/>
            </w:tcMar>
          </w:tcPr>
          <w:p w14:paraId="2CADF001" w14:textId="5BA48138" w:rsidR="004C278E" w:rsidRPr="00006D7C" w:rsidRDefault="004C278E" w:rsidP="00FC14BF">
            <w:pPr>
              <w:pStyle w:val="ListParagraph"/>
              <w:numPr>
                <w:ilvl w:val="0"/>
                <w:numId w:val="6"/>
              </w:numPr>
              <w:tabs>
                <w:tab w:val="left" w:pos="2820"/>
              </w:tabs>
              <w:spacing w:after="0" w:line="240" w:lineRule="auto"/>
              <w:rPr>
                <w:rFonts w:cstheme="minorHAnsi"/>
                <w:noProof/>
                <w:szCs w:val="20"/>
              </w:rPr>
            </w:pPr>
            <w:r w:rsidRPr="00006D7C">
              <w:rPr>
                <w:rFonts w:cstheme="minorHAnsi"/>
                <w:noProof/>
                <w:szCs w:val="20"/>
              </w:rPr>
              <w:t>Analizirati higijenu rada i profesionalne bolesti</w:t>
            </w:r>
          </w:p>
        </w:tc>
      </w:tr>
      <w:tr w:rsidR="004C278E" w:rsidRPr="00DE1A57" w14:paraId="687EB7AC" w14:textId="77777777" w:rsidTr="00171D3C">
        <w:trPr>
          <w:trHeight w:val="427"/>
        </w:trPr>
        <w:tc>
          <w:tcPr>
            <w:tcW w:w="5000" w:type="pct"/>
            <w:gridSpan w:val="3"/>
            <w:shd w:val="clear" w:color="auto" w:fill="B4C6E7" w:themeFill="accent1" w:themeFillTint="66"/>
            <w:tcMar>
              <w:left w:w="57" w:type="dxa"/>
              <w:right w:w="57" w:type="dxa"/>
            </w:tcMar>
            <w:vAlign w:val="center"/>
          </w:tcPr>
          <w:p w14:paraId="55639602"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Dominantan nastavni sustav i opis načina ostvarivanja SIU</w:t>
            </w:r>
          </w:p>
        </w:tc>
      </w:tr>
      <w:tr w:rsidR="004C278E" w:rsidRPr="00DE1A57" w14:paraId="09BE9E24" w14:textId="77777777" w:rsidTr="00171D3C">
        <w:trPr>
          <w:trHeight w:val="572"/>
        </w:trPr>
        <w:tc>
          <w:tcPr>
            <w:tcW w:w="5000" w:type="pct"/>
            <w:gridSpan w:val="3"/>
            <w:shd w:val="clear" w:color="auto" w:fill="auto"/>
            <w:tcMar>
              <w:left w:w="57" w:type="dxa"/>
              <w:right w:w="57" w:type="dxa"/>
            </w:tcMar>
          </w:tcPr>
          <w:p w14:paraId="561549D7" w14:textId="03987C67"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Dominantni nastavni sustavi su egzemplarna i problemska nastava. Nastavnik prezentira provedbu mjera zaštite na radu i higijene rada te postupke pružanja prve pomoći unesrećenoj osobi.  Na temelju tipičnog primjera – egzemplara </w:t>
            </w:r>
            <w:r w:rsidR="00A33D22">
              <w:rPr>
                <w:rFonts w:asciiTheme="minorHAnsi" w:hAnsiTheme="minorHAnsi" w:cstheme="minorHAnsi"/>
                <w:noProof/>
                <w:szCs w:val="20"/>
                <w:lang w:val="hr-HR"/>
              </w:rPr>
              <w:t>polaz</w:t>
            </w:r>
            <w:r w:rsidRPr="00DE1A57">
              <w:rPr>
                <w:rFonts w:asciiTheme="minorHAnsi" w:hAnsiTheme="minorHAnsi" w:cstheme="minorHAnsi"/>
                <w:noProof/>
                <w:szCs w:val="20"/>
                <w:lang w:val="hr-HR"/>
              </w:rPr>
              <w:t>nici samostalno donose rješenja kako pomoći unesrećenom u različitim hitnim stanjima. Slijedi rješavanje problema</w:t>
            </w:r>
            <w:r w:rsidR="005A2B4C">
              <w:rPr>
                <w:rFonts w:asciiTheme="minorHAnsi" w:hAnsiTheme="minorHAnsi" w:cstheme="minorHAnsi"/>
                <w:noProof/>
                <w:szCs w:val="20"/>
                <w:lang w:val="hr-HR"/>
              </w:rPr>
              <w:t xml:space="preserve"> za </w:t>
            </w:r>
            <w:r w:rsidRPr="00DE1A57">
              <w:rPr>
                <w:rFonts w:asciiTheme="minorHAnsi" w:hAnsiTheme="minorHAnsi" w:cstheme="minorHAnsi"/>
                <w:noProof/>
                <w:szCs w:val="20"/>
                <w:lang w:val="hr-HR"/>
              </w:rPr>
              <w:t xml:space="preserve">konkretne situacije iz </w:t>
            </w:r>
            <w:r w:rsidR="005A2B4C">
              <w:rPr>
                <w:rFonts w:asciiTheme="minorHAnsi" w:hAnsiTheme="minorHAnsi" w:cstheme="minorHAnsi"/>
                <w:noProof/>
                <w:szCs w:val="20"/>
                <w:lang w:val="hr-HR"/>
              </w:rPr>
              <w:t xml:space="preserve">uzgojnog ciklusa. </w:t>
            </w:r>
            <w:r w:rsidR="005A2B4C" w:rsidRPr="005A2B4C">
              <w:rPr>
                <w:rFonts w:asciiTheme="minorHAnsi" w:hAnsiTheme="minorHAnsi" w:cstheme="minorHAnsi"/>
                <w:noProof/>
                <w:szCs w:val="20"/>
                <w:lang w:val="hr-HR"/>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stečenih znanja i vještina.</w:t>
            </w:r>
          </w:p>
        </w:tc>
      </w:tr>
      <w:tr w:rsidR="004C278E" w:rsidRPr="00DE1A57" w14:paraId="68E2C4E8" w14:textId="77777777" w:rsidTr="00171D3C">
        <w:tc>
          <w:tcPr>
            <w:tcW w:w="968" w:type="pct"/>
            <w:shd w:val="clear" w:color="auto" w:fill="B4C6E7" w:themeFill="accent1" w:themeFillTint="66"/>
            <w:tcMar>
              <w:left w:w="57" w:type="dxa"/>
              <w:right w:w="57" w:type="dxa"/>
            </w:tcMar>
            <w:vAlign w:val="center"/>
          </w:tcPr>
          <w:p w14:paraId="70C5872B"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Nastavne cjeline/teme</w:t>
            </w:r>
          </w:p>
        </w:tc>
        <w:tc>
          <w:tcPr>
            <w:tcW w:w="4032" w:type="pct"/>
            <w:gridSpan w:val="2"/>
            <w:shd w:val="clear" w:color="auto" w:fill="auto"/>
            <w:tcMar>
              <w:left w:w="57" w:type="dxa"/>
              <w:right w:w="57" w:type="dxa"/>
            </w:tcMar>
            <w:vAlign w:val="center"/>
          </w:tcPr>
          <w:p w14:paraId="0C446C15" w14:textId="77777777"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Pristup životinji na siguran način</w:t>
            </w:r>
          </w:p>
          <w:p w14:paraId="37F32AE9" w14:textId="77777777"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Zaštita na radu</w:t>
            </w:r>
          </w:p>
          <w:p w14:paraId="06C1F8DA" w14:textId="77777777"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Higijena rada</w:t>
            </w:r>
          </w:p>
          <w:p w14:paraId="5A746C41" w14:textId="77777777"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Prehrana kao mjera zaštite od bolesti</w:t>
            </w:r>
          </w:p>
          <w:p w14:paraId="78C2EBF3" w14:textId="3F69E822"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Profesionalne bolesti</w:t>
            </w:r>
          </w:p>
        </w:tc>
      </w:tr>
      <w:tr w:rsidR="004C278E" w:rsidRPr="00DE1A57" w14:paraId="11A811DD" w14:textId="77777777" w:rsidTr="00171D3C">
        <w:trPr>
          <w:trHeight w:val="486"/>
        </w:trPr>
        <w:tc>
          <w:tcPr>
            <w:tcW w:w="5000" w:type="pct"/>
            <w:gridSpan w:val="3"/>
            <w:shd w:val="clear" w:color="auto" w:fill="B4C6E7" w:themeFill="accent1" w:themeFillTint="66"/>
            <w:tcMar>
              <w:left w:w="57" w:type="dxa"/>
              <w:right w:w="57" w:type="dxa"/>
            </w:tcMar>
            <w:vAlign w:val="center"/>
          </w:tcPr>
          <w:p w14:paraId="5EA8ED65"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Načini i primjer vrjednovanja skupa ishoda učenja</w:t>
            </w:r>
          </w:p>
        </w:tc>
      </w:tr>
      <w:tr w:rsidR="004C278E" w:rsidRPr="00DE1A57" w14:paraId="74A4F5A4" w14:textId="77777777" w:rsidTr="00171D3C">
        <w:tc>
          <w:tcPr>
            <w:tcW w:w="5000" w:type="pct"/>
            <w:gridSpan w:val="3"/>
            <w:shd w:val="clear" w:color="auto" w:fill="auto"/>
            <w:tcMar>
              <w:left w:w="57" w:type="dxa"/>
              <w:right w:w="57" w:type="dxa"/>
            </w:tcMar>
          </w:tcPr>
          <w:p w14:paraId="3667CD62" w14:textId="77777777" w:rsidR="005A2B4C" w:rsidRPr="005A2B4C" w:rsidRDefault="005A2B4C" w:rsidP="005A2B4C">
            <w:pPr>
              <w:spacing w:after="0" w:line="240" w:lineRule="auto"/>
              <w:rPr>
                <w:rFonts w:asciiTheme="minorHAnsi" w:hAnsiTheme="minorHAnsi" w:cstheme="minorHAnsi"/>
                <w:noProof/>
                <w:szCs w:val="20"/>
                <w:lang w:val="hr-HR"/>
              </w:rPr>
            </w:pPr>
            <w:r w:rsidRPr="005A2B4C">
              <w:rPr>
                <w:rFonts w:asciiTheme="minorHAnsi" w:hAnsiTheme="minorHAnsi" w:cstheme="minorHAnsi"/>
                <w:noProof/>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7660F73A" w14:textId="473EEEA9" w:rsidR="005A2B4C" w:rsidRDefault="005A2B4C" w:rsidP="005A2B4C">
            <w:pPr>
              <w:spacing w:after="0" w:line="240" w:lineRule="auto"/>
              <w:rPr>
                <w:rFonts w:asciiTheme="minorHAnsi" w:hAnsiTheme="minorHAnsi" w:cstheme="minorHAnsi"/>
                <w:noProof/>
                <w:szCs w:val="20"/>
                <w:lang w:val="hr-HR"/>
              </w:rPr>
            </w:pPr>
            <w:r w:rsidRPr="005A2B4C">
              <w:rPr>
                <w:rFonts w:asciiTheme="minorHAnsi" w:hAnsiTheme="minorHAnsi" w:cstheme="minorHAnsi"/>
                <w:noProof/>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19CCB177" w14:textId="3F32734D" w:rsidR="005A2B4C" w:rsidRDefault="005A2B4C" w:rsidP="005A2B4C">
            <w:pPr>
              <w:spacing w:after="0" w:line="240" w:lineRule="auto"/>
              <w:rPr>
                <w:rFonts w:asciiTheme="minorHAnsi" w:hAnsiTheme="minorHAnsi" w:cstheme="minorHAnsi"/>
                <w:noProof/>
                <w:szCs w:val="20"/>
                <w:lang w:val="hr-HR"/>
              </w:rPr>
            </w:pPr>
            <w:r>
              <w:rPr>
                <w:rFonts w:asciiTheme="minorHAnsi" w:hAnsiTheme="minorHAnsi" w:cstheme="minorHAnsi"/>
                <w:noProof/>
                <w:szCs w:val="20"/>
                <w:lang w:val="hr-HR"/>
              </w:rPr>
              <w:t>Zadatak:</w:t>
            </w:r>
          </w:p>
          <w:p w14:paraId="1B6E61A7" w14:textId="0C04C6DA" w:rsidR="004C278E" w:rsidRPr="003171C6" w:rsidRDefault="00901ED0" w:rsidP="005059BE">
            <w:pPr>
              <w:pStyle w:val="ListParagraph"/>
              <w:numPr>
                <w:ilvl w:val="0"/>
                <w:numId w:val="2"/>
              </w:numPr>
              <w:spacing w:after="0" w:line="240" w:lineRule="auto"/>
              <w:rPr>
                <w:rFonts w:cstheme="minorHAnsi"/>
                <w:noProof/>
                <w:szCs w:val="20"/>
              </w:rPr>
            </w:pPr>
            <w:r w:rsidRPr="005A2B4C">
              <w:rPr>
                <w:rFonts w:cstheme="minorHAnsi"/>
                <w:noProof/>
                <w:szCs w:val="20"/>
              </w:rPr>
              <w:t>istražiti potencijalne opasnosti na radu kao i propisane mjere zaštite u uzgoju svinja za različite radne situacije.</w:t>
            </w:r>
            <w:r w:rsidR="005A2B4C">
              <w:rPr>
                <w:rFonts w:cstheme="minorHAnsi"/>
                <w:noProof/>
                <w:szCs w:val="20"/>
              </w:rPr>
              <w:t xml:space="preserve"> </w:t>
            </w:r>
            <w:r w:rsidRPr="005A2B4C">
              <w:rPr>
                <w:rFonts w:cstheme="minorHAnsi"/>
                <w:noProof/>
                <w:szCs w:val="20"/>
              </w:rPr>
              <w:t>Pri tom</w:t>
            </w:r>
            <w:r w:rsidR="005A2B4C">
              <w:rPr>
                <w:rFonts w:cstheme="minorHAnsi"/>
                <w:noProof/>
                <w:szCs w:val="20"/>
              </w:rPr>
              <w:t>e</w:t>
            </w:r>
            <w:r w:rsidRPr="005A2B4C">
              <w:rPr>
                <w:rFonts w:cstheme="minorHAnsi"/>
                <w:noProof/>
                <w:szCs w:val="20"/>
              </w:rPr>
              <w:t xml:space="preserve"> uključiti osnovna pravila zaštite na radu, zaštite u radu sa životinjama, osiguranje od udara električne struje, sprječavanje nastanka požara i eksplozije, osiguranje radne površine i radnog </w:t>
            </w:r>
            <w:r w:rsidRPr="005A2B4C">
              <w:rPr>
                <w:rFonts w:cstheme="minorHAnsi"/>
                <w:noProof/>
                <w:szCs w:val="20"/>
              </w:rPr>
              <w:lastRenderedPageBreak/>
              <w:t>prostora, osiguravanje puteva za prolaz, prijevoz i evakuaciju, osiguranje čistoće, potrebne temperature, rasvjete, ograničenja buke i vibracije te posebno osiguranje od štetnih tvari. Izraditi plakat/brošuru s pravilima za rad na siguran način za definirano radno mjesto te isto prezentirati. Na modelu demonstrirati pružanje prve pomoći unesrećenome</w:t>
            </w:r>
            <w:r w:rsidR="005A2B4C">
              <w:rPr>
                <w:rFonts w:cstheme="minorHAnsi"/>
                <w:noProof/>
                <w:szCs w:val="20"/>
              </w:rPr>
              <w:t xml:space="preserve"> (r</w:t>
            </w:r>
            <w:r w:rsidRPr="005A2B4C">
              <w:rPr>
                <w:rFonts w:cstheme="minorHAnsi"/>
                <w:noProof/>
                <w:szCs w:val="20"/>
              </w:rPr>
              <w:t>edoslijed postupaka osnovnog održavanja života unesrećenom</w:t>
            </w:r>
            <w:r w:rsidR="002A58F5" w:rsidRPr="005A2B4C">
              <w:rPr>
                <w:rFonts w:cstheme="minorHAnsi"/>
                <w:noProof/>
                <w:szCs w:val="20"/>
              </w:rPr>
              <w:t xml:space="preserve"> </w:t>
            </w:r>
            <w:r w:rsidR="005A2B4C">
              <w:rPr>
                <w:rFonts w:cstheme="minorHAnsi"/>
                <w:noProof/>
                <w:szCs w:val="20"/>
              </w:rPr>
              <w:t>izvesti</w:t>
            </w:r>
            <w:r w:rsidR="002A58F5" w:rsidRPr="005A2B4C">
              <w:rPr>
                <w:rFonts w:cstheme="minorHAnsi"/>
                <w:noProof/>
                <w:szCs w:val="20"/>
              </w:rPr>
              <w:t xml:space="preserve"> prema </w:t>
            </w:r>
            <w:r w:rsidR="005A2B4C">
              <w:rPr>
                <w:rFonts w:cstheme="minorHAnsi"/>
                <w:noProof/>
                <w:szCs w:val="20"/>
              </w:rPr>
              <w:t xml:space="preserve">standardnom </w:t>
            </w:r>
            <w:r w:rsidR="002A58F5" w:rsidRPr="005A2B4C">
              <w:rPr>
                <w:rFonts w:cstheme="minorHAnsi"/>
                <w:noProof/>
                <w:szCs w:val="20"/>
              </w:rPr>
              <w:t>protokolu</w:t>
            </w:r>
            <w:r w:rsidR="005A2B4C">
              <w:rPr>
                <w:rFonts w:cstheme="minorHAnsi"/>
                <w:noProof/>
                <w:szCs w:val="20"/>
              </w:rPr>
              <w:t>).</w:t>
            </w:r>
          </w:p>
        </w:tc>
      </w:tr>
      <w:tr w:rsidR="004C278E" w:rsidRPr="00DE1A57" w14:paraId="35EBA443" w14:textId="77777777" w:rsidTr="00171D3C">
        <w:tc>
          <w:tcPr>
            <w:tcW w:w="5000" w:type="pct"/>
            <w:gridSpan w:val="3"/>
            <w:shd w:val="clear" w:color="auto" w:fill="B4C6E7" w:themeFill="accent1" w:themeFillTint="66"/>
            <w:tcMar>
              <w:left w:w="57" w:type="dxa"/>
              <w:right w:w="57" w:type="dxa"/>
            </w:tcMar>
          </w:tcPr>
          <w:p w14:paraId="77709AB2"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Prilagodba iskustava učenja za polaznike/osobe s invaliditetom</w:t>
            </w:r>
          </w:p>
        </w:tc>
      </w:tr>
      <w:tr w:rsidR="004C278E" w:rsidRPr="00DE1A57" w14:paraId="2C9BBE6D" w14:textId="77777777" w:rsidTr="00171D3C">
        <w:tc>
          <w:tcPr>
            <w:tcW w:w="5000" w:type="pct"/>
            <w:gridSpan w:val="3"/>
            <w:shd w:val="clear" w:color="auto" w:fill="auto"/>
            <w:tcMar>
              <w:left w:w="57" w:type="dxa"/>
              <w:right w:w="57" w:type="dxa"/>
            </w:tcMar>
          </w:tcPr>
          <w:p w14:paraId="0190D72E" w14:textId="15BE0AF3" w:rsidR="004C278E" w:rsidRPr="00DE1A57" w:rsidRDefault="006F6DF2"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w:t>
            </w:r>
          </w:p>
        </w:tc>
      </w:tr>
    </w:tbl>
    <w:p w14:paraId="4E64321B" w14:textId="77777777" w:rsidR="00EE5536" w:rsidRPr="00DE1A57" w:rsidRDefault="00EE5536" w:rsidP="005059BE">
      <w:pPr>
        <w:spacing w:line="240" w:lineRule="auto"/>
        <w:rPr>
          <w:rFonts w:asciiTheme="minorHAnsi" w:hAnsiTheme="minorHAnsi" w:cstheme="minorHAns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4C278E" w:rsidRPr="00DE1A57" w14:paraId="33B1E50A" w14:textId="77777777" w:rsidTr="00171D3C">
        <w:trPr>
          <w:trHeight w:val="409"/>
        </w:trPr>
        <w:tc>
          <w:tcPr>
            <w:tcW w:w="1411" w:type="pct"/>
            <w:gridSpan w:val="2"/>
            <w:shd w:val="clear" w:color="auto" w:fill="B4C6E7" w:themeFill="accent1" w:themeFillTint="66"/>
            <w:tcMar>
              <w:left w:w="57" w:type="dxa"/>
              <w:right w:w="57" w:type="dxa"/>
            </w:tcMar>
            <w:vAlign w:val="center"/>
          </w:tcPr>
          <w:p w14:paraId="2270F31D" w14:textId="77777777" w:rsidR="004C278E" w:rsidRPr="00DE1A57" w:rsidRDefault="004C278E" w:rsidP="005059BE">
            <w:pPr>
              <w:spacing w:line="240" w:lineRule="auto"/>
              <w:rPr>
                <w:rFonts w:asciiTheme="minorHAnsi" w:hAnsiTheme="minorHAnsi" w:cstheme="minorHAnsi"/>
                <w:b/>
                <w:bCs/>
                <w:i/>
                <w:noProof/>
                <w:szCs w:val="20"/>
                <w:lang w:val="hr-HR"/>
              </w:rPr>
            </w:pPr>
            <w:bookmarkStart w:id="9" w:name="_Hlk152228704"/>
            <w:r w:rsidRPr="00DE1A57">
              <w:rPr>
                <w:rFonts w:asciiTheme="minorHAnsi" w:hAnsiTheme="minorHAnsi" w:cstheme="minorHAnsi"/>
                <w:b/>
                <w:bCs/>
                <w:noProof/>
                <w:szCs w:val="20"/>
                <w:lang w:val="hr-HR"/>
              </w:rPr>
              <w:t>Skup ishoda učenja iz SK-a:</w:t>
            </w:r>
          </w:p>
        </w:tc>
        <w:tc>
          <w:tcPr>
            <w:tcW w:w="3589" w:type="pct"/>
            <w:shd w:val="clear" w:color="auto" w:fill="auto"/>
            <w:vAlign w:val="center"/>
          </w:tcPr>
          <w:p w14:paraId="622B56E8" w14:textId="46A56D46" w:rsidR="004C278E" w:rsidRPr="00DE1A57" w:rsidRDefault="004C278E" w:rsidP="005059BE">
            <w:pPr>
              <w:spacing w:line="240" w:lineRule="auto"/>
              <w:rPr>
                <w:rFonts w:asciiTheme="minorHAnsi" w:hAnsiTheme="minorHAnsi" w:cstheme="minorHAnsi"/>
                <w:b/>
                <w:bCs/>
                <w:iCs/>
                <w:noProof/>
                <w:szCs w:val="20"/>
                <w:lang w:val="hr-HR"/>
              </w:rPr>
            </w:pPr>
            <w:r w:rsidRPr="00DE1A57">
              <w:rPr>
                <w:rFonts w:asciiTheme="minorHAnsi" w:hAnsiTheme="minorHAnsi" w:cstheme="minorHAnsi"/>
                <w:b/>
                <w:bCs/>
                <w:noProof/>
                <w:szCs w:val="20"/>
                <w:lang w:val="hr-HR"/>
              </w:rPr>
              <w:t>Osnove svinjogojstva</w:t>
            </w:r>
            <w:r w:rsidR="00022491">
              <w:rPr>
                <w:rFonts w:asciiTheme="minorHAnsi" w:hAnsiTheme="minorHAnsi" w:cstheme="minorHAnsi"/>
                <w:b/>
                <w:bCs/>
                <w:noProof/>
                <w:szCs w:val="20"/>
                <w:lang w:val="hr-HR"/>
              </w:rPr>
              <w:t>, 3 CSVET</w:t>
            </w:r>
          </w:p>
        </w:tc>
      </w:tr>
      <w:tr w:rsidR="004C278E" w:rsidRPr="00DE1A57" w14:paraId="54D97D34" w14:textId="77777777" w:rsidTr="00171D3C">
        <w:tc>
          <w:tcPr>
            <w:tcW w:w="5000" w:type="pct"/>
            <w:gridSpan w:val="3"/>
            <w:shd w:val="clear" w:color="auto" w:fill="B4C6E7" w:themeFill="accent1" w:themeFillTint="66"/>
            <w:tcMar>
              <w:left w:w="57" w:type="dxa"/>
              <w:right w:w="57" w:type="dxa"/>
            </w:tcMar>
            <w:vAlign w:val="center"/>
          </w:tcPr>
          <w:p w14:paraId="4AAC738B"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Ishodi učenja</w:t>
            </w:r>
          </w:p>
        </w:tc>
      </w:tr>
      <w:tr w:rsidR="004C278E" w:rsidRPr="00DE1A57" w14:paraId="743D99EA" w14:textId="77777777" w:rsidTr="00171D3C">
        <w:tc>
          <w:tcPr>
            <w:tcW w:w="5000" w:type="pct"/>
            <w:gridSpan w:val="3"/>
            <w:shd w:val="clear" w:color="auto" w:fill="auto"/>
            <w:tcMar>
              <w:left w:w="57" w:type="dxa"/>
              <w:right w:w="57" w:type="dxa"/>
            </w:tcMar>
          </w:tcPr>
          <w:p w14:paraId="36A50856" w14:textId="7C072696" w:rsidR="004C278E" w:rsidRPr="00006D7C" w:rsidRDefault="004C278E" w:rsidP="00FC14BF">
            <w:pPr>
              <w:pStyle w:val="ListParagraph"/>
              <w:numPr>
                <w:ilvl w:val="0"/>
                <w:numId w:val="7"/>
              </w:numPr>
              <w:tabs>
                <w:tab w:val="left" w:pos="2820"/>
              </w:tabs>
              <w:spacing w:after="0" w:line="240" w:lineRule="auto"/>
              <w:rPr>
                <w:rFonts w:cstheme="minorHAnsi"/>
                <w:noProof/>
                <w:szCs w:val="20"/>
              </w:rPr>
            </w:pPr>
            <w:r w:rsidRPr="00006D7C">
              <w:rPr>
                <w:rFonts w:cstheme="minorHAnsi"/>
                <w:szCs w:val="20"/>
              </w:rPr>
              <w:t>Razlikovati pasmine svinja prema proizvodnim sposobnostima</w:t>
            </w:r>
          </w:p>
        </w:tc>
      </w:tr>
      <w:tr w:rsidR="004C278E" w:rsidRPr="00DE1A57" w14:paraId="01CB09BB" w14:textId="77777777" w:rsidTr="00171D3C">
        <w:tc>
          <w:tcPr>
            <w:tcW w:w="5000" w:type="pct"/>
            <w:gridSpan w:val="3"/>
            <w:shd w:val="clear" w:color="auto" w:fill="auto"/>
            <w:tcMar>
              <w:left w:w="57" w:type="dxa"/>
              <w:right w:w="57" w:type="dxa"/>
            </w:tcMar>
          </w:tcPr>
          <w:p w14:paraId="7A469B91" w14:textId="3E4A60FB" w:rsidR="004C278E" w:rsidRPr="00006D7C" w:rsidRDefault="004C278E" w:rsidP="00FC14BF">
            <w:pPr>
              <w:pStyle w:val="ListParagraph"/>
              <w:numPr>
                <w:ilvl w:val="0"/>
                <w:numId w:val="7"/>
              </w:numPr>
              <w:tabs>
                <w:tab w:val="left" w:pos="2820"/>
              </w:tabs>
              <w:spacing w:after="0" w:line="240" w:lineRule="auto"/>
              <w:rPr>
                <w:rFonts w:cstheme="minorHAnsi"/>
                <w:noProof/>
                <w:szCs w:val="20"/>
              </w:rPr>
            </w:pPr>
            <w:r w:rsidRPr="00006D7C">
              <w:rPr>
                <w:rFonts w:cstheme="minorHAnsi"/>
                <w:szCs w:val="20"/>
              </w:rPr>
              <w:t>Izdvojiti značaj hibrida u svinjogojskoj proizvodnji</w:t>
            </w:r>
          </w:p>
        </w:tc>
      </w:tr>
      <w:tr w:rsidR="004C278E" w:rsidRPr="00DE1A57" w14:paraId="0BDF77A1" w14:textId="77777777" w:rsidTr="00171D3C">
        <w:tc>
          <w:tcPr>
            <w:tcW w:w="5000" w:type="pct"/>
            <w:gridSpan w:val="3"/>
            <w:shd w:val="clear" w:color="auto" w:fill="auto"/>
            <w:tcMar>
              <w:left w:w="57" w:type="dxa"/>
              <w:right w:w="57" w:type="dxa"/>
            </w:tcMar>
          </w:tcPr>
          <w:p w14:paraId="65410EBE" w14:textId="695B497B" w:rsidR="004C278E" w:rsidRPr="00006D7C" w:rsidRDefault="004C278E" w:rsidP="00FC14BF">
            <w:pPr>
              <w:pStyle w:val="ListParagraph"/>
              <w:numPr>
                <w:ilvl w:val="0"/>
                <w:numId w:val="7"/>
              </w:numPr>
              <w:tabs>
                <w:tab w:val="left" w:pos="2820"/>
              </w:tabs>
              <w:spacing w:after="0" w:line="240" w:lineRule="auto"/>
              <w:rPr>
                <w:rFonts w:cstheme="minorHAnsi"/>
                <w:noProof/>
                <w:szCs w:val="20"/>
              </w:rPr>
            </w:pPr>
            <w:r w:rsidRPr="00006D7C">
              <w:rPr>
                <w:rFonts w:cstheme="minorHAnsi"/>
                <w:szCs w:val="20"/>
              </w:rPr>
              <w:t>Prepoznati znakove estrusa kod plotkinja</w:t>
            </w:r>
          </w:p>
        </w:tc>
      </w:tr>
      <w:tr w:rsidR="004C278E" w:rsidRPr="00DE1A57" w14:paraId="31963E92" w14:textId="77777777" w:rsidTr="00171D3C">
        <w:tc>
          <w:tcPr>
            <w:tcW w:w="5000" w:type="pct"/>
            <w:gridSpan w:val="3"/>
            <w:shd w:val="clear" w:color="auto" w:fill="auto"/>
            <w:tcMar>
              <w:left w:w="57" w:type="dxa"/>
              <w:right w:w="57" w:type="dxa"/>
            </w:tcMar>
          </w:tcPr>
          <w:p w14:paraId="17CD1473" w14:textId="6E1EEBB7" w:rsidR="004C278E" w:rsidRPr="00006D7C" w:rsidRDefault="004C278E" w:rsidP="00FC14BF">
            <w:pPr>
              <w:pStyle w:val="ListParagraph"/>
              <w:numPr>
                <w:ilvl w:val="0"/>
                <w:numId w:val="7"/>
              </w:numPr>
              <w:tabs>
                <w:tab w:val="left" w:pos="2820"/>
              </w:tabs>
              <w:spacing w:after="0" w:line="240" w:lineRule="auto"/>
              <w:rPr>
                <w:rFonts w:cstheme="minorHAnsi"/>
                <w:noProof/>
                <w:szCs w:val="20"/>
              </w:rPr>
            </w:pPr>
            <w:r w:rsidRPr="00006D7C">
              <w:rPr>
                <w:rFonts w:cstheme="minorHAnsi"/>
                <w:szCs w:val="20"/>
              </w:rPr>
              <w:t>Primijeniti preporučene postupke od strane veterinara s plotkinjama prije i nakon prasenja te odojcima nakon prasenja</w:t>
            </w:r>
          </w:p>
        </w:tc>
      </w:tr>
      <w:tr w:rsidR="004C278E" w:rsidRPr="00DE1A57" w14:paraId="74422B00" w14:textId="77777777" w:rsidTr="00171D3C">
        <w:tc>
          <w:tcPr>
            <w:tcW w:w="5000" w:type="pct"/>
            <w:gridSpan w:val="3"/>
            <w:shd w:val="clear" w:color="auto" w:fill="auto"/>
            <w:tcMar>
              <w:left w:w="57" w:type="dxa"/>
              <w:right w:w="57" w:type="dxa"/>
            </w:tcMar>
          </w:tcPr>
          <w:p w14:paraId="7CD0E084" w14:textId="3345CB3C" w:rsidR="004C278E" w:rsidRPr="00006D7C" w:rsidRDefault="004C278E" w:rsidP="00FC14BF">
            <w:pPr>
              <w:pStyle w:val="ListParagraph"/>
              <w:numPr>
                <w:ilvl w:val="0"/>
                <w:numId w:val="7"/>
              </w:numPr>
              <w:tabs>
                <w:tab w:val="left" w:pos="2820"/>
              </w:tabs>
              <w:spacing w:after="0" w:line="240" w:lineRule="auto"/>
              <w:rPr>
                <w:rFonts w:cstheme="minorHAnsi"/>
                <w:noProof/>
                <w:szCs w:val="20"/>
              </w:rPr>
            </w:pPr>
            <w:r w:rsidRPr="00006D7C">
              <w:rPr>
                <w:rFonts w:cstheme="minorHAnsi"/>
                <w:szCs w:val="20"/>
              </w:rPr>
              <w:t>Osmisliti obogaćivanje prostora nastambi u cilju dobrobiti životinja i boljih proizvodnih rezultata</w:t>
            </w:r>
          </w:p>
        </w:tc>
      </w:tr>
      <w:tr w:rsidR="004C278E" w:rsidRPr="00DE1A57" w14:paraId="062E0028" w14:textId="77777777" w:rsidTr="00171D3C">
        <w:tc>
          <w:tcPr>
            <w:tcW w:w="5000" w:type="pct"/>
            <w:gridSpan w:val="3"/>
            <w:shd w:val="clear" w:color="auto" w:fill="auto"/>
            <w:tcMar>
              <w:left w:w="57" w:type="dxa"/>
              <w:right w:w="57" w:type="dxa"/>
            </w:tcMar>
          </w:tcPr>
          <w:p w14:paraId="16FD157C" w14:textId="6BEF10CD" w:rsidR="004C278E" w:rsidRPr="00006D7C" w:rsidRDefault="004C278E" w:rsidP="00FC14BF">
            <w:pPr>
              <w:pStyle w:val="ListParagraph"/>
              <w:numPr>
                <w:ilvl w:val="0"/>
                <w:numId w:val="7"/>
              </w:numPr>
              <w:tabs>
                <w:tab w:val="left" w:pos="2820"/>
              </w:tabs>
              <w:spacing w:after="0" w:line="240" w:lineRule="auto"/>
              <w:rPr>
                <w:rFonts w:cstheme="minorHAnsi"/>
                <w:noProof/>
                <w:szCs w:val="20"/>
              </w:rPr>
            </w:pPr>
            <w:r w:rsidRPr="00006D7C">
              <w:rPr>
                <w:rFonts w:cstheme="minorHAnsi"/>
                <w:szCs w:val="20"/>
              </w:rPr>
              <w:t>Preporučiti načine držanja svinja s obzirom na spol te dobnu i uzgojnu kategoriju</w:t>
            </w:r>
          </w:p>
        </w:tc>
      </w:tr>
      <w:tr w:rsidR="004C278E" w:rsidRPr="00DE1A57" w14:paraId="0553C012" w14:textId="77777777" w:rsidTr="00171D3C">
        <w:tc>
          <w:tcPr>
            <w:tcW w:w="5000" w:type="pct"/>
            <w:gridSpan w:val="3"/>
            <w:shd w:val="clear" w:color="auto" w:fill="auto"/>
            <w:tcMar>
              <w:left w:w="57" w:type="dxa"/>
              <w:right w:w="57" w:type="dxa"/>
            </w:tcMar>
          </w:tcPr>
          <w:p w14:paraId="2DC8A44C" w14:textId="222A45A3" w:rsidR="004C278E" w:rsidRPr="00006D7C" w:rsidRDefault="004C278E" w:rsidP="00FC14BF">
            <w:pPr>
              <w:pStyle w:val="ListParagraph"/>
              <w:numPr>
                <w:ilvl w:val="0"/>
                <w:numId w:val="7"/>
              </w:numPr>
              <w:tabs>
                <w:tab w:val="left" w:pos="2820"/>
              </w:tabs>
              <w:spacing w:after="0" w:line="240" w:lineRule="auto"/>
              <w:rPr>
                <w:rFonts w:cstheme="minorHAnsi"/>
                <w:noProof/>
                <w:szCs w:val="20"/>
              </w:rPr>
            </w:pPr>
            <w:r w:rsidRPr="00006D7C">
              <w:rPr>
                <w:rFonts w:cstheme="minorHAnsi"/>
                <w:szCs w:val="20"/>
              </w:rPr>
              <w:t>Primijeniti postupke njege i hranidbe svih dobnih i uzgojnih kategorija svinja prema pravilima struke na siguran način i u skladu s dobrobiti životinja</w:t>
            </w:r>
          </w:p>
        </w:tc>
      </w:tr>
      <w:tr w:rsidR="004C278E" w:rsidRPr="00DE1A57" w14:paraId="440D6897" w14:textId="77777777" w:rsidTr="00171D3C">
        <w:trPr>
          <w:trHeight w:val="427"/>
        </w:trPr>
        <w:tc>
          <w:tcPr>
            <w:tcW w:w="5000" w:type="pct"/>
            <w:gridSpan w:val="3"/>
            <w:shd w:val="clear" w:color="auto" w:fill="B4C6E7" w:themeFill="accent1" w:themeFillTint="66"/>
            <w:tcMar>
              <w:left w:w="57" w:type="dxa"/>
              <w:right w:w="57" w:type="dxa"/>
            </w:tcMar>
            <w:vAlign w:val="center"/>
          </w:tcPr>
          <w:p w14:paraId="69BAF31C" w14:textId="067445A6"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Dominantn</w:t>
            </w:r>
            <w:r w:rsidR="00832CC9" w:rsidRPr="00DE1A57">
              <w:rPr>
                <w:rFonts w:asciiTheme="minorHAnsi" w:hAnsiTheme="minorHAnsi" w:cstheme="minorHAnsi"/>
                <w:b/>
                <w:bCs/>
                <w:noProof/>
                <w:szCs w:val="20"/>
                <w:lang w:val="hr-HR"/>
              </w:rPr>
              <w:t>i</w:t>
            </w:r>
            <w:r w:rsidRPr="00DE1A57">
              <w:rPr>
                <w:rFonts w:asciiTheme="minorHAnsi" w:hAnsiTheme="minorHAnsi" w:cstheme="minorHAnsi"/>
                <w:b/>
                <w:bCs/>
                <w:noProof/>
                <w:szCs w:val="20"/>
                <w:lang w:val="hr-HR"/>
              </w:rPr>
              <w:t xml:space="preserve"> nastavni sustav i opis načina ostvarivanja SIU</w:t>
            </w:r>
          </w:p>
        </w:tc>
      </w:tr>
      <w:tr w:rsidR="004C278E" w:rsidRPr="00DE1A57" w14:paraId="589D6D0E" w14:textId="77777777" w:rsidTr="00171D3C">
        <w:trPr>
          <w:trHeight w:val="572"/>
        </w:trPr>
        <w:tc>
          <w:tcPr>
            <w:tcW w:w="5000" w:type="pct"/>
            <w:gridSpan w:val="3"/>
            <w:shd w:val="clear" w:color="auto" w:fill="auto"/>
            <w:tcMar>
              <w:left w:w="57" w:type="dxa"/>
              <w:right w:w="57" w:type="dxa"/>
            </w:tcMar>
          </w:tcPr>
          <w:p w14:paraId="280811BE" w14:textId="1E3F45A4"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 xml:space="preserve">Ishodi učenja unutar ovog programa </w:t>
            </w:r>
            <w:r w:rsidR="003B1771">
              <w:rPr>
                <w:rFonts w:asciiTheme="minorHAnsi" w:hAnsiTheme="minorHAnsi" w:cstheme="minorHAnsi"/>
                <w:noProof/>
                <w:szCs w:val="20"/>
                <w:lang w:val="hr-HR"/>
              </w:rPr>
              <w:t xml:space="preserve">ostvaruju </w:t>
            </w:r>
            <w:r w:rsidRPr="00DE1A57">
              <w:rPr>
                <w:rFonts w:asciiTheme="minorHAnsi" w:hAnsiTheme="minorHAnsi" w:cstheme="minorHAnsi"/>
                <w:noProof/>
                <w:szCs w:val="20"/>
                <w:lang w:val="hr-HR"/>
              </w:rPr>
              <w:t xml:space="preserve">se kroz učenje temeljeno na radu u </w:t>
            </w:r>
            <w:r w:rsidR="00A47A4A" w:rsidRPr="00DE1A57">
              <w:rPr>
                <w:rFonts w:asciiTheme="minorHAnsi" w:hAnsiTheme="minorHAnsi" w:cstheme="minorHAnsi"/>
                <w:noProof/>
                <w:szCs w:val="20"/>
                <w:lang w:val="hr-HR"/>
              </w:rPr>
              <w:t>stvarnim radnim uvjetima</w:t>
            </w:r>
            <w:r w:rsidRPr="00DE1A57">
              <w:rPr>
                <w:rFonts w:asciiTheme="minorHAnsi" w:hAnsiTheme="minorHAnsi" w:cstheme="minorHAnsi"/>
                <w:noProof/>
                <w:szCs w:val="20"/>
                <w:lang w:val="hr-HR"/>
              </w:rPr>
              <w:t xml:space="preserve"> pod vodstvom mentora, u </w:t>
            </w:r>
            <w:r w:rsidR="00A47A4A" w:rsidRPr="00DE1A57">
              <w:rPr>
                <w:rFonts w:asciiTheme="minorHAnsi" w:hAnsiTheme="minorHAnsi" w:cstheme="minorHAnsi"/>
                <w:noProof/>
                <w:szCs w:val="20"/>
                <w:lang w:val="hr-HR"/>
              </w:rPr>
              <w:t xml:space="preserve">objektima za </w:t>
            </w:r>
            <w:r w:rsidRPr="00DE1A57">
              <w:rPr>
                <w:rFonts w:asciiTheme="minorHAnsi" w:hAnsiTheme="minorHAnsi" w:cstheme="minorHAnsi"/>
                <w:noProof/>
                <w:szCs w:val="20"/>
                <w:lang w:val="hr-HR"/>
              </w:rPr>
              <w:t>uzgoj svinja</w:t>
            </w:r>
            <w:r w:rsidR="00A47A4A" w:rsidRPr="00DE1A57">
              <w:rPr>
                <w:rFonts w:asciiTheme="minorHAnsi" w:hAnsiTheme="minorHAnsi" w:cstheme="minorHAnsi"/>
                <w:noProof/>
                <w:szCs w:val="20"/>
                <w:lang w:val="hr-HR"/>
              </w:rPr>
              <w:t xml:space="preserve"> kod poslodavca s kojim ustanova ima potpisan ugovor o suradnji</w:t>
            </w:r>
            <w:r w:rsidR="003B1771">
              <w:rPr>
                <w:rFonts w:asciiTheme="minorHAnsi" w:hAnsiTheme="minorHAnsi" w:cstheme="minorHAnsi"/>
                <w:noProof/>
                <w:szCs w:val="20"/>
                <w:lang w:val="hr-HR"/>
              </w:rPr>
              <w:t>.</w:t>
            </w:r>
            <w:r w:rsidR="00A47A4A" w:rsidRPr="00DE1A57">
              <w:rPr>
                <w:rFonts w:asciiTheme="minorHAnsi" w:hAnsiTheme="minorHAnsi" w:cstheme="minorHAnsi"/>
                <w:noProof/>
                <w:szCs w:val="20"/>
                <w:lang w:val="hr-HR"/>
              </w:rPr>
              <w:t xml:space="preserve"> Polaznici aktivno sudjeluju u svim</w:t>
            </w:r>
            <w:r w:rsidRPr="00DE1A57">
              <w:rPr>
                <w:rFonts w:asciiTheme="minorHAnsi" w:hAnsiTheme="minorHAnsi" w:cstheme="minorHAnsi"/>
                <w:noProof/>
                <w:szCs w:val="20"/>
                <w:lang w:val="hr-HR"/>
              </w:rPr>
              <w:t xml:space="preserve"> faz</w:t>
            </w:r>
            <w:r w:rsidR="00A47A4A" w:rsidRPr="00DE1A57">
              <w:rPr>
                <w:rFonts w:asciiTheme="minorHAnsi" w:hAnsiTheme="minorHAnsi" w:cstheme="minorHAnsi"/>
                <w:noProof/>
                <w:szCs w:val="20"/>
                <w:lang w:val="hr-HR"/>
              </w:rPr>
              <w:t>ama</w:t>
            </w:r>
            <w:r w:rsidRPr="00DE1A57">
              <w:rPr>
                <w:rFonts w:asciiTheme="minorHAnsi" w:hAnsiTheme="minorHAnsi" w:cstheme="minorHAnsi"/>
                <w:noProof/>
                <w:szCs w:val="20"/>
                <w:lang w:val="hr-HR"/>
              </w:rPr>
              <w:t xml:space="preserve"> proizvodnje</w:t>
            </w:r>
            <w:r w:rsidR="00A47A4A" w:rsidRPr="00DE1A57">
              <w:rPr>
                <w:rFonts w:asciiTheme="minorHAnsi" w:hAnsiTheme="minorHAnsi" w:cstheme="minorHAnsi"/>
                <w:noProof/>
                <w:szCs w:val="20"/>
                <w:lang w:val="hr-HR"/>
              </w:rPr>
              <w:t xml:space="preserve"> prema pravilima struke uz nadzor</w:t>
            </w:r>
            <w:r w:rsidRPr="00DE1A57">
              <w:rPr>
                <w:rFonts w:asciiTheme="minorHAnsi" w:hAnsiTheme="minorHAnsi" w:cstheme="minorHAnsi"/>
                <w:noProof/>
                <w:szCs w:val="20"/>
                <w:lang w:val="hr-HR"/>
              </w:rPr>
              <w:t xml:space="preserve">, </w:t>
            </w:r>
            <w:r w:rsidR="00A47A4A" w:rsidRPr="00DE1A57">
              <w:rPr>
                <w:rFonts w:asciiTheme="minorHAnsi" w:hAnsiTheme="minorHAnsi" w:cstheme="minorHAnsi"/>
                <w:noProof/>
                <w:szCs w:val="20"/>
                <w:lang w:val="hr-HR"/>
              </w:rPr>
              <w:t>primijenjujući</w:t>
            </w:r>
            <w:r w:rsidRPr="00DE1A57">
              <w:rPr>
                <w:rFonts w:asciiTheme="minorHAnsi" w:hAnsiTheme="minorHAnsi" w:cstheme="minorHAnsi"/>
                <w:noProof/>
                <w:szCs w:val="20"/>
                <w:lang w:val="hr-HR"/>
              </w:rPr>
              <w:t xml:space="preserve"> sigurnosn</w:t>
            </w:r>
            <w:r w:rsidR="00A47A4A" w:rsidRPr="00DE1A57">
              <w:rPr>
                <w:rFonts w:asciiTheme="minorHAnsi" w:hAnsiTheme="minorHAnsi" w:cstheme="minorHAnsi"/>
                <w:noProof/>
                <w:szCs w:val="20"/>
                <w:lang w:val="hr-HR"/>
              </w:rPr>
              <w:t>e</w:t>
            </w:r>
            <w:r w:rsidRPr="00DE1A57">
              <w:rPr>
                <w:rFonts w:asciiTheme="minorHAnsi" w:hAnsiTheme="minorHAnsi" w:cstheme="minorHAnsi"/>
                <w:noProof/>
                <w:szCs w:val="20"/>
                <w:lang w:val="hr-HR"/>
              </w:rPr>
              <w:t xml:space="preserve"> protokol</w:t>
            </w:r>
            <w:r w:rsidR="00A47A4A" w:rsidRPr="00DE1A57">
              <w:rPr>
                <w:rFonts w:asciiTheme="minorHAnsi" w:hAnsiTheme="minorHAnsi" w:cstheme="minorHAnsi"/>
                <w:noProof/>
                <w:szCs w:val="20"/>
                <w:lang w:val="hr-HR"/>
              </w:rPr>
              <w:t>e i mjere zaštite na radu</w:t>
            </w:r>
            <w:r w:rsidR="00A62BDC" w:rsidRPr="00DE1A57">
              <w:rPr>
                <w:rFonts w:asciiTheme="minorHAnsi" w:hAnsiTheme="minorHAnsi" w:cstheme="minorHAnsi"/>
                <w:noProof/>
                <w:szCs w:val="20"/>
                <w:lang w:val="hr-HR"/>
              </w:rPr>
              <w:t xml:space="preserve">. </w:t>
            </w:r>
            <w:r w:rsidR="005A2B4C">
              <w:rPr>
                <w:rFonts w:asciiTheme="minorHAnsi" w:hAnsiTheme="minorHAnsi" w:cstheme="minorHAnsi"/>
                <w:noProof/>
                <w:szCs w:val="20"/>
                <w:lang w:val="hr-HR"/>
              </w:rPr>
              <w:t xml:space="preserve"> Tome prethodi vođeni proces učenja i poučavanja u kojem polaznici uz potporu nastavnika a</w:t>
            </w:r>
            <w:r w:rsidR="00A47A4A" w:rsidRPr="00DE1A57">
              <w:rPr>
                <w:rFonts w:asciiTheme="minorHAnsi" w:hAnsiTheme="minorHAnsi" w:cstheme="minorHAnsi"/>
                <w:noProof/>
                <w:szCs w:val="20"/>
                <w:lang w:val="hr-HR"/>
              </w:rPr>
              <w:t xml:space="preserve">naliziraju radne zadaće u svim fazama proizvodnje </w:t>
            </w:r>
            <w:r w:rsidR="005A2B4C">
              <w:rPr>
                <w:rFonts w:asciiTheme="minorHAnsi" w:hAnsiTheme="minorHAnsi" w:cstheme="minorHAnsi"/>
                <w:noProof/>
                <w:szCs w:val="20"/>
                <w:lang w:val="hr-HR"/>
              </w:rPr>
              <w:t xml:space="preserve">te </w:t>
            </w:r>
            <w:r w:rsidRPr="00DE1A57">
              <w:rPr>
                <w:rFonts w:asciiTheme="minorHAnsi" w:hAnsiTheme="minorHAnsi" w:cstheme="minorHAnsi"/>
                <w:noProof/>
                <w:szCs w:val="20"/>
                <w:lang w:val="hr-HR"/>
              </w:rPr>
              <w:t>izloženost zoonozama</w:t>
            </w:r>
            <w:r w:rsidR="00C31FAC">
              <w:rPr>
                <w:rFonts w:asciiTheme="minorHAnsi" w:hAnsiTheme="minorHAnsi" w:cstheme="minorHAnsi"/>
                <w:noProof/>
                <w:szCs w:val="20"/>
                <w:lang w:val="hr-HR"/>
              </w:rPr>
              <w:t>.</w:t>
            </w:r>
            <w:r w:rsidRPr="00DE1A57">
              <w:rPr>
                <w:rFonts w:asciiTheme="minorHAnsi" w:hAnsiTheme="minorHAnsi" w:cstheme="minorHAnsi"/>
                <w:noProof/>
                <w:szCs w:val="20"/>
                <w:lang w:val="hr-HR"/>
              </w:rPr>
              <w:t xml:space="preserve"> Potiče se samostalno istraživanje anatomsko-fizioloških karakteristika svinja, razumijevanje pasminskih obilježja i fenotipskih karakteristika, kao i pravilnog načina držanja, prehrane i reprodukcije u procesu uzgoja svinja</w:t>
            </w:r>
            <w:r w:rsidR="005A2B4C">
              <w:rPr>
                <w:rFonts w:asciiTheme="minorHAnsi" w:hAnsiTheme="minorHAnsi" w:cstheme="minorHAnsi"/>
                <w:noProof/>
                <w:szCs w:val="20"/>
                <w:lang w:val="hr-HR"/>
              </w:rPr>
              <w:t>.</w:t>
            </w:r>
            <w:r w:rsidRPr="00DE1A57">
              <w:rPr>
                <w:rFonts w:asciiTheme="minorHAnsi" w:hAnsiTheme="minorHAnsi" w:cstheme="minorHAnsi"/>
                <w:noProof/>
                <w:szCs w:val="20"/>
                <w:lang w:val="hr-HR"/>
              </w:rPr>
              <w:t xml:space="preserve"> </w:t>
            </w:r>
            <w:r w:rsidR="005A2B4C">
              <w:rPr>
                <w:rFonts w:asciiTheme="minorHAnsi" w:hAnsiTheme="minorHAnsi" w:cstheme="minorHAnsi"/>
                <w:noProof/>
                <w:szCs w:val="20"/>
                <w:lang w:val="hr-HR"/>
              </w:rPr>
              <w:t>S</w:t>
            </w:r>
            <w:r w:rsidR="005A2B4C" w:rsidRPr="00DE1A57">
              <w:rPr>
                <w:rFonts w:asciiTheme="minorHAnsi" w:hAnsiTheme="minorHAnsi" w:cstheme="minorHAnsi"/>
                <w:noProof/>
                <w:szCs w:val="20"/>
                <w:lang w:val="hr-HR"/>
              </w:rPr>
              <w:t xml:space="preserve">voja zapažanja prezentiraju skupini i nastavniku korištenjem odabranog digitalnog alata. </w:t>
            </w:r>
          </w:p>
        </w:tc>
      </w:tr>
      <w:tr w:rsidR="004C278E" w:rsidRPr="00DE1A57" w14:paraId="331EF62E" w14:textId="77777777" w:rsidTr="00171D3C">
        <w:tc>
          <w:tcPr>
            <w:tcW w:w="968" w:type="pct"/>
            <w:shd w:val="clear" w:color="auto" w:fill="B4C6E7" w:themeFill="accent1" w:themeFillTint="66"/>
            <w:tcMar>
              <w:left w:w="57" w:type="dxa"/>
              <w:right w:w="57" w:type="dxa"/>
            </w:tcMar>
            <w:vAlign w:val="center"/>
          </w:tcPr>
          <w:p w14:paraId="2A6D936B"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Nastavne cjeline/teme</w:t>
            </w:r>
          </w:p>
        </w:tc>
        <w:tc>
          <w:tcPr>
            <w:tcW w:w="4032" w:type="pct"/>
            <w:gridSpan w:val="2"/>
            <w:shd w:val="clear" w:color="auto" w:fill="auto"/>
            <w:tcMar>
              <w:left w:w="57" w:type="dxa"/>
              <w:right w:w="57" w:type="dxa"/>
            </w:tcMar>
            <w:vAlign w:val="center"/>
          </w:tcPr>
          <w:p w14:paraId="3F04D8EF" w14:textId="6354D30C"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Pasmine svinja</w:t>
            </w:r>
          </w:p>
          <w:p w14:paraId="3803139A" w14:textId="5CE7D92E"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Anatomija, patologija i fiziologija svinja</w:t>
            </w:r>
          </w:p>
          <w:p w14:paraId="45838F47" w14:textId="651C2203"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Objekti i oprema u svinjogojstvu</w:t>
            </w:r>
          </w:p>
          <w:p w14:paraId="6AFAD089" w14:textId="5E1A0F3D" w:rsidR="004C278E" w:rsidRPr="00DE1A57" w:rsidRDefault="004C278E"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Tehnologija uzgoja svinja</w:t>
            </w:r>
          </w:p>
        </w:tc>
      </w:tr>
      <w:tr w:rsidR="004C278E" w:rsidRPr="00DE1A57" w14:paraId="67ABA7B0" w14:textId="77777777" w:rsidTr="00171D3C">
        <w:trPr>
          <w:trHeight w:val="486"/>
        </w:trPr>
        <w:tc>
          <w:tcPr>
            <w:tcW w:w="5000" w:type="pct"/>
            <w:gridSpan w:val="3"/>
            <w:shd w:val="clear" w:color="auto" w:fill="B4C6E7" w:themeFill="accent1" w:themeFillTint="66"/>
            <w:tcMar>
              <w:left w:w="57" w:type="dxa"/>
              <w:right w:w="57" w:type="dxa"/>
            </w:tcMar>
            <w:vAlign w:val="center"/>
          </w:tcPr>
          <w:p w14:paraId="45D71774" w14:textId="7777777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Načini i primjer vrjednovanja skupa ishoda učenja</w:t>
            </w:r>
          </w:p>
        </w:tc>
      </w:tr>
      <w:tr w:rsidR="004C278E" w:rsidRPr="00DE1A57" w14:paraId="5A7CA9BA" w14:textId="77777777" w:rsidTr="00171D3C">
        <w:tc>
          <w:tcPr>
            <w:tcW w:w="5000" w:type="pct"/>
            <w:gridSpan w:val="3"/>
            <w:shd w:val="clear" w:color="auto" w:fill="auto"/>
            <w:tcMar>
              <w:left w:w="57" w:type="dxa"/>
              <w:right w:w="57" w:type="dxa"/>
            </w:tcMar>
          </w:tcPr>
          <w:p w14:paraId="3B441217" w14:textId="77777777" w:rsidR="005A2B4C" w:rsidRPr="005A2B4C" w:rsidRDefault="005A2B4C" w:rsidP="005A2B4C">
            <w:pPr>
              <w:spacing w:after="0" w:line="240" w:lineRule="auto"/>
              <w:rPr>
                <w:rFonts w:asciiTheme="minorHAnsi" w:hAnsiTheme="minorHAnsi" w:cstheme="minorHAnsi"/>
                <w:noProof/>
                <w:szCs w:val="20"/>
                <w:lang w:val="hr-HR"/>
              </w:rPr>
            </w:pPr>
            <w:r w:rsidRPr="005A2B4C">
              <w:rPr>
                <w:rFonts w:asciiTheme="minorHAnsi" w:hAnsiTheme="minorHAnsi" w:cstheme="minorHAnsi"/>
                <w:noProof/>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3D76D66B" w14:textId="77777777" w:rsidR="005A2B4C" w:rsidRPr="005A2B4C" w:rsidRDefault="005A2B4C" w:rsidP="005A2B4C">
            <w:pPr>
              <w:spacing w:after="0" w:line="240" w:lineRule="auto"/>
              <w:rPr>
                <w:rFonts w:asciiTheme="minorHAnsi" w:hAnsiTheme="minorHAnsi" w:cstheme="minorHAnsi"/>
                <w:noProof/>
                <w:szCs w:val="20"/>
                <w:lang w:val="hr-HR"/>
              </w:rPr>
            </w:pPr>
            <w:r w:rsidRPr="005A2B4C">
              <w:rPr>
                <w:rFonts w:asciiTheme="minorHAnsi" w:hAnsiTheme="minorHAnsi" w:cstheme="minorHAnsi"/>
                <w:noProof/>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0535EF85" w14:textId="130CAD73" w:rsidR="005A2B4C" w:rsidRDefault="005A2B4C" w:rsidP="005A2B4C">
            <w:pPr>
              <w:spacing w:after="0" w:line="240" w:lineRule="auto"/>
              <w:rPr>
                <w:rFonts w:asciiTheme="minorHAnsi" w:hAnsiTheme="minorHAnsi" w:cstheme="minorHAnsi"/>
                <w:noProof/>
                <w:szCs w:val="20"/>
                <w:lang w:val="hr-HR"/>
              </w:rPr>
            </w:pPr>
            <w:r w:rsidRPr="005A2B4C">
              <w:rPr>
                <w:rFonts w:asciiTheme="minorHAnsi" w:hAnsiTheme="minorHAnsi" w:cstheme="minorHAnsi"/>
                <w:noProof/>
                <w:szCs w:val="20"/>
                <w:lang w:val="hr-HR"/>
              </w:rPr>
              <w:t>Zadatak:</w:t>
            </w:r>
          </w:p>
          <w:p w14:paraId="5672D43D" w14:textId="70A6AD96" w:rsidR="00A47A4A" w:rsidRPr="003B1771" w:rsidRDefault="00A62BDC" w:rsidP="003B1771">
            <w:pPr>
              <w:pStyle w:val="ListParagraph"/>
              <w:numPr>
                <w:ilvl w:val="0"/>
                <w:numId w:val="2"/>
              </w:numPr>
              <w:spacing w:after="0" w:line="240" w:lineRule="auto"/>
              <w:rPr>
                <w:rFonts w:cstheme="minorHAnsi"/>
                <w:noProof/>
                <w:szCs w:val="20"/>
              </w:rPr>
            </w:pPr>
            <w:r w:rsidRPr="003B1771">
              <w:rPr>
                <w:rFonts w:cstheme="minorHAnsi"/>
                <w:noProof/>
                <w:szCs w:val="20"/>
              </w:rPr>
              <w:t>na farmi svinja p</w:t>
            </w:r>
            <w:r w:rsidR="00A47A4A" w:rsidRPr="003B1771">
              <w:rPr>
                <w:rFonts w:cstheme="minorHAnsi"/>
                <w:noProof/>
                <w:szCs w:val="20"/>
              </w:rPr>
              <w:t>rema protokolu</w:t>
            </w:r>
            <w:r w:rsidR="003B1771">
              <w:rPr>
                <w:rFonts w:cstheme="minorHAnsi"/>
                <w:noProof/>
                <w:szCs w:val="20"/>
              </w:rPr>
              <w:t xml:space="preserve"> izvesti radne zadaće</w:t>
            </w:r>
            <w:r w:rsidR="00A47A4A" w:rsidRPr="003B1771">
              <w:rPr>
                <w:rFonts w:cstheme="minorHAnsi"/>
                <w:noProof/>
                <w:szCs w:val="20"/>
              </w:rPr>
              <w:t xml:space="preserve"> u pojedinim fazama proizvodnje</w:t>
            </w:r>
            <w:r w:rsidRPr="003B1771">
              <w:rPr>
                <w:rFonts w:cstheme="minorHAnsi"/>
                <w:noProof/>
                <w:szCs w:val="20"/>
              </w:rPr>
              <w:t xml:space="preserve"> na siguran način u skladu s </w:t>
            </w:r>
            <w:r w:rsidR="00A47A4A" w:rsidRPr="003B1771">
              <w:rPr>
                <w:rFonts w:cstheme="minorHAnsi"/>
                <w:noProof/>
                <w:szCs w:val="20"/>
              </w:rPr>
              <w:t>pravilima struke</w:t>
            </w:r>
            <w:r w:rsidRPr="003B1771">
              <w:rPr>
                <w:rFonts w:cstheme="minorHAnsi"/>
                <w:noProof/>
                <w:szCs w:val="20"/>
              </w:rPr>
              <w:t>.</w:t>
            </w:r>
            <w:r w:rsidR="00A47A4A" w:rsidRPr="003B1771">
              <w:rPr>
                <w:rFonts w:cstheme="minorHAnsi"/>
                <w:noProof/>
                <w:szCs w:val="20"/>
              </w:rPr>
              <w:t xml:space="preserve"> </w:t>
            </w:r>
            <w:r w:rsidRPr="003B1771">
              <w:rPr>
                <w:rFonts w:cstheme="minorHAnsi"/>
                <w:noProof/>
                <w:szCs w:val="20"/>
              </w:rPr>
              <w:t>Vrednovanje se provodi s obzirom na stupanj ispunjenosti ključnih koraka zadanih protokolom koji su ranije definirani.</w:t>
            </w:r>
          </w:p>
          <w:p w14:paraId="0AC24924" w14:textId="64594C99" w:rsidR="004C278E" w:rsidRPr="003B1771" w:rsidRDefault="003B1771" w:rsidP="005059BE">
            <w:pPr>
              <w:pStyle w:val="ListParagraph"/>
              <w:numPr>
                <w:ilvl w:val="0"/>
                <w:numId w:val="2"/>
              </w:numPr>
              <w:spacing w:after="0" w:line="240" w:lineRule="auto"/>
              <w:rPr>
                <w:rFonts w:cstheme="minorHAnsi"/>
                <w:noProof/>
                <w:szCs w:val="20"/>
              </w:rPr>
            </w:pPr>
            <w:r>
              <w:rPr>
                <w:rFonts w:cstheme="minorHAnsi"/>
                <w:noProof/>
                <w:szCs w:val="20"/>
              </w:rPr>
              <w:t>u</w:t>
            </w:r>
            <w:r w:rsidR="004C278E" w:rsidRPr="003B1771">
              <w:rPr>
                <w:rFonts w:cstheme="minorHAnsi"/>
                <w:noProof/>
                <w:szCs w:val="20"/>
              </w:rPr>
              <w:t xml:space="preserve"> okviru </w:t>
            </w:r>
            <w:r>
              <w:rPr>
                <w:rFonts w:cstheme="minorHAnsi"/>
                <w:noProof/>
                <w:szCs w:val="20"/>
              </w:rPr>
              <w:t>istraživačkog</w:t>
            </w:r>
            <w:r w:rsidR="004C278E" w:rsidRPr="003B1771">
              <w:rPr>
                <w:rFonts w:cstheme="minorHAnsi"/>
                <w:noProof/>
                <w:szCs w:val="20"/>
              </w:rPr>
              <w:t xml:space="preserve"> zadatka, polazni</w:t>
            </w:r>
            <w:r w:rsidR="006617E3" w:rsidRPr="003B1771">
              <w:rPr>
                <w:rFonts w:cstheme="minorHAnsi"/>
                <w:noProof/>
                <w:szCs w:val="20"/>
              </w:rPr>
              <w:t xml:space="preserve">ci </w:t>
            </w:r>
            <w:r w:rsidR="004C278E" w:rsidRPr="003B1771">
              <w:rPr>
                <w:rFonts w:cstheme="minorHAnsi"/>
                <w:noProof/>
                <w:szCs w:val="20"/>
              </w:rPr>
              <w:t>istražuj</w:t>
            </w:r>
            <w:r w:rsidR="006617E3" w:rsidRPr="003B1771">
              <w:rPr>
                <w:rFonts w:cstheme="minorHAnsi"/>
                <w:noProof/>
                <w:szCs w:val="20"/>
              </w:rPr>
              <w:t>u anatomsko-fiziološke karakteristike svinja, pasminsk</w:t>
            </w:r>
            <w:r>
              <w:rPr>
                <w:rFonts w:cstheme="minorHAnsi"/>
                <w:noProof/>
                <w:szCs w:val="20"/>
              </w:rPr>
              <w:t>a</w:t>
            </w:r>
            <w:r w:rsidR="006617E3" w:rsidRPr="003B1771">
              <w:rPr>
                <w:rFonts w:cstheme="minorHAnsi"/>
                <w:noProof/>
                <w:szCs w:val="20"/>
              </w:rPr>
              <w:t xml:space="preserve"> obilježja i fenotipske karakteristike, </w:t>
            </w:r>
            <w:r w:rsidRPr="003B1771">
              <w:rPr>
                <w:rFonts w:cstheme="minorHAnsi"/>
                <w:noProof/>
                <w:szCs w:val="20"/>
              </w:rPr>
              <w:t>moguć prijenos uzročnika zoonoza</w:t>
            </w:r>
            <w:r>
              <w:rPr>
                <w:rFonts w:cstheme="minorHAnsi"/>
                <w:noProof/>
                <w:szCs w:val="20"/>
              </w:rPr>
              <w:t xml:space="preserve">, </w:t>
            </w:r>
            <w:r w:rsidR="006617E3" w:rsidRPr="003B1771">
              <w:rPr>
                <w:rFonts w:cstheme="minorHAnsi"/>
                <w:noProof/>
                <w:szCs w:val="20"/>
              </w:rPr>
              <w:t xml:space="preserve">načine držanja, prehrane i reprodukcije </w:t>
            </w:r>
            <w:r>
              <w:rPr>
                <w:rFonts w:cstheme="minorHAnsi"/>
                <w:noProof/>
                <w:szCs w:val="20"/>
              </w:rPr>
              <w:t>te</w:t>
            </w:r>
            <w:r w:rsidR="006617E3" w:rsidRPr="003B1771">
              <w:rPr>
                <w:rFonts w:cstheme="minorHAnsi"/>
                <w:noProof/>
                <w:szCs w:val="20"/>
              </w:rPr>
              <w:t xml:space="preserve"> </w:t>
            </w:r>
            <w:r>
              <w:rPr>
                <w:rFonts w:cstheme="minorHAnsi"/>
                <w:noProof/>
                <w:szCs w:val="20"/>
              </w:rPr>
              <w:t>tehnologiju</w:t>
            </w:r>
            <w:r w:rsidR="006617E3" w:rsidRPr="003B1771">
              <w:rPr>
                <w:rFonts w:cstheme="minorHAnsi"/>
                <w:noProof/>
                <w:szCs w:val="20"/>
              </w:rPr>
              <w:t xml:space="preserve"> uzgoja svinja u skladu s dobrobiti</w:t>
            </w:r>
            <w:r>
              <w:rPr>
                <w:rFonts w:cstheme="minorHAnsi"/>
                <w:noProof/>
                <w:szCs w:val="20"/>
              </w:rPr>
              <w:t xml:space="preserve">. </w:t>
            </w:r>
            <w:r w:rsidR="006617E3" w:rsidRPr="003B1771">
              <w:rPr>
                <w:rFonts w:cstheme="minorHAnsi"/>
                <w:noProof/>
                <w:szCs w:val="20"/>
              </w:rPr>
              <w:t>O istom izrađuju prezentaciju</w:t>
            </w:r>
            <w:r>
              <w:rPr>
                <w:rFonts w:cstheme="minorHAnsi"/>
                <w:noProof/>
                <w:szCs w:val="20"/>
              </w:rPr>
              <w:t xml:space="preserve"> i izlažu pred skupinom. </w:t>
            </w:r>
          </w:p>
        </w:tc>
      </w:tr>
      <w:tr w:rsidR="004C278E" w:rsidRPr="00DE1A57" w14:paraId="318E2A77" w14:textId="77777777" w:rsidTr="00171D3C">
        <w:tc>
          <w:tcPr>
            <w:tcW w:w="5000" w:type="pct"/>
            <w:gridSpan w:val="3"/>
            <w:shd w:val="clear" w:color="auto" w:fill="B4C6E7" w:themeFill="accent1" w:themeFillTint="66"/>
            <w:tcMar>
              <w:left w:w="57" w:type="dxa"/>
              <w:right w:w="57" w:type="dxa"/>
            </w:tcMar>
          </w:tcPr>
          <w:p w14:paraId="52A8D207" w14:textId="68AB2937" w:rsidR="004C278E" w:rsidRPr="00DE1A57" w:rsidRDefault="004C278E"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Prilagodba iskustava učenja za polaznike/osobe s invaliditetom</w:t>
            </w:r>
          </w:p>
        </w:tc>
      </w:tr>
      <w:tr w:rsidR="004C278E" w:rsidRPr="00DE1A57" w14:paraId="51AF9842" w14:textId="77777777" w:rsidTr="00171D3C">
        <w:tc>
          <w:tcPr>
            <w:tcW w:w="5000" w:type="pct"/>
            <w:gridSpan w:val="3"/>
            <w:shd w:val="clear" w:color="auto" w:fill="auto"/>
            <w:tcMar>
              <w:left w:w="57" w:type="dxa"/>
              <w:right w:w="57" w:type="dxa"/>
            </w:tcMar>
          </w:tcPr>
          <w:p w14:paraId="34A24EA3" w14:textId="3EDB977C" w:rsidR="004C278E" w:rsidRPr="00DE1A57" w:rsidRDefault="006617E3"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w:t>
            </w:r>
          </w:p>
        </w:tc>
      </w:tr>
      <w:bookmarkEnd w:id="9"/>
    </w:tbl>
    <w:p w14:paraId="5870FC09" w14:textId="232A9C80" w:rsidR="004C5D4D" w:rsidRPr="00DE1A57" w:rsidRDefault="004C5D4D" w:rsidP="005059BE">
      <w:pPr>
        <w:spacing w:after="0" w:line="240" w:lineRule="auto"/>
        <w:rPr>
          <w:rFonts w:asciiTheme="minorHAnsi" w:hAnsiTheme="minorHAnsi" w:cstheme="minorHAns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6649D3" w:rsidRPr="00DE1A57" w14:paraId="16A70148" w14:textId="77777777" w:rsidTr="008C55FF">
        <w:trPr>
          <w:trHeight w:val="409"/>
        </w:trPr>
        <w:tc>
          <w:tcPr>
            <w:tcW w:w="1411" w:type="pct"/>
            <w:gridSpan w:val="2"/>
            <w:shd w:val="clear" w:color="auto" w:fill="B4C6E7" w:themeFill="accent1" w:themeFillTint="66"/>
            <w:tcMar>
              <w:left w:w="57" w:type="dxa"/>
              <w:right w:w="57" w:type="dxa"/>
            </w:tcMar>
            <w:vAlign w:val="center"/>
          </w:tcPr>
          <w:p w14:paraId="26CAA1A0" w14:textId="77777777" w:rsidR="006649D3" w:rsidRPr="00DE1A57" w:rsidRDefault="006649D3" w:rsidP="005059BE">
            <w:pPr>
              <w:spacing w:line="240" w:lineRule="auto"/>
              <w:rPr>
                <w:rFonts w:asciiTheme="minorHAnsi" w:hAnsiTheme="minorHAnsi" w:cstheme="minorHAnsi"/>
                <w:b/>
                <w:bCs/>
                <w:i/>
                <w:noProof/>
                <w:szCs w:val="20"/>
                <w:lang w:val="hr-HR"/>
              </w:rPr>
            </w:pPr>
            <w:r w:rsidRPr="00DE1A57">
              <w:rPr>
                <w:rFonts w:asciiTheme="minorHAnsi" w:hAnsiTheme="minorHAnsi" w:cstheme="minorHAnsi"/>
                <w:b/>
                <w:bCs/>
                <w:noProof/>
                <w:szCs w:val="20"/>
                <w:lang w:val="hr-HR"/>
              </w:rPr>
              <w:lastRenderedPageBreak/>
              <w:t>Skup ishoda učenja iz SK-a:</w:t>
            </w:r>
          </w:p>
        </w:tc>
        <w:tc>
          <w:tcPr>
            <w:tcW w:w="3589" w:type="pct"/>
            <w:shd w:val="clear" w:color="auto" w:fill="auto"/>
            <w:vAlign w:val="center"/>
          </w:tcPr>
          <w:p w14:paraId="46A72E46" w14:textId="1B8EA8FF" w:rsidR="006649D3" w:rsidRPr="00DE1A57" w:rsidRDefault="00B309D7" w:rsidP="005059BE">
            <w:pPr>
              <w:spacing w:line="240" w:lineRule="auto"/>
              <w:rPr>
                <w:rFonts w:asciiTheme="minorHAnsi" w:hAnsiTheme="minorHAnsi" w:cstheme="minorHAnsi"/>
                <w:b/>
                <w:bCs/>
                <w:iCs/>
                <w:noProof/>
                <w:szCs w:val="20"/>
                <w:lang w:val="hr-HR"/>
              </w:rPr>
            </w:pPr>
            <w:r w:rsidRPr="00DE1A57">
              <w:rPr>
                <w:rFonts w:asciiTheme="minorHAnsi" w:hAnsiTheme="minorHAnsi" w:cstheme="minorHAnsi"/>
                <w:b/>
                <w:bCs/>
                <w:noProof/>
                <w:szCs w:val="20"/>
                <w:lang w:val="hr-HR"/>
              </w:rPr>
              <w:t>Primjena mjera njege i zoohigijenskih uvjeta u uzgoju domaćih životinja</w:t>
            </w:r>
            <w:r w:rsidR="00A87C63">
              <w:rPr>
                <w:rFonts w:asciiTheme="minorHAnsi" w:hAnsiTheme="minorHAnsi" w:cstheme="minorHAnsi"/>
                <w:b/>
                <w:bCs/>
                <w:noProof/>
                <w:szCs w:val="20"/>
                <w:lang w:val="hr-HR"/>
              </w:rPr>
              <w:t>, 4 CSVET</w:t>
            </w:r>
          </w:p>
        </w:tc>
      </w:tr>
      <w:tr w:rsidR="006649D3" w:rsidRPr="00DE1A57" w14:paraId="4742BA8B" w14:textId="77777777" w:rsidTr="00EE5536">
        <w:tc>
          <w:tcPr>
            <w:tcW w:w="5000" w:type="pct"/>
            <w:gridSpan w:val="3"/>
            <w:shd w:val="clear" w:color="auto" w:fill="B4C6E7" w:themeFill="accent1" w:themeFillTint="66"/>
            <w:tcMar>
              <w:left w:w="57" w:type="dxa"/>
              <w:right w:w="57" w:type="dxa"/>
            </w:tcMar>
            <w:vAlign w:val="center"/>
          </w:tcPr>
          <w:p w14:paraId="1FE8F66F" w14:textId="77777777" w:rsidR="006649D3" w:rsidRPr="00DE1A57" w:rsidRDefault="006649D3"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Ishodi učenja</w:t>
            </w:r>
          </w:p>
        </w:tc>
      </w:tr>
      <w:tr w:rsidR="00B309D7" w:rsidRPr="00DE1A57" w14:paraId="73A64BFD" w14:textId="77777777" w:rsidTr="00EE5536">
        <w:tc>
          <w:tcPr>
            <w:tcW w:w="5000" w:type="pct"/>
            <w:gridSpan w:val="3"/>
            <w:shd w:val="clear" w:color="auto" w:fill="auto"/>
            <w:tcMar>
              <w:left w:w="57" w:type="dxa"/>
              <w:right w:w="57" w:type="dxa"/>
            </w:tcMar>
          </w:tcPr>
          <w:p w14:paraId="65FB4581" w14:textId="233E5AA2"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Procijeniti utjecaj fizikalnih čimbenika te mikroklimatskih uvjeta u nastambi na domaće životinje</w:t>
            </w:r>
          </w:p>
        </w:tc>
      </w:tr>
      <w:tr w:rsidR="00B309D7" w:rsidRPr="00DE1A57" w14:paraId="10CC4B6C" w14:textId="77777777" w:rsidTr="00EE5536">
        <w:tc>
          <w:tcPr>
            <w:tcW w:w="5000" w:type="pct"/>
            <w:gridSpan w:val="3"/>
            <w:shd w:val="clear" w:color="auto" w:fill="auto"/>
            <w:tcMar>
              <w:left w:w="57" w:type="dxa"/>
              <w:right w:w="57" w:type="dxa"/>
            </w:tcMar>
          </w:tcPr>
          <w:p w14:paraId="4DBE18DA" w14:textId="53D08D39"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Usporediti higijenu smještaja i držanja različitih vrsta domaćih životinja u skladu s dobrobiti</w:t>
            </w:r>
          </w:p>
        </w:tc>
      </w:tr>
      <w:tr w:rsidR="00B309D7" w:rsidRPr="00DE1A57" w14:paraId="3AC688F3" w14:textId="77777777" w:rsidTr="00EE5536">
        <w:tc>
          <w:tcPr>
            <w:tcW w:w="5000" w:type="pct"/>
            <w:gridSpan w:val="3"/>
            <w:shd w:val="clear" w:color="auto" w:fill="auto"/>
            <w:tcMar>
              <w:left w:w="57" w:type="dxa"/>
              <w:right w:w="57" w:type="dxa"/>
            </w:tcMar>
          </w:tcPr>
          <w:p w14:paraId="08763B1D" w14:textId="1A825F6B"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Objasniti značaj neškodljivog uklanjanja lešina i animalnih otpadaka</w:t>
            </w:r>
          </w:p>
        </w:tc>
      </w:tr>
      <w:tr w:rsidR="00B309D7" w:rsidRPr="00DE1A57" w14:paraId="0F032EF4" w14:textId="77777777" w:rsidTr="00EE5536">
        <w:tc>
          <w:tcPr>
            <w:tcW w:w="5000" w:type="pct"/>
            <w:gridSpan w:val="3"/>
            <w:shd w:val="clear" w:color="auto" w:fill="auto"/>
            <w:tcMar>
              <w:left w:w="57" w:type="dxa"/>
              <w:right w:w="57" w:type="dxa"/>
            </w:tcMar>
          </w:tcPr>
          <w:p w14:paraId="28137F30" w14:textId="1693571B"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Ustanoviti higijenske mjere pri transportu pojedinih vrsta domaćih životinja u skladu s dobrobiti</w:t>
            </w:r>
          </w:p>
        </w:tc>
      </w:tr>
      <w:tr w:rsidR="00B309D7" w:rsidRPr="00DE1A57" w14:paraId="5308E78E" w14:textId="77777777" w:rsidTr="00EE5536">
        <w:tc>
          <w:tcPr>
            <w:tcW w:w="5000" w:type="pct"/>
            <w:gridSpan w:val="3"/>
            <w:shd w:val="clear" w:color="auto" w:fill="auto"/>
            <w:tcMar>
              <w:left w:w="57" w:type="dxa"/>
              <w:right w:w="57" w:type="dxa"/>
            </w:tcMar>
          </w:tcPr>
          <w:p w14:paraId="2F2C56C1" w14:textId="2D815903"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Identificirati najčešća onečišćenja u zraku nastambe za domaće životinje</w:t>
            </w:r>
          </w:p>
        </w:tc>
      </w:tr>
      <w:tr w:rsidR="00B309D7" w:rsidRPr="00DE1A57" w14:paraId="34A22E81" w14:textId="77777777" w:rsidTr="00EE5536">
        <w:tc>
          <w:tcPr>
            <w:tcW w:w="5000" w:type="pct"/>
            <w:gridSpan w:val="3"/>
            <w:shd w:val="clear" w:color="auto" w:fill="auto"/>
            <w:tcMar>
              <w:left w:w="57" w:type="dxa"/>
              <w:right w:w="57" w:type="dxa"/>
            </w:tcMar>
          </w:tcPr>
          <w:p w14:paraId="0D98A943" w14:textId="56409664"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Utvrditi izgled i organizaciju nastambe za pojedinu vrstu domaćih životinja u skladu s dobrobiti</w:t>
            </w:r>
          </w:p>
        </w:tc>
      </w:tr>
      <w:tr w:rsidR="00B309D7" w:rsidRPr="00DE1A57" w14:paraId="79E248E4" w14:textId="77777777" w:rsidTr="00EE5536">
        <w:tc>
          <w:tcPr>
            <w:tcW w:w="5000" w:type="pct"/>
            <w:gridSpan w:val="3"/>
            <w:shd w:val="clear" w:color="auto" w:fill="auto"/>
            <w:tcMar>
              <w:left w:w="57" w:type="dxa"/>
              <w:right w:w="57" w:type="dxa"/>
            </w:tcMar>
          </w:tcPr>
          <w:p w14:paraId="6D809BB4" w14:textId="6656B394"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Provesti čišćenje nastambe za pojedinu vrstu domaće životinje u skladu s dobrobiti prema pravilima struke.</w:t>
            </w:r>
          </w:p>
        </w:tc>
      </w:tr>
      <w:tr w:rsidR="00B309D7" w:rsidRPr="00DE1A57" w14:paraId="729C4BB9" w14:textId="77777777" w:rsidTr="00EE5536">
        <w:tc>
          <w:tcPr>
            <w:tcW w:w="5000" w:type="pct"/>
            <w:gridSpan w:val="3"/>
            <w:shd w:val="clear" w:color="auto" w:fill="auto"/>
            <w:tcMar>
              <w:left w:w="57" w:type="dxa"/>
              <w:right w:w="57" w:type="dxa"/>
            </w:tcMar>
          </w:tcPr>
          <w:p w14:paraId="79134072" w14:textId="143DB52E" w:rsidR="00B309D7" w:rsidRPr="008A3D2C" w:rsidRDefault="00B309D7" w:rsidP="00FC14BF">
            <w:pPr>
              <w:pStyle w:val="ListParagraph"/>
              <w:numPr>
                <w:ilvl w:val="0"/>
                <w:numId w:val="8"/>
              </w:numPr>
              <w:tabs>
                <w:tab w:val="left" w:pos="2820"/>
              </w:tabs>
              <w:spacing w:after="0" w:line="240" w:lineRule="auto"/>
              <w:rPr>
                <w:rFonts w:cstheme="minorHAnsi"/>
                <w:noProof/>
                <w:szCs w:val="20"/>
              </w:rPr>
            </w:pPr>
            <w:r w:rsidRPr="008A3D2C">
              <w:rPr>
                <w:rFonts w:cstheme="minorHAnsi"/>
                <w:szCs w:val="20"/>
              </w:rPr>
              <w:t>Osmisliti obogaćivanje prostora za pojedine vrste domaćih životinja u skladu s dobrobiti</w:t>
            </w:r>
          </w:p>
        </w:tc>
      </w:tr>
      <w:tr w:rsidR="006649D3" w:rsidRPr="00DE1A57" w14:paraId="585FB24E" w14:textId="77777777" w:rsidTr="00EE5536">
        <w:trPr>
          <w:trHeight w:val="427"/>
        </w:trPr>
        <w:tc>
          <w:tcPr>
            <w:tcW w:w="5000" w:type="pct"/>
            <w:gridSpan w:val="3"/>
            <w:shd w:val="clear" w:color="auto" w:fill="B4C6E7" w:themeFill="accent1" w:themeFillTint="66"/>
            <w:tcMar>
              <w:left w:w="57" w:type="dxa"/>
              <w:right w:w="57" w:type="dxa"/>
            </w:tcMar>
            <w:vAlign w:val="center"/>
          </w:tcPr>
          <w:p w14:paraId="7111F137" w14:textId="77777777" w:rsidR="006649D3" w:rsidRPr="00DE1A57" w:rsidRDefault="006649D3"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Dominantan nastavni sustav i opis načina ostvarivanja SIU</w:t>
            </w:r>
          </w:p>
        </w:tc>
      </w:tr>
      <w:tr w:rsidR="006649D3" w:rsidRPr="00DE1A57" w14:paraId="2B73092D" w14:textId="77777777" w:rsidTr="00EE5536">
        <w:trPr>
          <w:trHeight w:val="572"/>
        </w:trPr>
        <w:tc>
          <w:tcPr>
            <w:tcW w:w="5000" w:type="pct"/>
            <w:gridSpan w:val="3"/>
            <w:shd w:val="clear" w:color="auto" w:fill="auto"/>
            <w:tcMar>
              <w:left w:w="57" w:type="dxa"/>
              <w:right w:w="57" w:type="dxa"/>
            </w:tcMar>
          </w:tcPr>
          <w:p w14:paraId="1DD5BAFC" w14:textId="3BE8F89A" w:rsidR="006649D3" w:rsidRPr="00DE1A57" w:rsidRDefault="002254A8"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Ishodi učenja u ovom skupu ostvaruju se dominantno kroz</w:t>
            </w:r>
            <w:r w:rsidR="00B309D7" w:rsidRPr="00DE1A57">
              <w:rPr>
                <w:rFonts w:asciiTheme="minorHAnsi" w:hAnsiTheme="minorHAnsi" w:cstheme="minorHAnsi"/>
                <w:noProof/>
                <w:szCs w:val="20"/>
                <w:lang w:val="hr-HR"/>
              </w:rPr>
              <w:t xml:space="preserve"> egzemplarn</w:t>
            </w:r>
            <w:r w:rsidRPr="00DE1A57">
              <w:rPr>
                <w:rFonts w:asciiTheme="minorHAnsi" w:hAnsiTheme="minorHAnsi" w:cstheme="minorHAnsi"/>
                <w:noProof/>
                <w:szCs w:val="20"/>
                <w:lang w:val="hr-HR"/>
              </w:rPr>
              <w:t>u</w:t>
            </w:r>
            <w:r w:rsidR="00B309D7" w:rsidRPr="00DE1A57">
              <w:rPr>
                <w:rFonts w:asciiTheme="minorHAnsi" w:hAnsiTheme="minorHAnsi" w:cstheme="minorHAnsi"/>
                <w:noProof/>
                <w:szCs w:val="20"/>
                <w:lang w:val="hr-HR"/>
              </w:rPr>
              <w:t xml:space="preserve"> nasta</w:t>
            </w:r>
            <w:r w:rsidRPr="00DE1A57">
              <w:rPr>
                <w:rFonts w:asciiTheme="minorHAnsi" w:hAnsiTheme="minorHAnsi" w:cstheme="minorHAnsi"/>
                <w:noProof/>
                <w:szCs w:val="20"/>
                <w:lang w:val="hr-HR"/>
              </w:rPr>
              <w:t xml:space="preserve">vu </w:t>
            </w:r>
            <w:r w:rsidR="006617E3" w:rsidRPr="00DE1A57">
              <w:rPr>
                <w:rFonts w:asciiTheme="minorHAnsi" w:hAnsiTheme="minorHAnsi" w:cstheme="minorHAnsi"/>
                <w:noProof/>
                <w:szCs w:val="20"/>
                <w:lang w:val="hr-HR"/>
              </w:rPr>
              <w:t>i</w:t>
            </w:r>
            <w:r w:rsidR="00B309D7" w:rsidRPr="00DE1A57">
              <w:rPr>
                <w:rFonts w:asciiTheme="minorHAnsi" w:hAnsiTheme="minorHAnsi" w:cstheme="minorHAnsi"/>
                <w:noProof/>
                <w:szCs w:val="20"/>
                <w:lang w:val="hr-HR"/>
              </w:rPr>
              <w:t xml:space="preserve"> učenj</w:t>
            </w:r>
            <w:r w:rsidRPr="00DE1A57">
              <w:rPr>
                <w:rFonts w:asciiTheme="minorHAnsi" w:hAnsiTheme="minorHAnsi" w:cstheme="minorHAnsi"/>
                <w:noProof/>
                <w:szCs w:val="20"/>
                <w:lang w:val="hr-HR"/>
              </w:rPr>
              <w:t>e</w:t>
            </w:r>
            <w:r w:rsidR="00B309D7" w:rsidRPr="00DE1A57">
              <w:rPr>
                <w:rFonts w:asciiTheme="minorHAnsi" w:hAnsiTheme="minorHAnsi" w:cstheme="minorHAnsi"/>
                <w:noProof/>
                <w:szCs w:val="20"/>
                <w:lang w:val="hr-HR"/>
              </w:rPr>
              <w:t xml:space="preserve"> temeljeno na radu. Nastavnik ilustrira tehnološki proces uzgoja svinja kroz </w:t>
            </w:r>
            <w:r w:rsidR="003B1771">
              <w:rPr>
                <w:rFonts w:asciiTheme="minorHAnsi" w:hAnsiTheme="minorHAnsi" w:cstheme="minorHAnsi"/>
                <w:noProof/>
                <w:szCs w:val="20"/>
                <w:lang w:val="hr-HR"/>
              </w:rPr>
              <w:t>primjere</w:t>
            </w:r>
            <w:r w:rsidR="00B309D7" w:rsidRPr="00DE1A57">
              <w:rPr>
                <w:rFonts w:asciiTheme="minorHAnsi" w:hAnsiTheme="minorHAnsi" w:cstheme="minorHAnsi"/>
                <w:noProof/>
                <w:szCs w:val="20"/>
                <w:lang w:val="hr-HR"/>
              </w:rPr>
              <w:t xml:space="preserve">, istaknuvši osnovne principe analize mikroklimatskih uvjeta, ključne elemente mikroklime nužne za udoban smještaj životinja te metode i postupke održavanja higijene smještaja i primjenu sigurnosnih mjera u dizajnu nastambi. Polaznici samostalno </w:t>
            </w:r>
            <w:r w:rsidRPr="00DE1A57">
              <w:rPr>
                <w:rFonts w:asciiTheme="minorHAnsi" w:hAnsiTheme="minorHAnsi" w:cstheme="minorHAnsi"/>
                <w:noProof/>
                <w:szCs w:val="20"/>
                <w:lang w:val="hr-HR"/>
              </w:rPr>
              <w:t>istražuju</w:t>
            </w:r>
            <w:r w:rsidR="00B309D7" w:rsidRPr="00DE1A57">
              <w:rPr>
                <w:rFonts w:asciiTheme="minorHAnsi" w:hAnsiTheme="minorHAnsi" w:cstheme="minorHAnsi"/>
                <w:noProof/>
                <w:szCs w:val="20"/>
                <w:lang w:val="hr-HR"/>
              </w:rPr>
              <w:t xml:space="preserve"> rješenja za različite faze uzgojnog procesa. Nakon toga</w:t>
            </w:r>
            <w:r w:rsidR="006617E3" w:rsidRPr="00DE1A57">
              <w:rPr>
                <w:rFonts w:asciiTheme="minorHAnsi" w:hAnsiTheme="minorHAnsi" w:cstheme="minorHAnsi"/>
                <w:noProof/>
                <w:szCs w:val="20"/>
                <w:lang w:val="hr-HR"/>
              </w:rPr>
              <w:t xml:space="preserve"> </w:t>
            </w:r>
            <w:r w:rsidR="00B309D7" w:rsidRPr="00DE1A57">
              <w:rPr>
                <w:rFonts w:asciiTheme="minorHAnsi" w:hAnsiTheme="minorHAnsi" w:cstheme="minorHAnsi"/>
                <w:noProof/>
                <w:szCs w:val="20"/>
                <w:lang w:val="hr-HR"/>
              </w:rPr>
              <w:t>slijedi</w:t>
            </w:r>
            <w:r w:rsidRPr="00DE1A57">
              <w:rPr>
                <w:rFonts w:asciiTheme="minorHAnsi" w:hAnsiTheme="minorHAnsi" w:cstheme="minorHAnsi"/>
                <w:noProof/>
                <w:szCs w:val="20"/>
                <w:lang w:val="hr-HR"/>
              </w:rPr>
              <w:t xml:space="preserve"> </w:t>
            </w:r>
            <w:r w:rsidR="00B309D7" w:rsidRPr="00DE1A57">
              <w:rPr>
                <w:rFonts w:asciiTheme="minorHAnsi" w:hAnsiTheme="minorHAnsi" w:cstheme="minorHAnsi"/>
                <w:noProof/>
                <w:szCs w:val="20"/>
                <w:lang w:val="hr-HR"/>
              </w:rPr>
              <w:t>u</w:t>
            </w:r>
            <w:r w:rsidRPr="00DE1A57">
              <w:rPr>
                <w:rFonts w:asciiTheme="minorHAnsi" w:hAnsiTheme="minorHAnsi" w:cstheme="minorHAnsi"/>
                <w:noProof/>
                <w:szCs w:val="20"/>
                <w:lang w:val="hr-HR"/>
              </w:rPr>
              <w:t>čenje temeljeno na radu</w:t>
            </w:r>
            <w:r w:rsidR="00B309D7" w:rsidRPr="00DE1A57">
              <w:rPr>
                <w:rFonts w:asciiTheme="minorHAnsi" w:hAnsiTheme="minorHAnsi" w:cstheme="minorHAnsi"/>
                <w:noProof/>
                <w:szCs w:val="20"/>
                <w:lang w:val="hr-HR"/>
              </w:rPr>
              <w:t xml:space="preserve"> </w:t>
            </w:r>
            <w:r w:rsidRPr="00DE1A57">
              <w:rPr>
                <w:rFonts w:asciiTheme="minorHAnsi" w:hAnsiTheme="minorHAnsi" w:cstheme="minorHAnsi"/>
                <w:noProof/>
                <w:szCs w:val="20"/>
                <w:lang w:val="hr-HR"/>
              </w:rPr>
              <w:t xml:space="preserve">u </w:t>
            </w:r>
            <w:r w:rsidR="00B309D7" w:rsidRPr="00DE1A57">
              <w:rPr>
                <w:rFonts w:asciiTheme="minorHAnsi" w:hAnsiTheme="minorHAnsi" w:cstheme="minorHAnsi"/>
                <w:noProof/>
                <w:szCs w:val="20"/>
                <w:lang w:val="hr-HR"/>
              </w:rPr>
              <w:t>radnom okruženju</w:t>
            </w:r>
            <w:r w:rsidR="006617E3" w:rsidRPr="00DE1A57">
              <w:rPr>
                <w:rFonts w:asciiTheme="minorHAnsi" w:hAnsiTheme="minorHAnsi" w:cstheme="minorHAnsi"/>
                <w:noProof/>
                <w:szCs w:val="20"/>
                <w:lang w:val="hr-HR"/>
              </w:rPr>
              <w:t xml:space="preserve"> uz mentorstvo</w:t>
            </w:r>
            <w:r w:rsidR="003B1771">
              <w:rPr>
                <w:rFonts w:asciiTheme="minorHAnsi" w:hAnsiTheme="minorHAnsi" w:cstheme="minorHAnsi"/>
                <w:noProof/>
                <w:szCs w:val="20"/>
                <w:lang w:val="hr-HR"/>
              </w:rPr>
              <w:t xml:space="preserve"> i </w:t>
            </w:r>
            <w:r w:rsidR="00B309D7" w:rsidRPr="00DE1A57">
              <w:rPr>
                <w:rFonts w:asciiTheme="minorHAnsi" w:hAnsiTheme="minorHAnsi" w:cstheme="minorHAnsi"/>
                <w:noProof/>
                <w:szCs w:val="20"/>
                <w:lang w:val="hr-HR"/>
              </w:rPr>
              <w:t>rješavanje konkretnih radnih situacija</w:t>
            </w:r>
            <w:r w:rsidR="006617E3" w:rsidRPr="00DE1A57">
              <w:rPr>
                <w:rFonts w:asciiTheme="minorHAnsi" w:hAnsiTheme="minorHAnsi" w:cstheme="minorHAnsi"/>
                <w:noProof/>
                <w:szCs w:val="20"/>
                <w:lang w:val="hr-HR"/>
              </w:rPr>
              <w:t xml:space="preserve"> prema pravilima struke na siguran način. </w:t>
            </w:r>
          </w:p>
        </w:tc>
      </w:tr>
      <w:tr w:rsidR="006649D3" w:rsidRPr="00DE1A57" w14:paraId="4D03B933" w14:textId="77777777" w:rsidTr="00EE5536">
        <w:tc>
          <w:tcPr>
            <w:tcW w:w="968" w:type="pct"/>
            <w:shd w:val="clear" w:color="auto" w:fill="B4C6E7" w:themeFill="accent1" w:themeFillTint="66"/>
            <w:tcMar>
              <w:left w:w="57" w:type="dxa"/>
              <w:right w:w="57" w:type="dxa"/>
            </w:tcMar>
            <w:vAlign w:val="center"/>
          </w:tcPr>
          <w:p w14:paraId="7733BC97" w14:textId="77777777" w:rsidR="006649D3" w:rsidRPr="00DE1A57" w:rsidRDefault="006649D3"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Nastavne cjeline/teme</w:t>
            </w:r>
          </w:p>
        </w:tc>
        <w:tc>
          <w:tcPr>
            <w:tcW w:w="4032" w:type="pct"/>
            <w:gridSpan w:val="2"/>
            <w:shd w:val="clear" w:color="auto" w:fill="auto"/>
            <w:tcMar>
              <w:left w:w="57" w:type="dxa"/>
              <w:right w:w="57" w:type="dxa"/>
            </w:tcMar>
            <w:vAlign w:val="center"/>
          </w:tcPr>
          <w:p w14:paraId="15F0FA0E" w14:textId="54FFFFC3" w:rsidR="009529E9" w:rsidRPr="00DE1A57" w:rsidRDefault="009529E9"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Tipovi nastambi i staja</w:t>
            </w:r>
            <w:r w:rsidR="00B309D7" w:rsidRPr="00DE1A57">
              <w:rPr>
                <w:rFonts w:asciiTheme="minorHAnsi" w:hAnsiTheme="minorHAnsi" w:cstheme="minorHAnsi"/>
                <w:noProof/>
                <w:szCs w:val="20"/>
                <w:lang w:val="hr-HR"/>
              </w:rPr>
              <w:t xml:space="preserve"> za uzgoj i tov</w:t>
            </w:r>
          </w:p>
          <w:p w14:paraId="58B5AD65" w14:textId="16CB1187" w:rsidR="009529E9" w:rsidRPr="00DE1A57" w:rsidRDefault="00B309D7"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Fizikalni čimbenici i m</w:t>
            </w:r>
            <w:r w:rsidR="009529E9" w:rsidRPr="00DE1A57">
              <w:rPr>
                <w:rFonts w:asciiTheme="minorHAnsi" w:hAnsiTheme="minorHAnsi" w:cstheme="minorHAnsi"/>
                <w:noProof/>
                <w:szCs w:val="20"/>
                <w:lang w:val="hr-HR"/>
              </w:rPr>
              <w:t>ikroklimatski uvjeti u nastambama za životinje</w:t>
            </w:r>
          </w:p>
          <w:p w14:paraId="4CC9F261" w14:textId="77777777" w:rsidR="009529E9" w:rsidRPr="00DE1A57" w:rsidRDefault="009529E9"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Higijena smještaja životinja</w:t>
            </w:r>
          </w:p>
          <w:p w14:paraId="16D6E45E" w14:textId="118FECDD" w:rsidR="001C2222" w:rsidRPr="00DE1A57" w:rsidRDefault="009529E9"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Sigurnosne mjere dizajna nastambi i staja</w:t>
            </w:r>
            <w:r w:rsidR="00B309D7" w:rsidRPr="00DE1A57">
              <w:rPr>
                <w:rFonts w:asciiTheme="minorHAnsi" w:hAnsiTheme="minorHAnsi" w:cstheme="minorHAnsi"/>
                <w:noProof/>
                <w:szCs w:val="20"/>
                <w:lang w:val="hr-HR"/>
              </w:rPr>
              <w:t xml:space="preserve"> za uzgoj</w:t>
            </w:r>
          </w:p>
        </w:tc>
      </w:tr>
      <w:tr w:rsidR="006649D3" w:rsidRPr="00DE1A57" w14:paraId="38A2A743" w14:textId="77777777" w:rsidTr="00EE5536">
        <w:trPr>
          <w:trHeight w:val="486"/>
        </w:trPr>
        <w:tc>
          <w:tcPr>
            <w:tcW w:w="5000" w:type="pct"/>
            <w:gridSpan w:val="3"/>
            <w:shd w:val="clear" w:color="auto" w:fill="B4C6E7" w:themeFill="accent1" w:themeFillTint="66"/>
            <w:tcMar>
              <w:left w:w="57" w:type="dxa"/>
              <w:right w:w="57" w:type="dxa"/>
            </w:tcMar>
            <w:vAlign w:val="center"/>
          </w:tcPr>
          <w:p w14:paraId="22E4A535" w14:textId="77777777" w:rsidR="006649D3" w:rsidRPr="00DE1A57" w:rsidRDefault="006649D3"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Načini i primjer vrjednovanja skupa ishoda učenja</w:t>
            </w:r>
          </w:p>
        </w:tc>
      </w:tr>
      <w:tr w:rsidR="006649D3" w:rsidRPr="00DE1A57" w14:paraId="4F39143D" w14:textId="77777777" w:rsidTr="00EE5536">
        <w:tc>
          <w:tcPr>
            <w:tcW w:w="5000" w:type="pct"/>
            <w:gridSpan w:val="3"/>
            <w:shd w:val="clear" w:color="auto" w:fill="auto"/>
            <w:tcMar>
              <w:left w:w="57" w:type="dxa"/>
              <w:right w:w="57" w:type="dxa"/>
            </w:tcMar>
          </w:tcPr>
          <w:p w14:paraId="49EE8443" w14:textId="77777777" w:rsidR="003B1771" w:rsidRPr="003B1771" w:rsidRDefault="003B1771" w:rsidP="003B1771">
            <w:pPr>
              <w:spacing w:after="0" w:line="240" w:lineRule="auto"/>
              <w:rPr>
                <w:rFonts w:asciiTheme="minorHAnsi" w:hAnsiTheme="minorHAnsi" w:cstheme="minorHAnsi"/>
                <w:noProof/>
                <w:szCs w:val="20"/>
                <w:lang w:val="hr-HR"/>
              </w:rPr>
            </w:pPr>
            <w:r w:rsidRPr="003B1771">
              <w:rPr>
                <w:rFonts w:asciiTheme="minorHAnsi" w:hAnsiTheme="minorHAnsi" w:cstheme="minorHAnsi"/>
                <w:noProof/>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E54E404" w14:textId="77777777" w:rsidR="003B1771" w:rsidRPr="003B1771" w:rsidRDefault="003B1771" w:rsidP="003B1771">
            <w:pPr>
              <w:spacing w:after="0" w:line="240" w:lineRule="auto"/>
              <w:rPr>
                <w:rFonts w:asciiTheme="minorHAnsi" w:hAnsiTheme="minorHAnsi" w:cstheme="minorHAnsi"/>
                <w:noProof/>
                <w:szCs w:val="20"/>
                <w:lang w:val="hr-HR"/>
              </w:rPr>
            </w:pPr>
            <w:r w:rsidRPr="003B1771">
              <w:rPr>
                <w:rFonts w:asciiTheme="minorHAnsi" w:hAnsiTheme="minorHAnsi" w:cstheme="minorHAnsi"/>
                <w:noProof/>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82F12DD" w14:textId="079DDAF2" w:rsidR="003B1771" w:rsidRDefault="003B1771" w:rsidP="003B1771">
            <w:pPr>
              <w:spacing w:after="0" w:line="240" w:lineRule="auto"/>
              <w:rPr>
                <w:rFonts w:asciiTheme="minorHAnsi" w:hAnsiTheme="minorHAnsi" w:cstheme="minorHAnsi"/>
                <w:noProof/>
                <w:szCs w:val="20"/>
                <w:lang w:val="hr-HR"/>
              </w:rPr>
            </w:pPr>
            <w:r w:rsidRPr="003B1771">
              <w:rPr>
                <w:rFonts w:asciiTheme="minorHAnsi" w:hAnsiTheme="minorHAnsi" w:cstheme="minorHAnsi"/>
                <w:noProof/>
                <w:szCs w:val="20"/>
                <w:lang w:val="hr-HR"/>
              </w:rPr>
              <w:t>Zadatak:</w:t>
            </w:r>
          </w:p>
          <w:p w14:paraId="78898826" w14:textId="1DA615C5" w:rsidR="00944592" w:rsidRPr="003B1771" w:rsidRDefault="00D41584" w:rsidP="003B1771">
            <w:pPr>
              <w:pStyle w:val="ListParagraph"/>
              <w:numPr>
                <w:ilvl w:val="0"/>
                <w:numId w:val="2"/>
              </w:numPr>
              <w:spacing w:after="0" w:line="240" w:lineRule="auto"/>
              <w:rPr>
                <w:rFonts w:cstheme="minorHAnsi"/>
                <w:noProof/>
                <w:szCs w:val="20"/>
              </w:rPr>
            </w:pPr>
            <w:r w:rsidRPr="003B1771">
              <w:rPr>
                <w:rFonts w:cstheme="minorHAnsi"/>
                <w:noProof/>
                <w:szCs w:val="20"/>
              </w:rPr>
              <w:t>na svinjogojskoj farmi</w:t>
            </w:r>
            <w:r w:rsidR="00343656" w:rsidRPr="003B1771">
              <w:rPr>
                <w:rFonts w:cstheme="minorHAnsi"/>
                <w:noProof/>
                <w:szCs w:val="20"/>
              </w:rPr>
              <w:t>, u stvarnom radnom okruženju sudjel</w:t>
            </w:r>
            <w:r w:rsidR="003B1771">
              <w:rPr>
                <w:rFonts w:cstheme="minorHAnsi"/>
                <w:noProof/>
                <w:szCs w:val="20"/>
              </w:rPr>
              <w:t>ovati</w:t>
            </w:r>
            <w:r w:rsidR="00343656" w:rsidRPr="003B1771">
              <w:rPr>
                <w:rFonts w:cstheme="minorHAnsi"/>
                <w:noProof/>
                <w:szCs w:val="20"/>
              </w:rPr>
              <w:t xml:space="preserve"> u realizaciji radnih zadaća</w:t>
            </w:r>
            <w:r w:rsidR="00CA0053" w:rsidRPr="003B1771">
              <w:rPr>
                <w:rFonts w:cstheme="minorHAnsi"/>
                <w:noProof/>
                <w:szCs w:val="20"/>
              </w:rPr>
              <w:t xml:space="preserve"> prema pravilima struke</w:t>
            </w:r>
            <w:r w:rsidR="00343656" w:rsidRPr="003B1771">
              <w:rPr>
                <w:rFonts w:cstheme="minorHAnsi"/>
                <w:noProof/>
                <w:szCs w:val="20"/>
              </w:rPr>
              <w:t xml:space="preserve"> uz mentorstvo. </w:t>
            </w:r>
            <w:r w:rsidR="00CA0053" w:rsidRPr="003B1771">
              <w:rPr>
                <w:rFonts w:cstheme="minorHAnsi"/>
                <w:noProof/>
                <w:szCs w:val="20"/>
              </w:rPr>
              <w:t xml:space="preserve">O </w:t>
            </w:r>
            <w:r w:rsidR="003171C6">
              <w:rPr>
                <w:rFonts w:cstheme="minorHAnsi"/>
                <w:noProof/>
                <w:szCs w:val="20"/>
              </w:rPr>
              <w:t>i</w:t>
            </w:r>
            <w:r w:rsidR="00CA0053" w:rsidRPr="003B1771">
              <w:rPr>
                <w:rFonts w:cstheme="minorHAnsi"/>
                <w:noProof/>
                <w:szCs w:val="20"/>
              </w:rPr>
              <w:t>zveden</w:t>
            </w:r>
            <w:r w:rsidR="003171C6">
              <w:rPr>
                <w:rFonts w:cstheme="minorHAnsi"/>
                <w:noProof/>
                <w:szCs w:val="20"/>
              </w:rPr>
              <w:t>im radnim zadatcima voditi</w:t>
            </w:r>
            <w:r w:rsidR="00343656" w:rsidRPr="003B1771">
              <w:rPr>
                <w:rFonts w:cstheme="minorHAnsi"/>
                <w:noProof/>
                <w:szCs w:val="20"/>
              </w:rPr>
              <w:t xml:space="preserve"> </w:t>
            </w:r>
            <w:r w:rsidR="00372FAE" w:rsidRPr="003B1771">
              <w:rPr>
                <w:rFonts w:cstheme="minorHAnsi"/>
                <w:noProof/>
                <w:szCs w:val="20"/>
              </w:rPr>
              <w:t xml:space="preserve">bilješke </w:t>
            </w:r>
            <w:r w:rsidR="003171C6">
              <w:rPr>
                <w:rFonts w:cstheme="minorHAnsi"/>
                <w:noProof/>
                <w:szCs w:val="20"/>
              </w:rPr>
              <w:t>i fotodokumentaciju.</w:t>
            </w:r>
            <w:r w:rsidRPr="003B1771">
              <w:rPr>
                <w:rFonts w:cstheme="minorHAnsi"/>
                <w:noProof/>
                <w:szCs w:val="20"/>
              </w:rPr>
              <w:t xml:space="preserve"> </w:t>
            </w:r>
            <w:r w:rsidR="003171C6">
              <w:rPr>
                <w:rFonts w:cstheme="minorHAnsi"/>
                <w:noProof/>
                <w:szCs w:val="20"/>
              </w:rPr>
              <w:t>Mjeriti</w:t>
            </w:r>
            <w:r w:rsidRPr="003B1771">
              <w:rPr>
                <w:rFonts w:cstheme="minorHAnsi"/>
                <w:noProof/>
                <w:szCs w:val="20"/>
              </w:rPr>
              <w:t xml:space="preserve"> temperaturu i vlažnost zraka u prostoru namijenjenom uzgoju svinja</w:t>
            </w:r>
            <w:r w:rsidR="00CA0053" w:rsidRPr="003B1771">
              <w:rPr>
                <w:rFonts w:cstheme="minorHAnsi"/>
                <w:noProof/>
                <w:szCs w:val="20"/>
              </w:rPr>
              <w:t>, analizira</w:t>
            </w:r>
            <w:r w:rsidR="003171C6">
              <w:rPr>
                <w:rFonts w:cstheme="minorHAnsi"/>
                <w:noProof/>
                <w:szCs w:val="20"/>
              </w:rPr>
              <w:t>ti</w:t>
            </w:r>
            <w:r w:rsidRPr="003B1771">
              <w:rPr>
                <w:rFonts w:cstheme="minorHAnsi"/>
                <w:noProof/>
                <w:szCs w:val="20"/>
              </w:rPr>
              <w:t xml:space="preserve"> </w:t>
            </w:r>
            <w:r w:rsidR="00CA0053" w:rsidRPr="003B1771">
              <w:rPr>
                <w:rFonts w:cstheme="minorHAnsi"/>
                <w:noProof/>
                <w:szCs w:val="20"/>
              </w:rPr>
              <w:t>higijenu prostora</w:t>
            </w:r>
            <w:r w:rsidRPr="003B1771">
              <w:rPr>
                <w:rFonts w:cstheme="minorHAnsi"/>
                <w:noProof/>
                <w:szCs w:val="20"/>
              </w:rPr>
              <w:t xml:space="preserve"> i najčešća onečišćenja. </w:t>
            </w:r>
            <w:r w:rsidR="003171C6">
              <w:rPr>
                <w:rFonts w:cstheme="minorHAnsi"/>
                <w:noProof/>
                <w:szCs w:val="20"/>
              </w:rPr>
              <w:t>Prikupljene podatke</w:t>
            </w:r>
            <w:r w:rsidRPr="003B1771">
              <w:rPr>
                <w:rFonts w:cstheme="minorHAnsi"/>
                <w:noProof/>
                <w:szCs w:val="20"/>
              </w:rPr>
              <w:t xml:space="preserve"> </w:t>
            </w:r>
            <w:r w:rsidR="003171C6">
              <w:rPr>
                <w:rFonts w:cstheme="minorHAnsi"/>
                <w:noProof/>
                <w:szCs w:val="20"/>
              </w:rPr>
              <w:t xml:space="preserve">prezentirati skupini  te za </w:t>
            </w:r>
            <w:r w:rsidR="00372FAE" w:rsidRPr="003B1771">
              <w:rPr>
                <w:rFonts w:cstheme="minorHAnsi"/>
                <w:noProof/>
                <w:szCs w:val="20"/>
              </w:rPr>
              <w:t xml:space="preserve">zatečeno stanje i uvjete </w:t>
            </w:r>
            <w:r w:rsidR="003171C6">
              <w:rPr>
                <w:rFonts w:cstheme="minorHAnsi"/>
                <w:noProof/>
                <w:szCs w:val="20"/>
              </w:rPr>
              <w:t>dati</w:t>
            </w:r>
            <w:r w:rsidR="00372FAE" w:rsidRPr="003B1771">
              <w:rPr>
                <w:rFonts w:cstheme="minorHAnsi"/>
                <w:noProof/>
                <w:szCs w:val="20"/>
              </w:rPr>
              <w:t xml:space="preserve"> prijedloge i ideje za unapređenje higijenskih uvjeta za smještaj i brigu o svinjama. </w:t>
            </w:r>
          </w:p>
        </w:tc>
      </w:tr>
      <w:tr w:rsidR="00730A11" w:rsidRPr="00DE1A57" w14:paraId="04B0EDB7" w14:textId="77777777" w:rsidTr="00EE5536">
        <w:tc>
          <w:tcPr>
            <w:tcW w:w="5000" w:type="pct"/>
            <w:gridSpan w:val="3"/>
            <w:shd w:val="clear" w:color="auto" w:fill="B4C6E7" w:themeFill="accent1" w:themeFillTint="66"/>
            <w:tcMar>
              <w:left w:w="57" w:type="dxa"/>
              <w:right w:w="57" w:type="dxa"/>
            </w:tcMar>
          </w:tcPr>
          <w:p w14:paraId="0B66E020" w14:textId="129C40E7" w:rsidR="00730A11" w:rsidRPr="00DE1A57" w:rsidRDefault="00730A11"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Prilagodba iskustava učenja za polaznike/osobe s invaliditetom</w:t>
            </w:r>
          </w:p>
        </w:tc>
      </w:tr>
      <w:tr w:rsidR="006649D3" w:rsidRPr="00DE1A57" w14:paraId="64DB01CE" w14:textId="77777777" w:rsidTr="00EE5536">
        <w:tc>
          <w:tcPr>
            <w:tcW w:w="5000" w:type="pct"/>
            <w:gridSpan w:val="3"/>
            <w:shd w:val="clear" w:color="auto" w:fill="auto"/>
            <w:tcMar>
              <w:left w:w="57" w:type="dxa"/>
              <w:right w:w="57" w:type="dxa"/>
            </w:tcMar>
          </w:tcPr>
          <w:p w14:paraId="7833589A" w14:textId="299358BA" w:rsidR="006649D3" w:rsidRPr="00DE1A57" w:rsidRDefault="006617E3" w:rsidP="005059BE">
            <w:pPr>
              <w:spacing w:after="0" w:line="240" w:lineRule="auto"/>
              <w:rPr>
                <w:rFonts w:asciiTheme="minorHAnsi" w:hAnsiTheme="minorHAnsi" w:cstheme="minorHAnsi"/>
                <w:iCs/>
                <w:noProof/>
                <w:szCs w:val="20"/>
                <w:lang w:val="hr-HR"/>
              </w:rPr>
            </w:pPr>
            <w:r w:rsidRPr="00DE1A57">
              <w:rPr>
                <w:rFonts w:asciiTheme="minorHAnsi" w:hAnsiTheme="minorHAnsi" w:cstheme="minorHAnsi"/>
                <w:noProof/>
                <w:szCs w:val="20"/>
                <w:lang w:val="hr-HR"/>
              </w:rPr>
              <w:t>/</w:t>
            </w:r>
          </w:p>
        </w:tc>
      </w:tr>
    </w:tbl>
    <w:p w14:paraId="34C28DE7" w14:textId="1F9F06F9" w:rsidR="006649D3" w:rsidRPr="00DE1A57" w:rsidRDefault="006649D3" w:rsidP="005059BE">
      <w:pPr>
        <w:spacing w:after="0" w:line="240" w:lineRule="auto"/>
        <w:rPr>
          <w:rFonts w:asciiTheme="minorHAnsi" w:hAnsiTheme="minorHAnsi" w:cstheme="minorHAns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765"/>
        <w:gridCol w:w="6624"/>
      </w:tblGrid>
      <w:tr w:rsidR="007652C9" w:rsidRPr="00DE1A57" w14:paraId="5CB4F687" w14:textId="77777777" w:rsidTr="00EE5536">
        <w:trPr>
          <w:trHeight w:val="409"/>
        </w:trPr>
        <w:tc>
          <w:tcPr>
            <w:tcW w:w="1345" w:type="pct"/>
            <w:gridSpan w:val="2"/>
            <w:shd w:val="clear" w:color="auto" w:fill="B4C6E7" w:themeFill="accent1" w:themeFillTint="66"/>
            <w:tcMar>
              <w:left w:w="57" w:type="dxa"/>
              <w:right w:w="57" w:type="dxa"/>
            </w:tcMar>
            <w:vAlign w:val="center"/>
          </w:tcPr>
          <w:p w14:paraId="247AE5D6" w14:textId="2A182E02" w:rsidR="007652C9" w:rsidRPr="00DE1A57" w:rsidRDefault="007652C9" w:rsidP="005059BE">
            <w:pPr>
              <w:spacing w:line="240" w:lineRule="auto"/>
              <w:rPr>
                <w:rFonts w:asciiTheme="minorHAnsi" w:hAnsiTheme="minorHAnsi" w:cstheme="minorHAnsi"/>
                <w:b/>
                <w:bCs/>
                <w:i/>
                <w:noProof/>
                <w:szCs w:val="20"/>
                <w:lang w:val="hr-HR"/>
              </w:rPr>
            </w:pPr>
            <w:r w:rsidRPr="00DE1A57">
              <w:rPr>
                <w:rFonts w:asciiTheme="minorHAnsi" w:hAnsiTheme="minorHAnsi" w:cstheme="minorHAnsi"/>
                <w:b/>
                <w:bCs/>
                <w:noProof/>
                <w:szCs w:val="20"/>
                <w:lang w:val="hr-HR"/>
              </w:rPr>
              <w:t>Skup ishoda učenja iz SK-a</w:t>
            </w:r>
            <w:r w:rsidR="005059BE">
              <w:rPr>
                <w:rFonts w:asciiTheme="minorHAnsi" w:hAnsiTheme="minorHAnsi" w:cstheme="minorHAnsi"/>
                <w:b/>
                <w:bCs/>
                <w:noProof/>
                <w:szCs w:val="20"/>
                <w:lang w:val="hr-HR"/>
              </w:rPr>
              <w:t>, obujam</w:t>
            </w:r>
            <w:r w:rsidRPr="00DE1A57">
              <w:rPr>
                <w:rFonts w:asciiTheme="minorHAnsi" w:hAnsiTheme="minorHAnsi" w:cstheme="minorHAnsi"/>
                <w:b/>
                <w:bCs/>
                <w:noProof/>
                <w:szCs w:val="20"/>
                <w:lang w:val="hr-HR"/>
              </w:rPr>
              <w:t>:</w:t>
            </w:r>
          </w:p>
        </w:tc>
        <w:tc>
          <w:tcPr>
            <w:tcW w:w="3655" w:type="pct"/>
            <w:shd w:val="clear" w:color="auto" w:fill="auto"/>
            <w:vAlign w:val="center"/>
          </w:tcPr>
          <w:p w14:paraId="19D0074E" w14:textId="5054B8FB" w:rsidR="007652C9" w:rsidRPr="00DE1A57" w:rsidRDefault="0064246D" w:rsidP="005059BE">
            <w:pPr>
              <w:spacing w:line="240" w:lineRule="auto"/>
              <w:rPr>
                <w:rFonts w:asciiTheme="minorHAnsi" w:hAnsiTheme="minorHAnsi" w:cstheme="minorHAnsi"/>
                <w:b/>
                <w:bCs/>
                <w:iCs/>
                <w:noProof/>
                <w:szCs w:val="20"/>
                <w:lang w:val="hr-HR"/>
              </w:rPr>
            </w:pPr>
            <w:r w:rsidRPr="00DE1A57">
              <w:rPr>
                <w:rFonts w:asciiTheme="minorHAnsi" w:hAnsiTheme="minorHAnsi" w:cstheme="minorHAnsi"/>
                <w:b/>
                <w:bCs/>
                <w:noProof/>
                <w:szCs w:val="20"/>
                <w:lang w:val="hr-HR"/>
              </w:rPr>
              <w:t>Sastavljanje uravnoteženih obroka po vrsti i kategoriji životinja</w:t>
            </w:r>
            <w:r w:rsidR="006022D9">
              <w:rPr>
                <w:rFonts w:asciiTheme="minorHAnsi" w:hAnsiTheme="minorHAnsi" w:cstheme="minorHAnsi"/>
                <w:b/>
                <w:bCs/>
                <w:noProof/>
                <w:szCs w:val="20"/>
                <w:lang w:val="hr-HR"/>
              </w:rPr>
              <w:t>, 1 CSVET</w:t>
            </w:r>
          </w:p>
        </w:tc>
      </w:tr>
      <w:tr w:rsidR="007652C9" w:rsidRPr="00DE1A57" w14:paraId="4FB838ED" w14:textId="77777777" w:rsidTr="00EE5536">
        <w:tc>
          <w:tcPr>
            <w:tcW w:w="5000" w:type="pct"/>
            <w:gridSpan w:val="3"/>
            <w:shd w:val="clear" w:color="auto" w:fill="B4C6E7" w:themeFill="accent1" w:themeFillTint="66"/>
            <w:tcMar>
              <w:left w:w="57" w:type="dxa"/>
              <w:right w:w="57" w:type="dxa"/>
            </w:tcMar>
            <w:vAlign w:val="center"/>
          </w:tcPr>
          <w:p w14:paraId="256285EA" w14:textId="77777777" w:rsidR="007652C9" w:rsidRPr="00DE1A57" w:rsidRDefault="007652C9" w:rsidP="005059BE">
            <w:pPr>
              <w:spacing w:line="240" w:lineRule="auto"/>
              <w:ind w:right="-492"/>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Ishodi učenja</w:t>
            </w:r>
          </w:p>
        </w:tc>
      </w:tr>
      <w:tr w:rsidR="007652C9" w:rsidRPr="00DE1A57" w14:paraId="08D79D85" w14:textId="77777777" w:rsidTr="00EE5536">
        <w:tc>
          <w:tcPr>
            <w:tcW w:w="5000" w:type="pct"/>
            <w:gridSpan w:val="3"/>
            <w:shd w:val="clear" w:color="auto" w:fill="auto"/>
            <w:tcMar>
              <w:left w:w="57" w:type="dxa"/>
              <w:right w:w="57" w:type="dxa"/>
            </w:tcMar>
          </w:tcPr>
          <w:p w14:paraId="696CAA8C" w14:textId="24093DCA" w:rsidR="007652C9" w:rsidRPr="005059BE" w:rsidRDefault="007176B5" w:rsidP="00FC14BF">
            <w:pPr>
              <w:pStyle w:val="ListParagraph"/>
              <w:numPr>
                <w:ilvl w:val="0"/>
                <w:numId w:val="4"/>
              </w:numPr>
              <w:tabs>
                <w:tab w:val="left" w:pos="2820"/>
              </w:tabs>
              <w:spacing w:after="0" w:line="240" w:lineRule="auto"/>
              <w:rPr>
                <w:rFonts w:cstheme="minorHAnsi"/>
                <w:iCs/>
                <w:noProof/>
                <w:szCs w:val="20"/>
              </w:rPr>
            </w:pPr>
            <w:r w:rsidRPr="005059BE">
              <w:rPr>
                <w:rFonts w:cstheme="minorHAnsi"/>
                <w:iCs/>
                <w:noProof/>
                <w:szCs w:val="20"/>
              </w:rPr>
              <w:t>Interpretirati razlike u građi i funkciji probavnog sustava kod različitih vrsta domaćih životinja</w:t>
            </w:r>
          </w:p>
        </w:tc>
      </w:tr>
      <w:tr w:rsidR="007652C9" w:rsidRPr="00DE1A57" w14:paraId="6904EA69" w14:textId="77777777" w:rsidTr="00EE5536">
        <w:tc>
          <w:tcPr>
            <w:tcW w:w="5000" w:type="pct"/>
            <w:gridSpan w:val="3"/>
            <w:shd w:val="clear" w:color="auto" w:fill="auto"/>
            <w:tcMar>
              <w:left w:w="57" w:type="dxa"/>
              <w:right w:w="57" w:type="dxa"/>
            </w:tcMar>
          </w:tcPr>
          <w:p w14:paraId="35C8878D" w14:textId="00A9595F" w:rsidR="007652C9" w:rsidRPr="005059BE" w:rsidRDefault="0064246D" w:rsidP="00FC14BF">
            <w:pPr>
              <w:pStyle w:val="ListParagraph"/>
              <w:numPr>
                <w:ilvl w:val="0"/>
                <w:numId w:val="4"/>
              </w:numPr>
              <w:tabs>
                <w:tab w:val="left" w:pos="2820"/>
              </w:tabs>
              <w:spacing w:after="0" w:line="240" w:lineRule="auto"/>
              <w:rPr>
                <w:rFonts w:cstheme="minorHAnsi"/>
                <w:iCs/>
                <w:noProof/>
                <w:szCs w:val="20"/>
              </w:rPr>
            </w:pPr>
            <w:r w:rsidRPr="005059BE">
              <w:rPr>
                <w:rFonts w:cstheme="minorHAnsi"/>
                <w:iCs/>
                <w:noProof/>
                <w:szCs w:val="20"/>
              </w:rPr>
              <w:t>Komentirati načine resorpcije i metaboličke procese u životinjskom organizmu</w:t>
            </w:r>
          </w:p>
        </w:tc>
      </w:tr>
      <w:tr w:rsidR="007652C9" w:rsidRPr="00DE1A57" w14:paraId="62B17DC8" w14:textId="77777777" w:rsidTr="00EE5536">
        <w:tc>
          <w:tcPr>
            <w:tcW w:w="5000" w:type="pct"/>
            <w:gridSpan w:val="3"/>
            <w:shd w:val="clear" w:color="auto" w:fill="auto"/>
            <w:tcMar>
              <w:left w:w="57" w:type="dxa"/>
              <w:right w:w="57" w:type="dxa"/>
            </w:tcMar>
          </w:tcPr>
          <w:p w14:paraId="7CA1B534" w14:textId="79F04DB2" w:rsidR="007652C9" w:rsidRPr="005059BE" w:rsidRDefault="0064246D" w:rsidP="00FC14BF">
            <w:pPr>
              <w:pStyle w:val="ListParagraph"/>
              <w:numPr>
                <w:ilvl w:val="0"/>
                <w:numId w:val="4"/>
              </w:numPr>
              <w:tabs>
                <w:tab w:val="left" w:pos="2820"/>
              </w:tabs>
              <w:spacing w:after="0" w:line="240" w:lineRule="auto"/>
              <w:rPr>
                <w:rFonts w:cstheme="minorHAnsi"/>
                <w:iCs/>
                <w:noProof/>
                <w:szCs w:val="20"/>
              </w:rPr>
            </w:pPr>
            <w:r w:rsidRPr="005059BE">
              <w:rPr>
                <w:rFonts w:cstheme="minorHAnsi"/>
                <w:iCs/>
                <w:noProof/>
                <w:szCs w:val="20"/>
              </w:rPr>
              <w:t>Izračunati udio pojedinih krmiva i hranjivih tvari u prehrani različitih vrsta i kategorija životinja</w:t>
            </w:r>
          </w:p>
        </w:tc>
      </w:tr>
      <w:tr w:rsidR="007652C9" w:rsidRPr="00DE1A57" w14:paraId="1F08429A" w14:textId="77777777" w:rsidTr="00EE5536">
        <w:tc>
          <w:tcPr>
            <w:tcW w:w="5000" w:type="pct"/>
            <w:gridSpan w:val="3"/>
            <w:shd w:val="clear" w:color="auto" w:fill="auto"/>
            <w:tcMar>
              <w:left w:w="57" w:type="dxa"/>
              <w:right w:w="57" w:type="dxa"/>
            </w:tcMar>
          </w:tcPr>
          <w:p w14:paraId="4E333F17" w14:textId="6931F8AA" w:rsidR="007652C9" w:rsidRPr="005059BE" w:rsidRDefault="0064246D" w:rsidP="00FC14BF">
            <w:pPr>
              <w:pStyle w:val="ListParagraph"/>
              <w:numPr>
                <w:ilvl w:val="0"/>
                <w:numId w:val="4"/>
              </w:numPr>
              <w:tabs>
                <w:tab w:val="left" w:pos="2820"/>
              </w:tabs>
              <w:spacing w:after="0" w:line="240" w:lineRule="auto"/>
              <w:rPr>
                <w:rFonts w:cstheme="minorHAnsi"/>
                <w:iCs/>
                <w:noProof/>
                <w:szCs w:val="20"/>
              </w:rPr>
            </w:pPr>
            <w:r w:rsidRPr="005059BE">
              <w:rPr>
                <w:rFonts w:cstheme="minorHAnsi"/>
                <w:iCs/>
                <w:noProof/>
                <w:szCs w:val="20"/>
              </w:rPr>
              <w:t>Analizirati higijensku i zdravstvenu ispravnost stočne hrane</w:t>
            </w:r>
          </w:p>
        </w:tc>
      </w:tr>
      <w:tr w:rsidR="007652C9" w:rsidRPr="00DE1A57" w14:paraId="7FA4A6CF" w14:textId="77777777" w:rsidTr="00EE5536">
        <w:trPr>
          <w:trHeight w:val="427"/>
        </w:trPr>
        <w:tc>
          <w:tcPr>
            <w:tcW w:w="5000" w:type="pct"/>
            <w:gridSpan w:val="3"/>
            <w:shd w:val="clear" w:color="auto" w:fill="B4C6E7" w:themeFill="accent1" w:themeFillTint="66"/>
            <w:tcMar>
              <w:left w:w="57" w:type="dxa"/>
              <w:right w:w="57" w:type="dxa"/>
            </w:tcMar>
            <w:vAlign w:val="center"/>
          </w:tcPr>
          <w:p w14:paraId="1AEFE158" w14:textId="77777777" w:rsidR="007652C9" w:rsidRPr="00DE1A57" w:rsidRDefault="007652C9"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Dominantan nastavni sustav i opis načina ostvarivanja SIU</w:t>
            </w:r>
          </w:p>
        </w:tc>
      </w:tr>
      <w:tr w:rsidR="007652C9" w:rsidRPr="00DE1A57" w14:paraId="0E07C98A" w14:textId="77777777" w:rsidTr="00EE5536">
        <w:trPr>
          <w:trHeight w:val="572"/>
        </w:trPr>
        <w:tc>
          <w:tcPr>
            <w:tcW w:w="5000" w:type="pct"/>
            <w:gridSpan w:val="3"/>
            <w:shd w:val="clear" w:color="auto" w:fill="auto"/>
            <w:tcMar>
              <w:left w:w="57" w:type="dxa"/>
              <w:right w:w="57" w:type="dxa"/>
            </w:tcMar>
          </w:tcPr>
          <w:p w14:paraId="33A9A410" w14:textId="0FBE20C0" w:rsidR="007652C9" w:rsidRPr="00DE1A57" w:rsidRDefault="00CA0053" w:rsidP="005059BE">
            <w:pPr>
              <w:spacing w:after="0" w:line="240" w:lineRule="auto"/>
              <w:rPr>
                <w:rFonts w:asciiTheme="minorHAnsi" w:hAnsiTheme="minorHAnsi" w:cstheme="minorHAnsi"/>
                <w:strike/>
                <w:noProof/>
                <w:szCs w:val="20"/>
                <w:lang w:val="hr-HR"/>
              </w:rPr>
            </w:pPr>
            <w:r w:rsidRPr="00DE1A57">
              <w:rPr>
                <w:rFonts w:asciiTheme="minorHAnsi" w:hAnsiTheme="minorHAnsi" w:cstheme="minorHAnsi"/>
                <w:noProof/>
                <w:szCs w:val="20"/>
                <w:lang w:val="hr-HR"/>
              </w:rPr>
              <w:t>Dominantni nastavni sustavi su egzemplarna</w:t>
            </w:r>
            <w:r w:rsidR="00A31787">
              <w:rPr>
                <w:rFonts w:asciiTheme="minorHAnsi" w:hAnsiTheme="minorHAnsi" w:cstheme="minorHAnsi"/>
                <w:noProof/>
                <w:szCs w:val="20"/>
                <w:lang w:val="hr-HR"/>
              </w:rPr>
              <w:t xml:space="preserve"> nastava</w:t>
            </w:r>
            <w:r w:rsidRPr="00DE1A57">
              <w:rPr>
                <w:rFonts w:asciiTheme="minorHAnsi" w:hAnsiTheme="minorHAnsi" w:cstheme="minorHAnsi"/>
                <w:noProof/>
                <w:szCs w:val="20"/>
                <w:lang w:val="hr-HR"/>
              </w:rPr>
              <w:t xml:space="preserve"> i </w:t>
            </w:r>
            <w:r w:rsidR="00171D3C" w:rsidRPr="00DE1A57">
              <w:rPr>
                <w:rFonts w:asciiTheme="minorHAnsi" w:hAnsiTheme="minorHAnsi" w:cstheme="minorHAnsi"/>
                <w:noProof/>
                <w:szCs w:val="20"/>
                <w:lang w:val="hr-HR"/>
              </w:rPr>
              <w:t>učenje temeljeno na radu</w:t>
            </w:r>
            <w:r w:rsidRPr="00DE1A57">
              <w:rPr>
                <w:rFonts w:asciiTheme="minorHAnsi" w:hAnsiTheme="minorHAnsi" w:cstheme="minorHAnsi"/>
                <w:noProof/>
                <w:szCs w:val="20"/>
                <w:lang w:val="hr-HR"/>
              </w:rPr>
              <w:t>. Nastavnik prezentira osnovne razlike u građi i funkciji probavnog sustava različitih vrsta domaćih životinja te</w:t>
            </w:r>
            <w:r w:rsidR="005059BE">
              <w:rPr>
                <w:rFonts w:asciiTheme="minorHAnsi" w:hAnsiTheme="minorHAnsi" w:cstheme="minorHAnsi"/>
                <w:noProof/>
                <w:szCs w:val="20"/>
                <w:lang w:val="hr-HR"/>
              </w:rPr>
              <w:t xml:space="preserve"> razlike u</w:t>
            </w:r>
            <w:r w:rsidRPr="00DE1A57">
              <w:rPr>
                <w:rFonts w:asciiTheme="minorHAnsi" w:hAnsiTheme="minorHAnsi" w:cstheme="minorHAnsi"/>
                <w:noProof/>
                <w:szCs w:val="20"/>
                <w:lang w:val="hr-HR"/>
              </w:rPr>
              <w:t xml:space="preserve"> metaboličkim procesima</w:t>
            </w:r>
            <w:r w:rsidR="005059BE">
              <w:rPr>
                <w:rFonts w:asciiTheme="minorHAnsi" w:hAnsiTheme="minorHAnsi" w:cstheme="minorHAnsi"/>
                <w:noProof/>
                <w:szCs w:val="20"/>
                <w:lang w:val="hr-HR"/>
              </w:rPr>
              <w:t>. Naglasak stavlja na probavni sustav omnivora, radi komparativnu analizu te iznosi primjere izračuna</w:t>
            </w:r>
            <w:r w:rsidR="00FA4FB2">
              <w:rPr>
                <w:rFonts w:asciiTheme="minorHAnsi" w:hAnsiTheme="minorHAnsi" w:cstheme="minorHAnsi"/>
                <w:noProof/>
                <w:szCs w:val="20"/>
                <w:lang w:val="hr-HR"/>
              </w:rPr>
              <w:t xml:space="preserve"> </w:t>
            </w:r>
            <w:r w:rsidR="00FA4FB2" w:rsidRPr="00FA4FB2">
              <w:rPr>
                <w:rFonts w:asciiTheme="minorHAnsi" w:hAnsiTheme="minorHAnsi" w:cstheme="minorHAnsi"/>
                <w:noProof/>
                <w:szCs w:val="20"/>
                <w:lang w:val="hr-HR"/>
              </w:rPr>
              <w:t>ud</w:t>
            </w:r>
            <w:r w:rsidR="00FA4FB2">
              <w:rPr>
                <w:rFonts w:asciiTheme="minorHAnsi" w:hAnsiTheme="minorHAnsi" w:cstheme="minorHAnsi"/>
                <w:noProof/>
                <w:szCs w:val="20"/>
                <w:lang w:val="hr-HR"/>
              </w:rPr>
              <w:t>jela</w:t>
            </w:r>
            <w:r w:rsidR="00FA4FB2" w:rsidRPr="00FA4FB2">
              <w:rPr>
                <w:rFonts w:asciiTheme="minorHAnsi" w:hAnsiTheme="minorHAnsi" w:cstheme="minorHAnsi"/>
                <w:noProof/>
                <w:szCs w:val="20"/>
                <w:lang w:val="hr-HR"/>
              </w:rPr>
              <w:t xml:space="preserve"> </w:t>
            </w:r>
            <w:r w:rsidR="00FA4FB2" w:rsidRPr="00FA4FB2">
              <w:rPr>
                <w:rFonts w:asciiTheme="minorHAnsi" w:hAnsiTheme="minorHAnsi" w:cstheme="minorHAnsi"/>
                <w:noProof/>
                <w:szCs w:val="20"/>
                <w:lang w:val="hr-HR"/>
              </w:rPr>
              <w:lastRenderedPageBreak/>
              <w:t>pojedinih krmiva i hranjivih tvari u prehrani različitih kategorija životinja</w:t>
            </w:r>
            <w:r w:rsidR="005059BE">
              <w:rPr>
                <w:rFonts w:asciiTheme="minorHAnsi" w:hAnsiTheme="minorHAnsi" w:cstheme="minorHAnsi"/>
                <w:noProof/>
                <w:szCs w:val="20"/>
                <w:lang w:val="hr-HR"/>
              </w:rPr>
              <w:t>. P</w:t>
            </w:r>
            <w:r w:rsidRPr="00DE1A57">
              <w:rPr>
                <w:rFonts w:asciiTheme="minorHAnsi" w:hAnsiTheme="minorHAnsi" w:cstheme="minorHAnsi"/>
                <w:noProof/>
                <w:szCs w:val="20"/>
                <w:lang w:val="hr-HR"/>
              </w:rPr>
              <w:t xml:space="preserve">olaznici </w:t>
            </w:r>
            <w:r w:rsidR="005059BE">
              <w:rPr>
                <w:rFonts w:asciiTheme="minorHAnsi" w:hAnsiTheme="minorHAnsi" w:cstheme="minorHAnsi"/>
                <w:noProof/>
                <w:szCs w:val="20"/>
                <w:lang w:val="hr-HR"/>
              </w:rPr>
              <w:t xml:space="preserve">potom </w:t>
            </w:r>
            <w:r w:rsidRPr="00DE1A57">
              <w:rPr>
                <w:rFonts w:asciiTheme="minorHAnsi" w:hAnsiTheme="minorHAnsi" w:cstheme="minorHAnsi"/>
                <w:noProof/>
                <w:szCs w:val="20"/>
                <w:lang w:val="hr-HR"/>
              </w:rPr>
              <w:t xml:space="preserve">samostalno donose rješenja za izračun udjela pojedinih krmiva prema kategoriji životinje. </w:t>
            </w:r>
            <w:r w:rsidR="00A67BA1" w:rsidRPr="00A67BA1">
              <w:rPr>
                <w:rFonts w:asciiTheme="minorHAnsi" w:hAnsiTheme="minorHAnsi" w:cstheme="minorHAnsi"/>
                <w:noProof/>
                <w:szCs w:val="20"/>
                <w:lang w:val="hr-HR"/>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stečenih znanja i vještina.</w:t>
            </w:r>
          </w:p>
        </w:tc>
      </w:tr>
      <w:tr w:rsidR="007652C9" w:rsidRPr="00DE1A57" w14:paraId="13A21624" w14:textId="77777777" w:rsidTr="00EE5536">
        <w:tc>
          <w:tcPr>
            <w:tcW w:w="923" w:type="pct"/>
            <w:shd w:val="clear" w:color="auto" w:fill="B4C6E7" w:themeFill="accent1" w:themeFillTint="66"/>
            <w:tcMar>
              <w:left w:w="57" w:type="dxa"/>
              <w:right w:w="57" w:type="dxa"/>
            </w:tcMar>
            <w:vAlign w:val="center"/>
          </w:tcPr>
          <w:p w14:paraId="5BCB70CC" w14:textId="77777777" w:rsidR="007652C9" w:rsidRPr="00DE1A57" w:rsidRDefault="007652C9"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Nastavne cjeline/teme</w:t>
            </w:r>
          </w:p>
        </w:tc>
        <w:tc>
          <w:tcPr>
            <w:tcW w:w="4077" w:type="pct"/>
            <w:gridSpan w:val="2"/>
            <w:shd w:val="clear" w:color="auto" w:fill="auto"/>
            <w:tcMar>
              <w:left w:w="57" w:type="dxa"/>
              <w:right w:w="57" w:type="dxa"/>
            </w:tcMar>
            <w:vAlign w:val="center"/>
          </w:tcPr>
          <w:p w14:paraId="410F3CA3" w14:textId="77777777" w:rsidR="009A0D2A" w:rsidRPr="00DE1A57" w:rsidRDefault="009A0D2A" w:rsidP="005059BE">
            <w:pPr>
              <w:spacing w:after="0" w:line="240" w:lineRule="auto"/>
              <w:rPr>
                <w:rFonts w:asciiTheme="minorHAnsi" w:hAnsiTheme="minorHAnsi" w:cstheme="minorHAnsi"/>
                <w:noProof/>
                <w:szCs w:val="20"/>
              </w:rPr>
            </w:pPr>
            <w:r w:rsidRPr="00DE1A57">
              <w:rPr>
                <w:rFonts w:asciiTheme="minorHAnsi" w:hAnsiTheme="minorHAnsi" w:cstheme="minorHAnsi"/>
                <w:noProof/>
                <w:szCs w:val="20"/>
              </w:rPr>
              <w:t>Građa i funkcija probavnog sustava</w:t>
            </w:r>
          </w:p>
          <w:p w14:paraId="009609EB" w14:textId="77777777" w:rsidR="009A0D2A" w:rsidRPr="00DE1A57" w:rsidRDefault="009A0D2A" w:rsidP="005059BE">
            <w:pPr>
              <w:spacing w:after="0" w:line="240" w:lineRule="auto"/>
              <w:rPr>
                <w:rFonts w:asciiTheme="minorHAnsi" w:hAnsiTheme="minorHAnsi" w:cstheme="minorHAnsi"/>
                <w:noProof/>
                <w:szCs w:val="20"/>
              </w:rPr>
            </w:pPr>
            <w:r w:rsidRPr="00DE1A57">
              <w:rPr>
                <w:rFonts w:asciiTheme="minorHAnsi" w:hAnsiTheme="minorHAnsi" w:cstheme="minorHAnsi"/>
                <w:noProof/>
                <w:szCs w:val="20"/>
              </w:rPr>
              <w:t>Metabolički procesi</w:t>
            </w:r>
          </w:p>
          <w:p w14:paraId="1707218A" w14:textId="77777777" w:rsidR="009A0D2A" w:rsidRPr="00DE1A57" w:rsidRDefault="009A0D2A" w:rsidP="005059BE">
            <w:pPr>
              <w:spacing w:after="0" w:line="240" w:lineRule="auto"/>
              <w:rPr>
                <w:rFonts w:asciiTheme="minorHAnsi" w:hAnsiTheme="minorHAnsi" w:cstheme="minorHAnsi"/>
                <w:noProof/>
                <w:szCs w:val="20"/>
              </w:rPr>
            </w:pPr>
            <w:r w:rsidRPr="00DE1A57">
              <w:rPr>
                <w:rFonts w:asciiTheme="minorHAnsi" w:hAnsiTheme="minorHAnsi" w:cstheme="minorHAnsi"/>
                <w:noProof/>
                <w:szCs w:val="20"/>
              </w:rPr>
              <w:t>Udio krmiva i hranjivih tvari u prehrani različitih kategorija domaćih životinja</w:t>
            </w:r>
          </w:p>
          <w:p w14:paraId="45456E37" w14:textId="2CFCCCF0" w:rsidR="001C2222" w:rsidRPr="00DE1A57" w:rsidRDefault="009A0D2A" w:rsidP="005059BE">
            <w:pPr>
              <w:spacing w:after="0" w:line="240" w:lineRule="auto"/>
              <w:rPr>
                <w:rFonts w:asciiTheme="minorHAnsi" w:hAnsiTheme="minorHAnsi" w:cstheme="minorHAnsi"/>
                <w:noProof/>
                <w:szCs w:val="20"/>
              </w:rPr>
            </w:pPr>
            <w:r w:rsidRPr="00DE1A57">
              <w:rPr>
                <w:rFonts w:asciiTheme="minorHAnsi" w:hAnsiTheme="minorHAnsi" w:cstheme="minorHAnsi"/>
                <w:noProof/>
                <w:szCs w:val="20"/>
              </w:rPr>
              <w:t>Higijenska ispravnog stočne  hrane</w:t>
            </w:r>
          </w:p>
        </w:tc>
      </w:tr>
      <w:tr w:rsidR="007652C9" w:rsidRPr="00DE1A57" w14:paraId="203326D6" w14:textId="77777777" w:rsidTr="00EE5536">
        <w:trPr>
          <w:trHeight w:val="486"/>
        </w:trPr>
        <w:tc>
          <w:tcPr>
            <w:tcW w:w="5000" w:type="pct"/>
            <w:gridSpan w:val="3"/>
            <w:shd w:val="clear" w:color="auto" w:fill="B4C6E7" w:themeFill="accent1" w:themeFillTint="66"/>
            <w:tcMar>
              <w:left w:w="57" w:type="dxa"/>
              <w:right w:w="57" w:type="dxa"/>
            </w:tcMar>
            <w:vAlign w:val="center"/>
          </w:tcPr>
          <w:p w14:paraId="4C382012" w14:textId="77777777" w:rsidR="007652C9" w:rsidRPr="00DE1A57" w:rsidRDefault="007652C9"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Načini i primjer vrjednovanja skupa ishoda učenja</w:t>
            </w:r>
          </w:p>
        </w:tc>
      </w:tr>
      <w:tr w:rsidR="007652C9" w:rsidRPr="00DE1A57" w14:paraId="5252397B" w14:textId="77777777" w:rsidTr="00EE5536">
        <w:tc>
          <w:tcPr>
            <w:tcW w:w="5000" w:type="pct"/>
            <w:gridSpan w:val="3"/>
            <w:shd w:val="clear" w:color="auto" w:fill="auto"/>
            <w:tcMar>
              <w:left w:w="57" w:type="dxa"/>
              <w:right w:w="57" w:type="dxa"/>
            </w:tcMar>
          </w:tcPr>
          <w:p w14:paraId="03EE5B12" w14:textId="77777777" w:rsidR="00A67BA1" w:rsidRPr="00A67BA1" w:rsidRDefault="00A67BA1" w:rsidP="005059BE">
            <w:pPr>
              <w:spacing w:after="0" w:line="240" w:lineRule="auto"/>
              <w:rPr>
                <w:rFonts w:asciiTheme="minorHAnsi" w:hAnsiTheme="minorHAnsi" w:cstheme="minorHAnsi"/>
                <w:noProof/>
                <w:szCs w:val="20"/>
                <w:lang w:val="hr-HR"/>
              </w:rPr>
            </w:pPr>
            <w:r w:rsidRPr="00A67BA1">
              <w:rPr>
                <w:rFonts w:asciiTheme="minorHAnsi" w:hAnsiTheme="minorHAnsi" w:cstheme="minorHAnsi"/>
                <w:noProof/>
                <w:szCs w:val="20"/>
                <w:lang w:val="hr-HR"/>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52917CB9" w14:textId="6A2876E3" w:rsidR="00A67BA1" w:rsidRDefault="00A67BA1" w:rsidP="005059BE">
            <w:pPr>
              <w:spacing w:after="0" w:line="240" w:lineRule="auto"/>
              <w:rPr>
                <w:rFonts w:asciiTheme="minorHAnsi" w:hAnsiTheme="minorHAnsi" w:cstheme="minorHAnsi"/>
                <w:noProof/>
                <w:szCs w:val="20"/>
                <w:lang w:val="hr-HR"/>
              </w:rPr>
            </w:pPr>
            <w:r w:rsidRPr="00A67BA1">
              <w:rPr>
                <w:rFonts w:asciiTheme="minorHAnsi" w:hAnsiTheme="minorHAnsi" w:cstheme="minorHAnsi"/>
                <w:noProof/>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3AA57B30" w14:textId="77777777" w:rsidR="00A67BA1" w:rsidRDefault="00EE5536" w:rsidP="005059BE">
            <w:pPr>
              <w:spacing w:after="0"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Z</w:t>
            </w:r>
            <w:r w:rsidR="0066262B" w:rsidRPr="00DE1A57">
              <w:rPr>
                <w:rFonts w:asciiTheme="minorHAnsi" w:hAnsiTheme="minorHAnsi" w:cstheme="minorHAnsi"/>
                <w:noProof/>
                <w:szCs w:val="20"/>
                <w:lang w:val="hr-HR"/>
              </w:rPr>
              <w:t>adatak</w:t>
            </w:r>
            <w:r w:rsidR="00A67BA1">
              <w:rPr>
                <w:rFonts w:asciiTheme="minorHAnsi" w:hAnsiTheme="minorHAnsi" w:cstheme="minorHAnsi"/>
                <w:noProof/>
                <w:szCs w:val="20"/>
                <w:lang w:val="hr-HR"/>
              </w:rPr>
              <w:t>:</w:t>
            </w:r>
          </w:p>
          <w:p w14:paraId="0596EEC3" w14:textId="4D1FC9D0" w:rsidR="0066262B" w:rsidRPr="00A67BA1" w:rsidRDefault="00EE5536" w:rsidP="005059BE">
            <w:pPr>
              <w:pStyle w:val="ListParagraph"/>
              <w:numPr>
                <w:ilvl w:val="0"/>
                <w:numId w:val="2"/>
              </w:numPr>
              <w:spacing w:after="0" w:line="240" w:lineRule="auto"/>
              <w:rPr>
                <w:rFonts w:cstheme="minorHAnsi"/>
                <w:noProof/>
                <w:szCs w:val="20"/>
              </w:rPr>
            </w:pPr>
            <w:r w:rsidRPr="00A67BA1">
              <w:rPr>
                <w:rFonts w:cstheme="minorHAnsi"/>
                <w:noProof/>
                <w:szCs w:val="20"/>
              </w:rPr>
              <w:t>is</w:t>
            </w:r>
            <w:r w:rsidR="0066262B" w:rsidRPr="00A67BA1">
              <w:rPr>
                <w:rFonts w:cstheme="minorHAnsi"/>
                <w:noProof/>
                <w:szCs w:val="20"/>
              </w:rPr>
              <w:t>planira</w:t>
            </w:r>
            <w:r w:rsidRPr="00A67BA1">
              <w:rPr>
                <w:rFonts w:cstheme="minorHAnsi"/>
                <w:noProof/>
                <w:szCs w:val="20"/>
              </w:rPr>
              <w:t xml:space="preserve">ti </w:t>
            </w:r>
            <w:r w:rsidR="0066262B" w:rsidRPr="00A67BA1">
              <w:rPr>
                <w:rFonts w:cstheme="minorHAnsi"/>
                <w:noProof/>
                <w:szCs w:val="20"/>
              </w:rPr>
              <w:t>optimaln</w:t>
            </w:r>
            <w:r w:rsidRPr="00A67BA1">
              <w:rPr>
                <w:rFonts w:cstheme="minorHAnsi"/>
                <w:noProof/>
                <w:szCs w:val="20"/>
              </w:rPr>
              <w:t>u</w:t>
            </w:r>
            <w:r w:rsidR="0066262B" w:rsidRPr="00A67BA1">
              <w:rPr>
                <w:rFonts w:cstheme="minorHAnsi"/>
                <w:noProof/>
                <w:szCs w:val="20"/>
              </w:rPr>
              <w:t xml:space="preserve"> prehran</w:t>
            </w:r>
            <w:r w:rsidRPr="00A67BA1">
              <w:rPr>
                <w:rFonts w:cstheme="minorHAnsi"/>
                <w:noProof/>
                <w:szCs w:val="20"/>
              </w:rPr>
              <w:t>u</w:t>
            </w:r>
            <w:r w:rsidR="0066262B" w:rsidRPr="00A67BA1">
              <w:rPr>
                <w:rFonts w:cstheme="minorHAnsi"/>
                <w:noProof/>
                <w:szCs w:val="20"/>
              </w:rPr>
              <w:t xml:space="preserve"> za skupinu od 30 odojaka u njihovom uzgojnom objektu tijekom ljetnih i zimskih mjeseci. Cilj je postići najučinkovitiju proizvodnju svinjskog mesa, uzimajući u obzir dostupne resurse i ekonomske faktore.</w:t>
            </w:r>
          </w:p>
          <w:p w14:paraId="5E21D0C0" w14:textId="69B18848" w:rsidR="007652C9" w:rsidRPr="005059BE" w:rsidRDefault="0066262B" w:rsidP="005059BE">
            <w:pPr>
              <w:pStyle w:val="ListParagraph"/>
              <w:numPr>
                <w:ilvl w:val="0"/>
                <w:numId w:val="2"/>
              </w:numPr>
              <w:spacing w:after="0" w:line="240" w:lineRule="auto"/>
              <w:rPr>
                <w:rFonts w:cstheme="minorHAnsi"/>
                <w:noProof/>
                <w:szCs w:val="20"/>
              </w:rPr>
            </w:pPr>
            <w:r w:rsidRPr="00A67BA1">
              <w:rPr>
                <w:rFonts w:cstheme="minorHAnsi"/>
                <w:noProof/>
                <w:szCs w:val="20"/>
              </w:rPr>
              <w:t xml:space="preserve"> proučiti dostupne resurse na odabranoj farmi, </w:t>
            </w:r>
            <w:r w:rsidR="00A67BA1">
              <w:rPr>
                <w:rFonts w:cstheme="minorHAnsi"/>
                <w:noProof/>
                <w:szCs w:val="20"/>
              </w:rPr>
              <w:t>krmne smjese,</w:t>
            </w:r>
            <w:r w:rsidRPr="00A67BA1">
              <w:rPr>
                <w:rFonts w:cstheme="minorHAnsi"/>
                <w:noProof/>
                <w:szCs w:val="20"/>
              </w:rPr>
              <w:t xml:space="preserve"> njihove nutritivne vrijednosti i količine </w:t>
            </w:r>
            <w:r w:rsidR="005059BE">
              <w:rPr>
                <w:rFonts w:cstheme="minorHAnsi"/>
                <w:noProof/>
                <w:szCs w:val="20"/>
              </w:rPr>
              <w:t>te na</w:t>
            </w:r>
            <w:r w:rsidRPr="00A67BA1">
              <w:rPr>
                <w:rFonts w:cstheme="minorHAnsi"/>
                <w:noProof/>
                <w:szCs w:val="20"/>
              </w:rPr>
              <w:t xml:space="preserve"> temelju </w:t>
            </w:r>
            <w:r w:rsidR="005059BE">
              <w:rPr>
                <w:rFonts w:cstheme="minorHAnsi"/>
                <w:noProof/>
                <w:szCs w:val="20"/>
              </w:rPr>
              <w:t xml:space="preserve">dobivenih </w:t>
            </w:r>
            <w:r w:rsidR="00A67BA1">
              <w:rPr>
                <w:rFonts w:cstheme="minorHAnsi"/>
                <w:noProof/>
                <w:szCs w:val="20"/>
              </w:rPr>
              <w:t xml:space="preserve">rezultata </w:t>
            </w:r>
            <w:r w:rsidRPr="005059BE">
              <w:rPr>
                <w:rFonts w:cstheme="minorHAnsi"/>
                <w:noProof/>
                <w:szCs w:val="20"/>
              </w:rPr>
              <w:t>izraditi detaljan plan prehrane za odojke. Cilj je postići najučinkovitiju proizvodnju svinjskog mesa</w:t>
            </w:r>
            <w:r w:rsidR="00226886" w:rsidRPr="005059BE">
              <w:rPr>
                <w:rFonts w:cstheme="minorHAnsi"/>
                <w:noProof/>
                <w:szCs w:val="20"/>
              </w:rPr>
              <w:t xml:space="preserve"> za</w:t>
            </w:r>
            <w:r w:rsidRPr="005059BE">
              <w:rPr>
                <w:rFonts w:cstheme="minorHAnsi"/>
                <w:noProof/>
                <w:szCs w:val="20"/>
              </w:rPr>
              <w:t xml:space="preserve"> ciljanu težinu odojaka te na osnovu toga izračunati količine</w:t>
            </w:r>
            <w:r w:rsidR="005059BE">
              <w:rPr>
                <w:rFonts w:cstheme="minorHAnsi"/>
                <w:noProof/>
                <w:szCs w:val="20"/>
              </w:rPr>
              <w:t xml:space="preserve"> potrebne</w:t>
            </w:r>
            <w:r w:rsidRPr="005059BE">
              <w:rPr>
                <w:rFonts w:cstheme="minorHAnsi"/>
                <w:noProof/>
                <w:szCs w:val="20"/>
              </w:rPr>
              <w:t xml:space="preserve"> hrane</w:t>
            </w:r>
            <w:r w:rsidR="005059BE">
              <w:rPr>
                <w:rFonts w:cstheme="minorHAnsi"/>
                <w:noProof/>
                <w:szCs w:val="20"/>
              </w:rPr>
              <w:t>.</w:t>
            </w:r>
          </w:p>
        </w:tc>
      </w:tr>
      <w:tr w:rsidR="00730A11" w:rsidRPr="00DE1A57" w14:paraId="277755D0" w14:textId="77777777" w:rsidTr="00EE5536">
        <w:tc>
          <w:tcPr>
            <w:tcW w:w="5000" w:type="pct"/>
            <w:gridSpan w:val="3"/>
            <w:shd w:val="clear" w:color="auto" w:fill="B4C6E7" w:themeFill="accent1" w:themeFillTint="66"/>
            <w:tcMar>
              <w:left w:w="57" w:type="dxa"/>
              <w:right w:w="57" w:type="dxa"/>
            </w:tcMar>
          </w:tcPr>
          <w:p w14:paraId="6F2632CA" w14:textId="2823CBBB" w:rsidR="00730A11" w:rsidRPr="00DE1A57" w:rsidRDefault="00730A11" w:rsidP="005059BE">
            <w:pPr>
              <w:spacing w:line="240" w:lineRule="auto"/>
              <w:rPr>
                <w:rFonts w:asciiTheme="minorHAnsi" w:hAnsiTheme="minorHAnsi" w:cstheme="minorHAnsi"/>
                <w:b/>
                <w:bCs/>
                <w:noProof/>
                <w:szCs w:val="20"/>
                <w:lang w:val="hr-HR"/>
              </w:rPr>
            </w:pPr>
            <w:r w:rsidRPr="00DE1A57">
              <w:rPr>
                <w:rFonts w:asciiTheme="minorHAnsi" w:hAnsiTheme="minorHAnsi" w:cstheme="minorHAnsi"/>
                <w:b/>
                <w:bCs/>
                <w:noProof/>
                <w:szCs w:val="20"/>
                <w:lang w:val="hr-HR"/>
              </w:rPr>
              <w:t>Prilagodba iskustava učenja za polaznike/osobe s invaliditetom</w:t>
            </w:r>
          </w:p>
        </w:tc>
      </w:tr>
      <w:tr w:rsidR="007652C9" w:rsidRPr="00DE1A57" w14:paraId="27C47C51" w14:textId="77777777" w:rsidTr="00EE5536">
        <w:tc>
          <w:tcPr>
            <w:tcW w:w="5000" w:type="pct"/>
            <w:gridSpan w:val="3"/>
            <w:shd w:val="clear" w:color="auto" w:fill="auto"/>
            <w:tcMar>
              <w:left w:w="57" w:type="dxa"/>
              <w:right w:w="57" w:type="dxa"/>
            </w:tcMar>
          </w:tcPr>
          <w:p w14:paraId="7675FEFF" w14:textId="5B142490" w:rsidR="007652C9" w:rsidRPr="00DE1A57" w:rsidRDefault="006F6DF2" w:rsidP="005059BE">
            <w:pPr>
              <w:spacing w:line="240" w:lineRule="auto"/>
              <w:rPr>
                <w:rFonts w:asciiTheme="minorHAnsi" w:hAnsiTheme="minorHAnsi" w:cstheme="minorHAnsi"/>
                <w:noProof/>
                <w:szCs w:val="20"/>
                <w:lang w:val="hr-HR"/>
              </w:rPr>
            </w:pPr>
            <w:r w:rsidRPr="00DE1A57">
              <w:rPr>
                <w:rFonts w:asciiTheme="minorHAnsi" w:hAnsiTheme="minorHAnsi" w:cstheme="minorHAnsi"/>
                <w:noProof/>
                <w:szCs w:val="20"/>
                <w:lang w:val="hr-HR"/>
              </w:rPr>
              <w:t>/</w:t>
            </w:r>
          </w:p>
        </w:tc>
      </w:tr>
    </w:tbl>
    <w:p w14:paraId="15EA683B" w14:textId="77777777" w:rsidR="002A34AD" w:rsidRPr="00DE1A57" w:rsidRDefault="002A34AD" w:rsidP="005059BE">
      <w:pPr>
        <w:spacing w:after="0" w:line="240" w:lineRule="auto"/>
        <w:rPr>
          <w:rFonts w:asciiTheme="minorHAnsi" w:hAnsiTheme="minorHAnsi" w:cstheme="minorHAnsi"/>
          <w:szCs w:val="20"/>
          <w:lang w:val="hr-HR" w:eastAsia="en-US"/>
        </w:rPr>
      </w:pPr>
    </w:p>
    <w:p w14:paraId="6504BD24" w14:textId="77777777" w:rsidR="00EE5536" w:rsidRPr="00DE1A57" w:rsidRDefault="00EE5536" w:rsidP="005059BE">
      <w:pPr>
        <w:spacing w:line="240" w:lineRule="auto"/>
        <w:rPr>
          <w:rFonts w:asciiTheme="minorHAnsi" w:hAnsiTheme="minorHAnsi" w:cstheme="minorHAnsi"/>
          <w:szCs w:val="20"/>
          <w:lang w:val="hr-HR" w:eastAsia="en-US"/>
        </w:rPr>
      </w:pPr>
      <w:r w:rsidRPr="00DE1A57">
        <w:rPr>
          <w:rFonts w:asciiTheme="minorHAnsi" w:hAnsiTheme="minorHAnsi" w:cstheme="minorHAnsi"/>
          <w:szCs w:val="20"/>
          <w:lang w:val="hr-HR" w:eastAsia="en-US"/>
        </w:rPr>
        <w:t>*Napomena:</w:t>
      </w:r>
    </w:p>
    <w:p w14:paraId="161D6FFF" w14:textId="01D8ED9E" w:rsidR="00EE5536" w:rsidRPr="00DE1A57" w:rsidRDefault="00EE5536" w:rsidP="005059BE">
      <w:pPr>
        <w:spacing w:line="240" w:lineRule="auto"/>
        <w:rPr>
          <w:rFonts w:asciiTheme="minorHAnsi" w:hAnsiTheme="minorHAnsi" w:cstheme="minorHAnsi"/>
          <w:szCs w:val="20"/>
          <w:lang w:val="hr-HR" w:eastAsia="en-US"/>
        </w:rPr>
      </w:pPr>
      <w:r w:rsidRPr="00DE1A57">
        <w:rPr>
          <w:rFonts w:asciiTheme="minorHAnsi" w:hAnsiTheme="minorHAnsi" w:cstheme="minorHAnsi"/>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09EA55C5" w14:textId="6EAA7018" w:rsidR="004C5D4D" w:rsidRPr="00DE1A57" w:rsidRDefault="004C5D4D" w:rsidP="005059BE">
      <w:pPr>
        <w:spacing w:line="240" w:lineRule="auto"/>
        <w:rPr>
          <w:rFonts w:asciiTheme="minorHAnsi" w:hAnsiTheme="minorHAnsi" w:cstheme="minorHAnsi"/>
          <w:szCs w:val="20"/>
          <w:lang w:val="hr-HR" w:eastAsia="en-US"/>
        </w:rPr>
      </w:pPr>
      <w:r w:rsidRPr="00DE1A57">
        <w:rPr>
          <w:rFonts w:asciiTheme="minorHAnsi" w:hAnsiTheme="minorHAnsi" w:cstheme="minorHAnsi"/>
          <w:szCs w:val="20"/>
          <w:lang w:val="hr-HR" w:eastAsia="en-US"/>
        </w:rPr>
        <w:t>Broj i datum mišljenja na program (popunjava Agencija):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AC6581" w:rsidRPr="00DE1A57" w14:paraId="0B6FAF49" w14:textId="77777777" w:rsidTr="001C736F">
        <w:tc>
          <w:tcPr>
            <w:tcW w:w="2433" w:type="pct"/>
            <w:hideMark/>
          </w:tcPr>
          <w:p w14:paraId="628C78F9" w14:textId="77777777" w:rsidR="00AC6581" w:rsidRPr="00DE1A57" w:rsidRDefault="00AC6581" w:rsidP="005059BE">
            <w:pPr>
              <w:spacing w:line="240" w:lineRule="auto"/>
              <w:rPr>
                <w:rFonts w:asciiTheme="minorHAnsi" w:hAnsiTheme="minorHAnsi" w:cstheme="minorHAnsi"/>
                <w:szCs w:val="20"/>
                <w:lang w:val="hr-HR" w:eastAsia="en-US"/>
              </w:rPr>
            </w:pPr>
            <w:r w:rsidRPr="00DE1A57">
              <w:rPr>
                <w:rFonts w:asciiTheme="minorHAnsi" w:hAnsiTheme="minorHAnsi" w:cstheme="minorHAnsi"/>
                <w:szCs w:val="20"/>
                <w:lang w:val="hr-HR" w:eastAsia="en-US"/>
              </w:rPr>
              <w:t>KLASA:</w:t>
            </w:r>
          </w:p>
        </w:tc>
        <w:tc>
          <w:tcPr>
            <w:tcW w:w="2567" w:type="pct"/>
          </w:tcPr>
          <w:p w14:paraId="4209C24C" w14:textId="1BBF2CE6" w:rsidR="00AC6581" w:rsidRPr="00DE1A57" w:rsidRDefault="00AC6581" w:rsidP="005059BE">
            <w:pPr>
              <w:tabs>
                <w:tab w:val="left" w:pos="720"/>
              </w:tabs>
              <w:autoSpaceDE w:val="0"/>
              <w:autoSpaceDN w:val="0"/>
              <w:adjustRightInd w:val="0"/>
              <w:spacing w:after="160" w:line="240" w:lineRule="auto"/>
              <w:rPr>
                <w:rFonts w:asciiTheme="minorHAnsi" w:eastAsiaTheme="minorHAnsi" w:hAnsiTheme="minorHAnsi" w:cstheme="minorHAnsi"/>
                <w:iCs/>
                <w:szCs w:val="20"/>
                <w:lang w:val="hr-HR" w:eastAsia="en-US"/>
              </w:rPr>
            </w:pPr>
          </w:p>
        </w:tc>
      </w:tr>
      <w:tr w:rsidR="00AC6581" w:rsidRPr="00DE1A57" w14:paraId="06F882C0" w14:textId="77777777" w:rsidTr="001C736F">
        <w:tc>
          <w:tcPr>
            <w:tcW w:w="2433" w:type="pct"/>
            <w:hideMark/>
          </w:tcPr>
          <w:p w14:paraId="56A4368B" w14:textId="77777777" w:rsidR="00AC6581" w:rsidRPr="00DE1A57" w:rsidRDefault="00AC6581" w:rsidP="005059BE">
            <w:pPr>
              <w:spacing w:line="240" w:lineRule="auto"/>
              <w:rPr>
                <w:rFonts w:asciiTheme="minorHAnsi" w:hAnsiTheme="minorHAnsi" w:cstheme="minorHAnsi"/>
                <w:szCs w:val="20"/>
                <w:lang w:val="hr-HR" w:eastAsia="en-US"/>
              </w:rPr>
            </w:pPr>
            <w:r w:rsidRPr="00DE1A57">
              <w:rPr>
                <w:rFonts w:asciiTheme="minorHAnsi" w:hAnsiTheme="minorHAnsi" w:cstheme="minorHAnsi"/>
                <w:szCs w:val="20"/>
                <w:lang w:val="hr-HR" w:eastAsia="en-US"/>
              </w:rPr>
              <w:t>URBROJ:</w:t>
            </w:r>
          </w:p>
        </w:tc>
        <w:tc>
          <w:tcPr>
            <w:tcW w:w="2567" w:type="pct"/>
          </w:tcPr>
          <w:p w14:paraId="74CD6715" w14:textId="102A3E90" w:rsidR="00AC6581" w:rsidRPr="00DE1A57" w:rsidRDefault="00AC6581" w:rsidP="005059BE">
            <w:pPr>
              <w:tabs>
                <w:tab w:val="left" w:pos="720"/>
              </w:tabs>
              <w:autoSpaceDE w:val="0"/>
              <w:autoSpaceDN w:val="0"/>
              <w:adjustRightInd w:val="0"/>
              <w:spacing w:after="160" w:line="240" w:lineRule="auto"/>
              <w:rPr>
                <w:rFonts w:asciiTheme="minorHAnsi" w:eastAsiaTheme="minorHAnsi" w:hAnsiTheme="minorHAnsi" w:cstheme="minorHAnsi"/>
                <w:iCs/>
                <w:szCs w:val="20"/>
                <w:lang w:val="hr-HR" w:eastAsia="en-US"/>
              </w:rPr>
            </w:pPr>
          </w:p>
        </w:tc>
      </w:tr>
      <w:tr w:rsidR="00AC6581" w:rsidRPr="00DE1A57" w14:paraId="07F8FB89" w14:textId="77777777" w:rsidTr="001C736F">
        <w:tc>
          <w:tcPr>
            <w:tcW w:w="2433" w:type="pct"/>
            <w:hideMark/>
          </w:tcPr>
          <w:p w14:paraId="06BCA571" w14:textId="77777777" w:rsidR="00AC6581" w:rsidRPr="00DE1A57" w:rsidRDefault="00AC6581" w:rsidP="005059BE">
            <w:pPr>
              <w:spacing w:line="240" w:lineRule="auto"/>
              <w:rPr>
                <w:rFonts w:asciiTheme="minorHAnsi" w:hAnsiTheme="minorHAnsi" w:cstheme="minorHAnsi"/>
                <w:szCs w:val="20"/>
                <w:lang w:val="hr-HR" w:eastAsia="en-US"/>
              </w:rPr>
            </w:pPr>
            <w:r w:rsidRPr="00DE1A57">
              <w:rPr>
                <w:rFonts w:asciiTheme="minorHAnsi" w:hAnsiTheme="minorHAnsi" w:cstheme="minorHAnsi"/>
                <w:szCs w:val="20"/>
                <w:lang w:val="hr-HR" w:eastAsia="en-US"/>
              </w:rPr>
              <w:t>Datum izdavanja mišljenja na program:</w:t>
            </w:r>
          </w:p>
        </w:tc>
        <w:tc>
          <w:tcPr>
            <w:tcW w:w="2567" w:type="pct"/>
          </w:tcPr>
          <w:p w14:paraId="0E23A18B" w14:textId="3FAEC6F8" w:rsidR="00AC6581" w:rsidRPr="00DE1A57" w:rsidRDefault="00AC6581" w:rsidP="005059BE">
            <w:pPr>
              <w:tabs>
                <w:tab w:val="left" w:pos="720"/>
              </w:tabs>
              <w:autoSpaceDE w:val="0"/>
              <w:autoSpaceDN w:val="0"/>
              <w:adjustRightInd w:val="0"/>
              <w:spacing w:after="160" w:line="240" w:lineRule="auto"/>
              <w:rPr>
                <w:rFonts w:asciiTheme="minorHAnsi" w:eastAsiaTheme="minorHAnsi" w:hAnsiTheme="minorHAnsi" w:cstheme="minorHAnsi"/>
                <w:iCs/>
                <w:szCs w:val="20"/>
                <w:lang w:val="hr-HR" w:eastAsia="en-US"/>
              </w:rPr>
            </w:pPr>
          </w:p>
        </w:tc>
      </w:tr>
    </w:tbl>
    <w:p w14:paraId="02A8B6ED" w14:textId="5EBD13BC" w:rsidR="00404E4D" w:rsidRPr="00DE1A57" w:rsidRDefault="00404E4D" w:rsidP="005059BE">
      <w:pPr>
        <w:spacing w:line="240" w:lineRule="auto"/>
        <w:rPr>
          <w:rFonts w:asciiTheme="minorHAnsi" w:hAnsiTheme="minorHAnsi" w:cstheme="minorHAnsi"/>
          <w:szCs w:val="20"/>
        </w:rPr>
      </w:pPr>
    </w:p>
    <w:sectPr w:rsidR="00404E4D" w:rsidRPr="00DE1A57" w:rsidSect="00E2522E">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8E973" w14:textId="77777777" w:rsidR="00FC14BF" w:rsidRDefault="00FC14BF" w:rsidP="00E2522E">
      <w:pPr>
        <w:spacing w:after="0" w:line="240" w:lineRule="auto"/>
      </w:pPr>
      <w:r>
        <w:separator/>
      </w:r>
    </w:p>
  </w:endnote>
  <w:endnote w:type="continuationSeparator" w:id="0">
    <w:p w14:paraId="083BA760" w14:textId="77777777" w:rsidR="00FC14BF" w:rsidRDefault="00FC14BF" w:rsidP="00E2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158657"/>
      <w:docPartObj>
        <w:docPartGallery w:val="Page Numbers (Bottom of Page)"/>
        <w:docPartUnique/>
      </w:docPartObj>
    </w:sdtPr>
    <w:sdtEndPr>
      <w:rPr>
        <w:noProof/>
      </w:rPr>
    </w:sdtEndPr>
    <w:sdtContent>
      <w:p w14:paraId="3455F1F9" w14:textId="02E5C72C" w:rsidR="00E2522E" w:rsidRDefault="00E252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7F4BD" w14:textId="77777777" w:rsidR="00E2522E" w:rsidRDefault="00E25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C0DFB" w14:textId="77777777" w:rsidR="00FC14BF" w:rsidRDefault="00FC14BF" w:rsidP="00E2522E">
      <w:pPr>
        <w:spacing w:after="0" w:line="240" w:lineRule="auto"/>
      </w:pPr>
      <w:r>
        <w:separator/>
      </w:r>
    </w:p>
  </w:footnote>
  <w:footnote w:type="continuationSeparator" w:id="0">
    <w:p w14:paraId="5FA65DB5" w14:textId="77777777" w:rsidR="00FC14BF" w:rsidRDefault="00FC14BF" w:rsidP="00E25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299"/>
    <w:multiLevelType w:val="hybridMultilevel"/>
    <w:tmpl w:val="A27AD1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A87F0E"/>
    <w:multiLevelType w:val="hybridMultilevel"/>
    <w:tmpl w:val="31C4783E"/>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B4464E"/>
    <w:multiLevelType w:val="hybridMultilevel"/>
    <w:tmpl w:val="D5DCE4B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625516C"/>
    <w:multiLevelType w:val="hybridMultilevel"/>
    <w:tmpl w:val="74B48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C600761"/>
    <w:multiLevelType w:val="hybridMultilevel"/>
    <w:tmpl w:val="97A898D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97E610D"/>
    <w:multiLevelType w:val="hybridMultilevel"/>
    <w:tmpl w:val="E830205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5691E23"/>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24F5531"/>
    <w:multiLevelType w:val="hybridMultilevel"/>
    <w:tmpl w:val="1D522A38"/>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B0C7779"/>
    <w:multiLevelType w:val="hybridMultilevel"/>
    <w:tmpl w:val="5FA6E43A"/>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66B2781"/>
    <w:multiLevelType w:val="hybridMultilevel"/>
    <w:tmpl w:val="990C10B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10"/>
  </w:num>
  <w:num w:numId="5">
    <w:abstractNumId w:val="0"/>
  </w:num>
  <w:num w:numId="6">
    <w:abstractNumId w:val="5"/>
  </w:num>
  <w:num w:numId="7">
    <w:abstractNumId w:val="6"/>
  </w:num>
  <w:num w:numId="8">
    <w:abstractNumId w:val="2"/>
  </w:num>
  <w:num w:numId="9">
    <w:abstractNumId w:val="9"/>
  </w:num>
  <w:num w:numId="10">
    <w:abstractNumId w:val="8"/>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0D"/>
    <w:rsid w:val="00002E94"/>
    <w:rsid w:val="00006D7C"/>
    <w:rsid w:val="00014616"/>
    <w:rsid w:val="0002009A"/>
    <w:rsid w:val="00022491"/>
    <w:rsid w:val="00035ABE"/>
    <w:rsid w:val="00050E2C"/>
    <w:rsid w:val="00062F12"/>
    <w:rsid w:val="00071663"/>
    <w:rsid w:val="000801AF"/>
    <w:rsid w:val="00092D2F"/>
    <w:rsid w:val="000A230C"/>
    <w:rsid w:val="000A2C41"/>
    <w:rsid w:val="000A4926"/>
    <w:rsid w:val="000C7F7F"/>
    <w:rsid w:val="000C7FD3"/>
    <w:rsid w:val="000D79CE"/>
    <w:rsid w:val="00103B47"/>
    <w:rsid w:val="0010611D"/>
    <w:rsid w:val="001102BB"/>
    <w:rsid w:val="001213B4"/>
    <w:rsid w:val="0012322B"/>
    <w:rsid w:val="0014507E"/>
    <w:rsid w:val="00170E6A"/>
    <w:rsid w:val="00171D3C"/>
    <w:rsid w:val="001952BC"/>
    <w:rsid w:val="001A43AE"/>
    <w:rsid w:val="001B1C95"/>
    <w:rsid w:val="001B4818"/>
    <w:rsid w:val="001C2222"/>
    <w:rsid w:val="001C4B6C"/>
    <w:rsid w:val="001C736F"/>
    <w:rsid w:val="001F25DD"/>
    <w:rsid w:val="002014B5"/>
    <w:rsid w:val="002254A8"/>
    <w:rsid w:val="00226886"/>
    <w:rsid w:val="00232D17"/>
    <w:rsid w:val="002362B7"/>
    <w:rsid w:val="00242098"/>
    <w:rsid w:val="00260D55"/>
    <w:rsid w:val="00267E42"/>
    <w:rsid w:val="00282C04"/>
    <w:rsid w:val="002862BB"/>
    <w:rsid w:val="002A0624"/>
    <w:rsid w:val="002A34AD"/>
    <w:rsid w:val="002A4547"/>
    <w:rsid w:val="002A58F5"/>
    <w:rsid w:val="002A5AC9"/>
    <w:rsid w:val="002B7BFC"/>
    <w:rsid w:val="003030CF"/>
    <w:rsid w:val="00307562"/>
    <w:rsid w:val="00313746"/>
    <w:rsid w:val="003171C6"/>
    <w:rsid w:val="00334498"/>
    <w:rsid w:val="00343656"/>
    <w:rsid w:val="00352874"/>
    <w:rsid w:val="00360964"/>
    <w:rsid w:val="00361B84"/>
    <w:rsid w:val="00365D18"/>
    <w:rsid w:val="003665B1"/>
    <w:rsid w:val="00366A00"/>
    <w:rsid w:val="00372FAE"/>
    <w:rsid w:val="003929A2"/>
    <w:rsid w:val="003A0228"/>
    <w:rsid w:val="003B1771"/>
    <w:rsid w:val="003E4BC5"/>
    <w:rsid w:val="003F26D2"/>
    <w:rsid w:val="003F5485"/>
    <w:rsid w:val="00404E4D"/>
    <w:rsid w:val="00423E40"/>
    <w:rsid w:val="004263D1"/>
    <w:rsid w:val="0043570A"/>
    <w:rsid w:val="00441BAC"/>
    <w:rsid w:val="00441FF5"/>
    <w:rsid w:val="00455480"/>
    <w:rsid w:val="00456E3E"/>
    <w:rsid w:val="00481B52"/>
    <w:rsid w:val="004C278E"/>
    <w:rsid w:val="004C5D4D"/>
    <w:rsid w:val="004E43CD"/>
    <w:rsid w:val="004E6789"/>
    <w:rsid w:val="005059BE"/>
    <w:rsid w:val="0051093F"/>
    <w:rsid w:val="0053311F"/>
    <w:rsid w:val="005344C6"/>
    <w:rsid w:val="0054504B"/>
    <w:rsid w:val="005516AF"/>
    <w:rsid w:val="00585006"/>
    <w:rsid w:val="00595806"/>
    <w:rsid w:val="00596349"/>
    <w:rsid w:val="005A2B4C"/>
    <w:rsid w:val="005E1696"/>
    <w:rsid w:val="005F2E64"/>
    <w:rsid w:val="005F6741"/>
    <w:rsid w:val="006022D9"/>
    <w:rsid w:val="00613FF0"/>
    <w:rsid w:val="0061554F"/>
    <w:rsid w:val="00626592"/>
    <w:rsid w:val="006405F0"/>
    <w:rsid w:val="0064246D"/>
    <w:rsid w:val="006515DE"/>
    <w:rsid w:val="00651AB8"/>
    <w:rsid w:val="00654863"/>
    <w:rsid w:val="006617E3"/>
    <w:rsid w:val="0066262B"/>
    <w:rsid w:val="006649D3"/>
    <w:rsid w:val="00675802"/>
    <w:rsid w:val="00676BFD"/>
    <w:rsid w:val="00681873"/>
    <w:rsid w:val="006903A9"/>
    <w:rsid w:val="006A62B8"/>
    <w:rsid w:val="006C5F92"/>
    <w:rsid w:val="006F6DF2"/>
    <w:rsid w:val="00701E25"/>
    <w:rsid w:val="007176B5"/>
    <w:rsid w:val="00721358"/>
    <w:rsid w:val="00730A11"/>
    <w:rsid w:val="00741915"/>
    <w:rsid w:val="007652C9"/>
    <w:rsid w:val="00766309"/>
    <w:rsid w:val="00770F9C"/>
    <w:rsid w:val="007C63EB"/>
    <w:rsid w:val="007D5A5A"/>
    <w:rsid w:val="007D7D5F"/>
    <w:rsid w:val="007E120D"/>
    <w:rsid w:val="007E71E7"/>
    <w:rsid w:val="0080538A"/>
    <w:rsid w:val="008101DA"/>
    <w:rsid w:val="00813C06"/>
    <w:rsid w:val="00813E6F"/>
    <w:rsid w:val="00825B97"/>
    <w:rsid w:val="008267EC"/>
    <w:rsid w:val="00832CC9"/>
    <w:rsid w:val="00840DFF"/>
    <w:rsid w:val="0084668E"/>
    <w:rsid w:val="00881C38"/>
    <w:rsid w:val="008822D9"/>
    <w:rsid w:val="008836A8"/>
    <w:rsid w:val="00890EA3"/>
    <w:rsid w:val="008A12E3"/>
    <w:rsid w:val="008A3B50"/>
    <w:rsid w:val="008A3D2C"/>
    <w:rsid w:val="008A6A8A"/>
    <w:rsid w:val="008B02D2"/>
    <w:rsid w:val="008C25B3"/>
    <w:rsid w:val="008C55FF"/>
    <w:rsid w:val="008C5C7E"/>
    <w:rsid w:val="008C6E77"/>
    <w:rsid w:val="008E2467"/>
    <w:rsid w:val="00901ED0"/>
    <w:rsid w:val="00944592"/>
    <w:rsid w:val="009529E9"/>
    <w:rsid w:val="0095728F"/>
    <w:rsid w:val="0095733F"/>
    <w:rsid w:val="009A0D2A"/>
    <w:rsid w:val="009A1EBE"/>
    <w:rsid w:val="009C3AAD"/>
    <w:rsid w:val="009D20CC"/>
    <w:rsid w:val="009D49D9"/>
    <w:rsid w:val="009E1750"/>
    <w:rsid w:val="00A2002F"/>
    <w:rsid w:val="00A2184A"/>
    <w:rsid w:val="00A236FC"/>
    <w:rsid w:val="00A31787"/>
    <w:rsid w:val="00A33D22"/>
    <w:rsid w:val="00A40125"/>
    <w:rsid w:val="00A456C1"/>
    <w:rsid w:val="00A47578"/>
    <w:rsid w:val="00A47A4A"/>
    <w:rsid w:val="00A5485B"/>
    <w:rsid w:val="00A60CF9"/>
    <w:rsid w:val="00A6196B"/>
    <w:rsid w:val="00A62BDC"/>
    <w:rsid w:val="00A67BA1"/>
    <w:rsid w:val="00A87C63"/>
    <w:rsid w:val="00AA1AD5"/>
    <w:rsid w:val="00AC26D0"/>
    <w:rsid w:val="00AC6581"/>
    <w:rsid w:val="00AD536A"/>
    <w:rsid w:val="00AE33CF"/>
    <w:rsid w:val="00AE511E"/>
    <w:rsid w:val="00AF4C57"/>
    <w:rsid w:val="00B011CB"/>
    <w:rsid w:val="00B0167F"/>
    <w:rsid w:val="00B05C8A"/>
    <w:rsid w:val="00B063F7"/>
    <w:rsid w:val="00B12DF5"/>
    <w:rsid w:val="00B309D7"/>
    <w:rsid w:val="00B345B3"/>
    <w:rsid w:val="00B43F56"/>
    <w:rsid w:val="00B63A78"/>
    <w:rsid w:val="00B66EE1"/>
    <w:rsid w:val="00B815C5"/>
    <w:rsid w:val="00B81D8F"/>
    <w:rsid w:val="00B834A2"/>
    <w:rsid w:val="00B83D11"/>
    <w:rsid w:val="00B91D15"/>
    <w:rsid w:val="00BA1889"/>
    <w:rsid w:val="00BC0567"/>
    <w:rsid w:val="00BD0BBB"/>
    <w:rsid w:val="00BD7E12"/>
    <w:rsid w:val="00BE1EAC"/>
    <w:rsid w:val="00BF05A1"/>
    <w:rsid w:val="00BF3995"/>
    <w:rsid w:val="00BF3FB1"/>
    <w:rsid w:val="00BF7F86"/>
    <w:rsid w:val="00C22EB9"/>
    <w:rsid w:val="00C24010"/>
    <w:rsid w:val="00C25278"/>
    <w:rsid w:val="00C31FAC"/>
    <w:rsid w:val="00C46108"/>
    <w:rsid w:val="00C54AEF"/>
    <w:rsid w:val="00C67EA0"/>
    <w:rsid w:val="00CA0053"/>
    <w:rsid w:val="00CA34CE"/>
    <w:rsid w:val="00CB4125"/>
    <w:rsid w:val="00CB4689"/>
    <w:rsid w:val="00CC2623"/>
    <w:rsid w:val="00CC5557"/>
    <w:rsid w:val="00CD22C7"/>
    <w:rsid w:val="00CE3AC5"/>
    <w:rsid w:val="00D06386"/>
    <w:rsid w:val="00D102C0"/>
    <w:rsid w:val="00D12624"/>
    <w:rsid w:val="00D14CC6"/>
    <w:rsid w:val="00D32FFC"/>
    <w:rsid w:val="00D3466E"/>
    <w:rsid w:val="00D41584"/>
    <w:rsid w:val="00D438C1"/>
    <w:rsid w:val="00D536B8"/>
    <w:rsid w:val="00D626D0"/>
    <w:rsid w:val="00D92DB7"/>
    <w:rsid w:val="00DA60E6"/>
    <w:rsid w:val="00DB16D6"/>
    <w:rsid w:val="00DC18FC"/>
    <w:rsid w:val="00DD71A7"/>
    <w:rsid w:val="00DE052C"/>
    <w:rsid w:val="00DE1A57"/>
    <w:rsid w:val="00DE4189"/>
    <w:rsid w:val="00DE5022"/>
    <w:rsid w:val="00E007D2"/>
    <w:rsid w:val="00E0563D"/>
    <w:rsid w:val="00E2522E"/>
    <w:rsid w:val="00E27209"/>
    <w:rsid w:val="00E42FB8"/>
    <w:rsid w:val="00E64BA5"/>
    <w:rsid w:val="00E77B44"/>
    <w:rsid w:val="00E83220"/>
    <w:rsid w:val="00E85C96"/>
    <w:rsid w:val="00E9428A"/>
    <w:rsid w:val="00EA125F"/>
    <w:rsid w:val="00EA5B15"/>
    <w:rsid w:val="00EB1007"/>
    <w:rsid w:val="00EC471B"/>
    <w:rsid w:val="00EE0B6B"/>
    <w:rsid w:val="00EE17A8"/>
    <w:rsid w:val="00EE5536"/>
    <w:rsid w:val="00EF0993"/>
    <w:rsid w:val="00F16672"/>
    <w:rsid w:val="00F4234F"/>
    <w:rsid w:val="00F50B11"/>
    <w:rsid w:val="00F5408B"/>
    <w:rsid w:val="00F8256B"/>
    <w:rsid w:val="00F87C22"/>
    <w:rsid w:val="00F87E27"/>
    <w:rsid w:val="00FA4FB2"/>
    <w:rsid w:val="00FB007D"/>
    <w:rsid w:val="00FB7064"/>
    <w:rsid w:val="00FB76EF"/>
    <w:rsid w:val="00FC14BF"/>
    <w:rsid w:val="00FD632D"/>
    <w:rsid w:val="00FE2879"/>
    <w:rsid w:val="00FF187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AB47"/>
  <w15:chartTrackingRefBased/>
  <w15:docId w15:val="{221EC5E2-A332-4688-9028-DBDFEEF4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36F"/>
    <w:pPr>
      <w:spacing w:after="200" w:line="276" w:lineRule="auto"/>
      <w:jc w:val="both"/>
    </w:pPr>
    <w:rPr>
      <w:rFonts w:ascii="Calibri" w:eastAsia="Calibri" w:hAnsi="Calibri" w:cs="Calibri"/>
      <w:sz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4D"/>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C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5D4D"/>
    <w:pPr>
      <w:spacing w:after="0" w:line="240" w:lineRule="auto"/>
    </w:pPr>
    <w:rPr>
      <w:rFonts w:asciiTheme="minorHAnsi" w:eastAsiaTheme="minorHAnsi" w:hAnsiTheme="minorHAnsi" w:cstheme="minorBidi"/>
      <w:szCs w:val="20"/>
      <w:lang w:val="hr-HR" w:eastAsia="en-US"/>
    </w:rPr>
  </w:style>
  <w:style w:type="character" w:customStyle="1" w:styleId="FootnoteTextChar">
    <w:name w:val="Footnote Text Char"/>
    <w:basedOn w:val="DefaultParagraphFont"/>
    <w:link w:val="FootnoteText"/>
    <w:uiPriority w:val="99"/>
    <w:semiHidden/>
    <w:rsid w:val="004C5D4D"/>
    <w:rPr>
      <w:sz w:val="20"/>
      <w:szCs w:val="20"/>
    </w:rPr>
  </w:style>
  <w:style w:type="character" w:styleId="FootnoteReference">
    <w:name w:val="footnote reference"/>
    <w:basedOn w:val="DefaultParagraphFont"/>
    <w:uiPriority w:val="99"/>
    <w:semiHidden/>
    <w:unhideWhenUsed/>
    <w:rsid w:val="004C5D4D"/>
    <w:rPr>
      <w:vertAlign w:val="superscript"/>
    </w:rPr>
  </w:style>
  <w:style w:type="character" w:styleId="Hyperlink">
    <w:name w:val="Hyperlink"/>
    <w:basedOn w:val="DefaultParagraphFont"/>
    <w:uiPriority w:val="99"/>
    <w:unhideWhenUsed/>
    <w:rsid w:val="004C5D4D"/>
    <w:rPr>
      <w:color w:val="0563C1" w:themeColor="hyperlink"/>
      <w:u w:val="single"/>
    </w:rPr>
  </w:style>
  <w:style w:type="character" w:customStyle="1" w:styleId="UnresolvedMention">
    <w:name w:val="Unresolved Mention"/>
    <w:basedOn w:val="DefaultParagraphFont"/>
    <w:uiPriority w:val="99"/>
    <w:semiHidden/>
    <w:unhideWhenUsed/>
    <w:rsid w:val="004C5D4D"/>
    <w:rPr>
      <w:color w:val="605E5C"/>
      <w:shd w:val="clear" w:color="auto" w:fill="E1DFDD"/>
    </w:rPr>
  </w:style>
  <w:style w:type="table" w:customStyle="1" w:styleId="TableNormal1">
    <w:name w:val="Table Normal1"/>
    <w:uiPriority w:val="2"/>
    <w:semiHidden/>
    <w:unhideWhenUsed/>
    <w:qFormat/>
    <w:rsid w:val="004C5D4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D4D"/>
    <w:pPr>
      <w:widowControl w:val="0"/>
      <w:spacing w:after="0" w:line="240" w:lineRule="auto"/>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4C5D4D"/>
    <w:rPr>
      <w:sz w:val="16"/>
      <w:szCs w:val="16"/>
    </w:rPr>
  </w:style>
  <w:style w:type="paragraph" w:styleId="CommentText">
    <w:name w:val="annotation text"/>
    <w:basedOn w:val="Normal"/>
    <w:link w:val="CommentTextChar"/>
    <w:uiPriority w:val="99"/>
    <w:unhideWhenUsed/>
    <w:rsid w:val="004C5D4D"/>
    <w:pPr>
      <w:spacing w:line="240" w:lineRule="auto"/>
    </w:pPr>
    <w:rPr>
      <w:szCs w:val="20"/>
    </w:rPr>
  </w:style>
  <w:style w:type="character" w:customStyle="1" w:styleId="CommentTextChar">
    <w:name w:val="Comment Text Char"/>
    <w:basedOn w:val="DefaultParagraphFont"/>
    <w:link w:val="CommentText"/>
    <w:uiPriority w:val="99"/>
    <w:rsid w:val="004C5D4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5D4D"/>
    <w:rPr>
      <w:b/>
      <w:bCs/>
    </w:rPr>
  </w:style>
  <w:style w:type="character" w:customStyle="1" w:styleId="CommentSubjectChar">
    <w:name w:val="Comment Subject Char"/>
    <w:basedOn w:val="CommentTextChar"/>
    <w:link w:val="CommentSubject"/>
    <w:uiPriority w:val="99"/>
    <w:semiHidden/>
    <w:rsid w:val="004C5D4D"/>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4C5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D4D"/>
    <w:rPr>
      <w:rFonts w:ascii="Calibri" w:eastAsia="Calibri" w:hAnsi="Calibri" w:cs="Calibri"/>
      <w:lang w:val="bs-Latn-BA" w:eastAsia="bs-Latn-BA"/>
    </w:rPr>
  </w:style>
  <w:style w:type="paragraph" w:styleId="Footer">
    <w:name w:val="footer"/>
    <w:basedOn w:val="Normal"/>
    <w:link w:val="FooterChar"/>
    <w:uiPriority w:val="99"/>
    <w:unhideWhenUsed/>
    <w:rsid w:val="004C5D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D4D"/>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92DB7"/>
    <w:rPr>
      <w:color w:val="954F72" w:themeColor="followedHyperlink"/>
      <w:u w:val="single"/>
    </w:rPr>
  </w:style>
  <w:style w:type="paragraph" w:customStyle="1" w:styleId="m6900949663817909533xmsonormal">
    <w:name w:val="m_6900949663817909533xmsonormal"/>
    <w:basedOn w:val="Normal"/>
    <w:rsid w:val="00E2522E"/>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962">
      <w:bodyDiv w:val="1"/>
      <w:marLeft w:val="0"/>
      <w:marRight w:val="0"/>
      <w:marTop w:val="0"/>
      <w:marBottom w:val="0"/>
      <w:divBdr>
        <w:top w:val="none" w:sz="0" w:space="0" w:color="auto"/>
        <w:left w:val="none" w:sz="0" w:space="0" w:color="auto"/>
        <w:bottom w:val="none" w:sz="0" w:space="0" w:color="auto"/>
        <w:right w:val="none" w:sz="0" w:space="0" w:color="auto"/>
      </w:divBdr>
    </w:div>
    <w:div w:id="59989644">
      <w:bodyDiv w:val="1"/>
      <w:marLeft w:val="0"/>
      <w:marRight w:val="0"/>
      <w:marTop w:val="0"/>
      <w:marBottom w:val="0"/>
      <w:divBdr>
        <w:top w:val="none" w:sz="0" w:space="0" w:color="auto"/>
        <w:left w:val="none" w:sz="0" w:space="0" w:color="auto"/>
        <w:bottom w:val="none" w:sz="0" w:space="0" w:color="auto"/>
        <w:right w:val="none" w:sz="0" w:space="0" w:color="auto"/>
      </w:divBdr>
    </w:div>
    <w:div w:id="76751875">
      <w:bodyDiv w:val="1"/>
      <w:marLeft w:val="0"/>
      <w:marRight w:val="0"/>
      <w:marTop w:val="0"/>
      <w:marBottom w:val="0"/>
      <w:divBdr>
        <w:top w:val="none" w:sz="0" w:space="0" w:color="auto"/>
        <w:left w:val="none" w:sz="0" w:space="0" w:color="auto"/>
        <w:bottom w:val="none" w:sz="0" w:space="0" w:color="auto"/>
        <w:right w:val="none" w:sz="0" w:space="0" w:color="auto"/>
      </w:divBdr>
    </w:div>
    <w:div w:id="81879951">
      <w:bodyDiv w:val="1"/>
      <w:marLeft w:val="0"/>
      <w:marRight w:val="0"/>
      <w:marTop w:val="0"/>
      <w:marBottom w:val="0"/>
      <w:divBdr>
        <w:top w:val="none" w:sz="0" w:space="0" w:color="auto"/>
        <w:left w:val="none" w:sz="0" w:space="0" w:color="auto"/>
        <w:bottom w:val="none" w:sz="0" w:space="0" w:color="auto"/>
        <w:right w:val="none" w:sz="0" w:space="0" w:color="auto"/>
      </w:divBdr>
    </w:div>
    <w:div w:id="120924176">
      <w:bodyDiv w:val="1"/>
      <w:marLeft w:val="0"/>
      <w:marRight w:val="0"/>
      <w:marTop w:val="0"/>
      <w:marBottom w:val="0"/>
      <w:divBdr>
        <w:top w:val="none" w:sz="0" w:space="0" w:color="auto"/>
        <w:left w:val="none" w:sz="0" w:space="0" w:color="auto"/>
        <w:bottom w:val="none" w:sz="0" w:space="0" w:color="auto"/>
        <w:right w:val="none" w:sz="0" w:space="0" w:color="auto"/>
      </w:divBdr>
    </w:div>
    <w:div w:id="157965078">
      <w:bodyDiv w:val="1"/>
      <w:marLeft w:val="0"/>
      <w:marRight w:val="0"/>
      <w:marTop w:val="0"/>
      <w:marBottom w:val="0"/>
      <w:divBdr>
        <w:top w:val="none" w:sz="0" w:space="0" w:color="auto"/>
        <w:left w:val="none" w:sz="0" w:space="0" w:color="auto"/>
        <w:bottom w:val="none" w:sz="0" w:space="0" w:color="auto"/>
        <w:right w:val="none" w:sz="0" w:space="0" w:color="auto"/>
      </w:divBdr>
    </w:div>
    <w:div w:id="175851453">
      <w:bodyDiv w:val="1"/>
      <w:marLeft w:val="0"/>
      <w:marRight w:val="0"/>
      <w:marTop w:val="0"/>
      <w:marBottom w:val="0"/>
      <w:divBdr>
        <w:top w:val="none" w:sz="0" w:space="0" w:color="auto"/>
        <w:left w:val="none" w:sz="0" w:space="0" w:color="auto"/>
        <w:bottom w:val="none" w:sz="0" w:space="0" w:color="auto"/>
        <w:right w:val="none" w:sz="0" w:space="0" w:color="auto"/>
      </w:divBdr>
    </w:div>
    <w:div w:id="225654194">
      <w:bodyDiv w:val="1"/>
      <w:marLeft w:val="0"/>
      <w:marRight w:val="0"/>
      <w:marTop w:val="0"/>
      <w:marBottom w:val="0"/>
      <w:divBdr>
        <w:top w:val="none" w:sz="0" w:space="0" w:color="auto"/>
        <w:left w:val="none" w:sz="0" w:space="0" w:color="auto"/>
        <w:bottom w:val="none" w:sz="0" w:space="0" w:color="auto"/>
        <w:right w:val="none" w:sz="0" w:space="0" w:color="auto"/>
      </w:divBdr>
      <w:divsChild>
        <w:div w:id="1417675423">
          <w:marLeft w:val="0"/>
          <w:marRight w:val="0"/>
          <w:marTop w:val="0"/>
          <w:marBottom w:val="0"/>
          <w:divBdr>
            <w:top w:val="none" w:sz="0" w:space="0" w:color="auto"/>
            <w:left w:val="none" w:sz="0" w:space="0" w:color="auto"/>
            <w:bottom w:val="none" w:sz="0" w:space="0" w:color="auto"/>
            <w:right w:val="none" w:sz="0" w:space="0" w:color="auto"/>
          </w:divBdr>
          <w:divsChild>
            <w:div w:id="2066030479">
              <w:marLeft w:val="-225"/>
              <w:marRight w:val="-225"/>
              <w:marTop w:val="0"/>
              <w:marBottom w:val="0"/>
              <w:divBdr>
                <w:top w:val="none" w:sz="0" w:space="0" w:color="auto"/>
                <w:left w:val="none" w:sz="0" w:space="0" w:color="auto"/>
                <w:bottom w:val="none" w:sz="0" w:space="0" w:color="auto"/>
                <w:right w:val="none" w:sz="0" w:space="0" w:color="auto"/>
              </w:divBdr>
            </w:div>
          </w:divsChild>
        </w:div>
        <w:div w:id="497694075">
          <w:marLeft w:val="0"/>
          <w:marRight w:val="0"/>
          <w:marTop w:val="0"/>
          <w:marBottom w:val="0"/>
          <w:divBdr>
            <w:top w:val="none" w:sz="0" w:space="0" w:color="auto"/>
            <w:left w:val="none" w:sz="0" w:space="0" w:color="auto"/>
            <w:bottom w:val="none" w:sz="0" w:space="0" w:color="auto"/>
            <w:right w:val="none" w:sz="0" w:space="0" w:color="auto"/>
          </w:divBdr>
        </w:div>
        <w:div w:id="381515010">
          <w:marLeft w:val="0"/>
          <w:marRight w:val="0"/>
          <w:marTop w:val="0"/>
          <w:marBottom w:val="0"/>
          <w:divBdr>
            <w:top w:val="none" w:sz="0" w:space="0" w:color="auto"/>
            <w:left w:val="none" w:sz="0" w:space="0" w:color="auto"/>
            <w:bottom w:val="none" w:sz="0" w:space="0" w:color="auto"/>
            <w:right w:val="none" w:sz="0" w:space="0" w:color="auto"/>
          </w:divBdr>
          <w:divsChild>
            <w:div w:id="956832176">
              <w:marLeft w:val="-225"/>
              <w:marRight w:val="-225"/>
              <w:marTop w:val="0"/>
              <w:marBottom w:val="0"/>
              <w:divBdr>
                <w:top w:val="none" w:sz="0" w:space="0" w:color="auto"/>
                <w:left w:val="none" w:sz="0" w:space="0" w:color="auto"/>
                <w:bottom w:val="none" w:sz="0" w:space="0" w:color="auto"/>
                <w:right w:val="none" w:sz="0" w:space="0" w:color="auto"/>
              </w:divBdr>
            </w:div>
          </w:divsChild>
        </w:div>
        <w:div w:id="125008225">
          <w:marLeft w:val="0"/>
          <w:marRight w:val="0"/>
          <w:marTop w:val="0"/>
          <w:marBottom w:val="0"/>
          <w:divBdr>
            <w:top w:val="none" w:sz="0" w:space="0" w:color="auto"/>
            <w:left w:val="none" w:sz="0" w:space="0" w:color="auto"/>
            <w:bottom w:val="none" w:sz="0" w:space="0" w:color="auto"/>
            <w:right w:val="none" w:sz="0" w:space="0" w:color="auto"/>
          </w:divBdr>
        </w:div>
        <w:div w:id="237448095">
          <w:marLeft w:val="0"/>
          <w:marRight w:val="0"/>
          <w:marTop w:val="0"/>
          <w:marBottom w:val="0"/>
          <w:divBdr>
            <w:top w:val="none" w:sz="0" w:space="0" w:color="auto"/>
            <w:left w:val="none" w:sz="0" w:space="0" w:color="auto"/>
            <w:bottom w:val="none" w:sz="0" w:space="0" w:color="auto"/>
            <w:right w:val="none" w:sz="0" w:space="0" w:color="auto"/>
          </w:divBdr>
          <w:divsChild>
            <w:div w:id="1011836045">
              <w:marLeft w:val="-225"/>
              <w:marRight w:val="-225"/>
              <w:marTop w:val="0"/>
              <w:marBottom w:val="0"/>
              <w:divBdr>
                <w:top w:val="none" w:sz="0" w:space="0" w:color="auto"/>
                <w:left w:val="none" w:sz="0" w:space="0" w:color="auto"/>
                <w:bottom w:val="none" w:sz="0" w:space="0" w:color="auto"/>
                <w:right w:val="none" w:sz="0" w:space="0" w:color="auto"/>
              </w:divBdr>
            </w:div>
          </w:divsChild>
        </w:div>
        <w:div w:id="1996638971">
          <w:marLeft w:val="0"/>
          <w:marRight w:val="0"/>
          <w:marTop w:val="0"/>
          <w:marBottom w:val="0"/>
          <w:divBdr>
            <w:top w:val="none" w:sz="0" w:space="0" w:color="auto"/>
            <w:left w:val="none" w:sz="0" w:space="0" w:color="auto"/>
            <w:bottom w:val="none" w:sz="0" w:space="0" w:color="auto"/>
            <w:right w:val="none" w:sz="0" w:space="0" w:color="auto"/>
          </w:divBdr>
        </w:div>
        <w:div w:id="118572126">
          <w:marLeft w:val="0"/>
          <w:marRight w:val="0"/>
          <w:marTop w:val="0"/>
          <w:marBottom w:val="0"/>
          <w:divBdr>
            <w:top w:val="none" w:sz="0" w:space="0" w:color="auto"/>
            <w:left w:val="none" w:sz="0" w:space="0" w:color="auto"/>
            <w:bottom w:val="none" w:sz="0" w:space="0" w:color="auto"/>
            <w:right w:val="none" w:sz="0" w:space="0" w:color="auto"/>
          </w:divBdr>
          <w:divsChild>
            <w:div w:id="465703827">
              <w:marLeft w:val="-225"/>
              <w:marRight w:val="-225"/>
              <w:marTop w:val="0"/>
              <w:marBottom w:val="0"/>
              <w:divBdr>
                <w:top w:val="none" w:sz="0" w:space="0" w:color="auto"/>
                <w:left w:val="none" w:sz="0" w:space="0" w:color="auto"/>
                <w:bottom w:val="none" w:sz="0" w:space="0" w:color="auto"/>
                <w:right w:val="none" w:sz="0" w:space="0" w:color="auto"/>
              </w:divBdr>
            </w:div>
          </w:divsChild>
        </w:div>
        <w:div w:id="1459572028">
          <w:marLeft w:val="0"/>
          <w:marRight w:val="0"/>
          <w:marTop w:val="0"/>
          <w:marBottom w:val="0"/>
          <w:divBdr>
            <w:top w:val="none" w:sz="0" w:space="0" w:color="auto"/>
            <w:left w:val="none" w:sz="0" w:space="0" w:color="auto"/>
            <w:bottom w:val="none" w:sz="0" w:space="0" w:color="auto"/>
            <w:right w:val="none" w:sz="0" w:space="0" w:color="auto"/>
          </w:divBdr>
        </w:div>
        <w:div w:id="1040326177">
          <w:marLeft w:val="0"/>
          <w:marRight w:val="0"/>
          <w:marTop w:val="0"/>
          <w:marBottom w:val="0"/>
          <w:divBdr>
            <w:top w:val="none" w:sz="0" w:space="0" w:color="auto"/>
            <w:left w:val="none" w:sz="0" w:space="0" w:color="auto"/>
            <w:bottom w:val="none" w:sz="0" w:space="0" w:color="auto"/>
            <w:right w:val="none" w:sz="0" w:space="0" w:color="auto"/>
          </w:divBdr>
          <w:divsChild>
            <w:div w:id="661617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08823215">
      <w:bodyDiv w:val="1"/>
      <w:marLeft w:val="0"/>
      <w:marRight w:val="0"/>
      <w:marTop w:val="0"/>
      <w:marBottom w:val="0"/>
      <w:divBdr>
        <w:top w:val="none" w:sz="0" w:space="0" w:color="auto"/>
        <w:left w:val="none" w:sz="0" w:space="0" w:color="auto"/>
        <w:bottom w:val="none" w:sz="0" w:space="0" w:color="auto"/>
        <w:right w:val="none" w:sz="0" w:space="0" w:color="auto"/>
      </w:divBdr>
      <w:divsChild>
        <w:div w:id="2028367857">
          <w:marLeft w:val="0"/>
          <w:marRight w:val="0"/>
          <w:marTop w:val="0"/>
          <w:marBottom w:val="0"/>
          <w:divBdr>
            <w:top w:val="none" w:sz="0" w:space="0" w:color="auto"/>
            <w:left w:val="none" w:sz="0" w:space="0" w:color="auto"/>
            <w:bottom w:val="none" w:sz="0" w:space="0" w:color="auto"/>
            <w:right w:val="none" w:sz="0" w:space="0" w:color="auto"/>
          </w:divBdr>
          <w:divsChild>
            <w:div w:id="1466239230">
              <w:marLeft w:val="-225"/>
              <w:marRight w:val="-225"/>
              <w:marTop w:val="0"/>
              <w:marBottom w:val="0"/>
              <w:divBdr>
                <w:top w:val="none" w:sz="0" w:space="0" w:color="auto"/>
                <w:left w:val="none" w:sz="0" w:space="0" w:color="auto"/>
                <w:bottom w:val="none" w:sz="0" w:space="0" w:color="auto"/>
                <w:right w:val="none" w:sz="0" w:space="0" w:color="auto"/>
              </w:divBdr>
            </w:div>
          </w:divsChild>
        </w:div>
        <w:div w:id="179662711">
          <w:marLeft w:val="0"/>
          <w:marRight w:val="0"/>
          <w:marTop w:val="0"/>
          <w:marBottom w:val="0"/>
          <w:divBdr>
            <w:top w:val="none" w:sz="0" w:space="0" w:color="auto"/>
            <w:left w:val="none" w:sz="0" w:space="0" w:color="auto"/>
            <w:bottom w:val="none" w:sz="0" w:space="0" w:color="auto"/>
            <w:right w:val="none" w:sz="0" w:space="0" w:color="auto"/>
          </w:divBdr>
        </w:div>
        <w:div w:id="1299455768">
          <w:marLeft w:val="0"/>
          <w:marRight w:val="0"/>
          <w:marTop w:val="0"/>
          <w:marBottom w:val="0"/>
          <w:divBdr>
            <w:top w:val="none" w:sz="0" w:space="0" w:color="auto"/>
            <w:left w:val="none" w:sz="0" w:space="0" w:color="auto"/>
            <w:bottom w:val="none" w:sz="0" w:space="0" w:color="auto"/>
            <w:right w:val="none" w:sz="0" w:space="0" w:color="auto"/>
          </w:divBdr>
          <w:divsChild>
            <w:div w:id="1628468538">
              <w:marLeft w:val="-225"/>
              <w:marRight w:val="-225"/>
              <w:marTop w:val="0"/>
              <w:marBottom w:val="0"/>
              <w:divBdr>
                <w:top w:val="none" w:sz="0" w:space="0" w:color="auto"/>
                <w:left w:val="none" w:sz="0" w:space="0" w:color="auto"/>
                <w:bottom w:val="none" w:sz="0" w:space="0" w:color="auto"/>
                <w:right w:val="none" w:sz="0" w:space="0" w:color="auto"/>
              </w:divBdr>
            </w:div>
          </w:divsChild>
        </w:div>
        <w:div w:id="1792170137">
          <w:marLeft w:val="0"/>
          <w:marRight w:val="0"/>
          <w:marTop w:val="0"/>
          <w:marBottom w:val="0"/>
          <w:divBdr>
            <w:top w:val="none" w:sz="0" w:space="0" w:color="auto"/>
            <w:left w:val="none" w:sz="0" w:space="0" w:color="auto"/>
            <w:bottom w:val="none" w:sz="0" w:space="0" w:color="auto"/>
            <w:right w:val="none" w:sz="0" w:space="0" w:color="auto"/>
          </w:divBdr>
        </w:div>
        <w:div w:id="1510095984">
          <w:marLeft w:val="0"/>
          <w:marRight w:val="0"/>
          <w:marTop w:val="0"/>
          <w:marBottom w:val="0"/>
          <w:divBdr>
            <w:top w:val="none" w:sz="0" w:space="0" w:color="auto"/>
            <w:left w:val="none" w:sz="0" w:space="0" w:color="auto"/>
            <w:bottom w:val="none" w:sz="0" w:space="0" w:color="auto"/>
            <w:right w:val="none" w:sz="0" w:space="0" w:color="auto"/>
          </w:divBdr>
          <w:divsChild>
            <w:div w:id="352655607">
              <w:marLeft w:val="-225"/>
              <w:marRight w:val="-225"/>
              <w:marTop w:val="0"/>
              <w:marBottom w:val="0"/>
              <w:divBdr>
                <w:top w:val="none" w:sz="0" w:space="0" w:color="auto"/>
                <w:left w:val="none" w:sz="0" w:space="0" w:color="auto"/>
                <w:bottom w:val="none" w:sz="0" w:space="0" w:color="auto"/>
                <w:right w:val="none" w:sz="0" w:space="0" w:color="auto"/>
              </w:divBdr>
            </w:div>
          </w:divsChild>
        </w:div>
        <w:div w:id="724529825">
          <w:marLeft w:val="0"/>
          <w:marRight w:val="0"/>
          <w:marTop w:val="0"/>
          <w:marBottom w:val="0"/>
          <w:divBdr>
            <w:top w:val="none" w:sz="0" w:space="0" w:color="auto"/>
            <w:left w:val="none" w:sz="0" w:space="0" w:color="auto"/>
            <w:bottom w:val="none" w:sz="0" w:space="0" w:color="auto"/>
            <w:right w:val="none" w:sz="0" w:space="0" w:color="auto"/>
          </w:divBdr>
        </w:div>
        <w:div w:id="513110544">
          <w:marLeft w:val="0"/>
          <w:marRight w:val="0"/>
          <w:marTop w:val="0"/>
          <w:marBottom w:val="0"/>
          <w:divBdr>
            <w:top w:val="none" w:sz="0" w:space="0" w:color="auto"/>
            <w:left w:val="none" w:sz="0" w:space="0" w:color="auto"/>
            <w:bottom w:val="none" w:sz="0" w:space="0" w:color="auto"/>
            <w:right w:val="none" w:sz="0" w:space="0" w:color="auto"/>
          </w:divBdr>
          <w:divsChild>
            <w:div w:id="839659601">
              <w:marLeft w:val="-225"/>
              <w:marRight w:val="-225"/>
              <w:marTop w:val="0"/>
              <w:marBottom w:val="0"/>
              <w:divBdr>
                <w:top w:val="none" w:sz="0" w:space="0" w:color="auto"/>
                <w:left w:val="none" w:sz="0" w:space="0" w:color="auto"/>
                <w:bottom w:val="none" w:sz="0" w:space="0" w:color="auto"/>
                <w:right w:val="none" w:sz="0" w:space="0" w:color="auto"/>
              </w:divBdr>
            </w:div>
          </w:divsChild>
        </w:div>
        <w:div w:id="2123114341">
          <w:marLeft w:val="0"/>
          <w:marRight w:val="0"/>
          <w:marTop w:val="0"/>
          <w:marBottom w:val="0"/>
          <w:divBdr>
            <w:top w:val="none" w:sz="0" w:space="0" w:color="auto"/>
            <w:left w:val="none" w:sz="0" w:space="0" w:color="auto"/>
            <w:bottom w:val="none" w:sz="0" w:space="0" w:color="auto"/>
            <w:right w:val="none" w:sz="0" w:space="0" w:color="auto"/>
          </w:divBdr>
        </w:div>
        <w:div w:id="1771007637">
          <w:marLeft w:val="0"/>
          <w:marRight w:val="0"/>
          <w:marTop w:val="0"/>
          <w:marBottom w:val="0"/>
          <w:divBdr>
            <w:top w:val="none" w:sz="0" w:space="0" w:color="auto"/>
            <w:left w:val="none" w:sz="0" w:space="0" w:color="auto"/>
            <w:bottom w:val="none" w:sz="0" w:space="0" w:color="auto"/>
            <w:right w:val="none" w:sz="0" w:space="0" w:color="auto"/>
          </w:divBdr>
          <w:divsChild>
            <w:div w:id="1629428957">
              <w:marLeft w:val="-225"/>
              <w:marRight w:val="-225"/>
              <w:marTop w:val="0"/>
              <w:marBottom w:val="0"/>
              <w:divBdr>
                <w:top w:val="none" w:sz="0" w:space="0" w:color="auto"/>
                <w:left w:val="none" w:sz="0" w:space="0" w:color="auto"/>
                <w:bottom w:val="none" w:sz="0" w:space="0" w:color="auto"/>
                <w:right w:val="none" w:sz="0" w:space="0" w:color="auto"/>
              </w:divBdr>
            </w:div>
          </w:divsChild>
        </w:div>
        <w:div w:id="1798063449">
          <w:marLeft w:val="0"/>
          <w:marRight w:val="0"/>
          <w:marTop w:val="0"/>
          <w:marBottom w:val="0"/>
          <w:divBdr>
            <w:top w:val="none" w:sz="0" w:space="0" w:color="auto"/>
            <w:left w:val="none" w:sz="0" w:space="0" w:color="auto"/>
            <w:bottom w:val="none" w:sz="0" w:space="0" w:color="auto"/>
            <w:right w:val="none" w:sz="0" w:space="0" w:color="auto"/>
          </w:divBdr>
        </w:div>
        <w:div w:id="1033463350">
          <w:marLeft w:val="0"/>
          <w:marRight w:val="0"/>
          <w:marTop w:val="0"/>
          <w:marBottom w:val="0"/>
          <w:divBdr>
            <w:top w:val="none" w:sz="0" w:space="0" w:color="auto"/>
            <w:left w:val="none" w:sz="0" w:space="0" w:color="auto"/>
            <w:bottom w:val="none" w:sz="0" w:space="0" w:color="auto"/>
            <w:right w:val="none" w:sz="0" w:space="0" w:color="auto"/>
          </w:divBdr>
          <w:divsChild>
            <w:div w:id="1947880952">
              <w:marLeft w:val="-225"/>
              <w:marRight w:val="-225"/>
              <w:marTop w:val="0"/>
              <w:marBottom w:val="0"/>
              <w:divBdr>
                <w:top w:val="none" w:sz="0" w:space="0" w:color="auto"/>
                <w:left w:val="none" w:sz="0" w:space="0" w:color="auto"/>
                <w:bottom w:val="none" w:sz="0" w:space="0" w:color="auto"/>
                <w:right w:val="none" w:sz="0" w:space="0" w:color="auto"/>
              </w:divBdr>
            </w:div>
          </w:divsChild>
        </w:div>
        <w:div w:id="1333723958">
          <w:marLeft w:val="0"/>
          <w:marRight w:val="0"/>
          <w:marTop w:val="0"/>
          <w:marBottom w:val="0"/>
          <w:divBdr>
            <w:top w:val="none" w:sz="0" w:space="0" w:color="auto"/>
            <w:left w:val="none" w:sz="0" w:space="0" w:color="auto"/>
            <w:bottom w:val="none" w:sz="0" w:space="0" w:color="auto"/>
            <w:right w:val="none" w:sz="0" w:space="0" w:color="auto"/>
          </w:divBdr>
        </w:div>
        <w:div w:id="1013915942">
          <w:marLeft w:val="0"/>
          <w:marRight w:val="0"/>
          <w:marTop w:val="0"/>
          <w:marBottom w:val="0"/>
          <w:divBdr>
            <w:top w:val="none" w:sz="0" w:space="0" w:color="auto"/>
            <w:left w:val="none" w:sz="0" w:space="0" w:color="auto"/>
            <w:bottom w:val="none" w:sz="0" w:space="0" w:color="auto"/>
            <w:right w:val="none" w:sz="0" w:space="0" w:color="auto"/>
          </w:divBdr>
          <w:divsChild>
            <w:div w:id="1209563142">
              <w:marLeft w:val="-225"/>
              <w:marRight w:val="-225"/>
              <w:marTop w:val="0"/>
              <w:marBottom w:val="0"/>
              <w:divBdr>
                <w:top w:val="none" w:sz="0" w:space="0" w:color="auto"/>
                <w:left w:val="none" w:sz="0" w:space="0" w:color="auto"/>
                <w:bottom w:val="none" w:sz="0" w:space="0" w:color="auto"/>
                <w:right w:val="none" w:sz="0" w:space="0" w:color="auto"/>
              </w:divBdr>
            </w:div>
          </w:divsChild>
        </w:div>
        <w:div w:id="1398940320">
          <w:marLeft w:val="0"/>
          <w:marRight w:val="0"/>
          <w:marTop w:val="0"/>
          <w:marBottom w:val="0"/>
          <w:divBdr>
            <w:top w:val="none" w:sz="0" w:space="0" w:color="auto"/>
            <w:left w:val="none" w:sz="0" w:space="0" w:color="auto"/>
            <w:bottom w:val="none" w:sz="0" w:space="0" w:color="auto"/>
            <w:right w:val="none" w:sz="0" w:space="0" w:color="auto"/>
          </w:divBdr>
        </w:div>
        <w:div w:id="321814510">
          <w:marLeft w:val="0"/>
          <w:marRight w:val="0"/>
          <w:marTop w:val="0"/>
          <w:marBottom w:val="0"/>
          <w:divBdr>
            <w:top w:val="none" w:sz="0" w:space="0" w:color="auto"/>
            <w:left w:val="none" w:sz="0" w:space="0" w:color="auto"/>
            <w:bottom w:val="none" w:sz="0" w:space="0" w:color="auto"/>
            <w:right w:val="none" w:sz="0" w:space="0" w:color="auto"/>
          </w:divBdr>
          <w:divsChild>
            <w:div w:id="1757050468">
              <w:marLeft w:val="-225"/>
              <w:marRight w:val="-225"/>
              <w:marTop w:val="0"/>
              <w:marBottom w:val="0"/>
              <w:divBdr>
                <w:top w:val="none" w:sz="0" w:space="0" w:color="auto"/>
                <w:left w:val="none" w:sz="0" w:space="0" w:color="auto"/>
                <w:bottom w:val="none" w:sz="0" w:space="0" w:color="auto"/>
                <w:right w:val="none" w:sz="0" w:space="0" w:color="auto"/>
              </w:divBdr>
            </w:div>
          </w:divsChild>
        </w:div>
        <w:div w:id="2067295991">
          <w:marLeft w:val="0"/>
          <w:marRight w:val="0"/>
          <w:marTop w:val="0"/>
          <w:marBottom w:val="0"/>
          <w:divBdr>
            <w:top w:val="none" w:sz="0" w:space="0" w:color="auto"/>
            <w:left w:val="none" w:sz="0" w:space="0" w:color="auto"/>
            <w:bottom w:val="none" w:sz="0" w:space="0" w:color="auto"/>
            <w:right w:val="none" w:sz="0" w:space="0" w:color="auto"/>
          </w:divBdr>
        </w:div>
        <w:div w:id="893928222">
          <w:marLeft w:val="0"/>
          <w:marRight w:val="0"/>
          <w:marTop w:val="0"/>
          <w:marBottom w:val="0"/>
          <w:divBdr>
            <w:top w:val="none" w:sz="0" w:space="0" w:color="auto"/>
            <w:left w:val="none" w:sz="0" w:space="0" w:color="auto"/>
            <w:bottom w:val="none" w:sz="0" w:space="0" w:color="auto"/>
            <w:right w:val="none" w:sz="0" w:space="0" w:color="auto"/>
          </w:divBdr>
          <w:divsChild>
            <w:div w:id="375548113">
              <w:marLeft w:val="-225"/>
              <w:marRight w:val="-225"/>
              <w:marTop w:val="0"/>
              <w:marBottom w:val="0"/>
              <w:divBdr>
                <w:top w:val="none" w:sz="0" w:space="0" w:color="auto"/>
                <w:left w:val="none" w:sz="0" w:space="0" w:color="auto"/>
                <w:bottom w:val="none" w:sz="0" w:space="0" w:color="auto"/>
                <w:right w:val="none" w:sz="0" w:space="0" w:color="auto"/>
              </w:divBdr>
            </w:div>
          </w:divsChild>
        </w:div>
        <w:div w:id="2094087072">
          <w:marLeft w:val="0"/>
          <w:marRight w:val="0"/>
          <w:marTop w:val="0"/>
          <w:marBottom w:val="0"/>
          <w:divBdr>
            <w:top w:val="none" w:sz="0" w:space="0" w:color="auto"/>
            <w:left w:val="none" w:sz="0" w:space="0" w:color="auto"/>
            <w:bottom w:val="none" w:sz="0" w:space="0" w:color="auto"/>
            <w:right w:val="none" w:sz="0" w:space="0" w:color="auto"/>
          </w:divBdr>
        </w:div>
        <w:div w:id="1819762281">
          <w:marLeft w:val="0"/>
          <w:marRight w:val="0"/>
          <w:marTop w:val="0"/>
          <w:marBottom w:val="0"/>
          <w:divBdr>
            <w:top w:val="none" w:sz="0" w:space="0" w:color="auto"/>
            <w:left w:val="none" w:sz="0" w:space="0" w:color="auto"/>
            <w:bottom w:val="none" w:sz="0" w:space="0" w:color="auto"/>
            <w:right w:val="none" w:sz="0" w:space="0" w:color="auto"/>
          </w:divBdr>
          <w:divsChild>
            <w:div w:id="337463651">
              <w:marLeft w:val="-225"/>
              <w:marRight w:val="-225"/>
              <w:marTop w:val="0"/>
              <w:marBottom w:val="0"/>
              <w:divBdr>
                <w:top w:val="none" w:sz="0" w:space="0" w:color="auto"/>
                <w:left w:val="none" w:sz="0" w:space="0" w:color="auto"/>
                <w:bottom w:val="none" w:sz="0" w:space="0" w:color="auto"/>
                <w:right w:val="none" w:sz="0" w:space="0" w:color="auto"/>
              </w:divBdr>
            </w:div>
          </w:divsChild>
        </w:div>
        <w:div w:id="59796699">
          <w:marLeft w:val="0"/>
          <w:marRight w:val="0"/>
          <w:marTop w:val="0"/>
          <w:marBottom w:val="0"/>
          <w:divBdr>
            <w:top w:val="none" w:sz="0" w:space="0" w:color="auto"/>
            <w:left w:val="none" w:sz="0" w:space="0" w:color="auto"/>
            <w:bottom w:val="none" w:sz="0" w:space="0" w:color="auto"/>
            <w:right w:val="none" w:sz="0" w:space="0" w:color="auto"/>
          </w:divBdr>
        </w:div>
        <w:div w:id="1206721030">
          <w:marLeft w:val="0"/>
          <w:marRight w:val="0"/>
          <w:marTop w:val="0"/>
          <w:marBottom w:val="0"/>
          <w:divBdr>
            <w:top w:val="none" w:sz="0" w:space="0" w:color="auto"/>
            <w:left w:val="none" w:sz="0" w:space="0" w:color="auto"/>
            <w:bottom w:val="none" w:sz="0" w:space="0" w:color="auto"/>
            <w:right w:val="none" w:sz="0" w:space="0" w:color="auto"/>
          </w:divBdr>
          <w:divsChild>
            <w:div w:id="686906867">
              <w:marLeft w:val="-225"/>
              <w:marRight w:val="-225"/>
              <w:marTop w:val="0"/>
              <w:marBottom w:val="0"/>
              <w:divBdr>
                <w:top w:val="none" w:sz="0" w:space="0" w:color="auto"/>
                <w:left w:val="none" w:sz="0" w:space="0" w:color="auto"/>
                <w:bottom w:val="none" w:sz="0" w:space="0" w:color="auto"/>
                <w:right w:val="none" w:sz="0" w:space="0" w:color="auto"/>
              </w:divBdr>
            </w:div>
          </w:divsChild>
        </w:div>
        <w:div w:id="1766002178">
          <w:marLeft w:val="0"/>
          <w:marRight w:val="0"/>
          <w:marTop w:val="0"/>
          <w:marBottom w:val="0"/>
          <w:divBdr>
            <w:top w:val="none" w:sz="0" w:space="0" w:color="auto"/>
            <w:left w:val="none" w:sz="0" w:space="0" w:color="auto"/>
            <w:bottom w:val="none" w:sz="0" w:space="0" w:color="auto"/>
            <w:right w:val="none" w:sz="0" w:space="0" w:color="auto"/>
          </w:divBdr>
        </w:div>
        <w:div w:id="1840534378">
          <w:marLeft w:val="0"/>
          <w:marRight w:val="0"/>
          <w:marTop w:val="0"/>
          <w:marBottom w:val="0"/>
          <w:divBdr>
            <w:top w:val="none" w:sz="0" w:space="0" w:color="auto"/>
            <w:left w:val="none" w:sz="0" w:space="0" w:color="auto"/>
            <w:bottom w:val="none" w:sz="0" w:space="0" w:color="auto"/>
            <w:right w:val="none" w:sz="0" w:space="0" w:color="auto"/>
          </w:divBdr>
          <w:divsChild>
            <w:div w:id="1747065934">
              <w:marLeft w:val="-225"/>
              <w:marRight w:val="-225"/>
              <w:marTop w:val="0"/>
              <w:marBottom w:val="0"/>
              <w:divBdr>
                <w:top w:val="none" w:sz="0" w:space="0" w:color="auto"/>
                <w:left w:val="none" w:sz="0" w:space="0" w:color="auto"/>
                <w:bottom w:val="none" w:sz="0" w:space="0" w:color="auto"/>
                <w:right w:val="none" w:sz="0" w:space="0" w:color="auto"/>
              </w:divBdr>
            </w:div>
          </w:divsChild>
        </w:div>
        <w:div w:id="788277129">
          <w:marLeft w:val="0"/>
          <w:marRight w:val="0"/>
          <w:marTop w:val="0"/>
          <w:marBottom w:val="0"/>
          <w:divBdr>
            <w:top w:val="none" w:sz="0" w:space="0" w:color="auto"/>
            <w:left w:val="none" w:sz="0" w:space="0" w:color="auto"/>
            <w:bottom w:val="none" w:sz="0" w:space="0" w:color="auto"/>
            <w:right w:val="none" w:sz="0" w:space="0" w:color="auto"/>
          </w:divBdr>
        </w:div>
        <w:div w:id="2082480546">
          <w:marLeft w:val="0"/>
          <w:marRight w:val="0"/>
          <w:marTop w:val="0"/>
          <w:marBottom w:val="0"/>
          <w:divBdr>
            <w:top w:val="none" w:sz="0" w:space="0" w:color="auto"/>
            <w:left w:val="none" w:sz="0" w:space="0" w:color="auto"/>
            <w:bottom w:val="none" w:sz="0" w:space="0" w:color="auto"/>
            <w:right w:val="none" w:sz="0" w:space="0" w:color="auto"/>
          </w:divBdr>
          <w:divsChild>
            <w:div w:id="874004197">
              <w:marLeft w:val="-225"/>
              <w:marRight w:val="-225"/>
              <w:marTop w:val="0"/>
              <w:marBottom w:val="0"/>
              <w:divBdr>
                <w:top w:val="none" w:sz="0" w:space="0" w:color="auto"/>
                <w:left w:val="none" w:sz="0" w:space="0" w:color="auto"/>
                <w:bottom w:val="none" w:sz="0" w:space="0" w:color="auto"/>
                <w:right w:val="none" w:sz="0" w:space="0" w:color="auto"/>
              </w:divBdr>
            </w:div>
          </w:divsChild>
        </w:div>
        <w:div w:id="1258900957">
          <w:marLeft w:val="0"/>
          <w:marRight w:val="0"/>
          <w:marTop w:val="0"/>
          <w:marBottom w:val="0"/>
          <w:divBdr>
            <w:top w:val="none" w:sz="0" w:space="0" w:color="auto"/>
            <w:left w:val="none" w:sz="0" w:space="0" w:color="auto"/>
            <w:bottom w:val="none" w:sz="0" w:space="0" w:color="auto"/>
            <w:right w:val="none" w:sz="0" w:space="0" w:color="auto"/>
          </w:divBdr>
        </w:div>
        <w:div w:id="1221475155">
          <w:marLeft w:val="0"/>
          <w:marRight w:val="0"/>
          <w:marTop w:val="0"/>
          <w:marBottom w:val="0"/>
          <w:divBdr>
            <w:top w:val="none" w:sz="0" w:space="0" w:color="auto"/>
            <w:left w:val="none" w:sz="0" w:space="0" w:color="auto"/>
            <w:bottom w:val="none" w:sz="0" w:space="0" w:color="auto"/>
            <w:right w:val="none" w:sz="0" w:space="0" w:color="auto"/>
          </w:divBdr>
          <w:divsChild>
            <w:div w:id="10573608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1925782">
      <w:bodyDiv w:val="1"/>
      <w:marLeft w:val="0"/>
      <w:marRight w:val="0"/>
      <w:marTop w:val="0"/>
      <w:marBottom w:val="0"/>
      <w:divBdr>
        <w:top w:val="none" w:sz="0" w:space="0" w:color="auto"/>
        <w:left w:val="none" w:sz="0" w:space="0" w:color="auto"/>
        <w:bottom w:val="none" w:sz="0" w:space="0" w:color="auto"/>
        <w:right w:val="none" w:sz="0" w:space="0" w:color="auto"/>
      </w:divBdr>
    </w:div>
    <w:div w:id="413935839">
      <w:bodyDiv w:val="1"/>
      <w:marLeft w:val="0"/>
      <w:marRight w:val="0"/>
      <w:marTop w:val="0"/>
      <w:marBottom w:val="0"/>
      <w:divBdr>
        <w:top w:val="none" w:sz="0" w:space="0" w:color="auto"/>
        <w:left w:val="none" w:sz="0" w:space="0" w:color="auto"/>
        <w:bottom w:val="none" w:sz="0" w:space="0" w:color="auto"/>
        <w:right w:val="none" w:sz="0" w:space="0" w:color="auto"/>
      </w:divBdr>
    </w:div>
    <w:div w:id="414136647">
      <w:bodyDiv w:val="1"/>
      <w:marLeft w:val="0"/>
      <w:marRight w:val="0"/>
      <w:marTop w:val="0"/>
      <w:marBottom w:val="0"/>
      <w:divBdr>
        <w:top w:val="none" w:sz="0" w:space="0" w:color="auto"/>
        <w:left w:val="none" w:sz="0" w:space="0" w:color="auto"/>
        <w:bottom w:val="none" w:sz="0" w:space="0" w:color="auto"/>
        <w:right w:val="none" w:sz="0" w:space="0" w:color="auto"/>
      </w:divBdr>
    </w:div>
    <w:div w:id="441536492">
      <w:bodyDiv w:val="1"/>
      <w:marLeft w:val="0"/>
      <w:marRight w:val="0"/>
      <w:marTop w:val="0"/>
      <w:marBottom w:val="0"/>
      <w:divBdr>
        <w:top w:val="none" w:sz="0" w:space="0" w:color="auto"/>
        <w:left w:val="none" w:sz="0" w:space="0" w:color="auto"/>
        <w:bottom w:val="none" w:sz="0" w:space="0" w:color="auto"/>
        <w:right w:val="none" w:sz="0" w:space="0" w:color="auto"/>
      </w:divBdr>
    </w:div>
    <w:div w:id="466049815">
      <w:bodyDiv w:val="1"/>
      <w:marLeft w:val="0"/>
      <w:marRight w:val="0"/>
      <w:marTop w:val="0"/>
      <w:marBottom w:val="0"/>
      <w:divBdr>
        <w:top w:val="none" w:sz="0" w:space="0" w:color="auto"/>
        <w:left w:val="none" w:sz="0" w:space="0" w:color="auto"/>
        <w:bottom w:val="none" w:sz="0" w:space="0" w:color="auto"/>
        <w:right w:val="none" w:sz="0" w:space="0" w:color="auto"/>
      </w:divBdr>
    </w:div>
    <w:div w:id="470027771">
      <w:bodyDiv w:val="1"/>
      <w:marLeft w:val="0"/>
      <w:marRight w:val="0"/>
      <w:marTop w:val="0"/>
      <w:marBottom w:val="0"/>
      <w:divBdr>
        <w:top w:val="none" w:sz="0" w:space="0" w:color="auto"/>
        <w:left w:val="none" w:sz="0" w:space="0" w:color="auto"/>
        <w:bottom w:val="none" w:sz="0" w:space="0" w:color="auto"/>
        <w:right w:val="none" w:sz="0" w:space="0" w:color="auto"/>
      </w:divBdr>
    </w:div>
    <w:div w:id="472719099">
      <w:bodyDiv w:val="1"/>
      <w:marLeft w:val="0"/>
      <w:marRight w:val="0"/>
      <w:marTop w:val="0"/>
      <w:marBottom w:val="0"/>
      <w:divBdr>
        <w:top w:val="none" w:sz="0" w:space="0" w:color="auto"/>
        <w:left w:val="none" w:sz="0" w:space="0" w:color="auto"/>
        <w:bottom w:val="none" w:sz="0" w:space="0" w:color="auto"/>
        <w:right w:val="none" w:sz="0" w:space="0" w:color="auto"/>
      </w:divBdr>
    </w:div>
    <w:div w:id="504631666">
      <w:bodyDiv w:val="1"/>
      <w:marLeft w:val="0"/>
      <w:marRight w:val="0"/>
      <w:marTop w:val="0"/>
      <w:marBottom w:val="0"/>
      <w:divBdr>
        <w:top w:val="none" w:sz="0" w:space="0" w:color="auto"/>
        <w:left w:val="none" w:sz="0" w:space="0" w:color="auto"/>
        <w:bottom w:val="none" w:sz="0" w:space="0" w:color="auto"/>
        <w:right w:val="none" w:sz="0" w:space="0" w:color="auto"/>
      </w:divBdr>
    </w:div>
    <w:div w:id="517621602">
      <w:bodyDiv w:val="1"/>
      <w:marLeft w:val="0"/>
      <w:marRight w:val="0"/>
      <w:marTop w:val="0"/>
      <w:marBottom w:val="0"/>
      <w:divBdr>
        <w:top w:val="none" w:sz="0" w:space="0" w:color="auto"/>
        <w:left w:val="none" w:sz="0" w:space="0" w:color="auto"/>
        <w:bottom w:val="none" w:sz="0" w:space="0" w:color="auto"/>
        <w:right w:val="none" w:sz="0" w:space="0" w:color="auto"/>
      </w:divBdr>
    </w:div>
    <w:div w:id="525948087">
      <w:bodyDiv w:val="1"/>
      <w:marLeft w:val="0"/>
      <w:marRight w:val="0"/>
      <w:marTop w:val="0"/>
      <w:marBottom w:val="0"/>
      <w:divBdr>
        <w:top w:val="none" w:sz="0" w:space="0" w:color="auto"/>
        <w:left w:val="none" w:sz="0" w:space="0" w:color="auto"/>
        <w:bottom w:val="none" w:sz="0" w:space="0" w:color="auto"/>
        <w:right w:val="none" w:sz="0" w:space="0" w:color="auto"/>
      </w:divBdr>
    </w:div>
    <w:div w:id="568030165">
      <w:bodyDiv w:val="1"/>
      <w:marLeft w:val="0"/>
      <w:marRight w:val="0"/>
      <w:marTop w:val="0"/>
      <w:marBottom w:val="0"/>
      <w:divBdr>
        <w:top w:val="none" w:sz="0" w:space="0" w:color="auto"/>
        <w:left w:val="none" w:sz="0" w:space="0" w:color="auto"/>
        <w:bottom w:val="none" w:sz="0" w:space="0" w:color="auto"/>
        <w:right w:val="none" w:sz="0" w:space="0" w:color="auto"/>
      </w:divBdr>
    </w:div>
    <w:div w:id="569194051">
      <w:bodyDiv w:val="1"/>
      <w:marLeft w:val="0"/>
      <w:marRight w:val="0"/>
      <w:marTop w:val="0"/>
      <w:marBottom w:val="0"/>
      <w:divBdr>
        <w:top w:val="none" w:sz="0" w:space="0" w:color="auto"/>
        <w:left w:val="none" w:sz="0" w:space="0" w:color="auto"/>
        <w:bottom w:val="none" w:sz="0" w:space="0" w:color="auto"/>
        <w:right w:val="none" w:sz="0" w:space="0" w:color="auto"/>
      </w:divBdr>
    </w:div>
    <w:div w:id="598831544">
      <w:bodyDiv w:val="1"/>
      <w:marLeft w:val="0"/>
      <w:marRight w:val="0"/>
      <w:marTop w:val="0"/>
      <w:marBottom w:val="0"/>
      <w:divBdr>
        <w:top w:val="none" w:sz="0" w:space="0" w:color="auto"/>
        <w:left w:val="none" w:sz="0" w:space="0" w:color="auto"/>
        <w:bottom w:val="none" w:sz="0" w:space="0" w:color="auto"/>
        <w:right w:val="none" w:sz="0" w:space="0" w:color="auto"/>
      </w:divBdr>
    </w:div>
    <w:div w:id="698094097">
      <w:bodyDiv w:val="1"/>
      <w:marLeft w:val="0"/>
      <w:marRight w:val="0"/>
      <w:marTop w:val="0"/>
      <w:marBottom w:val="0"/>
      <w:divBdr>
        <w:top w:val="none" w:sz="0" w:space="0" w:color="auto"/>
        <w:left w:val="none" w:sz="0" w:space="0" w:color="auto"/>
        <w:bottom w:val="none" w:sz="0" w:space="0" w:color="auto"/>
        <w:right w:val="none" w:sz="0" w:space="0" w:color="auto"/>
      </w:divBdr>
    </w:div>
    <w:div w:id="769399142">
      <w:bodyDiv w:val="1"/>
      <w:marLeft w:val="0"/>
      <w:marRight w:val="0"/>
      <w:marTop w:val="0"/>
      <w:marBottom w:val="0"/>
      <w:divBdr>
        <w:top w:val="none" w:sz="0" w:space="0" w:color="auto"/>
        <w:left w:val="none" w:sz="0" w:space="0" w:color="auto"/>
        <w:bottom w:val="none" w:sz="0" w:space="0" w:color="auto"/>
        <w:right w:val="none" w:sz="0" w:space="0" w:color="auto"/>
      </w:divBdr>
    </w:div>
    <w:div w:id="774904854">
      <w:bodyDiv w:val="1"/>
      <w:marLeft w:val="0"/>
      <w:marRight w:val="0"/>
      <w:marTop w:val="0"/>
      <w:marBottom w:val="0"/>
      <w:divBdr>
        <w:top w:val="none" w:sz="0" w:space="0" w:color="auto"/>
        <w:left w:val="none" w:sz="0" w:space="0" w:color="auto"/>
        <w:bottom w:val="none" w:sz="0" w:space="0" w:color="auto"/>
        <w:right w:val="none" w:sz="0" w:space="0" w:color="auto"/>
      </w:divBdr>
    </w:div>
    <w:div w:id="796879035">
      <w:bodyDiv w:val="1"/>
      <w:marLeft w:val="0"/>
      <w:marRight w:val="0"/>
      <w:marTop w:val="0"/>
      <w:marBottom w:val="0"/>
      <w:divBdr>
        <w:top w:val="none" w:sz="0" w:space="0" w:color="auto"/>
        <w:left w:val="none" w:sz="0" w:space="0" w:color="auto"/>
        <w:bottom w:val="none" w:sz="0" w:space="0" w:color="auto"/>
        <w:right w:val="none" w:sz="0" w:space="0" w:color="auto"/>
      </w:divBdr>
    </w:div>
    <w:div w:id="825172864">
      <w:bodyDiv w:val="1"/>
      <w:marLeft w:val="0"/>
      <w:marRight w:val="0"/>
      <w:marTop w:val="0"/>
      <w:marBottom w:val="0"/>
      <w:divBdr>
        <w:top w:val="none" w:sz="0" w:space="0" w:color="auto"/>
        <w:left w:val="none" w:sz="0" w:space="0" w:color="auto"/>
        <w:bottom w:val="none" w:sz="0" w:space="0" w:color="auto"/>
        <w:right w:val="none" w:sz="0" w:space="0" w:color="auto"/>
      </w:divBdr>
    </w:div>
    <w:div w:id="844395053">
      <w:bodyDiv w:val="1"/>
      <w:marLeft w:val="0"/>
      <w:marRight w:val="0"/>
      <w:marTop w:val="0"/>
      <w:marBottom w:val="0"/>
      <w:divBdr>
        <w:top w:val="none" w:sz="0" w:space="0" w:color="auto"/>
        <w:left w:val="none" w:sz="0" w:space="0" w:color="auto"/>
        <w:bottom w:val="none" w:sz="0" w:space="0" w:color="auto"/>
        <w:right w:val="none" w:sz="0" w:space="0" w:color="auto"/>
      </w:divBdr>
    </w:div>
    <w:div w:id="858742646">
      <w:bodyDiv w:val="1"/>
      <w:marLeft w:val="0"/>
      <w:marRight w:val="0"/>
      <w:marTop w:val="0"/>
      <w:marBottom w:val="0"/>
      <w:divBdr>
        <w:top w:val="none" w:sz="0" w:space="0" w:color="auto"/>
        <w:left w:val="none" w:sz="0" w:space="0" w:color="auto"/>
        <w:bottom w:val="none" w:sz="0" w:space="0" w:color="auto"/>
        <w:right w:val="none" w:sz="0" w:space="0" w:color="auto"/>
      </w:divBdr>
      <w:divsChild>
        <w:div w:id="90708177">
          <w:marLeft w:val="0"/>
          <w:marRight w:val="0"/>
          <w:marTop w:val="0"/>
          <w:marBottom w:val="0"/>
          <w:divBdr>
            <w:top w:val="none" w:sz="0" w:space="0" w:color="auto"/>
            <w:left w:val="none" w:sz="0" w:space="0" w:color="auto"/>
            <w:bottom w:val="none" w:sz="0" w:space="0" w:color="auto"/>
            <w:right w:val="none" w:sz="0" w:space="0" w:color="auto"/>
          </w:divBdr>
          <w:divsChild>
            <w:div w:id="2041054115">
              <w:marLeft w:val="-225"/>
              <w:marRight w:val="-225"/>
              <w:marTop w:val="0"/>
              <w:marBottom w:val="0"/>
              <w:divBdr>
                <w:top w:val="none" w:sz="0" w:space="0" w:color="auto"/>
                <w:left w:val="none" w:sz="0" w:space="0" w:color="auto"/>
                <w:bottom w:val="none" w:sz="0" w:space="0" w:color="auto"/>
                <w:right w:val="none" w:sz="0" w:space="0" w:color="auto"/>
              </w:divBdr>
            </w:div>
          </w:divsChild>
        </w:div>
        <w:div w:id="567423448">
          <w:marLeft w:val="0"/>
          <w:marRight w:val="0"/>
          <w:marTop w:val="0"/>
          <w:marBottom w:val="0"/>
          <w:divBdr>
            <w:top w:val="none" w:sz="0" w:space="0" w:color="auto"/>
            <w:left w:val="none" w:sz="0" w:space="0" w:color="auto"/>
            <w:bottom w:val="none" w:sz="0" w:space="0" w:color="auto"/>
            <w:right w:val="none" w:sz="0" w:space="0" w:color="auto"/>
          </w:divBdr>
        </w:div>
        <w:div w:id="11538689">
          <w:marLeft w:val="0"/>
          <w:marRight w:val="0"/>
          <w:marTop w:val="0"/>
          <w:marBottom w:val="0"/>
          <w:divBdr>
            <w:top w:val="none" w:sz="0" w:space="0" w:color="auto"/>
            <w:left w:val="none" w:sz="0" w:space="0" w:color="auto"/>
            <w:bottom w:val="none" w:sz="0" w:space="0" w:color="auto"/>
            <w:right w:val="none" w:sz="0" w:space="0" w:color="auto"/>
          </w:divBdr>
          <w:divsChild>
            <w:div w:id="996301643">
              <w:marLeft w:val="-225"/>
              <w:marRight w:val="-225"/>
              <w:marTop w:val="0"/>
              <w:marBottom w:val="0"/>
              <w:divBdr>
                <w:top w:val="none" w:sz="0" w:space="0" w:color="auto"/>
                <w:left w:val="none" w:sz="0" w:space="0" w:color="auto"/>
                <w:bottom w:val="none" w:sz="0" w:space="0" w:color="auto"/>
                <w:right w:val="none" w:sz="0" w:space="0" w:color="auto"/>
              </w:divBdr>
            </w:div>
          </w:divsChild>
        </w:div>
        <w:div w:id="1307205178">
          <w:marLeft w:val="0"/>
          <w:marRight w:val="0"/>
          <w:marTop w:val="0"/>
          <w:marBottom w:val="0"/>
          <w:divBdr>
            <w:top w:val="none" w:sz="0" w:space="0" w:color="auto"/>
            <w:left w:val="none" w:sz="0" w:space="0" w:color="auto"/>
            <w:bottom w:val="none" w:sz="0" w:space="0" w:color="auto"/>
            <w:right w:val="none" w:sz="0" w:space="0" w:color="auto"/>
          </w:divBdr>
        </w:div>
        <w:div w:id="103232227">
          <w:marLeft w:val="0"/>
          <w:marRight w:val="0"/>
          <w:marTop w:val="0"/>
          <w:marBottom w:val="0"/>
          <w:divBdr>
            <w:top w:val="none" w:sz="0" w:space="0" w:color="auto"/>
            <w:left w:val="none" w:sz="0" w:space="0" w:color="auto"/>
            <w:bottom w:val="none" w:sz="0" w:space="0" w:color="auto"/>
            <w:right w:val="none" w:sz="0" w:space="0" w:color="auto"/>
          </w:divBdr>
          <w:divsChild>
            <w:div w:id="164057297">
              <w:marLeft w:val="-225"/>
              <w:marRight w:val="-225"/>
              <w:marTop w:val="0"/>
              <w:marBottom w:val="0"/>
              <w:divBdr>
                <w:top w:val="none" w:sz="0" w:space="0" w:color="auto"/>
                <w:left w:val="none" w:sz="0" w:space="0" w:color="auto"/>
                <w:bottom w:val="none" w:sz="0" w:space="0" w:color="auto"/>
                <w:right w:val="none" w:sz="0" w:space="0" w:color="auto"/>
              </w:divBdr>
            </w:div>
          </w:divsChild>
        </w:div>
        <w:div w:id="1123959119">
          <w:marLeft w:val="0"/>
          <w:marRight w:val="0"/>
          <w:marTop w:val="0"/>
          <w:marBottom w:val="0"/>
          <w:divBdr>
            <w:top w:val="none" w:sz="0" w:space="0" w:color="auto"/>
            <w:left w:val="none" w:sz="0" w:space="0" w:color="auto"/>
            <w:bottom w:val="none" w:sz="0" w:space="0" w:color="auto"/>
            <w:right w:val="none" w:sz="0" w:space="0" w:color="auto"/>
          </w:divBdr>
        </w:div>
        <w:div w:id="481308586">
          <w:marLeft w:val="0"/>
          <w:marRight w:val="0"/>
          <w:marTop w:val="0"/>
          <w:marBottom w:val="0"/>
          <w:divBdr>
            <w:top w:val="none" w:sz="0" w:space="0" w:color="auto"/>
            <w:left w:val="none" w:sz="0" w:space="0" w:color="auto"/>
            <w:bottom w:val="none" w:sz="0" w:space="0" w:color="auto"/>
            <w:right w:val="none" w:sz="0" w:space="0" w:color="auto"/>
          </w:divBdr>
          <w:divsChild>
            <w:div w:id="1772827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2052201">
      <w:bodyDiv w:val="1"/>
      <w:marLeft w:val="0"/>
      <w:marRight w:val="0"/>
      <w:marTop w:val="0"/>
      <w:marBottom w:val="0"/>
      <w:divBdr>
        <w:top w:val="none" w:sz="0" w:space="0" w:color="auto"/>
        <w:left w:val="none" w:sz="0" w:space="0" w:color="auto"/>
        <w:bottom w:val="none" w:sz="0" w:space="0" w:color="auto"/>
        <w:right w:val="none" w:sz="0" w:space="0" w:color="auto"/>
      </w:divBdr>
    </w:div>
    <w:div w:id="970088235">
      <w:bodyDiv w:val="1"/>
      <w:marLeft w:val="0"/>
      <w:marRight w:val="0"/>
      <w:marTop w:val="0"/>
      <w:marBottom w:val="0"/>
      <w:divBdr>
        <w:top w:val="none" w:sz="0" w:space="0" w:color="auto"/>
        <w:left w:val="none" w:sz="0" w:space="0" w:color="auto"/>
        <w:bottom w:val="none" w:sz="0" w:space="0" w:color="auto"/>
        <w:right w:val="none" w:sz="0" w:space="0" w:color="auto"/>
      </w:divBdr>
    </w:div>
    <w:div w:id="996616279">
      <w:bodyDiv w:val="1"/>
      <w:marLeft w:val="0"/>
      <w:marRight w:val="0"/>
      <w:marTop w:val="0"/>
      <w:marBottom w:val="0"/>
      <w:divBdr>
        <w:top w:val="none" w:sz="0" w:space="0" w:color="auto"/>
        <w:left w:val="none" w:sz="0" w:space="0" w:color="auto"/>
        <w:bottom w:val="none" w:sz="0" w:space="0" w:color="auto"/>
        <w:right w:val="none" w:sz="0" w:space="0" w:color="auto"/>
      </w:divBdr>
    </w:div>
    <w:div w:id="1113742232">
      <w:bodyDiv w:val="1"/>
      <w:marLeft w:val="0"/>
      <w:marRight w:val="0"/>
      <w:marTop w:val="0"/>
      <w:marBottom w:val="0"/>
      <w:divBdr>
        <w:top w:val="none" w:sz="0" w:space="0" w:color="auto"/>
        <w:left w:val="none" w:sz="0" w:space="0" w:color="auto"/>
        <w:bottom w:val="none" w:sz="0" w:space="0" w:color="auto"/>
        <w:right w:val="none" w:sz="0" w:space="0" w:color="auto"/>
      </w:divBdr>
    </w:div>
    <w:div w:id="1125848650">
      <w:bodyDiv w:val="1"/>
      <w:marLeft w:val="0"/>
      <w:marRight w:val="0"/>
      <w:marTop w:val="0"/>
      <w:marBottom w:val="0"/>
      <w:divBdr>
        <w:top w:val="none" w:sz="0" w:space="0" w:color="auto"/>
        <w:left w:val="none" w:sz="0" w:space="0" w:color="auto"/>
        <w:bottom w:val="none" w:sz="0" w:space="0" w:color="auto"/>
        <w:right w:val="none" w:sz="0" w:space="0" w:color="auto"/>
      </w:divBdr>
    </w:div>
    <w:div w:id="1131092610">
      <w:bodyDiv w:val="1"/>
      <w:marLeft w:val="0"/>
      <w:marRight w:val="0"/>
      <w:marTop w:val="0"/>
      <w:marBottom w:val="0"/>
      <w:divBdr>
        <w:top w:val="none" w:sz="0" w:space="0" w:color="auto"/>
        <w:left w:val="none" w:sz="0" w:space="0" w:color="auto"/>
        <w:bottom w:val="none" w:sz="0" w:space="0" w:color="auto"/>
        <w:right w:val="none" w:sz="0" w:space="0" w:color="auto"/>
      </w:divBdr>
    </w:div>
    <w:div w:id="1167012973">
      <w:bodyDiv w:val="1"/>
      <w:marLeft w:val="0"/>
      <w:marRight w:val="0"/>
      <w:marTop w:val="0"/>
      <w:marBottom w:val="0"/>
      <w:divBdr>
        <w:top w:val="none" w:sz="0" w:space="0" w:color="auto"/>
        <w:left w:val="none" w:sz="0" w:space="0" w:color="auto"/>
        <w:bottom w:val="none" w:sz="0" w:space="0" w:color="auto"/>
        <w:right w:val="none" w:sz="0" w:space="0" w:color="auto"/>
      </w:divBdr>
    </w:div>
    <w:div w:id="1199977999">
      <w:bodyDiv w:val="1"/>
      <w:marLeft w:val="0"/>
      <w:marRight w:val="0"/>
      <w:marTop w:val="0"/>
      <w:marBottom w:val="0"/>
      <w:divBdr>
        <w:top w:val="none" w:sz="0" w:space="0" w:color="auto"/>
        <w:left w:val="none" w:sz="0" w:space="0" w:color="auto"/>
        <w:bottom w:val="none" w:sz="0" w:space="0" w:color="auto"/>
        <w:right w:val="none" w:sz="0" w:space="0" w:color="auto"/>
      </w:divBdr>
    </w:div>
    <w:div w:id="1213269998">
      <w:bodyDiv w:val="1"/>
      <w:marLeft w:val="0"/>
      <w:marRight w:val="0"/>
      <w:marTop w:val="0"/>
      <w:marBottom w:val="0"/>
      <w:divBdr>
        <w:top w:val="none" w:sz="0" w:space="0" w:color="auto"/>
        <w:left w:val="none" w:sz="0" w:space="0" w:color="auto"/>
        <w:bottom w:val="none" w:sz="0" w:space="0" w:color="auto"/>
        <w:right w:val="none" w:sz="0" w:space="0" w:color="auto"/>
      </w:divBdr>
    </w:div>
    <w:div w:id="1269778156">
      <w:bodyDiv w:val="1"/>
      <w:marLeft w:val="0"/>
      <w:marRight w:val="0"/>
      <w:marTop w:val="0"/>
      <w:marBottom w:val="0"/>
      <w:divBdr>
        <w:top w:val="none" w:sz="0" w:space="0" w:color="auto"/>
        <w:left w:val="none" w:sz="0" w:space="0" w:color="auto"/>
        <w:bottom w:val="none" w:sz="0" w:space="0" w:color="auto"/>
        <w:right w:val="none" w:sz="0" w:space="0" w:color="auto"/>
      </w:divBdr>
    </w:div>
    <w:div w:id="1279528116">
      <w:bodyDiv w:val="1"/>
      <w:marLeft w:val="0"/>
      <w:marRight w:val="0"/>
      <w:marTop w:val="0"/>
      <w:marBottom w:val="0"/>
      <w:divBdr>
        <w:top w:val="none" w:sz="0" w:space="0" w:color="auto"/>
        <w:left w:val="none" w:sz="0" w:space="0" w:color="auto"/>
        <w:bottom w:val="none" w:sz="0" w:space="0" w:color="auto"/>
        <w:right w:val="none" w:sz="0" w:space="0" w:color="auto"/>
      </w:divBdr>
    </w:div>
    <w:div w:id="1326593902">
      <w:bodyDiv w:val="1"/>
      <w:marLeft w:val="0"/>
      <w:marRight w:val="0"/>
      <w:marTop w:val="0"/>
      <w:marBottom w:val="0"/>
      <w:divBdr>
        <w:top w:val="none" w:sz="0" w:space="0" w:color="auto"/>
        <w:left w:val="none" w:sz="0" w:space="0" w:color="auto"/>
        <w:bottom w:val="none" w:sz="0" w:space="0" w:color="auto"/>
        <w:right w:val="none" w:sz="0" w:space="0" w:color="auto"/>
      </w:divBdr>
    </w:div>
    <w:div w:id="1332679186">
      <w:bodyDiv w:val="1"/>
      <w:marLeft w:val="0"/>
      <w:marRight w:val="0"/>
      <w:marTop w:val="0"/>
      <w:marBottom w:val="0"/>
      <w:divBdr>
        <w:top w:val="none" w:sz="0" w:space="0" w:color="auto"/>
        <w:left w:val="none" w:sz="0" w:space="0" w:color="auto"/>
        <w:bottom w:val="none" w:sz="0" w:space="0" w:color="auto"/>
        <w:right w:val="none" w:sz="0" w:space="0" w:color="auto"/>
      </w:divBdr>
    </w:div>
    <w:div w:id="1418474821">
      <w:bodyDiv w:val="1"/>
      <w:marLeft w:val="0"/>
      <w:marRight w:val="0"/>
      <w:marTop w:val="0"/>
      <w:marBottom w:val="0"/>
      <w:divBdr>
        <w:top w:val="none" w:sz="0" w:space="0" w:color="auto"/>
        <w:left w:val="none" w:sz="0" w:space="0" w:color="auto"/>
        <w:bottom w:val="none" w:sz="0" w:space="0" w:color="auto"/>
        <w:right w:val="none" w:sz="0" w:space="0" w:color="auto"/>
      </w:divBdr>
    </w:div>
    <w:div w:id="1512258365">
      <w:bodyDiv w:val="1"/>
      <w:marLeft w:val="0"/>
      <w:marRight w:val="0"/>
      <w:marTop w:val="0"/>
      <w:marBottom w:val="0"/>
      <w:divBdr>
        <w:top w:val="none" w:sz="0" w:space="0" w:color="auto"/>
        <w:left w:val="none" w:sz="0" w:space="0" w:color="auto"/>
        <w:bottom w:val="none" w:sz="0" w:space="0" w:color="auto"/>
        <w:right w:val="none" w:sz="0" w:space="0" w:color="auto"/>
      </w:divBdr>
    </w:div>
    <w:div w:id="1553808235">
      <w:bodyDiv w:val="1"/>
      <w:marLeft w:val="0"/>
      <w:marRight w:val="0"/>
      <w:marTop w:val="0"/>
      <w:marBottom w:val="0"/>
      <w:divBdr>
        <w:top w:val="none" w:sz="0" w:space="0" w:color="auto"/>
        <w:left w:val="none" w:sz="0" w:space="0" w:color="auto"/>
        <w:bottom w:val="none" w:sz="0" w:space="0" w:color="auto"/>
        <w:right w:val="none" w:sz="0" w:space="0" w:color="auto"/>
      </w:divBdr>
    </w:div>
    <w:div w:id="1557475624">
      <w:bodyDiv w:val="1"/>
      <w:marLeft w:val="0"/>
      <w:marRight w:val="0"/>
      <w:marTop w:val="0"/>
      <w:marBottom w:val="0"/>
      <w:divBdr>
        <w:top w:val="none" w:sz="0" w:space="0" w:color="auto"/>
        <w:left w:val="none" w:sz="0" w:space="0" w:color="auto"/>
        <w:bottom w:val="none" w:sz="0" w:space="0" w:color="auto"/>
        <w:right w:val="none" w:sz="0" w:space="0" w:color="auto"/>
      </w:divBdr>
    </w:div>
    <w:div w:id="1563784475">
      <w:bodyDiv w:val="1"/>
      <w:marLeft w:val="0"/>
      <w:marRight w:val="0"/>
      <w:marTop w:val="0"/>
      <w:marBottom w:val="0"/>
      <w:divBdr>
        <w:top w:val="none" w:sz="0" w:space="0" w:color="auto"/>
        <w:left w:val="none" w:sz="0" w:space="0" w:color="auto"/>
        <w:bottom w:val="none" w:sz="0" w:space="0" w:color="auto"/>
        <w:right w:val="none" w:sz="0" w:space="0" w:color="auto"/>
      </w:divBdr>
    </w:div>
    <w:div w:id="1598052341">
      <w:bodyDiv w:val="1"/>
      <w:marLeft w:val="0"/>
      <w:marRight w:val="0"/>
      <w:marTop w:val="0"/>
      <w:marBottom w:val="0"/>
      <w:divBdr>
        <w:top w:val="none" w:sz="0" w:space="0" w:color="auto"/>
        <w:left w:val="none" w:sz="0" w:space="0" w:color="auto"/>
        <w:bottom w:val="none" w:sz="0" w:space="0" w:color="auto"/>
        <w:right w:val="none" w:sz="0" w:space="0" w:color="auto"/>
      </w:divBdr>
    </w:div>
    <w:div w:id="1636252759">
      <w:bodyDiv w:val="1"/>
      <w:marLeft w:val="0"/>
      <w:marRight w:val="0"/>
      <w:marTop w:val="0"/>
      <w:marBottom w:val="0"/>
      <w:divBdr>
        <w:top w:val="none" w:sz="0" w:space="0" w:color="auto"/>
        <w:left w:val="none" w:sz="0" w:space="0" w:color="auto"/>
        <w:bottom w:val="none" w:sz="0" w:space="0" w:color="auto"/>
        <w:right w:val="none" w:sz="0" w:space="0" w:color="auto"/>
      </w:divBdr>
      <w:divsChild>
        <w:div w:id="751582147">
          <w:marLeft w:val="0"/>
          <w:marRight w:val="0"/>
          <w:marTop w:val="0"/>
          <w:marBottom w:val="0"/>
          <w:divBdr>
            <w:top w:val="none" w:sz="0" w:space="0" w:color="auto"/>
            <w:left w:val="none" w:sz="0" w:space="0" w:color="auto"/>
            <w:bottom w:val="none" w:sz="0" w:space="0" w:color="auto"/>
            <w:right w:val="none" w:sz="0" w:space="0" w:color="auto"/>
          </w:divBdr>
          <w:divsChild>
            <w:div w:id="1032413589">
              <w:marLeft w:val="-225"/>
              <w:marRight w:val="-225"/>
              <w:marTop w:val="0"/>
              <w:marBottom w:val="0"/>
              <w:divBdr>
                <w:top w:val="none" w:sz="0" w:space="0" w:color="auto"/>
                <w:left w:val="none" w:sz="0" w:space="0" w:color="auto"/>
                <w:bottom w:val="none" w:sz="0" w:space="0" w:color="auto"/>
                <w:right w:val="none" w:sz="0" w:space="0" w:color="auto"/>
              </w:divBdr>
            </w:div>
          </w:divsChild>
        </w:div>
        <w:div w:id="1407726268">
          <w:marLeft w:val="0"/>
          <w:marRight w:val="0"/>
          <w:marTop w:val="0"/>
          <w:marBottom w:val="0"/>
          <w:divBdr>
            <w:top w:val="none" w:sz="0" w:space="0" w:color="auto"/>
            <w:left w:val="none" w:sz="0" w:space="0" w:color="auto"/>
            <w:bottom w:val="none" w:sz="0" w:space="0" w:color="auto"/>
            <w:right w:val="none" w:sz="0" w:space="0" w:color="auto"/>
          </w:divBdr>
        </w:div>
        <w:div w:id="554005681">
          <w:marLeft w:val="0"/>
          <w:marRight w:val="0"/>
          <w:marTop w:val="0"/>
          <w:marBottom w:val="0"/>
          <w:divBdr>
            <w:top w:val="none" w:sz="0" w:space="0" w:color="auto"/>
            <w:left w:val="none" w:sz="0" w:space="0" w:color="auto"/>
            <w:bottom w:val="none" w:sz="0" w:space="0" w:color="auto"/>
            <w:right w:val="none" w:sz="0" w:space="0" w:color="auto"/>
          </w:divBdr>
          <w:divsChild>
            <w:div w:id="2097558779">
              <w:marLeft w:val="-225"/>
              <w:marRight w:val="-225"/>
              <w:marTop w:val="0"/>
              <w:marBottom w:val="0"/>
              <w:divBdr>
                <w:top w:val="none" w:sz="0" w:space="0" w:color="auto"/>
                <w:left w:val="none" w:sz="0" w:space="0" w:color="auto"/>
                <w:bottom w:val="none" w:sz="0" w:space="0" w:color="auto"/>
                <w:right w:val="none" w:sz="0" w:space="0" w:color="auto"/>
              </w:divBdr>
            </w:div>
          </w:divsChild>
        </w:div>
        <w:div w:id="1467116113">
          <w:marLeft w:val="0"/>
          <w:marRight w:val="0"/>
          <w:marTop w:val="0"/>
          <w:marBottom w:val="0"/>
          <w:divBdr>
            <w:top w:val="none" w:sz="0" w:space="0" w:color="auto"/>
            <w:left w:val="none" w:sz="0" w:space="0" w:color="auto"/>
            <w:bottom w:val="none" w:sz="0" w:space="0" w:color="auto"/>
            <w:right w:val="none" w:sz="0" w:space="0" w:color="auto"/>
          </w:divBdr>
        </w:div>
        <w:div w:id="1391733376">
          <w:marLeft w:val="0"/>
          <w:marRight w:val="0"/>
          <w:marTop w:val="0"/>
          <w:marBottom w:val="0"/>
          <w:divBdr>
            <w:top w:val="none" w:sz="0" w:space="0" w:color="auto"/>
            <w:left w:val="none" w:sz="0" w:space="0" w:color="auto"/>
            <w:bottom w:val="none" w:sz="0" w:space="0" w:color="auto"/>
            <w:right w:val="none" w:sz="0" w:space="0" w:color="auto"/>
          </w:divBdr>
          <w:divsChild>
            <w:div w:id="1509520014">
              <w:marLeft w:val="-225"/>
              <w:marRight w:val="-225"/>
              <w:marTop w:val="0"/>
              <w:marBottom w:val="0"/>
              <w:divBdr>
                <w:top w:val="none" w:sz="0" w:space="0" w:color="auto"/>
                <w:left w:val="none" w:sz="0" w:space="0" w:color="auto"/>
                <w:bottom w:val="none" w:sz="0" w:space="0" w:color="auto"/>
                <w:right w:val="none" w:sz="0" w:space="0" w:color="auto"/>
              </w:divBdr>
            </w:div>
          </w:divsChild>
        </w:div>
        <w:div w:id="1973175405">
          <w:marLeft w:val="0"/>
          <w:marRight w:val="0"/>
          <w:marTop w:val="0"/>
          <w:marBottom w:val="0"/>
          <w:divBdr>
            <w:top w:val="none" w:sz="0" w:space="0" w:color="auto"/>
            <w:left w:val="none" w:sz="0" w:space="0" w:color="auto"/>
            <w:bottom w:val="none" w:sz="0" w:space="0" w:color="auto"/>
            <w:right w:val="none" w:sz="0" w:space="0" w:color="auto"/>
          </w:divBdr>
        </w:div>
        <w:div w:id="1731271548">
          <w:marLeft w:val="0"/>
          <w:marRight w:val="0"/>
          <w:marTop w:val="0"/>
          <w:marBottom w:val="0"/>
          <w:divBdr>
            <w:top w:val="none" w:sz="0" w:space="0" w:color="auto"/>
            <w:left w:val="none" w:sz="0" w:space="0" w:color="auto"/>
            <w:bottom w:val="none" w:sz="0" w:space="0" w:color="auto"/>
            <w:right w:val="none" w:sz="0" w:space="0" w:color="auto"/>
          </w:divBdr>
          <w:divsChild>
            <w:div w:id="5681990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6353519">
      <w:bodyDiv w:val="1"/>
      <w:marLeft w:val="0"/>
      <w:marRight w:val="0"/>
      <w:marTop w:val="0"/>
      <w:marBottom w:val="0"/>
      <w:divBdr>
        <w:top w:val="none" w:sz="0" w:space="0" w:color="auto"/>
        <w:left w:val="none" w:sz="0" w:space="0" w:color="auto"/>
        <w:bottom w:val="none" w:sz="0" w:space="0" w:color="auto"/>
        <w:right w:val="none" w:sz="0" w:space="0" w:color="auto"/>
      </w:divBdr>
    </w:div>
    <w:div w:id="1666395358">
      <w:bodyDiv w:val="1"/>
      <w:marLeft w:val="0"/>
      <w:marRight w:val="0"/>
      <w:marTop w:val="0"/>
      <w:marBottom w:val="0"/>
      <w:divBdr>
        <w:top w:val="none" w:sz="0" w:space="0" w:color="auto"/>
        <w:left w:val="none" w:sz="0" w:space="0" w:color="auto"/>
        <w:bottom w:val="none" w:sz="0" w:space="0" w:color="auto"/>
        <w:right w:val="none" w:sz="0" w:space="0" w:color="auto"/>
      </w:divBdr>
    </w:div>
    <w:div w:id="1826047442">
      <w:bodyDiv w:val="1"/>
      <w:marLeft w:val="0"/>
      <w:marRight w:val="0"/>
      <w:marTop w:val="0"/>
      <w:marBottom w:val="0"/>
      <w:divBdr>
        <w:top w:val="none" w:sz="0" w:space="0" w:color="auto"/>
        <w:left w:val="none" w:sz="0" w:space="0" w:color="auto"/>
        <w:bottom w:val="none" w:sz="0" w:space="0" w:color="auto"/>
        <w:right w:val="none" w:sz="0" w:space="0" w:color="auto"/>
      </w:divBdr>
    </w:div>
    <w:div w:id="1971671202">
      <w:bodyDiv w:val="1"/>
      <w:marLeft w:val="0"/>
      <w:marRight w:val="0"/>
      <w:marTop w:val="0"/>
      <w:marBottom w:val="0"/>
      <w:divBdr>
        <w:top w:val="none" w:sz="0" w:space="0" w:color="auto"/>
        <w:left w:val="none" w:sz="0" w:space="0" w:color="auto"/>
        <w:bottom w:val="none" w:sz="0" w:space="0" w:color="auto"/>
        <w:right w:val="none" w:sz="0" w:space="0" w:color="auto"/>
      </w:divBdr>
    </w:div>
    <w:div w:id="1992949921">
      <w:bodyDiv w:val="1"/>
      <w:marLeft w:val="0"/>
      <w:marRight w:val="0"/>
      <w:marTop w:val="0"/>
      <w:marBottom w:val="0"/>
      <w:divBdr>
        <w:top w:val="none" w:sz="0" w:space="0" w:color="auto"/>
        <w:left w:val="none" w:sz="0" w:space="0" w:color="auto"/>
        <w:bottom w:val="none" w:sz="0" w:space="0" w:color="auto"/>
        <w:right w:val="none" w:sz="0" w:space="0" w:color="auto"/>
      </w:divBdr>
    </w:div>
    <w:div w:id="1998805024">
      <w:bodyDiv w:val="1"/>
      <w:marLeft w:val="0"/>
      <w:marRight w:val="0"/>
      <w:marTop w:val="0"/>
      <w:marBottom w:val="0"/>
      <w:divBdr>
        <w:top w:val="none" w:sz="0" w:space="0" w:color="auto"/>
        <w:left w:val="none" w:sz="0" w:space="0" w:color="auto"/>
        <w:bottom w:val="none" w:sz="0" w:space="0" w:color="auto"/>
        <w:right w:val="none" w:sz="0" w:space="0" w:color="auto"/>
      </w:divBdr>
    </w:div>
    <w:div w:id="2065134634">
      <w:bodyDiv w:val="1"/>
      <w:marLeft w:val="0"/>
      <w:marRight w:val="0"/>
      <w:marTop w:val="0"/>
      <w:marBottom w:val="0"/>
      <w:divBdr>
        <w:top w:val="none" w:sz="0" w:space="0" w:color="auto"/>
        <w:left w:val="none" w:sz="0" w:space="0" w:color="auto"/>
        <w:bottom w:val="none" w:sz="0" w:space="0" w:color="auto"/>
        <w:right w:val="none" w:sz="0" w:space="0" w:color="auto"/>
      </w:divBdr>
    </w:div>
    <w:div w:id="21414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476" TargetMode="External"/><Relationship Id="rId18" Type="http://schemas.openxmlformats.org/officeDocument/2006/relationships/hyperlink" Target="about:blank" TargetMode="External"/><Relationship Id="rId2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styles" Target="styles.xml"/><Relationship Id="rId21" Type="http://schemas.openxmlformats.org/officeDocument/2006/relationships/hyperlink" Target="https://hko.srce.hr/registar/skup-ishoda-ucenja/detalji/6012" TargetMode="External"/><Relationship Id="rId7" Type="http://schemas.openxmlformats.org/officeDocument/2006/relationships/endnotes" Target="endnotes.xml"/><Relationship Id="rId12" Type="http://schemas.openxmlformats.org/officeDocument/2006/relationships/hyperlink" Target="https://hko.srce.hr/registar/standard-zanimanja/detalji/591" TargetMode="External"/><Relationship Id="rId17" Type="http://schemas.openxmlformats.org/officeDocument/2006/relationships/hyperlink" Target="about:blank" TargetMode="External"/><Relationship Id="rId25" Type="http://schemas.openxmlformats.org/officeDocument/2006/relationships/hyperlink" Target="https://hko.srce.hr/registar/skup-ishoda-ucenja/detalji/1507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tandard-kvalifikacije/detalji/503" TargetMode="External"/><Relationship Id="rId20" Type="http://schemas.openxmlformats.org/officeDocument/2006/relationships/hyperlink" Target="https://hko.srce.hr/registar/skup-ishoda-ucenja/detalji/15071" TargetMode="External"/><Relationship Id="rId29" Type="http://schemas.openxmlformats.org/officeDocument/2006/relationships/hyperlink" Target="https://hko.srce.hr/registar/skup-ishoda-ucenja/detalji/9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4192" TargetMode="External"/><Relationship Id="rId24" Type="http://schemas.openxmlformats.org/officeDocument/2006/relationships/hyperlink" Target="https://hko.srce.hr/registar/skup-ishoda-ucenja/detalji/60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kompetencija/detalji/4815" TargetMode="External"/><Relationship Id="rId23" Type="http://schemas.openxmlformats.org/officeDocument/2006/relationships/hyperlink" Target="about:blank" TargetMode="External"/><Relationship Id="rId28" Type="http://schemas.openxmlformats.org/officeDocument/2006/relationships/hyperlink" Target="https://hko.srce.hr/registar/skup-ishoda-ucenja/detalji/9036" TargetMode="External"/><Relationship Id="rId10" Type="http://schemas.openxmlformats.org/officeDocument/2006/relationships/hyperlink" Target="https://hko.srce.hr/registar/standard-zanimanja/detalji/510" TargetMode="External"/><Relationship Id="rId19" Type="http://schemas.openxmlformats.org/officeDocument/2006/relationships/hyperlink" Target="https://hko.srce.hr/registar/standard-kvalifikacije/detalji/55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o.srce.hr/registar/skup-kompetencija/detalji/1310" TargetMode="External"/><Relationship Id="rId14" Type="http://schemas.openxmlformats.org/officeDocument/2006/relationships/hyperlink" Target="https://hko.srce.hr/registar/skup-kompetencija/detalji/4814" TargetMode="External"/><Relationship Id="rId22" Type="http://schemas.openxmlformats.org/officeDocument/2006/relationships/hyperlink" Target="about:blank" TargetMode="External"/><Relationship Id="rId27" Type="http://schemas.openxmlformats.org/officeDocument/2006/relationships/hyperlink" Target="https://hko.srce.hr/registar/skup-ishoda-ucenja/detalji/6012" TargetMode="External"/><Relationship Id="rId30" Type="http://schemas.openxmlformats.org/officeDocument/2006/relationships/hyperlink" Target="https://hko.srce.hr/registar/skup-ishoda-ucenja/detalji/15071" TargetMode="External"/><Relationship Id="rId8" Type="http://schemas.openxmlformats.org/officeDocument/2006/relationships/hyperlink" Target="https://hko.srce.hr/registar/standard-zanimanja/detalji/14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3716-F99C-44A1-BFF0-F0626944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4155</Words>
  <Characters>23688</Characters>
  <Application>Microsoft Office Word</Application>
  <DocSecurity>0</DocSecurity>
  <Lines>197</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Pronova d.o.o.</dc:creator>
  <cp:keywords/>
  <dc:description/>
  <cp:lastModifiedBy>Student Dva</cp:lastModifiedBy>
  <cp:revision>2</cp:revision>
  <dcterms:created xsi:type="dcterms:W3CDTF">2025-05-14T09:28:00Z</dcterms:created>
  <dcterms:modified xsi:type="dcterms:W3CDTF">2025-05-14T09:28:00Z</dcterms:modified>
</cp:coreProperties>
</file>