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73F38" w14:textId="77777777" w:rsidR="00593E6B" w:rsidRDefault="00593E6B" w:rsidP="00593E6B">
      <w:pPr>
        <w:spacing w:after="0" w:line="240" w:lineRule="auto"/>
        <w:rPr>
          <w:rFonts w:ascii="Cambria" w:hAnsi="Cambria"/>
          <w:b/>
          <w:bCs/>
          <w:i/>
          <w:iCs/>
          <w:sz w:val="24"/>
          <w:szCs w:val="24"/>
        </w:rPr>
      </w:pPr>
    </w:p>
    <w:p w14:paraId="68A9046E" w14:textId="08C03ABA" w:rsidR="00593E6B" w:rsidRPr="00891808" w:rsidRDefault="00FA2CA4" w:rsidP="00FA2CA4">
      <w:pPr>
        <w:jc w:val="center"/>
        <w:rPr>
          <w:b/>
          <w:bCs/>
          <w:sz w:val="24"/>
          <w:szCs w:val="24"/>
          <w:lang w:val="en-US"/>
        </w:rPr>
      </w:pPr>
      <w:r w:rsidRPr="00891808">
        <w:rPr>
          <w:b/>
          <w:bCs/>
          <w:noProof/>
          <w:sz w:val="24"/>
          <w:szCs w:val="24"/>
          <w:lang w:eastAsia="hr-HR"/>
        </w:rPr>
        <w:t>Naziv i adresa ustanove</w:t>
      </w:r>
    </w:p>
    <w:p w14:paraId="7B2B8A82" w14:textId="77777777" w:rsidR="00FB0D00" w:rsidRPr="00300E19" w:rsidRDefault="00FB0D00" w:rsidP="002B084D">
      <w:pPr>
        <w:jc w:val="both"/>
        <w:rPr>
          <w:rFonts w:asciiTheme="minorHAnsi" w:hAnsiTheme="minorHAnsi" w:cstheme="minorHAnsi"/>
          <w:b/>
          <w:bCs/>
          <w:sz w:val="24"/>
          <w:szCs w:val="24"/>
          <w:lang w:val="hr-HR"/>
        </w:rPr>
      </w:pPr>
    </w:p>
    <w:p w14:paraId="506D8500" w14:textId="77777777" w:rsidR="00FB0D00" w:rsidRPr="00300E19" w:rsidRDefault="00FB0D00" w:rsidP="002B084D">
      <w:pPr>
        <w:jc w:val="both"/>
        <w:rPr>
          <w:rFonts w:asciiTheme="minorHAnsi" w:hAnsiTheme="minorHAnsi" w:cstheme="minorHAnsi"/>
          <w:b/>
          <w:bCs/>
          <w:sz w:val="24"/>
          <w:szCs w:val="24"/>
          <w:lang w:val="hr-HR"/>
        </w:rPr>
      </w:pPr>
    </w:p>
    <w:p w14:paraId="149440DF" w14:textId="77777777" w:rsidR="00FB0D00" w:rsidRPr="00300E19" w:rsidRDefault="00FB0D00" w:rsidP="002B084D">
      <w:pPr>
        <w:jc w:val="both"/>
        <w:rPr>
          <w:rFonts w:asciiTheme="minorHAnsi" w:hAnsiTheme="minorHAnsi" w:cstheme="minorHAnsi"/>
          <w:b/>
          <w:bCs/>
          <w:sz w:val="24"/>
          <w:szCs w:val="24"/>
          <w:lang w:val="hr-HR"/>
        </w:rPr>
      </w:pPr>
    </w:p>
    <w:p w14:paraId="3011868A" w14:textId="77777777" w:rsidR="00FB0D00" w:rsidRPr="00300E19" w:rsidRDefault="00FB0D00" w:rsidP="002B084D">
      <w:pPr>
        <w:jc w:val="both"/>
        <w:rPr>
          <w:rFonts w:asciiTheme="minorHAnsi" w:hAnsiTheme="minorHAnsi" w:cstheme="minorHAnsi"/>
          <w:b/>
          <w:bCs/>
          <w:sz w:val="48"/>
          <w:szCs w:val="48"/>
          <w:lang w:val="hr-HR"/>
        </w:rPr>
      </w:pPr>
    </w:p>
    <w:p w14:paraId="2B4CAEC8" w14:textId="77777777" w:rsidR="00FB0D00" w:rsidRPr="00300E19" w:rsidRDefault="00FB0D00" w:rsidP="002B084D">
      <w:pPr>
        <w:jc w:val="both"/>
        <w:rPr>
          <w:rFonts w:asciiTheme="minorHAnsi" w:hAnsiTheme="minorHAnsi" w:cstheme="minorHAnsi"/>
          <w:b/>
          <w:bCs/>
          <w:sz w:val="48"/>
          <w:szCs w:val="48"/>
          <w:lang w:val="hr-HR"/>
        </w:rPr>
      </w:pPr>
    </w:p>
    <w:p w14:paraId="70092529" w14:textId="77777777" w:rsidR="00BB7F8F" w:rsidRDefault="00BB7F8F" w:rsidP="006A25BF">
      <w:pPr>
        <w:jc w:val="center"/>
        <w:rPr>
          <w:rFonts w:asciiTheme="minorHAnsi" w:hAnsiTheme="minorHAnsi" w:cstheme="minorHAnsi"/>
          <w:b/>
          <w:bCs/>
          <w:sz w:val="48"/>
          <w:szCs w:val="48"/>
          <w:lang w:val="hr-HR"/>
        </w:rPr>
      </w:pPr>
      <w:r>
        <w:rPr>
          <w:rFonts w:asciiTheme="minorHAnsi" w:hAnsiTheme="minorHAnsi" w:cstheme="minorHAnsi"/>
          <w:b/>
          <w:bCs/>
          <w:sz w:val="48"/>
          <w:szCs w:val="48"/>
          <w:lang w:val="hr-HR"/>
        </w:rPr>
        <w:t>Program</w:t>
      </w:r>
      <w:r w:rsidR="005447CE" w:rsidRPr="00300E19">
        <w:rPr>
          <w:rFonts w:asciiTheme="minorHAnsi" w:hAnsiTheme="minorHAnsi" w:cstheme="minorHAnsi"/>
          <w:b/>
          <w:bCs/>
          <w:sz w:val="48"/>
          <w:szCs w:val="48"/>
          <w:lang w:val="hr-HR"/>
        </w:rPr>
        <w:t xml:space="preserve"> obrazovanja</w:t>
      </w:r>
      <w:r w:rsidR="00A97540" w:rsidRPr="00300E19">
        <w:rPr>
          <w:rFonts w:asciiTheme="minorHAnsi" w:hAnsiTheme="minorHAnsi" w:cstheme="minorHAnsi"/>
          <w:b/>
          <w:bCs/>
          <w:sz w:val="48"/>
          <w:szCs w:val="48"/>
          <w:lang w:val="hr-HR"/>
        </w:rPr>
        <w:t xml:space="preserve"> </w:t>
      </w:r>
    </w:p>
    <w:p w14:paraId="7539D880" w14:textId="2BB8EA81" w:rsidR="00A97540" w:rsidRPr="00300E19" w:rsidRDefault="00A97540" w:rsidP="006A25BF">
      <w:pPr>
        <w:jc w:val="center"/>
        <w:rPr>
          <w:rFonts w:asciiTheme="minorHAnsi" w:hAnsiTheme="minorHAnsi" w:cstheme="minorHAnsi"/>
          <w:b/>
          <w:bCs/>
          <w:sz w:val="48"/>
          <w:szCs w:val="48"/>
          <w:lang w:val="hr-HR"/>
        </w:rPr>
      </w:pPr>
      <w:r w:rsidRPr="00300E19">
        <w:rPr>
          <w:rFonts w:asciiTheme="minorHAnsi" w:hAnsiTheme="minorHAnsi" w:cstheme="minorHAnsi"/>
          <w:b/>
          <w:bCs/>
          <w:sz w:val="48"/>
          <w:szCs w:val="48"/>
          <w:lang w:val="hr-HR"/>
        </w:rPr>
        <w:t>za stjecanje mikrokvalifikacije</w:t>
      </w:r>
    </w:p>
    <w:p w14:paraId="00A194A8" w14:textId="5E3ABA5B" w:rsidR="00FB0D00" w:rsidRPr="00300E19" w:rsidRDefault="00D7077F" w:rsidP="006A25BF">
      <w:pPr>
        <w:jc w:val="center"/>
        <w:rPr>
          <w:rFonts w:asciiTheme="minorHAnsi" w:hAnsiTheme="minorHAnsi" w:cstheme="minorHAnsi"/>
          <w:b/>
          <w:bCs/>
          <w:sz w:val="48"/>
          <w:szCs w:val="48"/>
          <w:lang w:val="hr-HR"/>
        </w:rPr>
      </w:pPr>
      <w:r>
        <w:rPr>
          <w:rFonts w:asciiTheme="minorHAnsi" w:hAnsiTheme="minorHAnsi" w:cstheme="minorHAnsi"/>
          <w:b/>
          <w:bCs/>
          <w:sz w:val="48"/>
          <w:szCs w:val="48"/>
          <w:lang w:val="hr-HR"/>
        </w:rPr>
        <w:t>p</w:t>
      </w:r>
      <w:r w:rsidR="004A48FC">
        <w:rPr>
          <w:rFonts w:asciiTheme="minorHAnsi" w:hAnsiTheme="minorHAnsi" w:cstheme="minorHAnsi"/>
          <w:b/>
          <w:bCs/>
          <w:sz w:val="48"/>
          <w:szCs w:val="48"/>
          <w:lang w:val="hr-HR"/>
        </w:rPr>
        <w:t xml:space="preserve">osluživanje vina </w:t>
      </w:r>
    </w:p>
    <w:p w14:paraId="196AF60B" w14:textId="77777777" w:rsidR="00FB0D00" w:rsidRPr="00300E19" w:rsidRDefault="00FB0D00" w:rsidP="002B084D">
      <w:pPr>
        <w:jc w:val="both"/>
        <w:rPr>
          <w:rFonts w:asciiTheme="minorHAnsi" w:hAnsiTheme="minorHAnsi" w:cstheme="minorHAnsi"/>
          <w:b/>
          <w:bCs/>
          <w:sz w:val="24"/>
          <w:szCs w:val="24"/>
          <w:lang w:val="hr-HR"/>
        </w:rPr>
      </w:pPr>
    </w:p>
    <w:p w14:paraId="376DB5F9" w14:textId="77777777" w:rsidR="00FB0D00" w:rsidRPr="00300E19" w:rsidRDefault="00FB0D00" w:rsidP="002B084D">
      <w:pPr>
        <w:jc w:val="both"/>
        <w:rPr>
          <w:rFonts w:asciiTheme="minorHAnsi" w:hAnsiTheme="minorHAnsi" w:cstheme="minorHAnsi"/>
          <w:b/>
          <w:bCs/>
          <w:sz w:val="24"/>
          <w:szCs w:val="24"/>
          <w:lang w:val="hr-HR"/>
        </w:rPr>
      </w:pPr>
    </w:p>
    <w:p w14:paraId="06EAF138" w14:textId="77777777" w:rsidR="00FB0D00" w:rsidRPr="00300E19" w:rsidRDefault="00FB0D00" w:rsidP="002B084D">
      <w:pPr>
        <w:jc w:val="both"/>
        <w:rPr>
          <w:rFonts w:asciiTheme="minorHAnsi" w:hAnsiTheme="minorHAnsi" w:cstheme="minorHAnsi"/>
          <w:b/>
          <w:bCs/>
          <w:sz w:val="24"/>
          <w:szCs w:val="24"/>
          <w:lang w:val="hr-HR"/>
        </w:rPr>
      </w:pPr>
    </w:p>
    <w:p w14:paraId="7E34AA10" w14:textId="77777777" w:rsidR="00FB0D00" w:rsidRPr="00300E19" w:rsidRDefault="00FB0D00" w:rsidP="002B084D">
      <w:pPr>
        <w:jc w:val="both"/>
        <w:rPr>
          <w:rFonts w:asciiTheme="minorHAnsi" w:hAnsiTheme="minorHAnsi" w:cstheme="minorHAnsi"/>
          <w:b/>
          <w:bCs/>
          <w:sz w:val="24"/>
          <w:szCs w:val="24"/>
          <w:lang w:val="hr-HR"/>
        </w:rPr>
      </w:pPr>
    </w:p>
    <w:p w14:paraId="456D14E8" w14:textId="77777777" w:rsidR="00FB0D00" w:rsidRPr="00300E19" w:rsidRDefault="00FB0D00" w:rsidP="002B084D">
      <w:pPr>
        <w:jc w:val="both"/>
        <w:rPr>
          <w:rFonts w:asciiTheme="minorHAnsi" w:hAnsiTheme="minorHAnsi" w:cstheme="minorHAnsi"/>
          <w:b/>
          <w:bCs/>
          <w:sz w:val="24"/>
          <w:szCs w:val="24"/>
          <w:lang w:val="hr-HR"/>
        </w:rPr>
      </w:pPr>
    </w:p>
    <w:p w14:paraId="579FA7FF" w14:textId="77777777" w:rsidR="00FB0D00" w:rsidRPr="00300E19" w:rsidRDefault="00FB0D00" w:rsidP="002B084D">
      <w:pPr>
        <w:ind w:left="710"/>
        <w:jc w:val="both"/>
        <w:rPr>
          <w:rFonts w:asciiTheme="minorHAnsi" w:hAnsiTheme="minorHAnsi" w:cstheme="minorHAnsi"/>
          <w:b/>
          <w:bCs/>
          <w:sz w:val="24"/>
          <w:szCs w:val="24"/>
          <w:lang w:val="hr-HR"/>
        </w:rPr>
      </w:pPr>
    </w:p>
    <w:p w14:paraId="56BC3174" w14:textId="77777777" w:rsidR="00FB0D00" w:rsidRPr="00300E19" w:rsidRDefault="00FB0D00" w:rsidP="002B084D">
      <w:pPr>
        <w:ind w:left="710"/>
        <w:jc w:val="both"/>
        <w:rPr>
          <w:rFonts w:asciiTheme="minorHAnsi" w:hAnsiTheme="minorHAnsi" w:cstheme="minorHAnsi"/>
          <w:b/>
          <w:bCs/>
          <w:sz w:val="24"/>
          <w:szCs w:val="24"/>
          <w:lang w:val="hr-HR"/>
        </w:rPr>
      </w:pPr>
    </w:p>
    <w:p w14:paraId="3AA2ADEC" w14:textId="77777777" w:rsidR="00FB0D00" w:rsidRPr="00300E19" w:rsidRDefault="00FB0D00" w:rsidP="002B084D">
      <w:pPr>
        <w:ind w:left="710"/>
        <w:jc w:val="both"/>
        <w:rPr>
          <w:rFonts w:asciiTheme="minorHAnsi" w:hAnsiTheme="minorHAnsi" w:cstheme="minorHAnsi"/>
          <w:b/>
          <w:bCs/>
          <w:sz w:val="24"/>
          <w:szCs w:val="24"/>
          <w:lang w:val="hr-HR"/>
        </w:rPr>
      </w:pPr>
    </w:p>
    <w:p w14:paraId="5AAB246B" w14:textId="77777777" w:rsidR="00FB0D00" w:rsidRDefault="00FB0D00" w:rsidP="002B084D">
      <w:pPr>
        <w:ind w:left="710"/>
        <w:jc w:val="both"/>
        <w:rPr>
          <w:rFonts w:asciiTheme="minorHAnsi" w:hAnsiTheme="minorHAnsi" w:cstheme="minorHAnsi"/>
          <w:b/>
          <w:bCs/>
          <w:sz w:val="24"/>
          <w:szCs w:val="24"/>
          <w:lang w:val="hr-HR"/>
        </w:rPr>
      </w:pPr>
    </w:p>
    <w:p w14:paraId="15476AB6" w14:textId="77777777" w:rsidR="00453164" w:rsidRDefault="00453164" w:rsidP="00453164">
      <w:pPr>
        <w:pStyle w:val="ListParagraph"/>
        <w:spacing w:after="0" w:line="240" w:lineRule="auto"/>
        <w:rPr>
          <w:rFonts w:cstheme="minorHAnsi"/>
          <w:b/>
          <w:bCs/>
          <w:sz w:val="24"/>
          <w:szCs w:val="24"/>
        </w:rPr>
      </w:pPr>
      <w:bookmarkStart w:id="0" w:name="_Hlk92893303"/>
    </w:p>
    <w:p w14:paraId="08CA85EB" w14:textId="50AEFAD9" w:rsidR="00453164" w:rsidRDefault="00FA2CA4" w:rsidP="00453164">
      <w:pPr>
        <w:pStyle w:val="ListParagraph"/>
        <w:spacing w:after="0" w:line="240" w:lineRule="auto"/>
        <w:jc w:val="center"/>
        <w:rPr>
          <w:rFonts w:cstheme="minorHAnsi"/>
          <w:b/>
          <w:bCs/>
          <w:sz w:val="24"/>
          <w:szCs w:val="24"/>
        </w:rPr>
      </w:pPr>
      <w:r>
        <w:rPr>
          <w:rFonts w:cstheme="minorHAnsi"/>
          <w:b/>
          <w:bCs/>
          <w:sz w:val="24"/>
          <w:szCs w:val="24"/>
        </w:rPr>
        <w:t>Mjesto, datum</w:t>
      </w:r>
    </w:p>
    <w:p w14:paraId="431FD874" w14:textId="77777777" w:rsidR="00FA2CA4" w:rsidRDefault="00FA2CA4" w:rsidP="00453164">
      <w:pPr>
        <w:pStyle w:val="ListParagraph"/>
        <w:spacing w:after="0" w:line="240" w:lineRule="auto"/>
        <w:jc w:val="center"/>
        <w:rPr>
          <w:rFonts w:cstheme="minorHAnsi"/>
          <w:b/>
          <w:bCs/>
          <w:sz w:val="24"/>
          <w:szCs w:val="24"/>
        </w:rPr>
      </w:pPr>
    </w:p>
    <w:p w14:paraId="4DAB1569" w14:textId="77777777" w:rsidR="00FA2CA4" w:rsidRDefault="00FA2CA4" w:rsidP="00453164">
      <w:pPr>
        <w:pStyle w:val="ListParagraph"/>
        <w:spacing w:after="0" w:line="240" w:lineRule="auto"/>
        <w:jc w:val="center"/>
        <w:rPr>
          <w:rFonts w:cstheme="minorHAnsi"/>
          <w:b/>
          <w:bCs/>
          <w:sz w:val="24"/>
          <w:szCs w:val="24"/>
        </w:rPr>
      </w:pPr>
    </w:p>
    <w:p w14:paraId="28AC6607" w14:textId="77777777" w:rsidR="00FA2CA4" w:rsidRDefault="00FA2CA4" w:rsidP="00453164">
      <w:pPr>
        <w:pStyle w:val="ListParagraph"/>
        <w:spacing w:after="0" w:line="240" w:lineRule="auto"/>
        <w:jc w:val="center"/>
        <w:rPr>
          <w:rFonts w:cstheme="minorHAnsi"/>
          <w:b/>
          <w:bCs/>
          <w:sz w:val="24"/>
          <w:szCs w:val="24"/>
        </w:rPr>
      </w:pPr>
    </w:p>
    <w:p w14:paraId="50242334" w14:textId="77777777" w:rsidR="00FA2CA4" w:rsidRDefault="00FA2CA4" w:rsidP="00453164">
      <w:pPr>
        <w:pStyle w:val="ListParagraph"/>
        <w:spacing w:after="0" w:line="240" w:lineRule="auto"/>
        <w:jc w:val="center"/>
        <w:rPr>
          <w:rFonts w:cstheme="minorHAnsi"/>
          <w:b/>
          <w:bCs/>
          <w:sz w:val="24"/>
          <w:szCs w:val="24"/>
        </w:rPr>
      </w:pPr>
    </w:p>
    <w:p w14:paraId="3AC95480" w14:textId="77777777" w:rsidR="00FA2CA4" w:rsidRDefault="00FA2CA4" w:rsidP="00453164">
      <w:pPr>
        <w:pStyle w:val="ListParagraph"/>
        <w:spacing w:after="0" w:line="240" w:lineRule="auto"/>
        <w:jc w:val="center"/>
        <w:rPr>
          <w:rFonts w:cstheme="minorHAnsi"/>
          <w:b/>
          <w:bCs/>
          <w:sz w:val="24"/>
          <w:szCs w:val="24"/>
        </w:rPr>
      </w:pPr>
    </w:p>
    <w:p w14:paraId="2DB8FAA4" w14:textId="77777777" w:rsidR="00FA2CA4" w:rsidRPr="00453164" w:rsidRDefault="00FA2CA4" w:rsidP="00453164">
      <w:pPr>
        <w:pStyle w:val="ListParagraph"/>
        <w:spacing w:after="0" w:line="240" w:lineRule="auto"/>
        <w:jc w:val="center"/>
        <w:rPr>
          <w:rFonts w:cstheme="minorHAnsi"/>
          <w:b/>
          <w:bCs/>
          <w:sz w:val="24"/>
          <w:szCs w:val="24"/>
        </w:rPr>
      </w:pPr>
    </w:p>
    <w:p w14:paraId="19D26B95" w14:textId="77777777" w:rsidR="00C759FB" w:rsidRPr="00300E19" w:rsidRDefault="00C759FB" w:rsidP="002B084D">
      <w:pPr>
        <w:pStyle w:val="ListParagraph"/>
        <w:numPr>
          <w:ilvl w:val="0"/>
          <w:numId w:val="1"/>
        </w:numPr>
        <w:jc w:val="both"/>
        <w:rPr>
          <w:rFonts w:cstheme="minorHAnsi"/>
          <w:b/>
          <w:bCs/>
          <w:noProof/>
          <w:sz w:val="24"/>
          <w:szCs w:val="24"/>
        </w:rPr>
      </w:pPr>
      <w:r w:rsidRPr="00300E19">
        <w:rPr>
          <w:rFonts w:cstheme="minorHAnsi"/>
          <w:b/>
          <w:bCs/>
          <w:noProof/>
          <w:sz w:val="24"/>
          <w:szCs w:val="24"/>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230"/>
        <w:gridCol w:w="2084"/>
        <w:gridCol w:w="2434"/>
      </w:tblGrid>
      <w:tr w:rsidR="00C759FB" w:rsidRPr="00300E19" w14:paraId="69B33573" w14:textId="77777777" w:rsidTr="00FF10A3">
        <w:trPr>
          <w:trHeight w:val="304"/>
        </w:trPr>
        <w:tc>
          <w:tcPr>
            <w:tcW w:w="5000" w:type="pct"/>
            <w:gridSpan w:val="4"/>
            <w:shd w:val="clear" w:color="auto" w:fill="95B3D7"/>
            <w:hideMark/>
          </w:tcPr>
          <w:p w14:paraId="3875EACD" w14:textId="732319AE" w:rsidR="00C759FB" w:rsidRPr="00300E19" w:rsidRDefault="00C759FB" w:rsidP="00F565E5">
            <w:pPr>
              <w:spacing w:before="60" w:after="60" w:line="240" w:lineRule="auto"/>
              <w:jc w:val="center"/>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OPĆE INFORMACIJE O PROGRAMU OBRAZOVANJA</w:t>
            </w:r>
          </w:p>
          <w:p w14:paraId="1EBD92BE" w14:textId="5DCBF9FB" w:rsidR="00C759FB" w:rsidRPr="00300E19" w:rsidRDefault="00C759FB" w:rsidP="00F565E5">
            <w:pPr>
              <w:spacing w:before="60" w:after="60" w:line="240" w:lineRule="auto"/>
              <w:jc w:val="center"/>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ZA STJECANJE MIKROKVALIFIKACIJE</w:t>
            </w:r>
          </w:p>
        </w:tc>
      </w:tr>
      <w:tr w:rsidR="00D93FCE" w:rsidRPr="00300E19" w14:paraId="39C58608" w14:textId="77777777" w:rsidTr="00FF10A3">
        <w:trPr>
          <w:trHeight w:val="304"/>
        </w:trPr>
        <w:tc>
          <w:tcPr>
            <w:tcW w:w="1742" w:type="pct"/>
            <w:shd w:val="clear" w:color="auto" w:fill="B8CCE4"/>
            <w:hideMark/>
          </w:tcPr>
          <w:p w14:paraId="446D0CE8" w14:textId="594E8DC3" w:rsidR="00D93FCE" w:rsidRPr="00FA2CA4" w:rsidRDefault="00D93FCE" w:rsidP="002B084D">
            <w:pPr>
              <w:spacing w:before="60" w:after="6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 xml:space="preserve">Sektor </w:t>
            </w:r>
          </w:p>
        </w:tc>
        <w:tc>
          <w:tcPr>
            <w:tcW w:w="3258" w:type="pct"/>
            <w:gridSpan w:val="3"/>
          </w:tcPr>
          <w:p w14:paraId="2694E943" w14:textId="7B7DB186" w:rsidR="00D93FCE" w:rsidRPr="00300E19" w:rsidRDefault="00D93FCE" w:rsidP="002B084D">
            <w:pPr>
              <w:spacing w:before="60" w:after="60" w:line="240" w:lineRule="auto"/>
              <w:jc w:val="both"/>
              <w:rPr>
                <w:rFonts w:asciiTheme="minorHAnsi" w:hAnsiTheme="minorHAnsi" w:cstheme="minorHAnsi"/>
                <w:noProof/>
                <w:sz w:val="20"/>
                <w:szCs w:val="20"/>
                <w:lang w:val="hr-HR"/>
              </w:rPr>
            </w:pPr>
            <w:r w:rsidRPr="00300E19">
              <w:rPr>
                <w:rFonts w:asciiTheme="minorHAnsi" w:hAnsiTheme="minorHAnsi" w:cstheme="minorHAnsi"/>
                <w:noProof/>
                <w:sz w:val="20"/>
                <w:szCs w:val="20"/>
                <w:lang w:val="hr-HR"/>
              </w:rPr>
              <w:t>Turizam i ugostiteljstvo</w:t>
            </w:r>
          </w:p>
        </w:tc>
      </w:tr>
      <w:tr w:rsidR="00D93FCE" w:rsidRPr="00300E19" w14:paraId="7899B0FB" w14:textId="77777777" w:rsidTr="00B2642F">
        <w:trPr>
          <w:trHeight w:val="588"/>
        </w:trPr>
        <w:tc>
          <w:tcPr>
            <w:tcW w:w="1742" w:type="pct"/>
            <w:shd w:val="clear" w:color="auto" w:fill="B8CCE4"/>
            <w:hideMark/>
          </w:tcPr>
          <w:p w14:paraId="69B3C0D0" w14:textId="77777777" w:rsidR="00D93FCE" w:rsidRPr="00300E19" w:rsidRDefault="00D93FCE" w:rsidP="002B084D">
            <w:pPr>
              <w:spacing w:before="60" w:after="60" w:line="240" w:lineRule="auto"/>
              <w:jc w:val="both"/>
              <w:rPr>
                <w:rFonts w:asciiTheme="minorHAnsi" w:hAnsiTheme="minorHAnsi" w:cstheme="minorHAnsi"/>
                <w:noProof/>
                <w:sz w:val="20"/>
                <w:szCs w:val="20"/>
                <w:lang w:val="hr-HR"/>
              </w:rPr>
            </w:pPr>
            <w:r w:rsidRPr="00300E19">
              <w:rPr>
                <w:rFonts w:asciiTheme="minorHAnsi" w:hAnsiTheme="minorHAnsi" w:cstheme="minorHAnsi"/>
                <w:b/>
                <w:noProof/>
                <w:sz w:val="20"/>
                <w:szCs w:val="20"/>
                <w:lang w:val="hr-HR"/>
              </w:rPr>
              <w:t>Naziv programa</w:t>
            </w:r>
          </w:p>
        </w:tc>
        <w:tc>
          <w:tcPr>
            <w:tcW w:w="3258" w:type="pct"/>
            <w:gridSpan w:val="3"/>
            <w:vAlign w:val="center"/>
          </w:tcPr>
          <w:p w14:paraId="2FF8D896" w14:textId="279CCC4D" w:rsidR="00D93FCE" w:rsidRPr="00300E19" w:rsidRDefault="00D93FCE" w:rsidP="002B084D">
            <w:pPr>
              <w:jc w:val="both"/>
              <w:rPr>
                <w:rFonts w:asciiTheme="minorHAnsi" w:hAnsiTheme="minorHAnsi" w:cstheme="minorHAnsi"/>
                <w:noProof/>
                <w:sz w:val="20"/>
                <w:szCs w:val="20"/>
                <w:lang w:val="hr-HR"/>
              </w:rPr>
            </w:pPr>
            <w:bookmarkStart w:id="1" w:name="_GoBack"/>
            <w:r w:rsidRPr="00300E19">
              <w:rPr>
                <w:rFonts w:asciiTheme="minorHAnsi" w:hAnsiTheme="minorHAnsi" w:cstheme="minorHAnsi"/>
                <w:noProof/>
                <w:sz w:val="20"/>
                <w:szCs w:val="20"/>
                <w:lang w:val="hr-HR"/>
              </w:rPr>
              <w:t xml:space="preserve">Program obrazovanja za stjecanje mikrokvalifikacije </w:t>
            </w:r>
            <w:r w:rsidR="004A48FC">
              <w:rPr>
                <w:noProof/>
                <w:sz w:val="20"/>
                <w:szCs w:val="20"/>
                <w:lang w:val="hr-HR"/>
              </w:rPr>
              <w:t>posluživanje vina</w:t>
            </w:r>
            <w:bookmarkEnd w:id="1"/>
          </w:p>
        </w:tc>
      </w:tr>
      <w:tr w:rsidR="00D93FCE" w:rsidRPr="00300E19" w14:paraId="0B142720" w14:textId="77777777" w:rsidTr="00FF10A3">
        <w:trPr>
          <w:trHeight w:val="304"/>
        </w:trPr>
        <w:tc>
          <w:tcPr>
            <w:tcW w:w="1742" w:type="pct"/>
            <w:shd w:val="clear" w:color="auto" w:fill="B8CCE4"/>
            <w:hideMark/>
          </w:tcPr>
          <w:p w14:paraId="3B2779C1" w14:textId="77777777" w:rsidR="00D93FCE" w:rsidRPr="00300E19" w:rsidRDefault="00D93FCE" w:rsidP="002B084D">
            <w:pPr>
              <w:spacing w:before="60" w:after="60" w:line="240" w:lineRule="auto"/>
              <w:jc w:val="both"/>
              <w:rPr>
                <w:rFonts w:asciiTheme="minorHAnsi" w:hAnsiTheme="minorHAnsi" w:cstheme="minorHAnsi"/>
                <w:noProof/>
                <w:sz w:val="20"/>
                <w:szCs w:val="20"/>
                <w:lang w:val="hr-HR"/>
              </w:rPr>
            </w:pPr>
            <w:r w:rsidRPr="00300E19">
              <w:rPr>
                <w:rFonts w:asciiTheme="minorHAnsi" w:hAnsiTheme="minorHAnsi" w:cstheme="minorHAnsi"/>
                <w:b/>
                <w:noProof/>
                <w:sz w:val="20"/>
                <w:szCs w:val="20"/>
                <w:lang w:val="hr-HR"/>
              </w:rPr>
              <w:t>Vrsta programa</w:t>
            </w:r>
          </w:p>
        </w:tc>
        <w:tc>
          <w:tcPr>
            <w:tcW w:w="3258" w:type="pct"/>
            <w:gridSpan w:val="3"/>
            <w:vAlign w:val="center"/>
          </w:tcPr>
          <w:p w14:paraId="7476C298" w14:textId="1BAC841A" w:rsidR="00D93FCE" w:rsidRPr="00300E19" w:rsidRDefault="009A64C6" w:rsidP="002B084D">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u</w:t>
            </w:r>
            <w:r w:rsidR="004A48FC">
              <w:rPr>
                <w:rFonts w:asciiTheme="minorHAnsi" w:hAnsiTheme="minorHAnsi" w:cstheme="minorHAnsi"/>
                <w:noProof/>
                <w:sz w:val="20"/>
                <w:szCs w:val="20"/>
                <w:lang w:val="hr-HR"/>
              </w:rPr>
              <w:t xml:space="preserve">savršavanje </w:t>
            </w:r>
          </w:p>
        </w:tc>
      </w:tr>
      <w:tr w:rsidR="00D93FCE" w:rsidRPr="00300E19" w14:paraId="3F28E15A" w14:textId="77777777" w:rsidTr="00FF10A3">
        <w:trPr>
          <w:trHeight w:val="329"/>
        </w:trPr>
        <w:tc>
          <w:tcPr>
            <w:tcW w:w="1742" w:type="pct"/>
            <w:vMerge w:val="restart"/>
            <w:shd w:val="clear" w:color="auto" w:fill="B8CCE4"/>
            <w:hideMark/>
          </w:tcPr>
          <w:p w14:paraId="1F2DAB4D" w14:textId="77777777" w:rsidR="00D93FCE" w:rsidRPr="00300E19" w:rsidRDefault="00D93FCE" w:rsidP="002B084D">
            <w:pPr>
              <w:spacing w:before="60" w:after="6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Predlagatelj</w:t>
            </w:r>
          </w:p>
        </w:tc>
        <w:tc>
          <w:tcPr>
            <w:tcW w:w="698" w:type="pct"/>
            <w:shd w:val="clear" w:color="auto" w:fill="BDD6EE" w:themeFill="accent5" w:themeFillTint="66"/>
            <w:hideMark/>
          </w:tcPr>
          <w:p w14:paraId="3611770D" w14:textId="03EC5FE4" w:rsidR="00D93FCE" w:rsidRPr="00300E19" w:rsidRDefault="00D93FCE" w:rsidP="002B084D">
            <w:pPr>
              <w:spacing w:before="60" w:after="60" w:line="240" w:lineRule="auto"/>
              <w:jc w:val="both"/>
              <w:rPr>
                <w:rFonts w:asciiTheme="minorHAnsi" w:hAnsiTheme="minorHAnsi" w:cstheme="minorHAnsi"/>
                <w:b/>
                <w:bCs/>
                <w:noProof/>
                <w:sz w:val="20"/>
                <w:szCs w:val="20"/>
                <w:lang w:val="hr-HR"/>
              </w:rPr>
            </w:pPr>
            <w:r w:rsidRPr="00300E19">
              <w:rPr>
                <w:rFonts w:asciiTheme="minorHAnsi" w:hAnsiTheme="minorHAnsi" w:cstheme="minorHAnsi"/>
                <w:b/>
                <w:bCs/>
                <w:noProof/>
                <w:sz w:val="20"/>
                <w:szCs w:val="20"/>
                <w:lang w:val="hr-HR"/>
              </w:rPr>
              <w:t>Naziv ustanove</w:t>
            </w:r>
          </w:p>
        </w:tc>
        <w:tc>
          <w:tcPr>
            <w:tcW w:w="2560" w:type="pct"/>
            <w:gridSpan w:val="2"/>
            <w:vAlign w:val="center"/>
          </w:tcPr>
          <w:p w14:paraId="5710EB8A" w14:textId="35A16694" w:rsidR="00D93FCE" w:rsidRPr="00300E19" w:rsidRDefault="00D93FCE" w:rsidP="002B084D">
            <w:pPr>
              <w:spacing w:before="60" w:after="60" w:line="240" w:lineRule="auto"/>
              <w:jc w:val="both"/>
              <w:rPr>
                <w:rFonts w:asciiTheme="minorHAnsi" w:hAnsiTheme="minorHAnsi" w:cstheme="minorHAnsi"/>
                <w:noProof/>
                <w:sz w:val="20"/>
                <w:szCs w:val="20"/>
                <w:lang w:val="hr-HR"/>
              </w:rPr>
            </w:pPr>
          </w:p>
        </w:tc>
      </w:tr>
      <w:tr w:rsidR="00D93FCE" w:rsidRPr="00300E19" w14:paraId="6827F64F" w14:textId="77777777" w:rsidTr="00FF10A3">
        <w:trPr>
          <w:trHeight w:val="323"/>
        </w:trPr>
        <w:tc>
          <w:tcPr>
            <w:tcW w:w="1742" w:type="pct"/>
            <w:vMerge/>
            <w:vAlign w:val="center"/>
            <w:hideMark/>
          </w:tcPr>
          <w:p w14:paraId="1E5A19D5" w14:textId="77777777" w:rsidR="00D93FCE" w:rsidRPr="00300E19" w:rsidRDefault="00D93FCE" w:rsidP="002B084D">
            <w:pPr>
              <w:spacing w:after="0"/>
              <w:jc w:val="both"/>
              <w:rPr>
                <w:rFonts w:asciiTheme="minorHAnsi" w:hAnsiTheme="minorHAnsi" w:cstheme="minorHAnsi"/>
                <w:b/>
                <w:noProof/>
                <w:sz w:val="20"/>
                <w:szCs w:val="20"/>
                <w:lang w:val="hr-HR"/>
              </w:rPr>
            </w:pPr>
          </w:p>
        </w:tc>
        <w:tc>
          <w:tcPr>
            <w:tcW w:w="698" w:type="pct"/>
            <w:shd w:val="clear" w:color="auto" w:fill="BDD6EE" w:themeFill="accent5" w:themeFillTint="66"/>
            <w:hideMark/>
          </w:tcPr>
          <w:p w14:paraId="019DB595" w14:textId="65659AAE" w:rsidR="00D93FCE" w:rsidRPr="00300E19" w:rsidRDefault="00D93FCE" w:rsidP="002B084D">
            <w:pPr>
              <w:spacing w:before="60" w:after="60" w:line="240" w:lineRule="auto"/>
              <w:jc w:val="both"/>
              <w:rPr>
                <w:rFonts w:asciiTheme="minorHAnsi" w:hAnsiTheme="minorHAnsi" w:cstheme="minorHAnsi"/>
                <w:b/>
                <w:bCs/>
                <w:noProof/>
                <w:sz w:val="20"/>
                <w:szCs w:val="20"/>
                <w:lang w:val="hr-HR"/>
              </w:rPr>
            </w:pPr>
            <w:r w:rsidRPr="00300E19">
              <w:rPr>
                <w:rFonts w:asciiTheme="minorHAnsi" w:hAnsiTheme="minorHAnsi" w:cstheme="minorHAnsi"/>
                <w:b/>
                <w:bCs/>
                <w:noProof/>
                <w:sz w:val="20"/>
                <w:szCs w:val="20"/>
                <w:lang w:val="hr-HR"/>
              </w:rPr>
              <w:t>Adresa</w:t>
            </w:r>
          </w:p>
        </w:tc>
        <w:tc>
          <w:tcPr>
            <w:tcW w:w="2560" w:type="pct"/>
            <w:gridSpan w:val="2"/>
            <w:vAlign w:val="center"/>
          </w:tcPr>
          <w:p w14:paraId="1A4BC742" w14:textId="0BE91575" w:rsidR="00D93FCE" w:rsidRPr="00300E19" w:rsidRDefault="00D93FCE" w:rsidP="002B084D">
            <w:pPr>
              <w:spacing w:before="60" w:after="60" w:line="240" w:lineRule="auto"/>
              <w:jc w:val="both"/>
              <w:rPr>
                <w:rFonts w:asciiTheme="minorHAnsi" w:hAnsiTheme="minorHAnsi" w:cstheme="minorHAnsi"/>
                <w:noProof/>
                <w:sz w:val="20"/>
                <w:szCs w:val="20"/>
                <w:lang w:val="hr-HR"/>
              </w:rPr>
            </w:pPr>
          </w:p>
        </w:tc>
      </w:tr>
      <w:tr w:rsidR="00D93FCE" w:rsidRPr="00300E19" w14:paraId="206337B8" w14:textId="77777777" w:rsidTr="00FF10A3">
        <w:trPr>
          <w:trHeight w:val="827"/>
        </w:trPr>
        <w:tc>
          <w:tcPr>
            <w:tcW w:w="1742" w:type="pct"/>
            <w:shd w:val="clear" w:color="auto" w:fill="B8CCE4"/>
            <w:hideMark/>
          </w:tcPr>
          <w:p w14:paraId="6021170A" w14:textId="77777777" w:rsidR="00D93FCE" w:rsidRPr="00300E19" w:rsidRDefault="00D93FCE" w:rsidP="00995DDD">
            <w:pPr>
              <w:spacing w:before="60" w:after="60" w:line="240" w:lineRule="auto"/>
              <w:rPr>
                <w:rFonts w:asciiTheme="minorHAnsi" w:hAnsiTheme="minorHAnsi" w:cstheme="minorHAnsi"/>
                <w:b/>
                <w:bCs/>
                <w:noProof/>
                <w:sz w:val="20"/>
                <w:szCs w:val="20"/>
                <w:lang w:val="hr-HR"/>
              </w:rPr>
            </w:pPr>
            <w:r w:rsidRPr="00300E19">
              <w:rPr>
                <w:rFonts w:asciiTheme="minorHAnsi" w:hAnsiTheme="minorHAnsi" w:cstheme="minorHAnsi"/>
                <w:b/>
                <w:bCs/>
                <w:noProof/>
                <w:sz w:val="20"/>
                <w:szCs w:val="20"/>
                <w:lang w:val="hr-HR"/>
              </w:rPr>
              <w:t>Razina  kvalifikacije/skupa/ova ishoda učenja prema HKO-u</w:t>
            </w:r>
          </w:p>
        </w:tc>
        <w:tc>
          <w:tcPr>
            <w:tcW w:w="3258" w:type="pct"/>
            <w:gridSpan w:val="3"/>
            <w:vAlign w:val="center"/>
            <w:hideMark/>
          </w:tcPr>
          <w:p w14:paraId="05EC0485" w14:textId="25A1E5B7" w:rsidR="00D93FCE" w:rsidRPr="00300E19" w:rsidRDefault="00D93FCE" w:rsidP="002B084D">
            <w:pPr>
              <w:spacing w:before="60" w:after="60" w:line="240" w:lineRule="auto"/>
              <w:jc w:val="both"/>
              <w:rPr>
                <w:rFonts w:asciiTheme="minorHAnsi" w:hAnsiTheme="minorHAnsi" w:cstheme="minorHAnsi"/>
                <w:noProof/>
                <w:sz w:val="20"/>
                <w:szCs w:val="20"/>
                <w:lang w:val="hr-HR"/>
              </w:rPr>
            </w:pPr>
            <w:r w:rsidRPr="00300E19">
              <w:rPr>
                <w:rFonts w:asciiTheme="minorHAnsi" w:hAnsiTheme="minorHAnsi" w:cstheme="minorHAnsi"/>
                <w:noProof/>
                <w:sz w:val="20"/>
                <w:szCs w:val="20"/>
                <w:lang w:val="hr-HR"/>
              </w:rPr>
              <w:t>SIU 1:</w:t>
            </w:r>
            <w:r w:rsidR="004A48FC">
              <w:t xml:space="preserve"> </w:t>
            </w:r>
            <w:r w:rsidR="004A48FC" w:rsidRPr="004A48FC">
              <w:rPr>
                <w:rFonts w:asciiTheme="minorHAnsi" w:hAnsiTheme="minorHAnsi" w:cstheme="minorHAnsi"/>
                <w:noProof/>
                <w:sz w:val="20"/>
                <w:szCs w:val="20"/>
                <w:lang w:val="hr-HR"/>
              </w:rPr>
              <w:t>Osnove somelijerstva</w:t>
            </w:r>
            <w:r w:rsidR="004A48FC">
              <w:rPr>
                <w:rFonts w:asciiTheme="minorHAnsi" w:hAnsiTheme="minorHAnsi" w:cstheme="minorHAnsi"/>
                <w:noProof/>
                <w:sz w:val="20"/>
                <w:szCs w:val="20"/>
                <w:lang w:val="hr-HR"/>
              </w:rPr>
              <w:t xml:space="preserve">, </w:t>
            </w:r>
            <w:r w:rsidR="00BA5F8E" w:rsidRPr="00BA5F8E">
              <w:rPr>
                <w:rFonts w:asciiTheme="minorHAnsi" w:hAnsiTheme="minorHAnsi" w:cstheme="minorHAnsi"/>
                <w:noProof/>
                <w:sz w:val="20"/>
                <w:szCs w:val="20"/>
                <w:lang w:val="hr-HR"/>
              </w:rPr>
              <w:t>(razina 4)</w:t>
            </w:r>
          </w:p>
          <w:p w14:paraId="4A7606BB" w14:textId="286B1056" w:rsidR="00D93FCE" w:rsidRDefault="00D93FCE" w:rsidP="002B084D">
            <w:pPr>
              <w:spacing w:before="60" w:after="60" w:line="240" w:lineRule="auto"/>
              <w:jc w:val="both"/>
              <w:rPr>
                <w:rFonts w:asciiTheme="minorHAnsi" w:hAnsiTheme="minorHAnsi" w:cstheme="minorHAnsi"/>
                <w:noProof/>
                <w:sz w:val="20"/>
                <w:szCs w:val="20"/>
                <w:lang w:val="hr-HR"/>
              </w:rPr>
            </w:pPr>
            <w:r w:rsidRPr="00300E19">
              <w:rPr>
                <w:rFonts w:asciiTheme="minorHAnsi" w:hAnsiTheme="minorHAnsi" w:cstheme="minorHAnsi"/>
                <w:noProof/>
                <w:sz w:val="20"/>
                <w:szCs w:val="20"/>
                <w:lang w:val="hr-HR"/>
              </w:rPr>
              <w:t>SIU</w:t>
            </w:r>
            <w:r w:rsidR="00564B9D">
              <w:rPr>
                <w:rFonts w:asciiTheme="minorHAnsi" w:hAnsiTheme="minorHAnsi" w:cstheme="minorHAnsi"/>
                <w:noProof/>
                <w:sz w:val="20"/>
                <w:szCs w:val="20"/>
                <w:lang w:val="hr-HR"/>
              </w:rPr>
              <w:t xml:space="preserve"> </w:t>
            </w:r>
            <w:r w:rsidRPr="00300E19">
              <w:rPr>
                <w:rFonts w:asciiTheme="minorHAnsi" w:hAnsiTheme="minorHAnsi" w:cstheme="minorHAnsi"/>
                <w:noProof/>
                <w:sz w:val="20"/>
                <w:szCs w:val="20"/>
                <w:lang w:val="hr-HR"/>
              </w:rPr>
              <w:t>2:</w:t>
            </w:r>
            <w:r w:rsidR="00564B9D">
              <w:rPr>
                <w:rFonts w:asciiTheme="minorHAnsi" w:hAnsiTheme="minorHAnsi" w:cstheme="minorHAnsi"/>
                <w:noProof/>
                <w:sz w:val="20"/>
                <w:szCs w:val="20"/>
                <w:lang w:val="hr-HR"/>
              </w:rPr>
              <w:t xml:space="preserve"> </w:t>
            </w:r>
            <w:r w:rsidR="004A48FC" w:rsidRPr="004A48FC">
              <w:rPr>
                <w:rFonts w:asciiTheme="minorHAnsi" w:hAnsiTheme="minorHAnsi" w:cstheme="minorHAnsi"/>
                <w:noProof/>
                <w:sz w:val="20"/>
                <w:szCs w:val="20"/>
                <w:lang w:val="hr-HR"/>
              </w:rPr>
              <w:t>Posluživanje vina</w:t>
            </w:r>
            <w:r w:rsidR="004A48FC">
              <w:rPr>
                <w:rFonts w:asciiTheme="minorHAnsi" w:hAnsiTheme="minorHAnsi" w:cstheme="minorHAnsi"/>
                <w:noProof/>
                <w:sz w:val="20"/>
                <w:szCs w:val="20"/>
                <w:lang w:val="hr-HR"/>
              </w:rPr>
              <w:t xml:space="preserve">, </w:t>
            </w:r>
            <w:r w:rsidR="00BA5F8E" w:rsidRPr="00BA5F8E">
              <w:rPr>
                <w:rFonts w:asciiTheme="minorHAnsi" w:hAnsiTheme="minorHAnsi" w:cstheme="minorHAnsi"/>
                <w:noProof/>
                <w:sz w:val="20"/>
                <w:szCs w:val="20"/>
                <w:lang w:val="hr-HR"/>
              </w:rPr>
              <w:t>(razina 4)</w:t>
            </w:r>
          </w:p>
          <w:p w14:paraId="21360577" w14:textId="340490B3" w:rsidR="004A48FC" w:rsidRPr="00300E19" w:rsidRDefault="004A48FC" w:rsidP="002B084D">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3: </w:t>
            </w:r>
            <w:r w:rsidRPr="004A48FC">
              <w:rPr>
                <w:rFonts w:asciiTheme="minorHAnsi" w:hAnsiTheme="minorHAnsi" w:cstheme="minorHAnsi"/>
                <w:noProof/>
                <w:sz w:val="20"/>
                <w:szCs w:val="20"/>
                <w:lang w:val="hr-HR"/>
              </w:rPr>
              <w:t>Osmišljavanje i prezentiranje prodajne priče u razgovoru s gostom</w:t>
            </w:r>
            <w:r>
              <w:rPr>
                <w:rFonts w:asciiTheme="minorHAnsi" w:hAnsiTheme="minorHAnsi" w:cstheme="minorHAnsi"/>
                <w:noProof/>
                <w:sz w:val="20"/>
                <w:szCs w:val="20"/>
                <w:lang w:val="hr-HR"/>
              </w:rPr>
              <w:t xml:space="preserve">, </w:t>
            </w:r>
            <w:r w:rsidR="00BA5F8E" w:rsidRPr="00BA5F8E">
              <w:rPr>
                <w:rFonts w:asciiTheme="minorHAnsi" w:hAnsiTheme="minorHAnsi" w:cstheme="minorHAnsi"/>
                <w:noProof/>
                <w:sz w:val="20"/>
                <w:szCs w:val="20"/>
                <w:lang w:val="hr-HR"/>
              </w:rPr>
              <w:t>(razina 4)</w:t>
            </w:r>
          </w:p>
          <w:p w14:paraId="6B651854" w14:textId="3804657A" w:rsidR="00D93FCE" w:rsidRPr="00300E19" w:rsidRDefault="00D93FCE" w:rsidP="002B084D">
            <w:pPr>
              <w:spacing w:before="60" w:after="60" w:line="240" w:lineRule="auto"/>
              <w:jc w:val="both"/>
              <w:rPr>
                <w:rFonts w:asciiTheme="minorHAnsi" w:hAnsiTheme="minorHAnsi" w:cstheme="minorHAnsi"/>
                <w:noProof/>
                <w:sz w:val="20"/>
                <w:szCs w:val="20"/>
                <w:lang w:val="hr-HR"/>
              </w:rPr>
            </w:pPr>
          </w:p>
        </w:tc>
      </w:tr>
      <w:tr w:rsidR="00D93FCE" w:rsidRPr="00300E19" w14:paraId="1AC156F2" w14:textId="77777777" w:rsidTr="00FF10A3">
        <w:trPr>
          <w:trHeight w:val="539"/>
        </w:trPr>
        <w:tc>
          <w:tcPr>
            <w:tcW w:w="1742" w:type="pct"/>
            <w:shd w:val="clear" w:color="auto" w:fill="B8CCE4"/>
            <w:hideMark/>
          </w:tcPr>
          <w:p w14:paraId="195D4239" w14:textId="77777777" w:rsidR="00D93FCE" w:rsidRPr="00300E19" w:rsidRDefault="00D93FCE" w:rsidP="00143648">
            <w:pPr>
              <w:spacing w:before="60" w:after="60" w:line="240" w:lineRule="auto"/>
              <w:rPr>
                <w:rFonts w:asciiTheme="minorHAnsi" w:hAnsiTheme="minorHAnsi" w:cstheme="minorHAnsi"/>
                <w:noProof/>
                <w:sz w:val="20"/>
                <w:szCs w:val="20"/>
                <w:lang w:val="hr-HR"/>
              </w:rPr>
            </w:pPr>
            <w:r w:rsidRPr="00300E19">
              <w:rPr>
                <w:rFonts w:asciiTheme="minorHAnsi" w:hAnsiTheme="minorHAnsi" w:cstheme="minorHAnsi"/>
                <w:b/>
                <w:noProof/>
                <w:color w:val="000000" w:themeColor="text1"/>
                <w:sz w:val="20"/>
                <w:szCs w:val="20"/>
                <w:lang w:val="hr-HR"/>
              </w:rPr>
              <w:t>Obujam  u bodovima</w:t>
            </w:r>
            <w:r w:rsidRPr="00300E19">
              <w:rPr>
                <w:rFonts w:asciiTheme="minorHAnsi" w:hAnsiTheme="minorHAnsi" w:cstheme="minorHAnsi"/>
                <w:b/>
                <w:noProof/>
                <w:sz w:val="20"/>
                <w:szCs w:val="20"/>
                <w:lang w:val="hr-HR"/>
              </w:rPr>
              <w:t xml:space="preserve"> (CSVET)</w:t>
            </w:r>
          </w:p>
        </w:tc>
        <w:tc>
          <w:tcPr>
            <w:tcW w:w="3258" w:type="pct"/>
            <w:gridSpan w:val="3"/>
            <w:vAlign w:val="center"/>
          </w:tcPr>
          <w:p w14:paraId="75315540" w14:textId="77777777" w:rsidR="00BA5F8E" w:rsidRDefault="00BA5F8E" w:rsidP="004A48FC">
            <w:pPr>
              <w:spacing w:before="60" w:after="60" w:line="240" w:lineRule="auto"/>
              <w:jc w:val="both"/>
              <w:rPr>
                <w:rFonts w:asciiTheme="minorHAnsi" w:hAnsiTheme="minorHAnsi" w:cstheme="minorHAnsi"/>
                <w:noProof/>
                <w:sz w:val="20"/>
                <w:szCs w:val="20"/>
                <w:lang w:val="hr-HR"/>
              </w:rPr>
            </w:pPr>
            <w:r w:rsidRPr="00B23FA3">
              <w:rPr>
                <w:rFonts w:asciiTheme="minorHAnsi" w:hAnsiTheme="minorHAnsi" w:cstheme="minorHAnsi"/>
                <w:b/>
                <w:bCs/>
                <w:noProof/>
                <w:sz w:val="20"/>
                <w:szCs w:val="20"/>
                <w:lang w:val="hr-HR"/>
              </w:rPr>
              <w:t>8 CSVET</w:t>
            </w:r>
            <w:r w:rsidRPr="004A48FC">
              <w:rPr>
                <w:rFonts w:asciiTheme="minorHAnsi" w:hAnsiTheme="minorHAnsi" w:cstheme="minorHAnsi"/>
                <w:noProof/>
                <w:sz w:val="20"/>
                <w:szCs w:val="20"/>
                <w:lang w:val="hr-HR"/>
              </w:rPr>
              <w:t xml:space="preserve"> </w:t>
            </w:r>
          </w:p>
          <w:p w14:paraId="0F8E1E6C" w14:textId="11368FA5" w:rsidR="004A48FC" w:rsidRDefault="004A48FC" w:rsidP="004A48FC">
            <w:pPr>
              <w:spacing w:before="60" w:after="60" w:line="240" w:lineRule="auto"/>
              <w:jc w:val="both"/>
              <w:rPr>
                <w:rFonts w:asciiTheme="minorHAnsi" w:hAnsiTheme="minorHAnsi" w:cstheme="minorHAnsi"/>
                <w:noProof/>
                <w:sz w:val="20"/>
                <w:szCs w:val="20"/>
                <w:lang w:val="hr-HR"/>
              </w:rPr>
            </w:pPr>
            <w:r w:rsidRPr="004A48FC">
              <w:rPr>
                <w:rFonts w:asciiTheme="minorHAnsi" w:hAnsiTheme="minorHAnsi" w:cstheme="minorHAnsi"/>
                <w:noProof/>
                <w:sz w:val="20"/>
                <w:szCs w:val="20"/>
                <w:lang w:val="hr-HR"/>
              </w:rPr>
              <w:t>SIU 1: Osnove somelijerstva</w:t>
            </w:r>
            <w:r w:rsidR="003B2D31">
              <w:rPr>
                <w:rFonts w:asciiTheme="minorHAnsi" w:hAnsiTheme="minorHAnsi" w:cstheme="minorHAnsi"/>
                <w:noProof/>
                <w:sz w:val="20"/>
                <w:szCs w:val="20"/>
                <w:lang w:val="hr-HR"/>
              </w:rPr>
              <w:t xml:space="preserve">, </w:t>
            </w:r>
            <w:r w:rsidR="00BA5F8E">
              <w:rPr>
                <w:rFonts w:asciiTheme="minorHAnsi" w:hAnsiTheme="minorHAnsi" w:cstheme="minorHAnsi"/>
                <w:noProof/>
                <w:sz w:val="20"/>
                <w:szCs w:val="20"/>
                <w:lang w:val="hr-HR"/>
              </w:rPr>
              <w:t>(</w:t>
            </w:r>
            <w:r w:rsidR="003B2D31">
              <w:rPr>
                <w:rFonts w:asciiTheme="minorHAnsi" w:hAnsiTheme="minorHAnsi" w:cstheme="minorHAnsi"/>
                <w:noProof/>
                <w:sz w:val="20"/>
                <w:szCs w:val="20"/>
                <w:lang w:val="hr-HR"/>
              </w:rPr>
              <w:t>3 CSVET</w:t>
            </w:r>
            <w:r w:rsidR="00BA5F8E">
              <w:rPr>
                <w:rFonts w:asciiTheme="minorHAnsi" w:hAnsiTheme="minorHAnsi" w:cstheme="minorHAnsi"/>
                <w:noProof/>
                <w:sz w:val="20"/>
                <w:szCs w:val="20"/>
                <w:lang w:val="hr-HR"/>
              </w:rPr>
              <w:t>)</w:t>
            </w:r>
          </w:p>
          <w:p w14:paraId="5A31CC88" w14:textId="4D8EFF9B" w:rsidR="004A48FC" w:rsidRDefault="004A48FC" w:rsidP="004A48FC">
            <w:pPr>
              <w:spacing w:before="60" w:after="60" w:line="240" w:lineRule="auto"/>
              <w:jc w:val="both"/>
              <w:rPr>
                <w:rFonts w:asciiTheme="minorHAnsi" w:hAnsiTheme="minorHAnsi" w:cstheme="minorHAnsi"/>
                <w:noProof/>
                <w:sz w:val="20"/>
                <w:szCs w:val="20"/>
                <w:lang w:val="hr-HR"/>
              </w:rPr>
            </w:pPr>
            <w:r w:rsidRPr="004A48FC">
              <w:rPr>
                <w:rFonts w:asciiTheme="minorHAnsi" w:hAnsiTheme="minorHAnsi" w:cstheme="minorHAnsi"/>
                <w:noProof/>
                <w:sz w:val="20"/>
                <w:szCs w:val="20"/>
                <w:lang w:val="hr-HR"/>
              </w:rPr>
              <w:t>SIU 2: Posluživanje vina</w:t>
            </w:r>
            <w:r w:rsidR="003B2D31">
              <w:rPr>
                <w:rFonts w:asciiTheme="minorHAnsi" w:hAnsiTheme="minorHAnsi" w:cstheme="minorHAnsi"/>
                <w:noProof/>
                <w:sz w:val="20"/>
                <w:szCs w:val="20"/>
                <w:lang w:val="hr-HR"/>
              </w:rPr>
              <w:t xml:space="preserve">, </w:t>
            </w:r>
            <w:r w:rsidR="00BA5F8E">
              <w:rPr>
                <w:rFonts w:asciiTheme="minorHAnsi" w:hAnsiTheme="minorHAnsi" w:cstheme="minorHAnsi"/>
                <w:noProof/>
                <w:sz w:val="20"/>
                <w:szCs w:val="20"/>
                <w:lang w:val="hr-HR"/>
              </w:rPr>
              <w:t>(</w:t>
            </w:r>
            <w:r w:rsidR="003B2D31">
              <w:rPr>
                <w:rFonts w:asciiTheme="minorHAnsi" w:hAnsiTheme="minorHAnsi" w:cstheme="minorHAnsi"/>
                <w:noProof/>
                <w:sz w:val="20"/>
                <w:szCs w:val="20"/>
                <w:lang w:val="hr-HR"/>
              </w:rPr>
              <w:t>3 CSVET</w:t>
            </w:r>
            <w:r w:rsidR="00BA5F8E">
              <w:rPr>
                <w:rFonts w:asciiTheme="minorHAnsi" w:hAnsiTheme="minorHAnsi" w:cstheme="minorHAnsi"/>
                <w:noProof/>
                <w:sz w:val="20"/>
                <w:szCs w:val="20"/>
                <w:lang w:val="hr-HR"/>
              </w:rPr>
              <w:t>)</w:t>
            </w:r>
          </w:p>
          <w:p w14:paraId="29C236E9" w14:textId="00A06DD1" w:rsidR="00D7077F" w:rsidRPr="00BA5F8E" w:rsidRDefault="004A48FC" w:rsidP="004A48FC">
            <w:pPr>
              <w:spacing w:before="60" w:after="60" w:line="240" w:lineRule="auto"/>
              <w:jc w:val="both"/>
              <w:rPr>
                <w:rFonts w:asciiTheme="minorHAnsi" w:hAnsiTheme="minorHAnsi" w:cstheme="minorHAnsi"/>
                <w:noProof/>
                <w:sz w:val="20"/>
                <w:szCs w:val="20"/>
                <w:lang w:val="hr-HR"/>
              </w:rPr>
            </w:pPr>
            <w:r w:rsidRPr="004A48FC">
              <w:rPr>
                <w:rFonts w:asciiTheme="minorHAnsi" w:hAnsiTheme="minorHAnsi" w:cstheme="minorHAnsi"/>
                <w:noProof/>
                <w:sz w:val="20"/>
                <w:szCs w:val="20"/>
                <w:lang w:val="hr-HR"/>
              </w:rPr>
              <w:t>SIU 3: Osmišljavanje i prezentiranje prodajne priče u razgovoru s gostom</w:t>
            </w:r>
            <w:r w:rsidR="003B2D31">
              <w:rPr>
                <w:rFonts w:asciiTheme="minorHAnsi" w:hAnsiTheme="minorHAnsi" w:cstheme="minorHAnsi"/>
                <w:noProof/>
                <w:sz w:val="20"/>
                <w:szCs w:val="20"/>
                <w:lang w:val="hr-HR"/>
              </w:rPr>
              <w:t xml:space="preserve">, </w:t>
            </w:r>
            <w:r w:rsidR="00BA5F8E">
              <w:rPr>
                <w:rFonts w:asciiTheme="minorHAnsi" w:hAnsiTheme="minorHAnsi" w:cstheme="minorHAnsi"/>
                <w:noProof/>
                <w:sz w:val="20"/>
                <w:szCs w:val="20"/>
                <w:lang w:val="hr-HR"/>
              </w:rPr>
              <w:t>(</w:t>
            </w:r>
            <w:r w:rsidR="003B2D31">
              <w:rPr>
                <w:rFonts w:asciiTheme="minorHAnsi" w:hAnsiTheme="minorHAnsi" w:cstheme="minorHAnsi"/>
                <w:noProof/>
                <w:sz w:val="20"/>
                <w:szCs w:val="20"/>
                <w:lang w:val="hr-HR"/>
              </w:rPr>
              <w:t>2 CSVET</w:t>
            </w:r>
            <w:r w:rsidR="00BA5F8E">
              <w:rPr>
                <w:rFonts w:asciiTheme="minorHAnsi" w:hAnsiTheme="minorHAnsi" w:cstheme="minorHAnsi"/>
                <w:noProof/>
                <w:sz w:val="20"/>
                <w:szCs w:val="20"/>
                <w:lang w:val="hr-HR"/>
              </w:rPr>
              <w:t>)</w:t>
            </w:r>
          </w:p>
        </w:tc>
      </w:tr>
      <w:tr w:rsidR="00C759FB" w:rsidRPr="00300E19" w14:paraId="2D88B913" w14:textId="77777777" w:rsidTr="00FF10A3">
        <w:trPr>
          <w:trHeight w:val="304"/>
        </w:trPr>
        <w:tc>
          <w:tcPr>
            <w:tcW w:w="5000" w:type="pct"/>
            <w:gridSpan w:val="4"/>
            <w:shd w:val="clear" w:color="auto" w:fill="95B3D7"/>
            <w:hideMark/>
          </w:tcPr>
          <w:p w14:paraId="063154A4" w14:textId="48EA8D19" w:rsidR="00C759FB" w:rsidRPr="00300E19" w:rsidRDefault="00C759FB" w:rsidP="002B084D">
            <w:pPr>
              <w:spacing w:before="60" w:after="6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 xml:space="preserve">Dokumenti na temelju kojih je izrađen program obrazovanja za stjecanje </w:t>
            </w:r>
            <w:r w:rsidR="00012313" w:rsidRPr="00300E19">
              <w:rPr>
                <w:rFonts w:asciiTheme="minorHAnsi" w:hAnsiTheme="minorHAnsi" w:cstheme="minorHAnsi"/>
                <w:b/>
                <w:noProof/>
                <w:sz w:val="20"/>
                <w:szCs w:val="20"/>
                <w:lang w:val="hr-HR"/>
              </w:rPr>
              <w:t>kvalifikacija/skupova ishoda učenja (mikrokvalifikacija</w:t>
            </w:r>
            <w:r w:rsidR="00B52B2B" w:rsidRPr="00300E19">
              <w:rPr>
                <w:rFonts w:asciiTheme="minorHAnsi" w:hAnsiTheme="minorHAnsi" w:cstheme="minorHAnsi"/>
                <w:b/>
                <w:noProof/>
                <w:sz w:val="20"/>
                <w:szCs w:val="20"/>
                <w:lang w:val="hr-HR"/>
              </w:rPr>
              <w:t>)</w:t>
            </w:r>
            <w:r w:rsidR="00012313" w:rsidRPr="00300E19">
              <w:rPr>
                <w:rFonts w:asciiTheme="minorHAnsi" w:hAnsiTheme="minorHAnsi" w:cstheme="minorHAnsi"/>
                <w:b/>
                <w:noProof/>
                <w:color w:val="FF0000"/>
                <w:sz w:val="20"/>
                <w:szCs w:val="20"/>
                <w:lang w:val="hr-HR"/>
              </w:rPr>
              <w:t xml:space="preserve"> </w:t>
            </w:r>
          </w:p>
        </w:tc>
      </w:tr>
      <w:tr w:rsidR="00C759FB" w:rsidRPr="00300E19" w14:paraId="1A0CC92F" w14:textId="77777777" w:rsidTr="00FF10A3">
        <w:trPr>
          <w:trHeight w:val="951"/>
        </w:trPr>
        <w:tc>
          <w:tcPr>
            <w:tcW w:w="1742" w:type="pct"/>
            <w:shd w:val="clear" w:color="auto" w:fill="B8CCE4"/>
            <w:hideMark/>
          </w:tcPr>
          <w:p w14:paraId="7130C8CB" w14:textId="0D0F29E8" w:rsidR="00C759FB" w:rsidRPr="00300E19" w:rsidRDefault="00C759FB" w:rsidP="002B084D">
            <w:pPr>
              <w:spacing w:before="60" w:after="6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Popis standarda zanimanja/skupova kompetencija</w:t>
            </w:r>
          </w:p>
        </w:tc>
        <w:tc>
          <w:tcPr>
            <w:tcW w:w="1881" w:type="pct"/>
            <w:gridSpan w:val="2"/>
            <w:shd w:val="clear" w:color="auto" w:fill="B8CCE4"/>
            <w:hideMark/>
          </w:tcPr>
          <w:p w14:paraId="77940B1B" w14:textId="291D2725" w:rsidR="00C759FB" w:rsidRPr="00300E19" w:rsidRDefault="00C759FB" w:rsidP="002B084D">
            <w:pPr>
              <w:spacing w:before="60" w:after="6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 xml:space="preserve">Popis standarda kvalifikacija </w:t>
            </w:r>
            <w:r w:rsidR="009A3339">
              <w:rPr>
                <w:rFonts w:asciiTheme="minorHAnsi" w:hAnsiTheme="minorHAnsi" w:cstheme="minorHAnsi"/>
                <w:b/>
                <w:noProof/>
                <w:sz w:val="20"/>
                <w:szCs w:val="20"/>
                <w:lang w:val="hr-HR"/>
              </w:rPr>
              <w:t>/ skupova ishoda učenja</w:t>
            </w:r>
          </w:p>
          <w:p w14:paraId="057AF24A" w14:textId="77777777" w:rsidR="00C759FB" w:rsidRPr="00300E19" w:rsidRDefault="00C759FB" w:rsidP="002B084D">
            <w:pPr>
              <w:spacing w:before="60" w:after="60" w:line="240" w:lineRule="auto"/>
              <w:jc w:val="both"/>
              <w:rPr>
                <w:rFonts w:asciiTheme="minorHAnsi" w:hAnsiTheme="minorHAnsi" w:cstheme="minorHAnsi"/>
                <w:b/>
                <w:noProof/>
                <w:sz w:val="20"/>
                <w:szCs w:val="20"/>
                <w:lang w:val="hr-HR"/>
              </w:rPr>
            </w:pPr>
          </w:p>
        </w:tc>
        <w:tc>
          <w:tcPr>
            <w:tcW w:w="1377" w:type="pct"/>
            <w:shd w:val="clear" w:color="auto" w:fill="B8CCE4"/>
            <w:hideMark/>
          </w:tcPr>
          <w:p w14:paraId="58ADAE83" w14:textId="77777777" w:rsidR="00C759FB" w:rsidRPr="00300E19" w:rsidRDefault="00C759FB" w:rsidP="002B084D">
            <w:pPr>
              <w:spacing w:before="60" w:after="6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Sektorski kurikulum</w:t>
            </w:r>
          </w:p>
        </w:tc>
      </w:tr>
      <w:tr w:rsidR="00C759FB" w:rsidRPr="00300E19" w14:paraId="575AACF6" w14:textId="77777777" w:rsidTr="00FF10A3">
        <w:trPr>
          <w:trHeight w:val="490"/>
        </w:trPr>
        <w:tc>
          <w:tcPr>
            <w:tcW w:w="1742" w:type="pct"/>
            <w:vAlign w:val="center"/>
          </w:tcPr>
          <w:p w14:paraId="56DEE233" w14:textId="4E4A8A0C" w:rsidR="006A74B9" w:rsidRPr="00300E19" w:rsidRDefault="006A74B9" w:rsidP="00143648">
            <w:pPr>
              <w:spacing w:after="0" w:line="240" w:lineRule="auto"/>
              <w:jc w:val="both"/>
              <w:rPr>
                <w:rFonts w:asciiTheme="minorHAnsi" w:hAnsiTheme="minorHAnsi" w:cstheme="minorHAnsi"/>
                <w:b/>
                <w:bCs/>
                <w:noProof/>
                <w:sz w:val="20"/>
                <w:szCs w:val="20"/>
                <w:lang w:val="hr-HR"/>
              </w:rPr>
            </w:pPr>
            <w:r w:rsidRPr="00300E19">
              <w:rPr>
                <w:rFonts w:asciiTheme="minorHAnsi" w:hAnsiTheme="minorHAnsi" w:cstheme="minorHAnsi"/>
                <w:b/>
                <w:bCs/>
                <w:noProof/>
                <w:sz w:val="20"/>
                <w:szCs w:val="20"/>
                <w:lang w:val="hr-HR"/>
              </w:rPr>
              <w:t>SZ Stručnjak / Stručnjakinja ugostiteljskog posluživanja</w:t>
            </w:r>
          </w:p>
          <w:p w14:paraId="1C9EC2E2" w14:textId="7A793F67" w:rsidR="006A74B9" w:rsidRPr="000B1203" w:rsidRDefault="00A2322F" w:rsidP="00444727">
            <w:pPr>
              <w:spacing w:before="60" w:after="0" w:line="240" w:lineRule="auto"/>
              <w:jc w:val="both"/>
              <w:rPr>
                <w:rFonts w:asciiTheme="minorHAnsi" w:hAnsiTheme="minorHAnsi" w:cstheme="minorHAnsi"/>
                <w:noProof/>
                <w:sz w:val="20"/>
                <w:szCs w:val="20"/>
                <w:lang w:val="hr-HR"/>
              </w:rPr>
            </w:pPr>
            <w:hyperlink r:id="rId10" w:history="1">
              <w:r w:rsidR="000B1203" w:rsidRPr="000B1203">
                <w:rPr>
                  <w:rStyle w:val="Hyperlink"/>
                  <w:rFonts w:asciiTheme="minorHAnsi" w:hAnsiTheme="minorHAnsi" w:cstheme="minorHAnsi"/>
                  <w:noProof/>
                  <w:sz w:val="20"/>
                  <w:szCs w:val="20"/>
                  <w:lang w:val="hr-HR"/>
                </w:rPr>
                <w:t>https://hko.srce.hr/registar/standard-zanimanja/detalji/320</w:t>
              </w:r>
            </w:hyperlink>
          </w:p>
          <w:p w14:paraId="29B50E7F" w14:textId="77777777" w:rsidR="000B1203" w:rsidRPr="00300E19" w:rsidRDefault="000B1203" w:rsidP="00444727">
            <w:pPr>
              <w:spacing w:before="60" w:after="0" w:line="240" w:lineRule="auto"/>
              <w:jc w:val="both"/>
              <w:rPr>
                <w:rFonts w:asciiTheme="minorHAnsi" w:hAnsiTheme="minorHAnsi" w:cstheme="minorHAnsi"/>
                <w:b/>
                <w:bCs/>
                <w:noProof/>
                <w:sz w:val="20"/>
                <w:szCs w:val="20"/>
                <w:lang w:val="hr-HR"/>
              </w:rPr>
            </w:pPr>
          </w:p>
          <w:p w14:paraId="778ED1A2" w14:textId="5F4C27DE" w:rsidR="00C759FB" w:rsidRPr="00300E19" w:rsidRDefault="006A74B9" w:rsidP="00444727">
            <w:pPr>
              <w:spacing w:before="60" w:after="0" w:line="240" w:lineRule="auto"/>
              <w:jc w:val="both"/>
              <w:rPr>
                <w:rFonts w:asciiTheme="minorHAnsi" w:hAnsiTheme="minorHAnsi" w:cstheme="minorHAnsi"/>
                <w:noProof/>
                <w:sz w:val="20"/>
                <w:szCs w:val="20"/>
                <w:lang w:val="hr-HR"/>
              </w:rPr>
            </w:pPr>
            <w:r w:rsidRPr="00300E19">
              <w:rPr>
                <w:rFonts w:asciiTheme="minorHAnsi" w:hAnsiTheme="minorHAnsi" w:cstheme="minorHAnsi"/>
                <w:noProof/>
                <w:sz w:val="20"/>
                <w:szCs w:val="20"/>
                <w:lang w:val="hr-HR"/>
              </w:rPr>
              <w:t xml:space="preserve">SKOMP: </w:t>
            </w:r>
            <w:r w:rsidR="0058000B" w:rsidRPr="00300E19">
              <w:rPr>
                <w:rFonts w:asciiTheme="minorHAnsi" w:hAnsiTheme="minorHAnsi" w:cstheme="minorHAnsi"/>
                <w:noProof/>
                <w:sz w:val="20"/>
                <w:szCs w:val="20"/>
                <w:lang w:val="hr-HR"/>
              </w:rPr>
              <w:t>Prodajni razgovor</w:t>
            </w:r>
          </w:p>
          <w:p w14:paraId="31026623" w14:textId="7247DF5E" w:rsidR="0058000B" w:rsidRPr="00300E19" w:rsidRDefault="00A2322F" w:rsidP="00444727">
            <w:pPr>
              <w:spacing w:before="60" w:after="0" w:line="240" w:lineRule="auto"/>
              <w:jc w:val="both"/>
              <w:rPr>
                <w:rFonts w:asciiTheme="minorHAnsi" w:hAnsiTheme="minorHAnsi" w:cstheme="minorHAnsi"/>
                <w:noProof/>
                <w:sz w:val="20"/>
                <w:szCs w:val="20"/>
                <w:lang w:val="hr-HR"/>
              </w:rPr>
            </w:pPr>
            <w:hyperlink r:id="rId11" w:history="1">
              <w:r w:rsidR="0058000B" w:rsidRPr="00300E19">
                <w:rPr>
                  <w:rStyle w:val="Hyperlink"/>
                  <w:rFonts w:asciiTheme="minorHAnsi" w:hAnsiTheme="minorHAnsi" w:cstheme="minorHAnsi"/>
                  <w:noProof/>
                  <w:sz w:val="20"/>
                  <w:szCs w:val="20"/>
                  <w:lang w:val="hr-HR"/>
                </w:rPr>
                <w:t>https://hko.srce.hr/registar/skup-kompetencija/detalji/2650</w:t>
              </w:r>
            </w:hyperlink>
          </w:p>
          <w:p w14:paraId="1AFFAD9D" w14:textId="382846E3" w:rsidR="0058000B" w:rsidRPr="00300E19" w:rsidRDefault="0058000B" w:rsidP="00444727">
            <w:pPr>
              <w:spacing w:before="60" w:after="0" w:line="240" w:lineRule="auto"/>
              <w:jc w:val="both"/>
              <w:rPr>
                <w:rFonts w:asciiTheme="minorHAnsi" w:hAnsiTheme="minorHAnsi" w:cstheme="minorHAnsi"/>
                <w:noProof/>
                <w:sz w:val="20"/>
                <w:szCs w:val="20"/>
                <w:lang w:val="hr-HR"/>
              </w:rPr>
            </w:pPr>
            <w:r w:rsidRPr="00300E19">
              <w:rPr>
                <w:rFonts w:asciiTheme="minorHAnsi" w:hAnsiTheme="minorHAnsi" w:cstheme="minorHAnsi"/>
                <w:noProof/>
                <w:sz w:val="20"/>
                <w:szCs w:val="20"/>
                <w:lang w:val="hr-HR"/>
              </w:rPr>
              <w:t>SKOMP: Priprema i prezentacija pića</w:t>
            </w:r>
            <w:r w:rsidR="003B2D31">
              <w:rPr>
                <w:rFonts w:asciiTheme="minorHAnsi" w:hAnsiTheme="minorHAnsi" w:cstheme="minorHAnsi"/>
                <w:noProof/>
                <w:sz w:val="20"/>
                <w:szCs w:val="20"/>
                <w:lang w:val="hr-HR"/>
              </w:rPr>
              <w:t xml:space="preserve"> i napitaka</w:t>
            </w:r>
          </w:p>
          <w:p w14:paraId="263F60CA" w14:textId="4A50FDB4" w:rsidR="0058000B" w:rsidRPr="00300E19" w:rsidRDefault="00A2322F" w:rsidP="00444727">
            <w:pPr>
              <w:spacing w:before="60" w:after="0" w:line="240" w:lineRule="auto"/>
              <w:jc w:val="both"/>
              <w:rPr>
                <w:rFonts w:asciiTheme="minorHAnsi" w:hAnsiTheme="minorHAnsi" w:cstheme="minorHAnsi"/>
                <w:noProof/>
                <w:sz w:val="20"/>
                <w:szCs w:val="20"/>
                <w:lang w:val="hr-HR"/>
              </w:rPr>
            </w:pPr>
            <w:hyperlink r:id="rId12" w:history="1">
              <w:r w:rsidR="0058000B" w:rsidRPr="00300E19">
                <w:rPr>
                  <w:rStyle w:val="Hyperlink"/>
                  <w:rFonts w:asciiTheme="minorHAnsi" w:hAnsiTheme="minorHAnsi" w:cstheme="minorHAnsi"/>
                  <w:noProof/>
                  <w:sz w:val="20"/>
                  <w:szCs w:val="20"/>
                  <w:lang w:val="hr-HR"/>
                </w:rPr>
                <w:t>https://hko.srce.hr/registar/skup-kompetencija/detalji/2651</w:t>
              </w:r>
            </w:hyperlink>
          </w:p>
          <w:p w14:paraId="5BCA9139" w14:textId="734FCB38" w:rsidR="0058000B" w:rsidRPr="00300E19" w:rsidRDefault="0058000B" w:rsidP="00444727">
            <w:pPr>
              <w:spacing w:before="60" w:after="0" w:line="240" w:lineRule="auto"/>
              <w:jc w:val="both"/>
              <w:rPr>
                <w:rFonts w:asciiTheme="minorHAnsi" w:hAnsiTheme="minorHAnsi" w:cstheme="minorHAnsi"/>
                <w:noProof/>
                <w:sz w:val="20"/>
                <w:szCs w:val="20"/>
                <w:lang w:val="hr-HR"/>
              </w:rPr>
            </w:pPr>
            <w:r w:rsidRPr="00300E19">
              <w:rPr>
                <w:rFonts w:asciiTheme="minorHAnsi" w:hAnsiTheme="minorHAnsi" w:cstheme="minorHAnsi"/>
                <w:noProof/>
                <w:sz w:val="20"/>
                <w:szCs w:val="20"/>
                <w:lang w:val="hr-HR"/>
              </w:rPr>
              <w:t xml:space="preserve">SKOMP: </w:t>
            </w:r>
            <w:r w:rsidRPr="00B9129B">
              <w:rPr>
                <w:rFonts w:asciiTheme="minorHAnsi" w:hAnsiTheme="minorHAnsi" w:cstheme="minorHAnsi"/>
                <w:noProof/>
                <w:sz w:val="20"/>
                <w:szCs w:val="20"/>
                <w:lang w:val="hr-HR"/>
              </w:rPr>
              <w:t>Poslovna komunikacija i kvaliteta usluge</w:t>
            </w:r>
          </w:p>
          <w:p w14:paraId="3D0D3195" w14:textId="265794DC" w:rsidR="00902BB5" w:rsidRPr="009A3339" w:rsidRDefault="00A2322F" w:rsidP="00D7077F">
            <w:pPr>
              <w:spacing w:before="60" w:after="60" w:line="240" w:lineRule="auto"/>
              <w:jc w:val="both"/>
              <w:rPr>
                <w:rFonts w:asciiTheme="minorHAnsi" w:hAnsiTheme="minorHAnsi" w:cstheme="minorHAnsi"/>
                <w:noProof/>
                <w:color w:val="0563C1" w:themeColor="hyperlink"/>
                <w:sz w:val="20"/>
                <w:szCs w:val="20"/>
                <w:u w:val="single"/>
                <w:lang w:val="hr-HR"/>
              </w:rPr>
            </w:pPr>
            <w:hyperlink r:id="rId13" w:history="1">
              <w:r w:rsidR="0058000B" w:rsidRPr="00300E19">
                <w:rPr>
                  <w:rStyle w:val="Hyperlink"/>
                  <w:rFonts w:asciiTheme="minorHAnsi" w:hAnsiTheme="minorHAnsi" w:cstheme="minorHAnsi"/>
                  <w:noProof/>
                  <w:sz w:val="20"/>
                  <w:szCs w:val="20"/>
                  <w:lang w:val="hr-HR"/>
                </w:rPr>
                <w:t>https://hko.srce.hr/registar/skup-kompetencija/detalji/2654</w:t>
              </w:r>
            </w:hyperlink>
          </w:p>
        </w:tc>
        <w:tc>
          <w:tcPr>
            <w:tcW w:w="1881" w:type="pct"/>
            <w:gridSpan w:val="2"/>
          </w:tcPr>
          <w:p w14:paraId="6BB39AE3" w14:textId="7C115144" w:rsidR="006A74B9" w:rsidRPr="00300E19" w:rsidRDefault="006A74B9" w:rsidP="002B084D">
            <w:pPr>
              <w:spacing w:before="60" w:after="60" w:line="240" w:lineRule="auto"/>
              <w:jc w:val="both"/>
              <w:rPr>
                <w:rFonts w:asciiTheme="minorHAnsi" w:hAnsiTheme="minorHAnsi" w:cstheme="minorHAnsi"/>
                <w:b/>
                <w:bCs/>
                <w:noProof/>
                <w:sz w:val="20"/>
                <w:szCs w:val="20"/>
                <w:lang w:val="hr-HR"/>
              </w:rPr>
            </w:pPr>
            <w:r w:rsidRPr="00300E19">
              <w:rPr>
                <w:rFonts w:asciiTheme="minorHAnsi" w:hAnsiTheme="minorHAnsi" w:cstheme="minorHAnsi"/>
                <w:b/>
                <w:bCs/>
                <w:noProof/>
                <w:sz w:val="20"/>
                <w:szCs w:val="20"/>
                <w:lang w:val="hr-HR"/>
              </w:rPr>
              <w:t xml:space="preserve">SK </w:t>
            </w:r>
            <w:r w:rsidR="00184E86">
              <w:rPr>
                <w:rFonts w:asciiTheme="minorHAnsi" w:hAnsiTheme="minorHAnsi" w:cstheme="minorHAnsi"/>
                <w:b/>
                <w:bCs/>
                <w:noProof/>
                <w:sz w:val="20"/>
                <w:szCs w:val="20"/>
                <w:lang w:val="hr-HR"/>
              </w:rPr>
              <w:t>Konobar/Konobarica</w:t>
            </w:r>
          </w:p>
          <w:p w14:paraId="189BC609" w14:textId="0C1FA149" w:rsidR="00345ED9" w:rsidRDefault="00A2322F" w:rsidP="002B084D">
            <w:pPr>
              <w:spacing w:before="60" w:after="60" w:line="240" w:lineRule="auto"/>
              <w:jc w:val="both"/>
              <w:rPr>
                <w:sz w:val="20"/>
                <w:szCs w:val="20"/>
              </w:rPr>
            </w:pPr>
            <w:hyperlink r:id="rId14" w:history="1">
              <w:r w:rsidR="00184E86" w:rsidRPr="009B6399">
                <w:rPr>
                  <w:rStyle w:val="Hyperlink"/>
                  <w:sz w:val="20"/>
                  <w:szCs w:val="20"/>
                </w:rPr>
                <w:t>https://hko.srce.hr/registar/standard-kvalifikacije/detalji/472</w:t>
              </w:r>
            </w:hyperlink>
            <w:r w:rsidR="00184E86">
              <w:rPr>
                <w:sz w:val="20"/>
                <w:szCs w:val="20"/>
              </w:rPr>
              <w:t xml:space="preserve"> </w:t>
            </w:r>
          </w:p>
          <w:p w14:paraId="57319B5F" w14:textId="77777777" w:rsidR="00184E86" w:rsidRPr="00345ED9" w:rsidRDefault="00184E86" w:rsidP="002B084D">
            <w:pPr>
              <w:spacing w:before="60" w:after="60" w:line="240" w:lineRule="auto"/>
              <w:jc w:val="both"/>
              <w:rPr>
                <w:rFonts w:asciiTheme="minorHAnsi" w:hAnsiTheme="minorHAnsi" w:cstheme="minorHAnsi"/>
                <w:noProof/>
                <w:color w:val="0070C0"/>
                <w:sz w:val="20"/>
                <w:szCs w:val="20"/>
                <w:u w:val="single"/>
                <w:lang w:val="hr-HR"/>
              </w:rPr>
            </w:pPr>
          </w:p>
          <w:p w14:paraId="4106EDEB" w14:textId="77777777" w:rsidR="004A48FC" w:rsidRPr="00345ED9" w:rsidRDefault="004A48FC" w:rsidP="004A48FC">
            <w:pPr>
              <w:spacing w:before="60" w:after="60" w:line="240" w:lineRule="auto"/>
              <w:jc w:val="both"/>
              <w:rPr>
                <w:rFonts w:asciiTheme="minorHAnsi" w:hAnsiTheme="minorHAnsi" w:cstheme="minorHAnsi"/>
                <w:noProof/>
                <w:sz w:val="20"/>
                <w:szCs w:val="20"/>
                <w:lang w:val="hr-HR"/>
              </w:rPr>
            </w:pPr>
            <w:r w:rsidRPr="00345ED9">
              <w:rPr>
                <w:rFonts w:asciiTheme="minorHAnsi" w:hAnsiTheme="minorHAnsi" w:cstheme="minorHAnsi"/>
                <w:noProof/>
                <w:sz w:val="20"/>
                <w:szCs w:val="20"/>
                <w:lang w:val="hr-HR"/>
              </w:rPr>
              <w:t>SIU 1: Osnove somelijerstva</w:t>
            </w:r>
          </w:p>
          <w:p w14:paraId="12E15F0D" w14:textId="0D249554" w:rsidR="00345ED9" w:rsidRPr="00345ED9" w:rsidRDefault="00A2322F" w:rsidP="004A48FC">
            <w:pPr>
              <w:spacing w:before="60" w:after="60" w:line="240" w:lineRule="auto"/>
              <w:jc w:val="both"/>
              <w:rPr>
                <w:sz w:val="20"/>
                <w:szCs w:val="20"/>
              </w:rPr>
            </w:pPr>
            <w:hyperlink r:id="rId15" w:history="1">
              <w:r w:rsidR="00A92261" w:rsidRPr="00345ED9">
                <w:rPr>
                  <w:rStyle w:val="Hyperlink"/>
                  <w:sz w:val="20"/>
                  <w:szCs w:val="20"/>
                </w:rPr>
                <w:t>https://hko.srce.hr/registar/skup-ishoda-ucenja/detalji/13472</w:t>
              </w:r>
            </w:hyperlink>
            <w:r w:rsidR="00A92261" w:rsidRPr="00345ED9">
              <w:rPr>
                <w:sz w:val="20"/>
                <w:szCs w:val="20"/>
              </w:rPr>
              <w:t xml:space="preserve"> </w:t>
            </w:r>
          </w:p>
          <w:p w14:paraId="1A80420E" w14:textId="709ED0E8" w:rsidR="004A48FC" w:rsidRPr="00345ED9" w:rsidRDefault="004A48FC" w:rsidP="004A48FC">
            <w:pPr>
              <w:spacing w:before="60" w:after="60" w:line="240" w:lineRule="auto"/>
              <w:jc w:val="both"/>
              <w:rPr>
                <w:rFonts w:asciiTheme="minorHAnsi" w:hAnsiTheme="minorHAnsi" w:cstheme="minorHAnsi"/>
                <w:noProof/>
                <w:sz w:val="20"/>
                <w:szCs w:val="20"/>
                <w:lang w:val="hr-HR"/>
              </w:rPr>
            </w:pPr>
            <w:r w:rsidRPr="00345ED9">
              <w:rPr>
                <w:rFonts w:asciiTheme="minorHAnsi" w:hAnsiTheme="minorHAnsi" w:cstheme="minorHAnsi"/>
                <w:noProof/>
                <w:sz w:val="20"/>
                <w:szCs w:val="20"/>
                <w:lang w:val="hr-HR"/>
              </w:rPr>
              <w:t>SIU 2: Posluživanje vina</w:t>
            </w:r>
          </w:p>
          <w:p w14:paraId="36EA0F9E" w14:textId="2DD5C9DD" w:rsidR="00345ED9" w:rsidRPr="00345ED9" w:rsidRDefault="00A2322F" w:rsidP="004A48FC">
            <w:pPr>
              <w:spacing w:before="60" w:after="60" w:line="240" w:lineRule="auto"/>
              <w:jc w:val="both"/>
              <w:rPr>
                <w:sz w:val="20"/>
                <w:szCs w:val="20"/>
              </w:rPr>
            </w:pPr>
            <w:hyperlink r:id="rId16" w:history="1">
              <w:r w:rsidR="00A92261" w:rsidRPr="00345ED9">
                <w:rPr>
                  <w:rStyle w:val="Hyperlink"/>
                  <w:sz w:val="20"/>
                  <w:szCs w:val="20"/>
                </w:rPr>
                <w:t>https://hko.srce.hr/registar/skup-ishoda-ucenja/detalji/13473</w:t>
              </w:r>
            </w:hyperlink>
            <w:r w:rsidR="00A92261" w:rsidRPr="00345ED9">
              <w:rPr>
                <w:sz w:val="20"/>
                <w:szCs w:val="20"/>
              </w:rPr>
              <w:t xml:space="preserve"> </w:t>
            </w:r>
          </w:p>
          <w:p w14:paraId="5E9D1AF7" w14:textId="7D1206AF" w:rsidR="004A48FC" w:rsidRPr="00345ED9" w:rsidRDefault="004A48FC" w:rsidP="004A48FC">
            <w:pPr>
              <w:spacing w:before="60" w:after="60" w:line="240" w:lineRule="auto"/>
              <w:jc w:val="both"/>
              <w:rPr>
                <w:rFonts w:asciiTheme="minorHAnsi" w:hAnsiTheme="minorHAnsi" w:cstheme="minorHAnsi"/>
                <w:noProof/>
                <w:sz w:val="20"/>
                <w:szCs w:val="20"/>
                <w:lang w:val="hr-HR"/>
              </w:rPr>
            </w:pPr>
            <w:r w:rsidRPr="00345ED9">
              <w:rPr>
                <w:rFonts w:asciiTheme="minorHAnsi" w:hAnsiTheme="minorHAnsi" w:cstheme="minorHAnsi"/>
                <w:noProof/>
                <w:sz w:val="20"/>
                <w:szCs w:val="20"/>
                <w:lang w:val="hr-HR"/>
              </w:rPr>
              <w:t xml:space="preserve">SIU 3: </w:t>
            </w:r>
            <w:r w:rsidRPr="00B9129B">
              <w:rPr>
                <w:rFonts w:asciiTheme="minorHAnsi" w:hAnsiTheme="minorHAnsi" w:cstheme="minorHAnsi"/>
                <w:noProof/>
                <w:sz w:val="20"/>
                <w:szCs w:val="20"/>
                <w:lang w:val="hr-HR"/>
              </w:rPr>
              <w:t>Osmišljavanje i prezentiranje prodajne priče u razgovoru s gostom</w:t>
            </w:r>
          </w:p>
          <w:p w14:paraId="3E33F32D" w14:textId="094E62C0" w:rsidR="00BC1F8F" w:rsidRPr="00300E19" w:rsidRDefault="00A2322F" w:rsidP="002B084D">
            <w:pPr>
              <w:spacing w:before="60" w:after="60" w:line="240" w:lineRule="auto"/>
              <w:jc w:val="both"/>
              <w:rPr>
                <w:rFonts w:asciiTheme="minorHAnsi" w:hAnsiTheme="minorHAnsi" w:cstheme="minorHAnsi"/>
                <w:noProof/>
                <w:sz w:val="20"/>
                <w:szCs w:val="20"/>
                <w:lang w:val="hr-HR"/>
              </w:rPr>
            </w:pPr>
            <w:hyperlink r:id="rId17" w:history="1">
              <w:r w:rsidR="0088675F" w:rsidRPr="00345ED9">
                <w:rPr>
                  <w:rStyle w:val="Hyperlink"/>
                  <w:sz w:val="20"/>
                  <w:szCs w:val="20"/>
                </w:rPr>
                <w:t>https://hko.srce.hr/registar/skup-ishoda-ucenja/detalji/13477</w:t>
              </w:r>
            </w:hyperlink>
            <w:r w:rsidR="0088675F" w:rsidRPr="00345ED9">
              <w:rPr>
                <w:sz w:val="20"/>
                <w:szCs w:val="20"/>
              </w:rPr>
              <w:t xml:space="preserve"> </w:t>
            </w:r>
          </w:p>
        </w:tc>
        <w:tc>
          <w:tcPr>
            <w:tcW w:w="1377" w:type="pct"/>
            <w:vAlign w:val="center"/>
          </w:tcPr>
          <w:p w14:paraId="6A04DB37" w14:textId="14A42F55" w:rsidR="00C759FB" w:rsidRPr="00300E19" w:rsidRDefault="00C759FB" w:rsidP="002B084D">
            <w:pPr>
              <w:spacing w:before="60" w:after="60" w:line="240" w:lineRule="auto"/>
              <w:jc w:val="both"/>
              <w:rPr>
                <w:rFonts w:asciiTheme="minorHAnsi" w:hAnsiTheme="minorHAnsi" w:cstheme="minorHAnsi"/>
                <w:noProof/>
                <w:sz w:val="20"/>
                <w:szCs w:val="20"/>
                <w:lang w:val="hr-HR"/>
              </w:rPr>
            </w:pPr>
          </w:p>
        </w:tc>
      </w:tr>
      <w:tr w:rsidR="00C759FB" w:rsidRPr="00300E19" w14:paraId="42CE3E54" w14:textId="77777777" w:rsidTr="00FF10A3">
        <w:trPr>
          <w:trHeight w:val="291"/>
        </w:trPr>
        <w:tc>
          <w:tcPr>
            <w:tcW w:w="1742" w:type="pct"/>
            <w:shd w:val="clear" w:color="auto" w:fill="B8CCE4"/>
            <w:hideMark/>
          </w:tcPr>
          <w:p w14:paraId="4CAA4D5B" w14:textId="77777777" w:rsidR="00C759FB" w:rsidRPr="00300E19" w:rsidRDefault="00C759FB" w:rsidP="002B084D">
            <w:pPr>
              <w:spacing w:before="60" w:after="6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Uvjeti za upis u program</w:t>
            </w:r>
          </w:p>
        </w:tc>
        <w:tc>
          <w:tcPr>
            <w:tcW w:w="3258" w:type="pct"/>
            <w:gridSpan w:val="3"/>
          </w:tcPr>
          <w:p w14:paraId="7E1A1CF0" w14:textId="3D859B81" w:rsidR="00444727" w:rsidRPr="00444727" w:rsidRDefault="00BA5F8E" w:rsidP="00A2322F">
            <w:pPr>
              <w:pStyle w:val="ListParagraph"/>
              <w:numPr>
                <w:ilvl w:val="0"/>
                <w:numId w:val="4"/>
              </w:numPr>
              <w:spacing w:after="0" w:line="240" w:lineRule="auto"/>
              <w:jc w:val="both"/>
              <w:rPr>
                <w:rFonts w:cstheme="minorHAnsi"/>
                <w:iCs/>
                <w:noProof/>
                <w:sz w:val="20"/>
                <w:szCs w:val="20"/>
              </w:rPr>
            </w:pPr>
            <w:r w:rsidRPr="00444727">
              <w:rPr>
                <w:rFonts w:cstheme="minorHAnsi"/>
                <w:iCs/>
                <w:noProof/>
                <w:sz w:val="20"/>
                <w:szCs w:val="20"/>
              </w:rPr>
              <w:t xml:space="preserve">posjedovanje prethodne kvalifikacije na razini 4.1 </w:t>
            </w:r>
            <w:r>
              <w:rPr>
                <w:rFonts w:cstheme="minorHAnsi"/>
                <w:iCs/>
                <w:noProof/>
                <w:sz w:val="20"/>
                <w:szCs w:val="20"/>
              </w:rPr>
              <w:t>u sektoru turizma i ugostiteljstva</w:t>
            </w:r>
          </w:p>
          <w:p w14:paraId="4AD51920" w14:textId="4FD4B8A9" w:rsidR="00444727" w:rsidRPr="00444727" w:rsidRDefault="00BA5F8E" w:rsidP="00A2322F">
            <w:pPr>
              <w:pStyle w:val="ListParagraph"/>
              <w:numPr>
                <w:ilvl w:val="0"/>
                <w:numId w:val="4"/>
              </w:numPr>
              <w:spacing w:after="0" w:line="240" w:lineRule="auto"/>
              <w:jc w:val="both"/>
              <w:rPr>
                <w:rFonts w:cstheme="minorHAnsi"/>
                <w:iCs/>
                <w:noProof/>
                <w:sz w:val="20"/>
                <w:szCs w:val="20"/>
              </w:rPr>
            </w:pPr>
            <w:r w:rsidRPr="00444727">
              <w:rPr>
                <w:rFonts w:cstheme="minorHAnsi"/>
                <w:iCs/>
                <w:noProof/>
                <w:sz w:val="20"/>
                <w:szCs w:val="20"/>
              </w:rPr>
              <w:t>važeća sanitarna iskaznica</w:t>
            </w:r>
          </w:p>
          <w:p w14:paraId="3C667CCB" w14:textId="7B4FAB76" w:rsidR="00376978" w:rsidRPr="00B2642F" w:rsidRDefault="00BA5F8E" w:rsidP="00A2322F">
            <w:pPr>
              <w:pStyle w:val="ListParagraph"/>
              <w:numPr>
                <w:ilvl w:val="0"/>
                <w:numId w:val="4"/>
              </w:numPr>
              <w:spacing w:after="0" w:line="240" w:lineRule="auto"/>
              <w:jc w:val="both"/>
              <w:rPr>
                <w:rFonts w:cstheme="minorHAnsi"/>
                <w:iCs/>
                <w:noProof/>
                <w:sz w:val="20"/>
                <w:szCs w:val="20"/>
              </w:rPr>
            </w:pPr>
            <w:r w:rsidRPr="00444727">
              <w:rPr>
                <w:rFonts w:cstheme="minorHAnsi"/>
                <w:iCs/>
                <w:noProof/>
                <w:sz w:val="20"/>
                <w:szCs w:val="20"/>
              </w:rPr>
              <w:t>navršenih 18 godina</w:t>
            </w:r>
          </w:p>
        </w:tc>
      </w:tr>
      <w:tr w:rsidR="00C759FB" w:rsidRPr="00300E19" w14:paraId="4AF77F6B" w14:textId="77777777" w:rsidTr="00FF10A3">
        <w:trPr>
          <w:trHeight w:val="732"/>
        </w:trPr>
        <w:tc>
          <w:tcPr>
            <w:tcW w:w="1742" w:type="pct"/>
            <w:shd w:val="clear" w:color="auto" w:fill="B8CCE4"/>
            <w:hideMark/>
          </w:tcPr>
          <w:p w14:paraId="7D39FA66" w14:textId="07BA6BF1" w:rsidR="00C759FB" w:rsidRPr="00300E19" w:rsidRDefault="00C759FB" w:rsidP="002B084D">
            <w:pPr>
              <w:spacing w:after="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lastRenderedPageBreak/>
              <w:t>Uvjeti stjecanj</w:t>
            </w:r>
            <w:r w:rsidR="00012313" w:rsidRPr="00300E19">
              <w:rPr>
                <w:rFonts w:asciiTheme="minorHAnsi" w:hAnsiTheme="minorHAnsi" w:cstheme="minorHAnsi"/>
                <w:b/>
                <w:noProof/>
                <w:sz w:val="20"/>
                <w:szCs w:val="20"/>
                <w:lang w:val="hr-HR"/>
              </w:rPr>
              <w:t>a</w:t>
            </w:r>
            <w:r w:rsidRPr="00300E19">
              <w:rPr>
                <w:rFonts w:asciiTheme="minorHAnsi" w:hAnsiTheme="minorHAnsi" w:cstheme="minorHAnsi"/>
                <w:b/>
                <w:noProof/>
                <w:sz w:val="20"/>
                <w:szCs w:val="20"/>
                <w:lang w:val="hr-HR"/>
              </w:rPr>
              <w:t xml:space="preserve"> programa  (završetka programa)</w:t>
            </w:r>
          </w:p>
        </w:tc>
        <w:tc>
          <w:tcPr>
            <w:tcW w:w="3258" w:type="pct"/>
            <w:gridSpan w:val="3"/>
          </w:tcPr>
          <w:p w14:paraId="6AFCCAC6" w14:textId="60E2602A" w:rsidR="006F38B4" w:rsidRPr="00300E19" w:rsidRDefault="0062340D" w:rsidP="00A2322F">
            <w:pPr>
              <w:pStyle w:val="ListParagraph"/>
              <w:numPr>
                <w:ilvl w:val="0"/>
                <w:numId w:val="5"/>
              </w:numPr>
              <w:jc w:val="both"/>
              <w:rPr>
                <w:sz w:val="20"/>
                <w:szCs w:val="20"/>
              </w:rPr>
            </w:pPr>
            <w:r w:rsidRPr="00300E19">
              <w:rPr>
                <w:sz w:val="20"/>
                <w:szCs w:val="20"/>
              </w:rPr>
              <w:t xml:space="preserve">Stečenih </w:t>
            </w:r>
            <w:r w:rsidR="00B80CF9">
              <w:rPr>
                <w:sz w:val="20"/>
                <w:szCs w:val="20"/>
              </w:rPr>
              <w:t>8</w:t>
            </w:r>
            <w:r w:rsidRPr="00300E19">
              <w:rPr>
                <w:sz w:val="20"/>
                <w:szCs w:val="20"/>
              </w:rPr>
              <w:t xml:space="preserve"> CSVET bodova</w:t>
            </w:r>
          </w:p>
          <w:p w14:paraId="6EC48D46" w14:textId="7E3FA729" w:rsidR="006F38B4" w:rsidRPr="00300E19" w:rsidRDefault="006F38B4" w:rsidP="00A2322F">
            <w:pPr>
              <w:pStyle w:val="ListParagraph"/>
              <w:numPr>
                <w:ilvl w:val="0"/>
                <w:numId w:val="5"/>
              </w:numPr>
              <w:jc w:val="both"/>
              <w:rPr>
                <w:sz w:val="20"/>
                <w:szCs w:val="20"/>
              </w:rPr>
            </w:pPr>
            <w:r w:rsidRPr="00300E19">
              <w:rPr>
                <w:rFonts w:cstheme="minorHAnsi"/>
                <w:sz w:val="20"/>
                <w:szCs w:val="20"/>
              </w:rPr>
              <w:t>Uspješna završna provjera stečenih znanja usmenim i/ili pisanim putem, te provjera vještina polaznika projektnim i problemskim zadatcima, a temeljem unaprijed određenih kriterija vrednovanja postignuća.</w:t>
            </w:r>
          </w:p>
          <w:p w14:paraId="1C4C6E76" w14:textId="06FFDA3D" w:rsidR="006F38B4" w:rsidRPr="00300E19" w:rsidRDefault="006F38B4" w:rsidP="002B084D">
            <w:pPr>
              <w:jc w:val="both"/>
              <w:rPr>
                <w:rFonts w:asciiTheme="minorHAnsi" w:hAnsiTheme="minorHAnsi" w:cstheme="minorHAnsi"/>
                <w:noProof/>
                <w:color w:val="FF0000"/>
                <w:sz w:val="20"/>
                <w:szCs w:val="20"/>
                <w:lang w:val="hr-HR"/>
              </w:rPr>
            </w:pPr>
            <w:r w:rsidRPr="00300E19">
              <w:rPr>
                <w:rFonts w:asciiTheme="minorHAnsi" w:hAnsiTheme="minorHAnsi" w:cstheme="minorHAnsi"/>
                <w:sz w:val="20"/>
                <w:szCs w:val="20"/>
                <w:lang w:val="hr-HR"/>
              </w:rPr>
              <w:t xml:space="preserve">Svakom polazniku nakon uspješno završene završne provjere izdaje se </w:t>
            </w:r>
            <w:r w:rsidRPr="00300E19">
              <w:rPr>
                <w:rFonts w:asciiTheme="minorHAnsi" w:hAnsiTheme="minorHAnsi" w:cstheme="minorHAnsi"/>
                <w:noProof/>
                <w:sz w:val="20"/>
                <w:szCs w:val="20"/>
                <w:lang w:val="hr-HR"/>
              </w:rPr>
              <w:t>Uvjerenje o usavršavanju za stjecanje mikrokvalifikacije</w:t>
            </w:r>
            <w:r w:rsidR="009D1475" w:rsidRPr="00300E19">
              <w:rPr>
                <w:rFonts w:asciiTheme="minorHAnsi" w:hAnsiTheme="minorHAnsi" w:cstheme="minorHAnsi"/>
                <w:noProof/>
                <w:sz w:val="20"/>
                <w:szCs w:val="20"/>
                <w:lang w:val="hr-HR"/>
              </w:rPr>
              <w:t xml:space="preserve"> </w:t>
            </w:r>
            <w:r w:rsidR="00B80CF9">
              <w:rPr>
                <w:noProof/>
                <w:sz w:val="20"/>
                <w:szCs w:val="20"/>
                <w:lang w:val="hr-HR"/>
              </w:rPr>
              <w:t>posluživanje vina</w:t>
            </w:r>
            <w:r w:rsidR="0032175B">
              <w:rPr>
                <w:noProof/>
                <w:sz w:val="20"/>
                <w:szCs w:val="20"/>
                <w:lang w:val="hr-HR"/>
              </w:rPr>
              <w:t>.</w:t>
            </w:r>
          </w:p>
          <w:p w14:paraId="34480BBF" w14:textId="3B3661C9" w:rsidR="00C759FB" w:rsidRPr="00300E19" w:rsidRDefault="006F38B4" w:rsidP="002B084D">
            <w:pPr>
              <w:spacing w:before="60" w:after="60" w:line="240" w:lineRule="auto"/>
              <w:jc w:val="both"/>
              <w:rPr>
                <w:rFonts w:asciiTheme="minorHAnsi" w:hAnsiTheme="minorHAnsi" w:cstheme="minorHAnsi"/>
                <w:noProof/>
                <w:sz w:val="16"/>
                <w:szCs w:val="16"/>
                <w:lang w:val="hr-HR"/>
              </w:rPr>
            </w:pPr>
            <w:r w:rsidRPr="00300E19">
              <w:rPr>
                <w:rFonts w:asciiTheme="minorHAnsi" w:hAnsiTheme="minorHAnsi" w:cstheme="minorHAnsi"/>
                <w:sz w:val="20"/>
                <w:szCs w:val="20"/>
                <w:lang w:val="hr-HR"/>
              </w:rPr>
              <w:t>O završnoj provjeri vodi se zapisnik i provodi ju tročlano povjerenstvo.</w:t>
            </w:r>
          </w:p>
        </w:tc>
      </w:tr>
      <w:tr w:rsidR="00012313" w:rsidRPr="00300E19" w14:paraId="34A012B0" w14:textId="77777777" w:rsidTr="00FF10A3">
        <w:trPr>
          <w:trHeight w:val="732"/>
        </w:trPr>
        <w:tc>
          <w:tcPr>
            <w:tcW w:w="1742" w:type="pct"/>
            <w:shd w:val="clear" w:color="auto" w:fill="B8CCE4"/>
          </w:tcPr>
          <w:p w14:paraId="0FD8C313" w14:textId="4BC283AA" w:rsidR="00012313" w:rsidRPr="00300E19" w:rsidRDefault="00012313" w:rsidP="002B084D">
            <w:pPr>
              <w:spacing w:after="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Trajanje i načini izvođenja nastave</w:t>
            </w:r>
          </w:p>
        </w:tc>
        <w:tc>
          <w:tcPr>
            <w:tcW w:w="3258" w:type="pct"/>
            <w:gridSpan w:val="3"/>
          </w:tcPr>
          <w:p w14:paraId="74DB5287" w14:textId="1BE6B8D5" w:rsidR="0062340D" w:rsidRPr="003B2D31" w:rsidRDefault="0062340D" w:rsidP="002B084D">
            <w:pPr>
              <w:jc w:val="both"/>
              <w:rPr>
                <w:rFonts w:asciiTheme="minorHAnsi" w:hAnsiTheme="minorHAnsi" w:cstheme="minorHAnsi"/>
                <w:b/>
                <w:bCs/>
                <w:i/>
                <w:iCs/>
                <w:noProof/>
                <w:sz w:val="20"/>
                <w:szCs w:val="20"/>
                <w:lang w:val="hr-HR"/>
              </w:rPr>
            </w:pPr>
            <w:r w:rsidRPr="003B2D31">
              <w:rPr>
                <w:rFonts w:asciiTheme="minorHAnsi" w:hAnsiTheme="minorHAnsi" w:cstheme="minorHAnsi"/>
                <w:sz w:val="20"/>
                <w:szCs w:val="20"/>
                <w:lang w:val="hr-HR"/>
              </w:rPr>
              <w:t xml:space="preserve">Program obrazovanja za stjecanje mikrokvalifikacije </w:t>
            </w:r>
            <w:r w:rsidR="00B80CF9">
              <w:rPr>
                <w:sz w:val="20"/>
                <w:szCs w:val="20"/>
                <w:lang w:val="hr-HR"/>
              </w:rPr>
              <w:t>p</w:t>
            </w:r>
            <w:r w:rsidR="003B2D31" w:rsidRPr="003B2D31">
              <w:rPr>
                <w:sz w:val="20"/>
                <w:szCs w:val="20"/>
                <w:lang w:val="hr-HR"/>
              </w:rPr>
              <w:t xml:space="preserve">osluživanje vina </w:t>
            </w:r>
            <w:r w:rsidRPr="003B2D31">
              <w:rPr>
                <w:rFonts w:asciiTheme="minorHAnsi" w:hAnsiTheme="minorHAnsi" w:cstheme="minorHAnsi"/>
                <w:sz w:val="20"/>
                <w:szCs w:val="20"/>
                <w:lang w:val="hr-HR"/>
              </w:rPr>
              <w:t xml:space="preserve">provodi se redovitom nastavom u trajanju </w:t>
            </w:r>
            <w:r w:rsidRPr="00F0075A">
              <w:rPr>
                <w:rFonts w:asciiTheme="minorHAnsi" w:hAnsiTheme="minorHAnsi" w:cstheme="minorHAnsi"/>
                <w:sz w:val="20"/>
                <w:szCs w:val="20"/>
                <w:lang w:val="hr-HR"/>
              </w:rPr>
              <w:t xml:space="preserve">od </w:t>
            </w:r>
            <w:r w:rsidR="00F0075A" w:rsidRPr="00F0075A">
              <w:rPr>
                <w:rFonts w:asciiTheme="minorHAnsi" w:hAnsiTheme="minorHAnsi" w:cstheme="minorHAnsi"/>
                <w:b/>
                <w:bCs/>
                <w:sz w:val="20"/>
                <w:szCs w:val="20"/>
                <w:lang w:val="hr-HR"/>
              </w:rPr>
              <w:t>200</w:t>
            </w:r>
            <w:r w:rsidRPr="00F0075A">
              <w:rPr>
                <w:rFonts w:asciiTheme="minorHAnsi" w:hAnsiTheme="minorHAnsi" w:cstheme="minorHAnsi"/>
                <w:b/>
                <w:bCs/>
                <w:sz w:val="20"/>
                <w:szCs w:val="20"/>
                <w:lang w:val="hr-HR"/>
              </w:rPr>
              <w:t xml:space="preserve"> sati</w:t>
            </w:r>
            <w:r w:rsidRPr="00F0075A">
              <w:rPr>
                <w:rFonts w:asciiTheme="minorHAnsi" w:hAnsiTheme="minorHAnsi" w:cstheme="minorHAnsi"/>
                <w:sz w:val="20"/>
                <w:szCs w:val="20"/>
                <w:lang w:val="hr-HR"/>
              </w:rPr>
              <w:t>,</w:t>
            </w:r>
            <w:r w:rsidRPr="003B2D31">
              <w:rPr>
                <w:rFonts w:asciiTheme="minorHAnsi" w:hAnsiTheme="minorHAnsi" w:cstheme="minorHAnsi"/>
                <w:sz w:val="20"/>
                <w:szCs w:val="20"/>
                <w:lang w:val="hr-HR"/>
              </w:rPr>
              <w:t xml:space="preserve"> uz mogućnost izvođenja teorijskog dijela nastave putem </w:t>
            </w:r>
            <w:r w:rsidRPr="003B2D31">
              <w:rPr>
                <w:rFonts w:asciiTheme="minorHAnsi" w:hAnsiTheme="minorHAnsi" w:cstheme="minorHAnsi"/>
                <w:i/>
                <w:iCs/>
                <w:sz w:val="20"/>
                <w:szCs w:val="20"/>
                <w:lang w:val="hr-HR"/>
              </w:rPr>
              <w:t>online</w:t>
            </w:r>
            <w:r w:rsidRPr="003B2D31">
              <w:rPr>
                <w:rFonts w:asciiTheme="minorHAnsi" w:hAnsiTheme="minorHAnsi" w:cstheme="minorHAnsi"/>
                <w:sz w:val="20"/>
                <w:szCs w:val="20"/>
                <w:lang w:val="hr-HR"/>
              </w:rPr>
              <w:t xml:space="preserve"> prijenosa u stvarnom vremenu.</w:t>
            </w:r>
          </w:p>
          <w:p w14:paraId="1CF9FA9C" w14:textId="59DCAE99" w:rsidR="0062340D" w:rsidRPr="003B2D31" w:rsidRDefault="0062340D" w:rsidP="002B084D">
            <w:pPr>
              <w:shd w:val="clear" w:color="auto" w:fill="FFFFFF" w:themeFill="background1"/>
              <w:jc w:val="both"/>
              <w:rPr>
                <w:rFonts w:asciiTheme="minorHAnsi" w:hAnsiTheme="minorHAnsi" w:cstheme="minorHAnsi"/>
                <w:sz w:val="20"/>
                <w:szCs w:val="20"/>
                <w:lang w:val="hr-HR"/>
              </w:rPr>
            </w:pPr>
            <w:r w:rsidRPr="003B2D31">
              <w:rPr>
                <w:rFonts w:asciiTheme="minorHAnsi" w:hAnsiTheme="minorHAnsi" w:cstheme="minorHAnsi"/>
                <w:sz w:val="20"/>
                <w:szCs w:val="20"/>
                <w:lang w:val="hr-HR"/>
              </w:rPr>
              <w:t xml:space="preserve">Ishodi </w:t>
            </w:r>
            <w:r w:rsidRPr="00B80CF9">
              <w:rPr>
                <w:rFonts w:asciiTheme="minorHAnsi" w:hAnsiTheme="minorHAnsi" w:cstheme="minorHAnsi"/>
                <w:sz w:val="20"/>
                <w:szCs w:val="20"/>
                <w:lang w:val="hr-HR"/>
              </w:rPr>
              <w:t xml:space="preserve">učenja ostvaruju se dijelom vođenim procesom učenja u ustanovi, u trajanju od  </w:t>
            </w:r>
            <w:r w:rsidR="002D3A80" w:rsidRPr="00B80CF9">
              <w:rPr>
                <w:rFonts w:asciiTheme="minorHAnsi" w:hAnsiTheme="minorHAnsi" w:cstheme="minorHAnsi"/>
                <w:b/>
                <w:bCs/>
                <w:sz w:val="20"/>
                <w:szCs w:val="20"/>
                <w:lang w:val="hr-HR"/>
              </w:rPr>
              <w:t>4</w:t>
            </w:r>
            <w:r w:rsidR="00B80CF9" w:rsidRPr="00B80CF9">
              <w:rPr>
                <w:rFonts w:asciiTheme="minorHAnsi" w:hAnsiTheme="minorHAnsi" w:cstheme="minorHAnsi"/>
                <w:b/>
                <w:bCs/>
                <w:sz w:val="20"/>
                <w:szCs w:val="20"/>
                <w:lang w:val="hr-HR"/>
              </w:rPr>
              <w:t>0</w:t>
            </w:r>
            <w:r w:rsidRPr="00B80CF9">
              <w:rPr>
                <w:rFonts w:asciiTheme="minorHAnsi" w:hAnsiTheme="minorHAnsi" w:cstheme="minorHAnsi"/>
                <w:b/>
                <w:bCs/>
                <w:sz w:val="20"/>
                <w:szCs w:val="20"/>
                <w:lang w:val="hr-HR"/>
              </w:rPr>
              <w:t xml:space="preserve"> sati,</w:t>
            </w:r>
            <w:r w:rsidRPr="00B80CF9">
              <w:rPr>
                <w:rFonts w:asciiTheme="minorHAnsi" w:hAnsiTheme="minorHAnsi" w:cstheme="minorHAnsi"/>
                <w:sz w:val="20"/>
                <w:szCs w:val="20"/>
                <w:lang w:val="hr-HR"/>
              </w:rPr>
              <w:t xml:space="preserve"> dijelom učenjem temeljenim na radu u trajanju od </w:t>
            </w:r>
            <w:r w:rsidR="00B80CF9" w:rsidRPr="00B80CF9">
              <w:rPr>
                <w:rFonts w:asciiTheme="minorHAnsi" w:hAnsiTheme="minorHAnsi" w:cstheme="minorHAnsi"/>
                <w:b/>
                <w:bCs/>
                <w:sz w:val="20"/>
                <w:szCs w:val="20"/>
                <w:lang w:val="hr-HR"/>
              </w:rPr>
              <w:t>110</w:t>
            </w:r>
            <w:r w:rsidRPr="00B80CF9">
              <w:rPr>
                <w:rFonts w:asciiTheme="minorHAnsi" w:hAnsiTheme="minorHAnsi" w:cstheme="minorHAnsi"/>
                <w:b/>
                <w:bCs/>
                <w:sz w:val="20"/>
                <w:szCs w:val="20"/>
                <w:shd w:val="clear" w:color="auto" w:fill="FFFFFF" w:themeFill="background1"/>
                <w:lang w:val="hr-HR"/>
              </w:rPr>
              <w:t xml:space="preserve"> sati</w:t>
            </w:r>
            <w:r w:rsidRPr="00B80CF9">
              <w:rPr>
                <w:rFonts w:asciiTheme="minorHAnsi" w:hAnsiTheme="minorHAnsi" w:cstheme="minorHAnsi"/>
                <w:sz w:val="20"/>
                <w:szCs w:val="20"/>
                <w:shd w:val="clear" w:color="auto" w:fill="FFFFFF" w:themeFill="background1"/>
                <w:lang w:val="hr-HR"/>
              </w:rPr>
              <w:t xml:space="preserve">, a dijelom samostalnim aktivnostima polaznika, u trajanju od </w:t>
            </w:r>
            <w:r w:rsidR="002D3A80" w:rsidRPr="00B80CF9">
              <w:rPr>
                <w:rFonts w:asciiTheme="minorHAnsi" w:hAnsiTheme="minorHAnsi" w:cstheme="minorHAnsi"/>
                <w:b/>
                <w:bCs/>
                <w:sz w:val="20"/>
                <w:szCs w:val="20"/>
                <w:shd w:val="clear" w:color="auto" w:fill="FFFFFF" w:themeFill="background1"/>
                <w:lang w:val="hr-HR"/>
              </w:rPr>
              <w:t>5</w:t>
            </w:r>
            <w:r w:rsidR="00B80CF9" w:rsidRPr="00B80CF9">
              <w:rPr>
                <w:rFonts w:asciiTheme="minorHAnsi" w:hAnsiTheme="minorHAnsi" w:cstheme="minorHAnsi"/>
                <w:b/>
                <w:bCs/>
                <w:sz w:val="20"/>
                <w:szCs w:val="20"/>
                <w:shd w:val="clear" w:color="auto" w:fill="FFFFFF" w:themeFill="background1"/>
                <w:lang w:val="hr-HR"/>
              </w:rPr>
              <w:t>0</w:t>
            </w:r>
            <w:r w:rsidRPr="00B80CF9">
              <w:rPr>
                <w:rFonts w:asciiTheme="minorHAnsi" w:hAnsiTheme="minorHAnsi" w:cstheme="minorHAnsi"/>
                <w:b/>
                <w:bCs/>
                <w:sz w:val="20"/>
                <w:szCs w:val="20"/>
                <w:shd w:val="clear" w:color="auto" w:fill="FFFFFF" w:themeFill="background1"/>
                <w:lang w:val="hr-HR"/>
              </w:rPr>
              <w:t xml:space="preserve"> sati.</w:t>
            </w:r>
            <w:r w:rsidRPr="003B2D31">
              <w:rPr>
                <w:rFonts w:asciiTheme="minorHAnsi" w:hAnsiTheme="minorHAnsi" w:cstheme="minorHAnsi"/>
                <w:b/>
                <w:bCs/>
                <w:sz w:val="20"/>
                <w:szCs w:val="20"/>
                <w:lang w:val="hr-HR"/>
              </w:rPr>
              <w:t xml:space="preserve"> </w:t>
            </w:r>
          </w:p>
          <w:p w14:paraId="09C062EF" w14:textId="34D7FB35" w:rsidR="00012313" w:rsidRPr="003B2D31" w:rsidRDefault="0062340D" w:rsidP="002B084D">
            <w:pPr>
              <w:spacing w:before="60" w:after="60" w:line="240" w:lineRule="auto"/>
              <w:jc w:val="both"/>
              <w:rPr>
                <w:rFonts w:asciiTheme="minorHAnsi" w:hAnsiTheme="minorHAnsi" w:cstheme="minorHAnsi"/>
                <w:i/>
                <w:noProof/>
                <w:sz w:val="16"/>
                <w:szCs w:val="16"/>
                <w:highlight w:val="yellow"/>
                <w:lang w:val="hr-HR"/>
              </w:rPr>
            </w:pPr>
            <w:r w:rsidRPr="003B2D31">
              <w:rPr>
                <w:rFonts w:asciiTheme="minorHAnsi" w:hAnsiTheme="minorHAnsi" w:cstheme="minorHAnsi"/>
                <w:sz w:val="20"/>
                <w:szCs w:val="20"/>
                <w:lang w:val="hr-HR"/>
              </w:rPr>
              <w:t xml:space="preserve">Učenje temeljeno na radu odvija se u specijaliziranoj učionici gdje se izvode simulacije stvarnih </w:t>
            </w:r>
            <w:r w:rsidRPr="00B25B30">
              <w:rPr>
                <w:rFonts w:asciiTheme="minorHAnsi" w:hAnsiTheme="minorHAnsi" w:cstheme="minorHAnsi"/>
                <w:sz w:val="20"/>
                <w:szCs w:val="20"/>
                <w:lang w:val="hr-HR"/>
              </w:rPr>
              <w:t>problemskih situacija, kao i u specijaliziranim prostorijama ugostiteljskog objekta.</w:t>
            </w:r>
          </w:p>
        </w:tc>
      </w:tr>
      <w:tr w:rsidR="00C759FB" w:rsidRPr="00300E19" w14:paraId="2F5BF833" w14:textId="77777777" w:rsidTr="00FF10A3">
        <w:trPr>
          <w:trHeight w:val="620"/>
        </w:trPr>
        <w:tc>
          <w:tcPr>
            <w:tcW w:w="1742" w:type="pct"/>
            <w:shd w:val="clear" w:color="auto" w:fill="B8CCE4"/>
          </w:tcPr>
          <w:p w14:paraId="13E00E54" w14:textId="77777777" w:rsidR="00C759FB" w:rsidRPr="00300E19" w:rsidRDefault="00C759FB" w:rsidP="002B084D">
            <w:pPr>
              <w:spacing w:after="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 xml:space="preserve">Horizontalna prohodnost </w:t>
            </w:r>
          </w:p>
        </w:tc>
        <w:tc>
          <w:tcPr>
            <w:tcW w:w="3258" w:type="pct"/>
            <w:gridSpan w:val="3"/>
          </w:tcPr>
          <w:p w14:paraId="159279EB" w14:textId="255877F0" w:rsidR="00C759FB" w:rsidRPr="00300E19" w:rsidRDefault="007255CC" w:rsidP="002B084D">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300E19" w14:paraId="6596F4E3" w14:textId="77777777" w:rsidTr="00FF10A3">
        <w:trPr>
          <w:trHeight w:val="557"/>
        </w:trPr>
        <w:tc>
          <w:tcPr>
            <w:tcW w:w="1742" w:type="pct"/>
            <w:shd w:val="clear" w:color="auto" w:fill="B8CCE4"/>
          </w:tcPr>
          <w:p w14:paraId="764D8F78" w14:textId="77777777" w:rsidR="00C759FB" w:rsidRPr="00300E19" w:rsidRDefault="00C759FB" w:rsidP="002B084D">
            <w:pPr>
              <w:spacing w:after="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Vertikalna prohodnost</w:t>
            </w:r>
          </w:p>
        </w:tc>
        <w:tc>
          <w:tcPr>
            <w:tcW w:w="3258" w:type="pct"/>
            <w:gridSpan w:val="3"/>
          </w:tcPr>
          <w:p w14:paraId="1885F1B9" w14:textId="6EF6212C" w:rsidR="00C759FB" w:rsidRPr="00D7077F" w:rsidRDefault="00D7077F" w:rsidP="00D7077F">
            <w:pPr>
              <w:spacing w:before="60" w:after="60" w:line="240" w:lineRule="auto"/>
              <w:jc w:val="both"/>
              <w:rPr>
                <w:rFonts w:cstheme="minorHAnsi"/>
                <w:i/>
                <w:noProof/>
                <w:sz w:val="16"/>
                <w:szCs w:val="16"/>
              </w:rPr>
            </w:pPr>
            <w:r w:rsidRPr="00D7077F">
              <w:rPr>
                <w:rFonts w:asciiTheme="minorHAnsi" w:hAnsiTheme="minorHAnsi" w:cstheme="minorHAnsi"/>
                <w:i/>
                <w:noProof/>
                <w:sz w:val="16"/>
                <w:szCs w:val="16"/>
                <w:lang w:val="hr-HR"/>
              </w:rPr>
              <w:t>-</w:t>
            </w:r>
            <w:r>
              <w:rPr>
                <w:rFonts w:cstheme="minorHAnsi"/>
                <w:i/>
                <w:noProof/>
                <w:sz w:val="16"/>
                <w:szCs w:val="16"/>
              </w:rPr>
              <w:t xml:space="preserve"> </w:t>
            </w:r>
          </w:p>
        </w:tc>
      </w:tr>
      <w:tr w:rsidR="00C759FB" w:rsidRPr="00300E19" w14:paraId="2C76E0A8" w14:textId="77777777" w:rsidTr="00FF10A3">
        <w:trPr>
          <w:trHeight w:val="1093"/>
        </w:trPr>
        <w:tc>
          <w:tcPr>
            <w:tcW w:w="1742" w:type="pct"/>
            <w:shd w:val="clear" w:color="auto" w:fill="B8CCE4"/>
            <w:hideMark/>
          </w:tcPr>
          <w:p w14:paraId="1C3897D4" w14:textId="77777777" w:rsidR="00C759FB" w:rsidRPr="00300E19" w:rsidRDefault="00C759FB" w:rsidP="002B084D">
            <w:pPr>
              <w:spacing w:before="60" w:after="6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Materijalni uvjeti i okruženje za učenje koji su potrebni za izvedbu programa</w:t>
            </w:r>
          </w:p>
        </w:tc>
        <w:tc>
          <w:tcPr>
            <w:tcW w:w="3258" w:type="pct"/>
            <w:gridSpan w:val="3"/>
          </w:tcPr>
          <w:p w14:paraId="265E7D98" w14:textId="2B98D381" w:rsidR="00D06F36" w:rsidRPr="00345ED9" w:rsidRDefault="00A2322F" w:rsidP="00D06F36">
            <w:pPr>
              <w:spacing w:before="60" w:after="60" w:line="240" w:lineRule="auto"/>
              <w:jc w:val="both"/>
              <w:rPr>
                <w:sz w:val="20"/>
                <w:szCs w:val="20"/>
              </w:rPr>
            </w:pPr>
            <w:hyperlink r:id="rId18" w:history="1">
              <w:r w:rsidR="00D06F36" w:rsidRPr="00345ED9">
                <w:rPr>
                  <w:rStyle w:val="Hyperlink"/>
                  <w:sz w:val="20"/>
                  <w:szCs w:val="20"/>
                </w:rPr>
                <w:t>https://hko.srce.hr/registar/skup-ishoda-ucenja/detalji/13472</w:t>
              </w:r>
            </w:hyperlink>
            <w:r w:rsidR="00D06F36" w:rsidRPr="00345ED9">
              <w:rPr>
                <w:sz w:val="20"/>
                <w:szCs w:val="20"/>
              </w:rPr>
              <w:t xml:space="preserve">  </w:t>
            </w:r>
          </w:p>
          <w:p w14:paraId="6474293C" w14:textId="3FD0099A" w:rsidR="00D06F36" w:rsidRPr="00345ED9" w:rsidRDefault="00A2322F" w:rsidP="00D06F36">
            <w:pPr>
              <w:spacing w:before="60" w:after="60" w:line="240" w:lineRule="auto"/>
              <w:jc w:val="both"/>
              <w:rPr>
                <w:sz w:val="20"/>
                <w:szCs w:val="20"/>
              </w:rPr>
            </w:pPr>
            <w:hyperlink r:id="rId19" w:history="1">
              <w:r w:rsidR="00D06F36" w:rsidRPr="00345ED9">
                <w:rPr>
                  <w:rStyle w:val="Hyperlink"/>
                  <w:sz w:val="20"/>
                  <w:szCs w:val="20"/>
                </w:rPr>
                <w:t>https://hko.srce.hr/registar/skup-ishoda-ucenja/detalji/13473</w:t>
              </w:r>
            </w:hyperlink>
            <w:r w:rsidR="00D06F36" w:rsidRPr="00345ED9">
              <w:rPr>
                <w:sz w:val="20"/>
                <w:szCs w:val="20"/>
              </w:rPr>
              <w:t xml:space="preserve">  </w:t>
            </w:r>
          </w:p>
          <w:p w14:paraId="38C513D7" w14:textId="77777777" w:rsidR="00306A89" w:rsidRDefault="00A2322F" w:rsidP="00D06F36">
            <w:pPr>
              <w:spacing w:before="60" w:after="60" w:line="240" w:lineRule="auto"/>
              <w:jc w:val="both"/>
              <w:rPr>
                <w:sz w:val="20"/>
                <w:szCs w:val="20"/>
              </w:rPr>
            </w:pPr>
            <w:hyperlink r:id="rId20" w:history="1">
              <w:r w:rsidR="00D06F36" w:rsidRPr="00345ED9">
                <w:rPr>
                  <w:rStyle w:val="Hyperlink"/>
                  <w:sz w:val="20"/>
                  <w:szCs w:val="20"/>
                </w:rPr>
                <w:t>https://hko.srce.hr/registar/skup-ishoda-ucenja/detalji/13477</w:t>
              </w:r>
            </w:hyperlink>
            <w:r w:rsidR="00D06F36" w:rsidRPr="00345ED9">
              <w:rPr>
                <w:sz w:val="20"/>
                <w:szCs w:val="20"/>
              </w:rPr>
              <w:t xml:space="preserve"> </w:t>
            </w:r>
          </w:p>
          <w:p w14:paraId="0B255E65" w14:textId="77777777" w:rsidR="00B2642F" w:rsidRDefault="00B2642F" w:rsidP="00B2642F">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3A30E27" w14:textId="77777777" w:rsidR="00B2642F" w:rsidRDefault="00B2642F" w:rsidP="00B2642F">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162B042" w14:textId="77777777" w:rsidR="00B2642F" w:rsidRDefault="00B2642F" w:rsidP="00B2642F">
            <w:pPr>
              <w:shd w:val="clear" w:color="auto" w:fill="FFFFFF"/>
              <w:jc w:val="both"/>
              <w:rPr>
                <w:rFonts w:ascii="Arial" w:hAnsi="Arial" w:cs="Arial"/>
                <w:color w:val="222222"/>
              </w:rPr>
            </w:pPr>
            <w:r>
              <w:rPr>
                <w:color w:val="222222"/>
                <w:sz w:val="20"/>
                <w:szCs w:val="20"/>
              </w:rPr>
              <w:t xml:space="preserve">Neovisno o zdravstvenim specifičnostima polaznika, ustanova je obvezna osigurati jednak pristup obrazovanju svim polaznicima, uz </w:t>
            </w:r>
            <w:r>
              <w:rPr>
                <w:color w:val="222222"/>
                <w:sz w:val="20"/>
                <w:szCs w:val="20"/>
              </w:rPr>
              <w:lastRenderedPageBreak/>
              <w:t>stalno poštivanje prava na zdravlje i sigurnost, osobito tijekom učenja temeljenog na radu. Ustanova i poslodavac kod kojega se odvija učenje temeljeno na radu odgovorni su za osiguravanje uvjeta rada koji ne ugrožavaju zdravlje polaznika.</w:t>
            </w:r>
          </w:p>
          <w:p w14:paraId="12108F66" w14:textId="77777777" w:rsidR="00B2642F" w:rsidRDefault="00B2642F" w:rsidP="00B2642F">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059F11B" w14:textId="77777777" w:rsidR="00B2642F" w:rsidRDefault="00B2642F" w:rsidP="00B2642F">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1"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2254FE5" w14:textId="4D6BBD84" w:rsidR="00B2642F" w:rsidRPr="00B2642F" w:rsidRDefault="00B2642F" w:rsidP="00B2642F">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300E19" w14:paraId="64AD4354" w14:textId="77777777" w:rsidTr="00FF10A3">
        <w:trPr>
          <w:trHeight w:val="304"/>
        </w:trPr>
        <w:tc>
          <w:tcPr>
            <w:tcW w:w="5000" w:type="pct"/>
            <w:gridSpan w:val="4"/>
            <w:shd w:val="clear" w:color="auto" w:fill="95B3D7"/>
            <w:hideMark/>
          </w:tcPr>
          <w:p w14:paraId="6795460D" w14:textId="77777777" w:rsidR="00C759FB" w:rsidRPr="00300E19" w:rsidRDefault="00C759FB" w:rsidP="002B084D">
            <w:pPr>
              <w:spacing w:before="60" w:after="6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lastRenderedPageBreak/>
              <w:t xml:space="preserve">Kompetencije koje se programom stječu </w:t>
            </w:r>
          </w:p>
        </w:tc>
      </w:tr>
      <w:tr w:rsidR="00C759FB" w:rsidRPr="00300E19" w14:paraId="2DB23D25" w14:textId="77777777" w:rsidTr="00FF10A3">
        <w:trPr>
          <w:trHeight w:val="304"/>
        </w:trPr>
        <w:tc>
          <w:tcPr>
            <w:tcW w:w="5000" w:type="pct"/>
            <w:gridSpan w:val="4"/>
          </w:tcPr>
          <w:p w14:paraId="2881FBC3" w14:textId="4A455FB0" w:rsidR="00B25B30" w:rsidRPr="00BA5F8E" w:rsidRDefault="00B25B30" w:rsidP="00A2322F">
            <w:pPr>
              <w:pStyle w:val="ListParagraph"/>
              <w:numPr>
                <w:ilvl w:val="0"/>
                <w:numId w:val="3"/>
              </w:numPr>
              <w:spacing w:before="60" w:after="60" w:line="240" w:lineRule="auto"/>
              <w:jc w:val="both"/>
              <w:rPr>
                <w:rFonts w:cstheme="minorHAnsi"/>
                <w:iCs/>
                <w:noProof/>
                <w:sz w:val="20"/>
                <w:szCs w:val="20"/>
              </w:rPr>
            </w:pPr>
            <w:r w:rsidRPr="001E5FEB">
              <w:rPr>
                <w:rFonts w:cstheme="minorHAnsi"/>
                <w:iCs/>
                <w:noProof/>
                <w:sz w:val="20"/>
                <w:szCs w:val="20"/>
              </w:rPr>
              <w:t xml:space="preserve">Razlikovati osnovne autohtone i </w:t>
            </w:r>
            <w:r w:rsidRPr="00BA5F8E">
              <w:rPr>
                <w:rFonts w:cstheme="minorHAnsi"/>
                <w:iCs/>
                <w:noProof/>
                <w:sz w:val="20"/>
                <w:szCs w:val="20"/>
              </w:rPr>
              <w:t>najpopularnije svjetske sorte vina</w:t>
            </w:r>
          </w:p>
          <w:p w14:paraId="408FAC5C" w14:textId="7A37C184" w:rsidR="00B25B30" w:rsidRPr="00BA5F8E" w:rsidRDefault="00B25B30" w:rsidP="00A2322F">
            <w:pPr>
              <w:pStyle w:val="ListParagraph"/>
              <w:numPr>
                <w:ilvl w:val="0"/>
                <w:numId w:val="3"/>
              </w:numPr>
              <w:spacing w:before="60" w:after="60" w:line="240" w:lineRule="auto"/>
              <w:jc w:val="both"/>
              <w:rPr>
                <w:rFonts w:cstheme="minorHAnsi"/>
                <w:iCs/>
                <w:noProof/>
                <w:sz w:val="20"/>
                <w:szCs w:val="20"/>
              </w:rPr>
            </w:pPr>
            <w:r w:rsidRPr="00BA5F8E">
              <w:rPr>
                <w:rFonts w:cstheme="minorHAnsi"/>
                <w:iCs/>
                <w:noProof/>
                <w:sz w:val="20"/>
                <w:szCs w:val="20"/>
              </w:rPr>
              <w:t>Demonstrirati tehnike prezentiranja, frapiranja, šambriranja i dekantiranja vina</w:t>
            </w:r>
          </w:p>
          <w:p w14:paraId="7153C842" w14:textId="77777777" w:rsidR="007107CC" w:rsidRPr="00BA5F8E" w:rsidRDefault="00B25B30" w:rsidP="00A2322F">
            <w:pPr>
              <w:pStyle w:val="ListParagraph"/>
              <w:numPr>
                <w:ilvl w:val="0"/>
                <w:numId w:val="3"/>
              </w:numPr>
              <w:spacing w:before="60" w:after="60" w:line="240" w:lineRule="auto"/>
              <w:jc w:val="both"/>
              <w:rPr>
                <w:rFonts w:cstheme="minorHAnsi"/>
                <w:iCs/>
                <w:noProof/>
                <w:sz w:val="20"/>
                <w:szCs w:val="20"/>
              </w:rPr>
            </w:pPr>
            <w:r w:rsidRPr="00BA5F8E">
              <w:rPr>
                <w:rFonts w:cstheme="minorHAnsi"/>
                <w:iCs/>
                <w:noProof/>
                <w:sz w:val="20"/>
                <w:szCs w:val="20"/>
              </w:rPr>
              <w:t>Prezentirati i dekorirati piće u odgovarajućim čašama</w:t>
            </w:r>
          </w:p>
          <w:p w14:paraId="228B87AC" w14:textId="26935A91" w:rsidR="00254555" w:rsidRPr="00BA5F8E" w:rsidRDefault="00B25B30" w:rsidP="00A2322F">
            <w:pPr>
              <w:pStyle w:val="ListParagraph"/>
              <w:numPr>
                <w:ilvl w:val="0"/>
                <w:numId w:val="3"/>
              </w:numPr>
              <w:spacing w:before="60" w:after="60" w:line="240" w:lineRule="auto"/>
              <w:jc w:val="both"/>
              <w:rPr>
                <w:rFonts w:cstheme="minorHAnsi"/>
                <w:iCs/>
                <w:noProof/>
                <w:sz w:val="20"/>
                <w:szCs w:val="20"/>
              </w:rPr>
            </w:pPr>
            <w:r w:rsidRPr="00BA5F8E">
              <w:rPr>
                <w:rFonts w:cstheme="minorHAnsi"/>
                <w:iCs/>
                <w:noProof/>
                <w:sz w:val="20"/>
                <w:szCs w:val="20"/>
              </w:rPr>
              <w:t>Predložiti odgovarajuće vino uz naručeno jelo prilikom preuzimanja narudžbe</w:t>
            </w:r>
          </w:p>
          <w:p w14:paraId="11971A09" w14:textId="77777777" w:rsidR="00254555" w:rsidRPr="00BA5F8E" w:rsidRDefault="00254555" w:rsidP="00A2322F">
            <w:pPr>
              <w:pStyle w:val="ListParagraph"/>
              <w:numPr>
                <w:ilvl w:val="0"/>
                <w:numId w:val="3"/>
              </w:numPr>
              <w:spacing w:before="60" w:after="60" w:line="240" w:lineRule="auto"/>
              <w:jc w:val="both"/>
              <w:rPr>
                <w:rFonts w:cstheme="minorHAnsi"/>
                <w:iCs/>
                <w:noProof/>
                <w:sz w:val="20"/>
                <w:szCs w:val="20"/>
              </w:rPr>
            </w:pPr>
            <w:r w:rsidRPr="00BA5F8E">
              <w:rPr>
                <w:rFonts w:cstheme="minorHAnsi"/>
                <w:iCs/>
                <w:noProof/>
                <w:sz w:val="20"/>
                <w:szCs w:val="20"/>
              </w:rPr>
              <w:t>Predložiti dodatnu ponudu tijekom prodajnog razgovora</w:t>
            </w:r>
          </w:p>
          <w:p w14:paraId="65FCC8DA" w14:textId="76B009EA" w:rsidR="00F318EC" w:rsidRPr="00B25B30" w:rsidRDefault="001E5FEB" w:rsidP="00A2322F">
            <w:pPr>
              <w:pStyle w:val="ListParagraph"/>
              <w:numPr>
                <w:ilvl w:val="0"/>
                <w:numId w:val="3"/>
              </w:numPr>
              <w:spacing w:before="60" w:after="60" w:line="240" w:lineRule="auto"/>
              <w:jc w:val="both"/>
              <w:rPr>
                <w:rFonts w:cstheme="minorHAnsi"/>
                <w:iCs/>
                <w:noProof/>
                <w:sz w:val="20"/>
                <w:szCs w:val="20"/>
              </w:rPr>
            </w:pPr>
            <w:r w:rsidRPr="00BA5F8E">
              <w:rPr>
                <w:rFonts w:cstheme="minorHAnsi"/>
                <w:iCs/>
                <w:noProof/>
                <w:sz w:val="20"/>
                <w:szCs w:val="20"/>
              </w:rPr>
              <w:t>Primijeniti pravila bontona u poslovnoj komunikaciji</w:t>
            </w:r>
          </w:p>
        </w:tc>
      </w:tr>
      <w:tr w:rsidR="00C759FB" w:rsidRPr="00300E19" w14:paraId="3D59805F" w14:textId="77777777" w:rsidTr="00FF10A3">
        <w:trPr>
          <w:trHeight w:val="951"/>
        </w:trPr>
        <w:tc>
          <w:tcPr>
            <w:tcW w:w="1742" w:type="pct"/>
            <w:shd w:val="clear" w:color="auto" w:fill="B8CCE4"/>
            <w:hideMark/>
          </w:tcPr>
          <w:p w14:paraId="29E08823" w14:textId="0E072A93" w:rsidR="00C759FB" w:rsidRPr="00300E19" w:rsidRDefault="002132BF" w:rsidP="002B084D">
            <w:pPr>
              <w:spacing w:before="60" w:after="6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Preporučeni n</w:t>
            </w:r>
            <w:r w:rsidR="00C759FB" w:rsidRPr="00300E19">
              <w:rPr>
                <w:rFonts w:asciiTheme="minorHAnsi" w:hAnsiTheme="minorHAnsi" w:cstheme="minorHAnsi"/>
                <w:b/>
                <w:noProof/>
                <w:sz w:val="20"/>
                <w:szCs w:val="20"/>
                <w:lang w:val="hr-HR"/>
              </w:rPr>
              <w:t xml:space="preserve">ačini praćenja kvalitete i uspješnosti izvedbe programa </w:t>
            </w:r>
          </w:p>
        </w:tc>
        <w:tc>
          <w:tcPr>
            <w:tcW w:w="3258" w:type="pct"/>
            <w:gridSpan w:val="3"/>
          </w:tcPr>
          <w:p w14:paraId="773EE203" w14:textId="77777777" w:rsidR="006F38B4" w:rsidRPr="00300E19" w:rsidRDefault="006F38B4" w:rsidP="002B084D">
            <w:pPr>
              <w:spacing w:before="60" w:after="60"/>
              <w:jc w:val="both"/>
              <w:rPr>
                <w:rFonts w:eastAsiaTheme="minorHAnsi" w:cstheme="minorHAnsi"/>
                <w:sz w:val="20"/>
                <w:szCs w:val="20"/>
                <w:lang w:val="hr-HR" w:eastAsia="en-US"/>
              </w:rPr>
            </w:pPr>
            <w:r w:rsidRPr="00300E19">
              <w:rPr>
                <w:rFonts w:cstheme="minorHAnsi"/>
                <w:sz w:val="20"/>
                <w:szCs w:val="20"/>
                <w:lang w:val="hr-HR"/>
              </w:rPr>
              <w:t xml:space="preserve">U procesu praćenja kvalitete i uspješnosti izvedbe programa obrazovanja </w:t>
            </w:r>
            <w:r w:rsidRPr="00300E19">
              <w:rPr>
                <w:rFonts w:eastAsiaTheme="minorHAnsi" w:cstheme="minorHAnsi"/>
                <w:sz w:val="20"/>
                <w:szCs w:val="20"/>
                <w:lang w:val="hr-HR" w:eastAsia="en-US"/>
              </w:rPr>
              <w:t>primjenjuju se sljedeće aktivnosti:</w:t>
            </w:r>
          </w:p>
          <w:p w14:paraId="42719469" w14:textId="77777777" w:rsidR="006F38B4" w:rsidRPr="00300E19" w:rsidRDefault="006F38B4" w:rsidP="00A2322F">
            <w:pPr>
              <w:numPr>
                <w:ilvl w:val="0"/>
                <w:numId w:val="2"/>
              </w:numPr>
              <w:spacing w:after="0"/>
              <w:contextualSpacing/>
              <w:jc w:val="both"/>
              <w:rPr>
                <w:rFonts w:asciiTheme="minorHAnsi" w:eastAsiaTheme="minorHAnsi" w:hAnsiTheme="minorHAnsi" w:cstheme="minorHAnsi"/>
                <w:sz w:val="20"/>
                <w:szCs w:val="20"/>
                <w:lang w:val="hr-HR" w:eastAsia="en-US"/>
              </w:rPr>
            </w:pPr>
            <w:r w:rsidRPr="00300E19">
              <w:rPr>
                <w:rFonts w:asciiTheme="minorHAnsi" w:eastAsiaTheme="minorHAnsi" w:hAnsiTheme="minorHAnsi" w:cstheme="minorHAnsi"/>
                <w:sz w:val="20"/>
                <w:szCs w:val="20"/>
                <w:lang w:val="hr-HR" w:eastAsia="en-US"/>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1A575BC9" w14:textId="77777777" w:rsidR="006F38B4" w:rsidRPr="00300E19" w:rsidRDefault="006F38B4" w:rsidP="00A2322F">
            <w:pPr>
              <w:numPr>
                <w:ilvl w:val="0"/>
                <w:numId w:val="2"/>
              </w:numPr>
              <w:spacing w:after="0"/>
              <w:contextualSpacing/>
              <w:jc w:val="both"/>
              <w:rPr>
                <w:rFonts w:asciiTheme="minorHAnsi" w:eastAsiaTheme="minorHAnsi" w:hAnsiTheme="minorHAnsi" w:cstheme="minorHAnsi"/>
                <w:sz w:val="20"/>
                <w:szCs w:val="20"/>
                <w:lang w:val="hr-HR" w:eastAsia="en-US"/>
              </w:rPr>
            </w:pPr>
            <w:r w:rsidRPr="00300E19">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2468E71E" w14:textId="77777777" w:rsidR="006F38B4" w:rsidRPr="00300E19" w:rsidRDefault="006F38B4" w:rsidP="00A2322F">
            <w:pPr>
              <w:numPr>
                <w:ilvl w:val="0"/>
                <w:numId w:val="2"/>
              </w:numPr>
              <w:spacing w:after="0"/>
              <w:contextualSpacing/>
              <w:jc w:val="both"/>
              <w:rPr>
                <w:rFonts w:asciiTheme="minorHAnsi" w:eastAsiaTheme="minorHAnsi" w:hAnsiTheme="minorHAnsi" w:cstheme="minorHAnsi"/>
                <w:sz w:val="20"/>
                <w:szCs w:val="20"/>
                <w:lang w:val="hr-HR" w:eastAsia="en-US"/>
              </w:rPr>
            </w:pPr>
            <w:r w:rsidRPr="00300E19">
              <w:rPr>
                <w:rFonts w:asciiTheme="minorHAnsi" w:eastAsiaTheme="minorHAnsi" w:hAnsiTheme="minorHAnsi" w:cstheme="minorHAnsi"/>
                <w:sz w:val="20"/>
                <w:szCs w:val="20"/>
                <w:lang w:val="hr-HR" w:eastAsia="en-US"/>
              </w:rPr>
              <w:t>provodi se analiza uspjeha, transparentnosti i objektivnosti provjera i ostvarenosti ishoda učenja</w:t>
            </w:r>
          </w:p>
          <w:p w14:paraId="67772D1B" w14:textId="77777777" w:rsidR="006F38B4" w:rsidRPr="00300E19" w:rsidRDefault="006F38B4" w:rsidP="00A2322F">
            <w:pPr>
              <w:numPr>
                <w:ilvl w:val="0"/>
                <w:numId w:val="2"/>
              </w:numPr>
              <w:spacing w:after="0"/>
              <w:contextualSpacing/>
              <w:jc w:val="both"/>
              <w:rPr>
                <w:rFonts w:asciiTheme="minorHAnsi" w:eastAsiaTheme="minorHAnsi" w:hAnsiTheme="minorHAnsi" w:cstheme="minorHAnsi"/>
                <w:sz w:val="20"/>
                <w:szCs w:val="20"/>
                <w:lang w:val="hr-HR" w:eastAsia="en-US"/>
              </w:rPr>
            </w:pPr>
            <w:r w:rsidRPr="00300E19">
              <w:rPr>
                <w:rFonts w:asciiTheme="minorHAnsi" w:eastAsiaTheme="minorHAnsi" w:hAnsiTheme="minorHAnsi" w:cstheme="minorHAnsi"/>
                <w:sz w:val="20"/>
                <w:szCs w:val="20"/>
                <w:lang w:val="hr-HR" w:eastAsia="en-US"/>
              </w:rPr>
              <w:t>provodi se analiza materijalnih i kadrovskih uvjeta potrebnih za izvođenje procesa učenja i poučavanja</w:t>
            </w:r>
          </w:p>
          <w:p w14:paraId="620A6263" w14:textId="77777777" w:rsidR="006F38B4" w:rsidRPr="00300E19" w:rsidRDefault="006F38B4" w:rsidP="002B084D">
            <w:pPr>
              <w:spacing w:before="60" w:after="60" w:line="240" w:lineRule="auto"/>
              <w:jc w:val="both"/>
              <w:rPr>
                <w:rFonts w:cstheme="minorHAnsi"/>
                <w:sz w:val="20"/>
                <w:szCs w:val="20"/>
                <w:lang w:val="hr-HR"/>
              </w:rPr>
            </w:pPr>
            <w:r w:rsidRPr="00300E19">
              <w:rPr>
                <w:rFonts w:cstheme="minorHAnsi"/>
                <w:sz w:val="20"/>
                <w:szCs w:val="20"/>
                <w:lang w:val="hr-HR"/>
              </w:rPr>
              <w:t>Dobivenim rezultatima anketa dobiva se pregled uspješnosti izvedbe programa, kao i  procjena kvalitete nastavničkog rada.</w:t>
            </w:r>
          </w:p>
          <w:p w14:paraId="25D37C6F" w14:textId="436D5A4A" w:rsidR="00C759FB" w:rsidRPr="00300E19" w:rsidRDefault="006F38B4" w:rsidP="002B084D">
            <w:pPr>
              <w:spacing w:before="60" w:after="60" w:line="240" w:lineRule="auto"/>
              <w:jc w:val="both"/>
              <w:rPr>
                <w:rFonts w:asciiTheme="minorHAnsi" w:hAnsiTheme="minorHAnsi" w:cstheme="minorHAnsi"/>
                <w:noProof/>
                <w:color w:val="44546A" w:themeColor="text2"/>
                <w:sz w:val="16"/>
                <w:szCs w:val="16"/>
                <w:lang w:val="hr-HR"/>
              </w:rPr>
            </w:pPr>
            <w:r w:rsidRPr="00300E19">
              <w:rPr>
                <w:rFonts w:asciiTheme="minorHAnsi" w:hAnsiTheme="minorHAnsi" w:cstheme="minorHAnsi"/>
                <w:noProof/>
                <w:sz w:val="20"/>
                <w:szCs w:val="20"/>
                <w:lang w:val="hr-HR"/>
              </w:rPr>
              <w:lastRenderedPageBreak/>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300E19" w14:paraId="56EB1F55" w14:textId="77777777" w:rsidTr="00FF10A3">
        <w:trPr>
          <w:trHeight w:val="513"/>
        </w:trPr>
        <w:tc>
          <w:tcPr>
            <w:tcW w:w="1742" w:type="pct"/>
            <w:shd w:val="clear" w:color="auto" w:fill="B8CCE4"/>
            <w:hideMark/>
          </w:tcPr>
          <w:p w14:paraId="2D9E9262" w14:textId="77777777" w:rsidR="00C759FB" w:rsidRPr="00300E19" w:rsidRDefault="00C759FB" w:rsidP="002B084D">
            <w:pPr>
              <w:spacing w:before="60" w:after="60" w:line="240" w:lineRule="auto"/>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lastRenderedPageBreak/>
              <w:t>Datum revizije programa</w:t>
            </w:r>
          </w:p>
        </w:tc>
        <w:tc>
          <w:tcPr>
            <w:tcW w:w="3258" w:type="pct"/>
            <w:gridSpan w:val="3"/>
          </w:tcPr>
          <w:p w14:paraId="37627339" w14:textId="27DA21D5" w:rsidR="00C759FB" w:rsidRPr="00300E19" w:rsidRDefault="00C759FB" w:rsidP="002B084D">
            <w:pPr>
              <w:spacing w:before="60" w:after="60" w:line="240" w:lineRule="auto"/>
              <w:jc w:val="both"/>
              <w:rPr>
                <w:rFonts w:asciiTheme="minorHAnsi" w:hAnsiTheme="minorHAnsi" w:cstheme="minorHAnsi"/>
                <w:noProof/>
                <w:sz w:val="20"/>
                <w:szCs w:val="20"/>
                <w:lang w:val="hr-HR"/>
              </w:rPr>
            </w:pPr>
          </w:p>
        </w:tc>
      </w:tr>
      <w:bookmarkEnd w:id="0"/>
    </w:tbl>
    <w:p w14:paraId="660E18A0" w14:textId="39523F7B" w:rsidR="007D606E" w:rsidRDefault="007D606E" w:rsidP="002B084D">
      <w:pPr>
        <w:pStyle w:val="ListParagraph"/>
        <w:jc w:val="both"/>
        <w:rPr>
          <w:rFonts w:cstheme="minorHAnsi"/>
          <w:b/>
          <w:bCs/>
          <w:noProof/>
          <w:sz w:val="24"/>
          <w:szCs w:val="24"/>
        </w:rPr>
      </w:pPr>
    </w:p>
    <w:p w14:paraId="235A12F3" w14:textId="77777777" w:rsidR="00B2642F" w:rsidRPr="00300E19" w:rsidRDefault="00B2642F" w:rsidP="002B084D">
      <w:pPr>
        <w:pStyle w:val="ListParagraph"/>
        <w:jc w:val="both"/>
        <w:rPr>
          <w:rFonts w:cstheme="minorHAnsi"/>
          <w:b/>
          <w:bCs/>
          <w:noProof/>
          <w:sz w:val="24"/>
          <w:szCs w:val="24"/>
        </w:rPr>
      </w:pPr>
    </w:p>
    <w:p w14:paraId="1D976449" w14:textId="53911EA8" w:rsidR="00C759FB" w:rsidRPr="00B25B30" w:rsidRDefault="00C759FB" w:rsidP="00B25B30">
      <w:pPr>
        <w:pStyle w:val="ListParagraph"/>
        <w:numPr>
          <w:ilvl w:val="0"/>
          <w:numId w:val="1"/>
        </w:numPr>
        <w:jc w:val="both"/>
        <w:rPr>
          <w:rFonts w:cstheme="minorHAnsi"/>
          <w:b/>
          <w:bCs/>
          <w:noProof/>
          <w:sz w:val="24"/>
          <w:szCs w:val="24"/>
        </w:rPr>
      </w:pPr>
      <w:r w:rsidRPr="00B25B30">
        <w:rPr>
          <w:rFonts w:cstheme="minorHAnsi"/>
          <w:b/>
          <w:bCs/>
          <w:noProof/>
          <w:sz w:val="24"/>
          <w:szCs w:val="24"/>
        </w:rPr>
        <w:t xml:space="preserve">MODULI I SKUPOVI ISHODA UČENJA </w:t>
      </w:r>
    </w:p>
    <w:tbl>
      <w:tblPr>
        <w:tblStyle w:val="TableGrid"/>
        <w:tblW w:w="5000" w:type="pct"/>
        <w:tblLook w:val="04A0" w:firstRow="1" w:lastRow="0" w:firstColumn="1" w:lastColumn="0" w:noHBand="0" w:noVBand="1"/>
      </w:tblPr>
      <w:tblGrid>
        <w:gridCol w:w="694"/>
        <w:gridCol w:w="1757"/>
        <w:gridCol w:w="2027"/>
        <w:gridCol w:w="809"/>
        <w:gridCol w:w="943"/>
        <w:gridCol w:w="673"/>
        <w:gridCol w:w="673"/>
        <w:gridCol w:w="540"/>
        <w:gridCol w:w="946"/>
      </w:tblGrid>
      <w:tr w:rsidR="00C759FB" w:rsidRPr="00300E19" w14:paraId="417B9C8F" w14:textId="77777777" w:rsidTr="00FF10A3">
        <w:trPr>
          <w:trHeight w:val="552"/>
        </w:trPr>
        <w:tc>
          <w:tcPr>
            <w:tcW w:w="371" w:type="pct"/>
            <w:vMerge w:val="restart"/>
            <w:shd w:val="clear" w:color="auto" w:fill="8EAADB" w:themeFill="accent1" w:themeFillTint="99"/>
            <w:hideMark/>
          </w:tcPr>
          <w:p w14:paraId="53EF0ED9" w14:textId="77777777" w:rsidR="00C759FB" w:rsidRPr="00300E19" w:rsidRDefault="00C759FB" w:rsidP="002B084D">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300E19" w:rsidRDefault="00C759FB" w:rsidP="002B084D">
            <w:pPr>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Redni broj</w:t>
            </w:r>
          </w:p>
        </w:tc>
        <w:tc>
          <w:tcPr>
            <w:tcW w:w="971" w:type="pct"/>
            <w:vMerge w:val="restart"/>
            <w:shd w:val="clear" w:color="auto" w:fill="8EAADB" w:themeFill="accent1" w:themeFillTint="99"/>
            <w:hideMark/>
          </w:tcPr>
          <w:p w14:paraId="0DB1AFBF" w14:textId="77777777" w:rsidR="00C759FB" w:rsidRPr="00300E19" w:rsidRDefault="00C759FB" w:rsidP="002B084D">
            <w:pPr>
              <w:jc w:val="both"/>
              <w:rPr>
                <w:rFonts w:asciiTheme="minorHAnsi" w:hAnsiTheme="minorHAnsi" w:cstheme="minorHAnsi"/>
                <w:b/>
                <w:bCs/>
                <w:noProof/>
                <w:color w:val="000000"/>
                <w:sz w:val="20"/>
                <w:szCs w:val="20"/>
                <w:lang w:val="hr-HR"/>
              </w:rPr>
            </w:pPr>
          </w:p>
          <w:p w14:paraId="74AFD96C" w14:textId="77777777" w:rsidR="00C759FB" w:rsidRPr="00300E19" w:rsidRDefault="00C759FB" w:rsidP="002B084D">
            <w:pPr>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NAZIV MODULA</w:t>
            </w:r>
          </w:p>
        </w:tc>
        <w:tc>
          <w:tcPr>
            <w:tcW w:w="1120" w:type="pct"/>
            <w:vMerge w:val="restart"/>
            <w:shd w:val="clear" w:color="auto" w:fill="8EAADB" w:themeFill="accent1" w:themeFillTint="99"/>
            <w:hideMark/>
          </w:tcPr>
          <w:p w14:paraId="1934F66E" w14:textId="77777777" w:rsidR="00C759FB" w:rsidRPr="00300E19" w:rsidRDefault="00C759FB" w:rsidP="002B084D">
            <w:pPr>
              <w:jc w:val="both"/>
              <w:rPr>
                <w:rFonts w:asciiTheme="minorHAnsi" w:hAnsiTheme="minorHAnsi" w:cstheme="minorHAnsi"/>
                <w:b/>
                <w:bCs/>
                <w:noProof/>
                <w:color w:val="000000"/>
                <w:sz w:val="20"/>
                <w:szCs w:val="20"/>
                <w:lang w:val="hr-HR"/>
              </w:rPr>
            </w:pPr>
          </w:p>
          <w:p w14:paraId="1FDE868C" w14:textId="77777777" w:rsidR="00C759FB" w:rsidRPr="00300E19" w:rsidRDefault="00C759FB" w:rsidP="002B084D">
            <w:pPr>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POPIS SKUPOVA ISHODA UČENJA</w:t>
            </w:r>
          </w:p>
        </w:tc>
        <w:tc>
          <w:tcPr>
            <w:tcW w:w="448" w:type="pct"/>
            <w:vMerge w:val="restart"/>
            <w:shd w:val="clear" w:color="auto" w:fill="8EAADB" w:themeFill="accent1" w:themeFillTint="99"/>
            <w:hideMark/>
          </w:tcPr>
          <w:p w14:paraId="36DC5F42" w14:textId="77777777" w:rsidR="00C759FB" w:rsidRPr="00300E19" w:rsidRDefault="00C759FB" w:rsidP="002B084D">
            <w:pPr>
              <w:jc w:val="both"/>
              <w:rPr>
                <w:rFonts w:asciiTheme="minorHAnsi" w:hAnsiTheme="minorHAnsi" w:cstheme="minorHAnsi"/>
                <w:b/>
                <w:bCs/>
                <w:noProof/>
                <w:color w:val="000000"/>
                <w:sz w:val="20"/>
                <w:szCs w:val="20"/>
                <w:lang w:val="hr-HR"/>
              </w:rPr>
            </w:pPr>
          </w:p>
          <w:p w14:paraId="3F3F3BDF" w14:textId="77777777" w:rsidR="00C759FB" w:rsidRPr="00300E19" w:rsidRDefault="00C759FB" w:rsidP="002B084D">
            <w:pPr>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Razina</w:t>
            </w:r>
          </w:p>
        </w:tc>
        <w:tc>
          <w:tcPr>
            <w:tcW w:w="522" w:type="pct"/>
            <w:vMerge w:val="restart"/>
            <w:shd w:val="clear" w:color="auto" w:fill="8EAADB" w:themeFill="accent1" w:themeFillTint="99"/>
            <w:hideMark/>
          </w:tcPr>
          <w:p w14:paraId="77E8AC21" w14:textId="77777777" w:rsidR="00C759FB" w:rsidRPr="00300E19" w:rsidRDefault="00C759FB" w:rsidP="002B084D">
            <w:pPr>
              <w:jc w:val="both"/>
              <w:rPr>
                <w:rFonts w:asciiTheme="minorHAnsi" w:hAnsiTheme="minorHAnsi" w:cstheme="minorHAnsi"/>
                <w:b/>
                <w:bCs/>
                <w:noProof/>
                <w:color w:val="000000"/>
                <w:sz w:val="20"/>
                <w:szCs w:val="20"/>
                <w:lang w:val="hr-HR"/>
              </w:rPr>
            </w:pPr>
          </w:p>
          <w:p w14:paraId="34207130" w14:textId="77777777" w:rsidR="00C759FB" w:rsidRPr="00300E19" w:rsidRDefault="00C759FB" w:rsidP="002B084D">
            <w:pPr>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Obujam CSVET</w:t>
            </w:r>
          </w:p>
        </w:tc>
        <w:tc>
          <w:tcPr>
            <w:tcW w:w="1568" w:type="pct"/>
            <w:gridSpan w:val="4"/>
            <w:shd w:val="clear" w:color="auto" w:fill="8EAADB" w:themeFill="accent1" w:themeFillTint="99"/>
            <w:hideMark/>
          </w:tcPr>
          <w:p w14:paraId="5BA31A60" w14:textId="77777777" w:rsidR="00C759FB" w:rsidRPr="00300E19" w:rsidRDefault="00C759FB" w:rsidP="002B084D">
            <w:pPr>
              <w:jc w:val="both"/>
              <w:rPr>
                <w:rFonts w:asciiTheme="minorHAnsi" w:hAnsiTheme="minorHAnsi" w:cstheme="minorHAnsi"/>
                <w:b/>
                <w:bCs/>
                <w:noProof/>
                <w:color w:val="000000"/>
                <w:sz w:val="20"/>
                <w:szCs w:val="20"/>
                <w:lang w:val="hr-HR"/>
              </w:rPr>
            </w:pPr>
          </w:p>
          <w:p w14:paraId="1B37A9D9" w14:textId="77777777" w:rsidR="00C759FB" w:rsidRPr="00300E19" w:rsidRDefault="00C759FB" w:rsidP="002B084D">
            <w:pPr>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Broj sati</w:t>
            </w:r>
          </w:p>
        </w:tc>
      </w:tr>
      <w:tr w:rsidR="00C759FB" w:rsidRPr="00300E19" w14:paraId="2EF59616" w14:textId="77777777" w:rsidTr="00FF10A3">
        <w:trPr>
          <w:trHeight w:val="114"/>
        </w:trPr>
        <w:tc>
          <w:tcPr>
            <w:tcW w:w="371" w:type="pct"/>
            <w:vMerge/>
            <w:shd w:val="clear" w:color="auto" w:fill="8EAADB" w:themeFill="accent1" w:themeFillTint="99"/>
          </w:tcPr>
          <w:p w14:paraId="3E31F2AA" w14:textId="77777777" w:rsidR="00C759FB" w:rsidRPr="00300E19" w:rsidRDefault="00C759FB" w:rsidP="002B084D">
            <w:pPr>
              <w:jc w:val="both"/>
              <w:rPr>
                <w:rFonts w:asciiTheme="minorHAnsi" w:hAnsiTheme="minorHAnsi" w:cstheme="minorHAnsi"/>
                <w:b/>
                <w:bCs/>
                <w:noProof/>
                <w:color w:val="000000"/>
                <w:sz w:val="20"/>
                <w:szCs w:val="20"/>
                <w:lang w:val="hr-HR"/>
              </w:rPr>
            </w:pPr>
          </w:p>
        </w:tc>
        <w:tc>
          <w:tcPr>
            <w:tcW w:w="971" w:type="pct"/>
            <w:vMerge/>
            <w:shd w:val="clear" w:color="auto" w:fill="8EAADB" w:themeFill="accent1" w:themeFillTint="99"/>
          </w:tcPr>
          <w:p w14:paraId="1D373FFF" w14:textId="77777777" w:rsidR="00C759FB" w:rsidRPr="00300E19" w:rsidRDefault="00C759FB" w:rsidP="002B084D">
            <w:pPr>
              <w:jc w:val="both"/>
              <w:rPr>
                <w:rFonts w:asciiTheme="minorHAnsi" w:hAnsiTheme="minorHAnsi" w:cstheme="minorHAnsi"/>
                <w:b/>
                <w:bCs/>
                <w:noProof/>
                <w:color w:val="000000"/>
                <w:sz w:val="20"/>
                <w:szCs w:val="20"/>
                <w:lang w:val="hr-HR"/>
              </w:rPr>
            </w:pPr>
          </w:p>
        </w:tc>
        <w:tc>
          <w:tcPr>
            <w:tcW w:w="1120" w:type="pct"/>
            <w:vMerge/>
            <w:shd w:val="clear" w:color="auto" w:fill="8EAADB" w:themeFill="accent1" w:themeFillTint="99"/>
          </w:tcPr>
          <w:p w14:paraId="6B9EE41D" w14:textId="77777777" w:rsidR="00C759FB" w:rsidRPr="00300E19" w:rsidRDefault="00C759FB" w:rsidP="002B084D">
            <w:pPr>
              <w:jc w:val="both"/>
              <w:rPr>
                <w:rFonts w:asciiTheme="minorHAnsi" w:hAnsiTheme="minorHAnsi" w:cstheme="minorHAnsi"/>
                <w:b/>
                <w:bCs/>
                <w:noProof/>
                <w:color w:val="000000"/>
                <w:sz w:val="20"/>
                <w:szCs w:val="20"/>
                <w:lang w:val="hr-HR"/>
              </w:rPr>
            </w:pPr>
          </w:p>
        </w:tc>
        <w:tc>
          <w:tcPr>
            <w:tcW w:w="448" w:type="pct"/>
            <w:vMerge/>
            <w:shd w:val="clear" w:color="auto" w:fill="8EAADB" w:themeFill="accent1" w:themeFillTint="99"/>
          </w:tcPr>
          <w:p w14:paraId="49A21B81" w14:textId="77777777" w:rsidR="00C759FB" w:rsidRPr="00300E19" w:rsidRDefault="00C759FB" w:rsidP="002B084D">
            <w:pPr>
              <w:ind w:left="360"/>
              <w:jc w:val="both"/>
              <w:rPr>
                <w:rFonts w:asciiTheme="minorHAnsi" w:hAnsiTheme="minorHAnsi" w:cstheme="minorHAnsi"/>
                <w:b/>
                <w:bCs/>
                <w:noProof/>
                <w:color w:val="000000"/>
                <w:sz w:val="20"/>
                <w:szCs w:val="20"/>
                <w:lang w:val="hr-HR"/>
              </w:rPr>
            </w:pPr>
          </w:p>
        </w:tc>
        <w:tc>
          <w:tcPr>
            <w:tcW w:w="522" w:type="pct"/>
            <w:vMerge/>
            <w:shd w:val="clear" w:color="auto" w:fill="8EAADB" w:themeFill="accent1" w:themeFillTint="99"/>
          </w:tcPr>
          <w:p w14:paraId="6B05FE26" w14:textId="77777777" w:rsidR="00C759FB" w:rsidRPr="00300E19" w:rsidRDefault="00C759FB" w:rsidP="002B084D">
            <w:pPr>
              <w:ind w:left="360"/>
              <w:jc w:val="both"/>
              <w:rPr>
                <w:rFonts w:asciiTheme="minorHAnsi" w:hAnsiTheme="minorHAnsi" w:cstheme="minorHAnsi"/>
                <w:b/>
                <w:bCs/>
                <w:noProof/>
                <w:color w:val="000000"/>
                <w:sz w:val="20"/>
                <w:szCs w:val="20"/>
                <w:lang w:val="hr-HR"/>
              </w:rPr>
            </w:pPr>
          </w:p>
        </w:tc>
        <w:tc>
          <w:tcPr>
            <w:tcW w:w="373" w:type="pct"/>
            <w:shd w:val="clear" w:color="auto" w:fill="8EAADB" w:themeFill="accent1" w:themeFillTint="99"/>
            <w:vAlign w:val="center"/>
          </w:tcPr>
          <w:p w14:paraId="5FF3F349" w14:textId="77777777" w:rsidR="00C759FB" w:rsidRPr="00300E19" w:rsidRDefault="00C759FB" w:rsidP="002B084D">
            <w:pPr>
              <w:jc w:val="both"/>
              <w:rPr>
                <w:rFonts w:asciiTheme="minorHAnsi" w:hAnsiTheme="minorHAnsi" w:cstheme="minorHAnsi"/>
                <w:b/>
                <w:bCs/>
                <w:noProof/>
                <w:color w:val="000000"/>
                <w:sz w:val="18"/>
                <w:szCs w:val="18"/>
                <w:lang w:val="hr-HR"/>
              </w:rPr>
            </w:pPr>
            <w:r w:rsidRPr="00300E19">
              <w:rPr>
                <w:rFonts w:asciiTheme="minorHAnsi" w:hAnsiTheme="minorHAnsi" w:cstheme="minorHAnsi"/>
                <w:b/>
                <w:bCs/>
                <w:noProof/>
                <w:color w:val="000000"/>
                <w:sz w:val="18"/>
                <w:szCs w:val="18"/>
                <w:lang w:val="hr-HR"/>
              </w:rPr>
              <w:t>VPUP</w:t>
            </w:r>
          </w:p>
        </w:tc>
        <w:tc>
          <w:tcPr>
            <w:tcW w:w="373" w:type="pct"/>
            <w:shd w:val="clear" w:color="auto" w:fill="8EAADB" w:themeFill="accent1" w:themeFillTint="99"/>
            <w:vAlign w:val="center"/>
          </w:tcPr>
          <w:p w14:paraId="2CC91E8C" w14:textId="77777777" w:rsidR="00C759FB" w:rsidRPr="00300E19" w:rsidRDefault="00C759FB" w:rsidP="002B084D">
            <w:pPr>
              <w:jc w:val="both"/>
              <w:rPr>
                <w:rFonts w:asciiTheme="minorHAnsi" w:hAnsiTheme="minorHAnsi" w:cstheme="minorHAnsi"/>
                <w:b/>
                <w:bCs/>
                <w:noProof/>
                <w:color w:val="000000"/>
                <w:sz w:val="18"/>
                <w:szCs w:val="18"/>
                <w:lang w:val="hr-HR"/>
              </w:rPr>
            </w:pPr>
            <w:r w:rsidRPr="00300E19">
              <w:rPr>
                <w:rFonts w:asciiTheme="minorHAnsi" w:hAnsiTheme="minorHAnsi" w:cstheme="minorHAnsi"/>
                <w:b/>
                <w:bCs/>
                <w:noProof/>
                <w:color w:val="000000"/>
                <w:sz w:val="18"/>
                <w:szCs w:val="18"/>
                <w:lang w:val="hr-HR"/>
              </w:rPr>
              <w:t>UTR</w:t>
            </w:r>
          </w:p>
        </w:tc>
        <w:tc>
          <w:tcPr>
            <w:tcW w:w="299" w:type="pct"/>
            <w:shd w:val="clear" w:color="auto" w:fill="8EAADB" w:themeFill="accent1" w:themeFillTint="99"/>
            <w:vAlign w:val="center"/>
          </w:tcPr>
          <w:p w14:paraId="3AA5B155" w14:textId="77777777" w:rsidR="00C759FB" w:rsidRPr="00300E19" w:rsidRDefault="00C759FB" w:rsidP="002B084D">
            <w:pPr>
              <w:jc w:val="both"/>
              <w:rPr>
                <w:rFonts w:asciiTheme="minorHAnsi" w:hAnsiTheme="minorHAnsi" w:cstheme="minorHAnsi"/>
                <w:b/>
                <w:bCs/>
                <w:noProof/>
                <w:color w:val="000000"/>
                <w:sz w:val="18"/>
                <w:szCs w:val="18"/>
                <w:lang w:val="hr-HR"/>
              </w:rPr>
            </w:pPr>
            <w:r w:rsidRPr="00300E19">
              <w:rPr>
                <w:rFonts w:asciiTheme="minorHAnsi" w:hAnsiTheme="minorHAnsi" w:cstheme="minorHAnsi"/>
                <w:b/>
                <w:bCs/>
                <w:noProof/>
                <w:color w:val="000000"/>
                <w:sz w:val="18"/>
                <w:szCs w:val="18"/>
                <w:lang w:val="hr-HR"/>
              </w:rPr>
              <w:t>SAP</w:t>
            </w:r>
          </w:p>
        </w:tc>
        <w:tc>
          <w:tcPr>
            <w:tcW w:w="523" w:type="pct"/>
            <w:shd w:val="clear" w:color="auto" w:fill="8EAADB" w:themeFill="accent1" w:themeFillTint="99"/>
          </w:tcPr>
          <w:p w14:paraId="0190E6DE" w14:textId="77777777" w:rsidR="00C759FB" w:rsidRPr="00300E19" w:rsidRDefault="00C759FB" w:rsidP="002B084D">
            <w:pPr>
              <w:jc w:val="both"/>
              <w:rPr>
                <w:rFonts w:asciiTheme="minorHAnsi" w:hAnsiTheme="minorHAnsi" w:cstheme="minorHAnsi"/>
                <w:b/>
                <w:bCs/>
                <w:noProof/>
                <w:color w:val="000000"/>
                <w:sz w:val="18"/>
                <w:szCs w:val="18"/>
                <w:lang w:val="hr-HR"/>
              </w:rPr>
            </w:pPr>
            <w:r w:rsidRPr="00300E19">
              <w:rPr>
                <w:rFonts w:asciiTheme="minorHAnsi" w:hAnsiTheme="minorHAnsi" w:cstheme="minorHAnsi"/>
                <w:b/>
                <w:bCs/>
                <w:noProof/>
                <w:color w:val="000000"/>
                <w:sz w:val="18"/>
                <w:szCs w:val="18"/>
                <w:lang w:val="hr-HR"/>
              </w:rPr>
              <w:t>UKUPNO</w:t>
            </w:r>
          </w:p>
        </w:tc>
      </w:tr>
      <w:tr w:rsidR="00F0075A" w:rsidRPr="00300E19" w14:paraId="61061CEA" w14:textId="77777777" w:rsidTr="00FF10A3">
        <w:trPr>
          <w:trHeight w:val="1220"/>
        </w:trPr>
        <w:tc>
          <w:tcPr>
            <w:tcW w:w="1342" w:type="pct"/>
            <w:gridSpan w:val="2"/>
            <w:vMerge w:val="restart"/>
            <w:shd w:val="clear" w:color="auto" w:fill="B4C6E7" w:themeFill="accent1" w:themeFillTint="66"/>
            <w:hideMark/>
          </w:tcPr>
          <w:p w14:paraId="5EFC1A28" w14:textId="77777777" w:rsidR="00F0075A" w:rsidRPr="00300E19" w:rsidRDefault="00F0075A" w:rsidP="002B084D">
            <w:pPr>
              <w:jc w:val="both"/>
              <w:rPr>
                <w:rFonts w:asciiTheme="minorHAnsi" w:hAnsiTheme="minorHAnsi" w:cstheme="minorHAnsi"/>
                <w:b/>
                <w:bCs/>
                <w:noProof/>
                <w:color w:val="000000"/>
                <w:sz w:val="20"/>
                <w:szCs w:val="20"/>
                <w:lang w:val="hr-HR"/>
              </w:rPr>
            </w:pPr>
          </w:p>
          <w:p w14:paraId="58CC51A9" w14:textId="77777777" w:rsidR="00F0075A" w:rsidRPr="00300E19" w:rsidRDefault="00F0075A" w:rsidP="002B084D">
            <w:pPr>
              <w:jc w:val="both"/>
              <w:rPr>
                <w:rFonts w:asciiTheme="minorHAnsi" w:hAnsiTheme="minorHAnsi" w:cstheme="minorHAnsi"/>
                <w:b/>
                <w:bCs/>
                <w:noProof/>
                <w:color w:val="000000"/>
                <w:sz w:val="20"/>
                <w:szCs w:val="20"/>
                <w:lang w:val="hr-HR"/>
              </w:rPr>
            </w:pPr>
          </w:p>
          <w:p w14:paraId="5C510F7E" w14:textId="435686C8" w:rsidR="00F0075A" w:rsidRPr="00F0075A" w:rsidRDefault="00F0075A" w:rsidP="00F0075A">
            <w:pPr>
              <w:jc w:val="center"/>
              <w:rPr>
                <w:rFonts w:asciiTheme="minorHAnsi" w:hAnsiTheme="minorHAnsi" w:cstheme="minorHAnsi"/>
                <w:b/>
                <w:bCs/>
                <w:noProof/>
                <w:color w:val="000000"/>
                <w:sz w:val="20"/>
                <w:szCs w:val="20"/>
                <w:lang w:val="hr-HR"/>
              </w:rPr>
            </w:pPr>
            <w:r w:rsidRPr="00F0075A">
              <w:rPr>
                <w:rFonts w:asciiTheme="minorHAnsi" w:hAnsiTheme="minorHAnsi" w:cstheme="minorHAnsi"/>
                <w:b/>
                <w:bCs/>
                <w:noProof/>
                <w:color w:val="000000"/>
                <w:sz w:val="20"/>
                <w:szCs w:val="20"/>
                <w:lang w:val="hr-HR"/>
              </w:rPr>
              <w:t>Posluživanje vina uz prodajnu priču</w:t>
            </w:r>
          </w:p>
          <w:p w14:paraId="5E59D190" w14:textId="504A40E0" w:rsidR="00F0075A" w:rsidRPr="00F0075A" w:rsidRDefault="00F0075A" w:rsidP="00F0075A">
            <w:pPr>
              <w:rPr>
                <w:rFonts w:asciiTheme="minorHAnsi" w:hAnsiTheme="minorHAnsi" w:cstheme="minorHAnsi"/>
                <w:sz w:val="20"/>
                <w:szCs w:val="20"/>
                <w:lang w:val="hr-HR"/>
              </w:rPr>
            </w:pPr>
          </w:p>
        </w:tc>
        <w:tc>
          <w:tcPr>
            <w:tcW w:w="1120" w:type="pct"/>
            <w:vAlign w:val="center"/>
          </w:tcPr>
          <w:p w14:paraId="36C95EC0" w14:textId="31623E90" w:rsidR="00F0075A" w:rsidRPr="00300E19" w:rsidRDefault="00F0075A" w:rsidP="00444727">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Osnove somelijerstva</w:t>
            </w:r>
          </w:p>
        </w:tc>
        <w:tc>
          <w:tcPr>
            <w:tcW w:w="448" w:type="pct"/>
            <w:vAlign w:val="center"/>
          </w:tcPr>
          <w:p w14:paraId="6644B2A1" w14:textId="7EA1F2A4" w:rsidR="00F0075A" w:rsidRPr="00300E19" w:rsidRDefault="004438D2" w:rsidP="004438D2">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vAlign w:val="center"/>
          </w:tcPr>
          <w:p w14:paraId="7485C43E" w14:textId="25E68281"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373" w:type="pct"/>
            <w:vAlign w:val="center"/>
          </w:tcPr>
          <w:p w14:paraId="4AC68518" w14:textId="263BC5C3"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373" w:type="pct"/>
            <w:vAlign w:val="center"/>
          </w:tcPr>
          <w:p w14:paraId="3CECCC40" w14:textId="534A17A1"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299" w:type="pct"/>
            <w:vAlign w:val="center"/>
          </w:tcPr>
          <w:p w14:paraId="6364879E" w14:textId="3957A052"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23" w:type="pct"/>
            <w:vAlign w:val="center"/>
          </w:tcPr>
          <w:p w14:paraId="22B3A678" w14:textId="45A48651"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F0075A" w:rsidRPr="00300E19" w14:paraId="188F2236" w14:textId="77777777" w:rsidTr="00FF10A3">
        <w:trPr>
          <w:trHeight w:val="760"/>
        </w:trPr>
        <w:tc>
          <w:tcPr>
            <w:tcW w:w="1342" w:type="pct"/>
            <w:gridSpan w:val="2"/>
            <w:vMerge/>
            <w:shd w:val="clear" w:color="auto" w:fill="B4C6E7" w:themeFill="accent1" w:themeFillTint="66"/>
          </w:tcPr>
          <w:p w14:paraId="2B0944BD" w14:textId="18195B73" w:rsidR="00F0075A" w:rsidRPr="00300E19" w:rsidRDefault="00F0075A" w:rsidP="000D0EB1">
            <w:pPr>
              <w:jc w:val="both"/>
              <w:rPr>
                <w:rFonts w:asciiTheme="minorHAnsi" w:hAnsiTheme="minorHAnsi" w:cstheme="minorHAnsi"/>
                <w:noProof/>
                <w:color w:val="000000"/>
                <w:sz w:val="20"/>
                <w:szCs w:val="20"/>
                <w:lang w:val="hr-HR"/>
              </w:rPr>
            </w:pPr>
          </w:p>
        </w:tc>
        <w:tc>
          <w:tcPr>
            <w:tcW w:w="1120" w:type="pct"/>
            <w:vAlign w:val="center"/>
          </w:tcPr>
          <w:p w14:paraId="1D9EE1C6" w14:textId="77F268BE" w:rsidR="00F0075A" w:rsidRPr="00300E19" w:rsidRDefault="00F0075A" w:rsidP="00444727">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Posluživanje vina</w:t>
            </w:r>
          </w:p>
        </w:tc>
        <w:tc>
          <w:tcPr>
            <w:tcW w:w="448" w:type="pct"/>
            <w:vAlign w:val="center"/>
          </w:tcPr>
          <w:p w14:paraId="73483DF8" w14:textId="60AF2CCC" w:rsidR="00F0075A" w:rsidRPr="00300E19" w:rsidRDefault="004438D2" w:rsidP="004438D2">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vAlign w:val="center"/>
          </w:tcPr>
          <w:p w14:paraId="357E5984" w14:textId="3B5673B6"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373" w:type="pct"/>
            <w:vAlign w:val="center"/>
          </w:tcPr>
          <w:p w14:paraId="4B3CF1B2" w14:textId="7B41CE41"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373" w:type="pct"/>
            <w:vAlign w:val="center"/>
          </w:tcPr>
          <w:p w14:paraId="7C112435" w14:textId="5F37F65D"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299" w:type="pct"/>
            <w:vAlign w:val="center"/>
          </w:tcPr>
          <w:p w14:paraId="38A710B2" w14:textId="0FA7E43C"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23" w:type="pct"/>
            <w:vAlign w:val="center"/>
          </w:tcPr>
          <w:p w14:paraId="7C3857D9" w14:textId="04508C83"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F0075A" w:rsidRPr="00300E19" w14:paraId="5A5540E3" w14:textId="77777777" w:rsidTr="00FF10A3">
        <w:trPr>
          <w:trHeight w:val="760"/>
        </w:trPr>
        <w:tc>
          <w:tcPr>
            <w:tcW w:w="1342" w:type="pct"/>
            <w:gridSpan w:val="2"/>
            <w:vMerge/>
            <w:shd w:val="clear" w:color="auto" w:fill="B4C6E7" w:themeFill="accent1" w:themeFillTint="66"/>
          </w:tcPr>
          <w:p w14:paraId="1872C11D" w14:textId="77777777" w:rsidR="00F0075A" w:rsidRPr="00300E19" w:rsidRDefault="00F0075A" w:rsidP="000D0EB1">
            <w:pPr>
              <w:jc w:val="both"/>
              <w:rPr>
                <w:rFonts w:asciiTheme="minorHAnsi" w:hAnsiTheme="minorHAnsi" w:cstheme="minorHAnsi"/>
                <w:noProof/>
                <w:color w:val="000000"/>
                <w:sz w:val="20"/>
                <w:szCs w:val="20"/>
                <w:lang w:val="hr-HR"/>
              </w:rPr>
            </w:pPr>
          </w:p>
        </w:tc>
        <w:tc>
          <w:tcPr>
            <w:tcW w:w="1120" w:type="pct"/>
            <w:vAlign w:val="center"/>
          </w:tcPr>
          <w:p w14:paraId="05673288" w14:textId="5254BE26" w:rsidR="00F0075A" w:rsidRPr="00300E19" w:rsidRDefault="004438D2" w:rsidP="00444727">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Osmišljavanje i prezentiranje prodajne priče u razgovoru s gostom</w:t>
            </w:r>
          </w:p>
        </w:tc>
        <w:tc>
          <w:tcPr>
            <w:tcW w:w="448" w:type="pct"/>
            <w:vAlign w:val="center"/>
          </w:tcPr>
          <w:p w14:paraId="630A3956" w14:textId="180F8EA6" w:rsidR="00F0075A" w:rsidRPr="00300E19" w:rsidRDefault="004438D2" w:rsidP="004438D2">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522" w:type="pct"/>
            <w:vAlign w:val="center"/>
          </w:tcPr>
          <w:p w14:paraId="1A467F59" w14:textId="27E03DCA"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373" w:type="pct"/>
            <w:vAlign w:val="center"/>
          </w:tcPr>
          <w:p w14:paraId="1D902A6A" w14:textId="0D360422"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373" w:type="pct"/>
            <w:vAlign w:val="center"/>
          </w:tcPr>
          <w:p w14:paraId="3EB7D703" w14:textId="13A64B22"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299" w:type="pct"/>
            <w:vAlign w:val="center"/>
          </w:tcPr>
          <w:p w14:paraId="2DC051E7" w14:textId="1C802284"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23" w:type="pct"/>
            <w:vAlign w:val="center"/>
          </w:tcPr>
          <w:p w14:paraId="4612CD28" w14:textId="23F13FD2" w:rsidR="00F0075A" w:rsidRPr="00300E19" w:rsidRDefault="004438D2" w:rsidP="004438D2">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C759FB" w:rsidRPr="00300E19" w14:paraId="2FEF4CE6" w14:textId="77777777" w:rsidTr="00FF10A3">
        <w:tc>
          <w:tcPr>
            <w:tcW w:w="2910" w:type="pct"/>
            <w:gridSpan w:val="4"/>
            <w:vAlign w:val="center"/>
          </w:tcPr>
          <w:p w14:paraId="0A8C68E6" w14:textId="77777777" w:rsidR="00C759FB" w:rsidRPr="00300E19" w:rsidRDefault="00C759FB" w:rsidP="002B084D">
            <w:pPr>
              <w:jc w:val="both"/>
              <w:rPr>
                <w:rFonts w:asciiTheme="minorHAnsi" w:hAnsiTheme="minorHAnsi" w:cstheme="minorHAnsi"/>
                <w:noProof/>
                <w:color w:val="000000"/>
                <w:sz w:val="20"/>
                <w:szCs w:val="20"/>
                <w:lang w:val="hr-HR"/>
              </w:rPr>
            </w:pPr>
            <w:r w:rsidRPr="00300E19">
              <w:rPr>
                <w:rFonts w:asciiTheme="minorHAnsi" w:hAnsiTheme="minorHAnsi" w:cstheme="minorHAnsi"/>
                <w:noProof/>
                <w:color w:val="000000"/>
                <w:sz w:val="20"/>
                <w:szCs w:val="20"/>
                <w:lang w:val="hr-HR"/>
              </w:rPr>
              <w:t xml:space="preserve">                                                                                        Ukupno: </w:t>
            </w:r>
          </w:p>
        </w:tc>
        <w:tc>
          <w:tcPr>
            <w:tcW w:w="522" w:type="pct"/>
            <w:vAlign w:val="center"/>
          </w:tcPr>
          <w:p w14:paraId="47A106A9" w14:textId="434A5B3B" w:rsidR="00C759FB" w:rsidRPr="00300E19" w:rsidRDefault="004438D2" w:rsidP="004438D2">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8</w:t>
            </w:r>
          </w:p>
        </w:tc>
        <w:tc>
          <w:tcPr>
            <w:tcW w:w="373" w:type="pct"/>
            <w:vAlign w:val="center"/>
          </w:tcPr>
          <w:p w14:paraId="078969B3" w14:textId="5E1AC026" w:rsidR="00C759FB" w:rsidRPr="00300E19" w:rsidRDefault="004438D2" w:rsidP="004438D2">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40</w:t>
            </w:r>
          </w:p>
        </w:tc>
        <w:tc>
          <w:tcPr>
            <w:tcW w:w="373" w:type="pct"/>
            <w:vAlign w:val="center"/>
          </w:tcPr>
          <w:p w14:paraId="3DA8A582" w14:textId="74B9C7FF" w:rsidR="00C759FB" w:rsidRPr="00300E19" w:rsidRDefault="004438D2" w:rsidP="004438D2">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110</w:t>
            </w:r>
          </w:p>
        </w:tc>
        <w:tc>
          <w:tcPr>
            <w:tcW w:w="299" w:type="pct"/>
            <w:vAlign w:val="center"/>
          </w:tcPr>
          <w:p w14:paraId="09E24FE3" w14:textId="5AED855F" w:rsidR="00C759FB" w:rsidRPr="00300E19" w:rsidRDefault="004438D2" w:rsidP="004438D2">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50</w:t>
            </w:r>
          </w:p>
        </w:tc>
        <w:tc>
          <w:tcPr>
            <w:tcW w:w="523" w:type="pct"/>
            <w:vAlign w:val="center"/>
          </w:tcPr>
          <w:p w14:paraId="4A1F5AE8" w14:textId="6341E8B7" w:rsidR="00C759FB" w:rsidRPr="00300E19" w:rsidRDefault="004438D2" w:rsidP="004438D2">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200</w:t>
            </w:r>
          </w:p>
        </w:tc>
      </w:tr>
    </w:tbl>
    <w:bookmarkEnd w:id="2"/>
    <w:p w14:paraId="0A65EC80" w14:textId="77777777" w:rsidR="00C759FB" w:rsidRPr="00300E19" w:rsidRDefault="00C759FB" w:rsidP="002B084D">
      <w:pPr>
        <w:spacing w:after="0" w:line="240" w:lineRule="auto"/>
        <w:jc w:val="both"/>
        <w:rPr>
          <w:rFonts w:asciiTheme="minorHAnsi" w:hAnsiTheme="minorHAnsi" w:cstheme="minorHAnsi"/>
          <w:i/>
          <w:iCs/>
          <w:noProof/>
          <w:color w:val="000000"/>
          <w:sz w:val="16"/>
          <w:szCs w:val="16"/>
          <w:lang w:val="hr-HR"/>
        </w:rPr>
      </w:pPr>
      <w:r w:rsidRPr="00300E19">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300E19" w:rsidRDefault="00C759FB" w:rsidP="002B084D">
      <w:pPr>
        <w:spacing w:after="0"/>
        <w:jc w:val="both"/>
        <w:rPr>
          <w:rFonts w:asciiTheme="minorHAnsi" w:hAnsiTheme="minorHAnsi" w:cstheme="minorHAnsi"/>
          <w:i/>
          <w:iCs/>
          <w:noProof/>
          <w:color w:val="000000"/>
          <w:sz w:val="16"/>
          <w:szCs w:val="16"/>
          <w:lang w:val="hr-HR"/>
        </w:rPr>
      </w:pPr>
      <w:r w:rsidRPr="00300E19">
        <w:rPr>
          <w:rFonts w:asciiTheme="minorHAnsi" w:hAnsiTheme="minorHAnsi" w:cstheme="minorHAnsi"/>
          <w:i/>
          <w:iCs/>
          <w:noProof/>
          <w:color w:val="000000"/>
          <w:sz w:val="16"/>
          <w:szCs w:val="16"/>
          <w:lang w:val="hr-HR"/>
        </w:rPr>
        <w:t xml:space="preserve">UTR – učenje temeljeno na radu </w:t>
      </w:r>
    </w:p>
    <w:p w14:paraId="119FEB6F" w14:textId="2B280B2A" w:rsidR="00444727" w:rsidRDefault="00C759FB" w:rsidP="002B084D">
      <w:pPr>
        <w:jc w:val="both"/>
        <w:rPr>
          <w:rFonts w:asciiTheme="minorHAnsi" w:hAnsiTheme="minorHAnsi" w:cstheme="minorHAnsi"/>
          <w:i/>
          <w:iCs/>
          <w:noProof/>
          <w:color w:val="000000"/>
          <w:sz w:val="16"/>
          <w:szCs w:val="16"/>
          <w:lang w:val="hr-HR"/>
        </w:rPr>
      </w:pPr>
      <w:r w:rsidRPr="00300E19">
        <w:rPr>
          <w:rFonts w:asciiTheme="minorHAnsi" w:hAnsiTheme="minorHAnsi" w:cstheme="minorHAnsi"/>
          <w:i/>
          <w:iCs/>
          <w:noProof/>
          <w:color w:val="000000"/>
          <w:sz w:val="16"/>
          <w:szCs w:val="16"/>
          <w:lang w:val="hr-HR"/>
        </w:rPr>
        <w:t>SAP– samostalne aktivnosti</w:t>
      </w:r>
      <w:r w:rsidR="004438D2">
        <w:rPr>
          <w:rFonts w:asciiTheme="minorHAnsi" w:hAnsiTheme="minorHAnsi" w:cstheme="minorHAnsi"/>
          <w:i/>
          <w:iCs/>
          <w:noProof/>
          <w:color w:val="000000"/>
          <w:sz w:val="16"/>
          <w:szCs w:val="16"/>
          <w:lang w:val="hr-HR"/>
        </w:rPr>
        <w:t xml:space="preserve"> </w:t>
      </w:r>
      <w:r w:rsidRPr="00300E19">
        <w:rPr>
          <w:rFonts w:asciiTheme="minorHAnsi" w:hAnsiTheme="minorHAnsi" w:cstheme="minorHAnsi"/>
          <w:i/>
          <w:iCs/>
          <w:noProof/>
          <w:color w:val="000000"/>
          <w:sz w:val="16"/>
          <w:szCs w:val="16"/>
          <w:lang w:val="hr-HR"/>
        </w:rPr>
        <w:t>polaznika</w:t>
      </w:r>
    </w:p>
    <w:p w14:paraId="6FED466F" w14:textId="77777777" w:rsidR="009A3339" w:rsidRPr="00B25B30" w:rsidRDefault="009A3339" w:rsidP="002B084D">
      <w:pPr>
        <w:jc w:val="both"/>
        <w:rPr>
          <w:rFonts w:asciiTheme="minorHAnsi" w:hAnsiTheme="minorHAnsi" w:cstheme="minorHAnsi"/>
          <w:i/>
          <w:iCs/>
          <w:noProof/>
          <w:color w:val="000000"/>
          <w:sz w:val="16"/>
          <w:szCs w:val="16"/>
          <w:lang w:val="hr-HR"/>
        </w:rPr>
      </w:pPr>
    </w:p>
    <w:p w14:paraId="27A4BFBB" w14:textId="77777777" w:rsidR="00C759FB" w:rsidRPr="00300E19" w:rsidRDefault="00C759FB" w:rsidP="00B25B30">
      <w:pPr>
        <w:pStyle w:val="ListParagraph"/>
        <w:numPr>
          <w:ilvl w:val="0"/>
          <w:numId w:val="1"/>
        </w:numPr>
        <w:jc w:val="both"/>
        <w:rPr>
          <w:rFonts w:cstheme="minorHAnsi"/>
          <w:b/>
          <w:bCs/>
          <w:noProof/>
          <w:sz w:val="24"/>
          <w:szCs w:val="24"/>
        </w:rPr>
      </w:pPr>
      <w:r w:rsidRPr="00300E19">
        <w:rPr>
          <w:rFonts w:cstheme="minorHAnsi"/>
          <w:b/>
          <w:bCs/>
          <w:noProof/>
          <w:sz w:val="24"/>
          <w:szCs w:val="24"/>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718"/>
        <w:gridCol w:w="2369"/>
        <w:gridCol w:w="2621"/>
      </w:tblGrid>
      <w:tr w:rsidR="00C759FB" w:rsidRPr="00300E19" w14:paraId="77D6E4DC" w14:textId="77777777" w:rsidTr="00FF10A3">
        <w:trPr>
          <w:trHeight w:val="558"/>
        </w:trPr>
        <w:tc>
          <w:tcPr>
            <w:tcW w:w="1299" w:type="pct"/>
            <w:shd w:val="clear" w:color="auto" w:fill="8EAADB" w:themeFill="accent1" w:themeFillTint="99"/>
            <w:tcMar>
              <w:left w:w="57" w:type="dxa"/>
              <w:right w:w="57" w:type="dxa"/>
            </w:tcMar>
            <w:vAlign w:val="center"/>
          </w:tcPr>
          <w:p w14:paraId="765C3CED" w14:textId="77777777" w:rsidR="00C759FB" w:rsidRPr="00300E19" w:rsidRDefault="00C759FB" w:rsidP="002B084D">
            <w:pPr>
              <w:spacing w:after="0" w:line="240" w:lineRule="auto"/>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NAZIV MODULA</w:t>
            </w:r>
          </w:p>
        </w:tc>
        <w:tc>
          <w:tcPr>
            <w:tcW w:w="3701" w:type="pct"/>
            <w:gridSpan w:val="3"/>
            <w:shd w:val="clear" w:color="auto" w:fill="auto"/>
            <w:vAlign w:val="center"/>
          </w:tcPr>
          <w:p w14:paraId="4B9A41B0" w14:textId="247D6F7A" w:rsidR="00C759FB" w:rsidRPr="00300E19" w:rsidRDefault="004438D2" w:rsidP="002B084D">
            <w:pPr>
              <w:spacing w:before="60" w:after="60" w:line="240" w:lineRule="auto"/>
              <w:ind w:left="397" w:hanging="397"/>
              <w:jc w:val="both"/>
              <w:rPr>
                <w:rFonts w:asciiTheme="minorHAnsi" w:hAnsiTheme="minorHAnsi" w:cstheme="minorHAnsi"/>
                <w:b/>
                <w:noProof/>
                <w:sz w:val="20"/>
                <w:szCs w:val="20"/>
                <w:lang w:val="hr-HR"/>
              </w:rPr>
            </w:pPr>
            <w:r w:rsidRPr="004438D2">
              <w:rPr>
                <w:rFonts w:cstheme="minorHAnsi"/>
                <w:b/>
                <w:bCs/>
                <w:noProof/>
                <w:color w:val="000000"/>
                <w:sz w:val="20"/>
                <w:szCs w:val="20"/>
                <w:lang w:val="hr-HR"/>
              </w:rPr>
              <w:t>Posluživanje vina uz prodajnu priču</w:t>
            </w:r>
          </w:p>
        </w:tc>
      </w:tr>
      <w:tr w:rsidR="00C759FB" w:rsidRPr="00300E19" w14:paraId="4B408B59" w14:textId="77777777" w:rsidTr="00FF10A3">
        <w:trPr>
          <w:trHeight w:val="558"/>
        </w:trPr>
        <w:tc>
          <w:tcPr>
            <w:tcW w:w="1299" w:type="pct"/>
            <w:shd w:val="clear" w:color="auto" w:fill="B4C6E7" w:themeFill="accent1" w:themeFillTint="66"/>
            <w:tcMar>
              <w:left w:w="57" w:type="dxa"/>
              <w:right w:w="57" w:type="dxa"/>
            </w:tcMar>
            <w:vAlign w:val="center"/>
          </w:tcPr>
          <w:p w14:paraId="0A16C9A8" w14:textId="77777777" w:rsidR="00C759FB" w:rsidRPr="00300E19" w:rsidRDefault="00C759FB" w:rsidP="002B084D">
            <w:pPr>
              <w:spacing w:after="0" w:line="240" w:lineRule="auto"/>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Šifra modula</w:t>
            </w:r>
          </w:p>
        </w:tc>
        <w:tc>
          <w:tcPr>
            <w:tcW w:w="3701" w:type="pct"/>
            <w:gridSpan w:val="3"/>
            <w:shd w:val="clear" w:color="auto" w:fill="auto"/>
            <w:vAlign w:val="center"/>
          </w:tcPr>
          <w:p w14:paraId="2742DDB7" w14:textId="77777777" w:rsidR="00C759FB" w:rsidRPr="00300E19" w:rsidRDefault="00C759FB" w:rsidP="002B084D">
            <w:pPr>
              <w:spacing w:after="0"/>
              <w:ind w:left="397" w:hanging="397"/>
              <w:jc w:val="both"/>
              <w:rPr>
                <w:rFonts w:asciiTheme="minorHAnsi" w:hAnsiTheme="minorHAnsi" w:cstheme="minorHAnsi"/>
                <w:b/>
                <w:noProof/>
                <w:sz w:val="20"/>
                <w:szCs w:val="20"/>
                <w:lang w:val="hr-HR"/>
              </w:rPr>
            </w:pPr>
          </w:p>
        </w:tc>
      </w:tr>
      <w:tr w:rsidR="00C759FB" w:rsidRPr="00300E19" w14:paraId="08317D75" w14:textId="77777777" w:rsidTr="00FF10A3">
        <w:trPr>
          <w:trHeight w:val="558"/>
        </w:trPr>
        <w:tc>
          <w:tcPr>
            <w:tcW w:w="1299" w:type="pct"/>
            <w:shd w:val="clear" w:color="auto" w:fill="B4C6E7" w:themeFill="accent1" w:themeFillTint="66"/>
            <w:tcMar>
              <w:left w:w="57" w:type="dxa"/>
              <w:right w:w="57" w:type="dxa"/>
            </w:tcMar>
            <w:vAlign w:val="center"/>
          </w:tcPr>
          <w:p w14:paraId="062EB552" w14:textId="77777777" w:rsidR="00C759FB" w:rsidRPr="00300E19" w:rsidRDefault="00C759FB" w:rsidP="002B084D">
            <w:pPr>
              <w:spacing w:after="0" w:line="240" w:lineRule="auto"/>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Kvalifikacije nastavnika koji sudjeluju u realizaciji modula</w:t>
            </w:r>
          </w:p>
        </w:tc>
        <w:tc>
          <w:tcPr>
            <w:tcW w:w="3701" w:type="pct"/>
            <w:gridSpan w:val="3"/>
            <w:shd w:val="clear" w:color="auto" w:fill="auto"/>
            <w:vAlign w:val="center"/>
          </w:tcPr>
          <w:p w14:paraId="1D88CF57" w14:textId="60CCFB2C" w:rsidR="009B2F49" w:rsidRPr="0090512E" w:rsidRDefault="00A2322F" w:rsidP="009B2F49">
            <w:pPr>
              <w:spacing w:after="0" w:line="240" w:lineRule="auto"/>
              <w:jc w:val="both"/>
              <w:rPr>
                <w:sz w:val="20"/>
                <w:szCs w:val="20"/>
              </w:rPr>
            </w:pPr>
            <w:hyperlink r:id="rId22" w:history="1">
              <w:r w:rsidR="009B2F49" w:rsidRPr="0090512E">
                <w:rPr>
                  <w:rStyle w:val="Hyperlink"/>
                  <w:sz w:val="20"/>
                  <w:szCs w:val="20"/>
                </w:rPr>
                <w:t>https://hko.srce.hr/registar/skup-ishoda-ucenja/detalji/13472</w:t>
              </w:r>
            </w:hyperlink>
            <w:r w:rsidR="009B2F49" w:rsidRPr="0090512E">
              <w:rPr>
                <w:sz w:val="20"/>
                <w:szCs w:val="20"/>
              </w:rPr>
              <w:t xml:space="preserve">   </w:t>
            </w:r>
          </w:p>
          <w:p w14:paraId="248702E4" w14:textId="1B7DF859" w:rsidR="009B2F49" w:rsidRPr="0090512E" w:rsidRDefault="00A2322F" w:rsidP="009B2F49">
            <w:pPr>
              <w:spacing w:after="0" w:line="240" w:lineRule="auto"/>
              <w:jc w:val="both"/>
              <w:rPr>
                <w:sz w:val="20"/>
                <w:szCs w:val="20"/>
              </w:rPr>
            </w:pPr>
            <w:hyperlink r:id="rId23" w:history="1">
              <w:r w:rsidR="009B2F49" w:rsidRPr="0090512E">
                <w:rPr>
                  <w:rStyle w:val="Hyperlink"/>
                  <w:sz w:val="20"/>
                  <w:szCs w:val="20"/>
                </w:rPr>
                <w:t>https://hko.srce.hr/registar/skup-ishoda-ucenja/detalji/13473</w:t>
              </w:r>
            </w:hyperlink>
            <w:r w:rsidR="009B2F49" w:rsidRPr="0090512E">
              <w:rPr>
                <w:sz w:val="20"/>
                <w:szCs w:val="20"/>
              </w:rPr>
              <w:t xml:space="preserve">   </w:t>
            </w:r>
          </w:p>
          <w:p w14:paraId="2250932A" w14:textId="77777777" w:rsidR="00EE3071" w:rsidRDefault="00A2322F" w:rsidP="009B2F49">
            <w:pPr>
              <w:spacing w:before="60" w:after="60" w:line="240" w:lineRule="auto"/>
              <w:jc w:val="both"/>
              <w:rPr>
                <w:sz w:val="20"/>
                <w:szCs w:val="20"/>
              </w:rPr>
            </w:pPr>
            <w:hyperlink r:id="rId24" w:history="1">
              <w:r w:rsidR="009B2F49" w:rsidRPr="0090512E">
                <w:rPr>
                  <w:rStyle w:val="Hyperlink"/>
                  <w:sz w:val="20"/>
                  <w:szCs w:val="20"/>
                </w:rPr>
                <w:t>https://hko.srce.hr/registar/skup-ishoda-ucenja/detalji/13477</w:t>
              </w:r>
            </w:hyperlink>
            <w:r w:rsidR="009B2F49" w:rsidRPr="0090512E">
              <w:rPr>
                <w:sz w:val="20"/>
                <w:szCs w:val="20"/>
              </w:rPr>
              <w:t xml:space="preserve"> </w:t>
            </w:r>
          </w:p>
          <w:p w14:paraId="48EEB20D" w14:textId="08BD0C93" w:rsidR="00B462BB" w:rsidRPr="00300E19" w:rsidRDefault="00B462BB" w:rsidP="009B2F49">
            <w:pPr>
              <w:spacing w:before="60" w:after="60" w:line="240" w:lineRule="auto"/>
              <w:jc w:val="both"/>
              <w:rPr>
                <w:rFonts w:asciiTheme="minorHAnsi" w:hAnsiTheme="minorHAnsi" w:cstheme="minorHAnsi"/>
                <w:bCs/>
                <w:noProof/>
                <w:sz w:val="20"/>
                <w:szCs w:val="20"/>
                <w:lang w:val="hr-HR"/>
              </w:rPr>
            </w:pPr>
            <w:r w:rsidRPr="00B462BB">
              <w:rPr>
                <w:rFonts w:asciiTheme="minorHAnsi" w:hAnsiTheme="minorHAnsi" w:cstheme="minorHAnsi"/>
                <w:bCs/>
                <w:noProof/>
                <w:sz w:val="20"/>
                <w:szCs w:val="20"/>
                <w:lang w:val="hr-HR"/>
              </w:rPr>
              <w:t>Za SIU: Posluživanje vina za izvođenje VPUP-a najmanje razina 6.st ili 6.sv HKO-a odgovarajućeg profila, a za izvođenje UTR-a najmanje razina 4.1. HKO-a odgovarajućeg profila.</w:t>
            </w:r>
          </w:p>
        </w:tc>
      </w:tr>
      <w:tr w:rsidR="00C759FB" w:rsidRPr="00300E19" w14:paraId="4BE1DF24" w14:textId="77777777" w:rsidTr="00FF10A3">
        <w:trPr>
          <w:trHeight w:val="558"/>
        </w:trPr>
        <w:tc>
          <w:tcPr>
            <w:tcW w:w="1299" w:type="pct"/>
            <w:shd w:val="clear" w:color="auto" w:fill="B4C6E7" w:themeFill="accent1" w:themeFillTint="66"/>
            <w:tcMar>
              <w:left w:w="57" w:type="dxa"/>
              <w:right w:w="57" w:type="dxa"/>
            </w:tcMar>
            <w:vAlign w:val="center"/>
          </w:tcPr>
          <w:p w14:paraId="6DA6B815" w14:textId="77777777" w:rsidR="00C759FB" w:rsidRPr="00300E19" w:rsidRDefault="00C759FB" w:rsidP="002B084D">
            <w:pPr>
              <w:spacing w:after="0" w:line="240" w:lineRule="auto"/>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Obujam modula (CSVET)</w:t>
            </w:r>
          </w:p>
        </w:tc>
        <w:tc>
          <w:tcPr>
            <w:tcW w:w="3701" w:type="pct"/>
            <w:gridSpan w:val="3"/>
            <w:shd w:val="clear" w:color="auto" w:fill="auto"/>
            <w:vAlign w:val="center"/>
          </w:tcPr>
          <w:p w14:paraId="2FF101E1" w14:textId="135EB3E1" w:rsidR="00C759FB" w:rsidRPr="00300E19" w:rsidRDefault="007C756A" w:rsidP="002B084D">
            <w:pPr>
              <w:spacing w:after="0"/>
              <w:ind w:left="397" w:hanging="397"/>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8 CSVET</w:t>
            </w:r>
          </w:p>
        </w:tc>
      </w:tr>
      <w:tr w:rsidR="00C759FB" w:rsidRPr="00300E19" w14:paraId="0308AD4C" w14:textId="77777777" w:rsidTr="00FF10A3">
        <w:tc>
          <w:tcPr>
            <w:tcW w:w="1299" w:type="pct"/>
            <w:vMerge w:val="restart"/>
            <w:shd w:val="clear" w:color="auto" w:fill="8EAADB" w:themeFill="accent1" w:themeFillTint="99"/>
            <w:tcMar>
              <w:left w:w="57" w:type="dxa"/>
              <w:right w:w="57" w:type="dxa"/>
            </w:tcMar>
            <w:vAlign w:val="center"/>
          </w:tcPr>
          <w:p w14:paraId="333A5014" w14:textId="6D4F5812" w:rsidR="00C759FB" w:rsidRPr="00300E19" w:rsidRDefault="00C759FB" w:rsidP="002B084D">
            <w:pPr>
              <w:spacing w:after="0" w:line="240" w:lineRule="auto"/>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lastRenderedPageBreak/>
              <w:t>Načini stjecanja ishoda učenja (od –</w:t>
            </w:r>
            <w:r w:rsidR="00A731D5" w:rsidRPr="00300E19">
              <w:rPr>
                <w:rFonts w:asciiTheme="minorHAnsi" w:hAnsiTheme="minorHAnsi" w:cstheme="minorHAnsi"/>
                <w:b/>
                <w:bCs/>
                <w:noProof/>
                <w:color w:val="000000"/>
                <w:sz w:val="20"/>
                <w:szCs w:val="20"/>
                <w:lang w:val="hr-HR"/>
              </w:rPr>
              <w:t xml:space="preserve"> </w:t>
            </w:r>
            <w:r w:rsidRPr="00300E19">
              <w:rPr>
                <w:rFonts w:asciiTheme="minorHAnsi" w:hAnsiTheme="minorHAnsi" w:cstheme="minorHAnsi"/>
                <w:b/>
                <w:bCs/>
                <w:noProof/>
                <w:color w:val="000000"/>
                <w:sz w:val="20"/>
                <w:szCs w:val="20"/>
                <w:lang w:val="hr-HR"/>
              </w:rPr>
              <w:t>do, postotak)</w:t>
            </w:r>
          </w:p>
        </w:tc>
        <w:tc>
          <w:tcPr>
            <w:tcW w:w="948" w:type="pct"/>
            <w:shd w:val="clear" w:color="auto" w:fill="8EAADB" w:themeFill="accent1" w:themeFillTint="99"/>
            <w:tcMar>
              <w:left w:w="57" w:type="dxa"/>
              <w:right w:w="57" w:type="dxa"/>
            </w:tcMar>
            <w:vAlign w:val="center"/>
          </w:tcPr>
          <w:p w14:paraId="5F1EED99" w14:textId="77777777" w:rsidR="00C759FB" w:rsidRPr="00300E19" w:rsidRDefault="00C759FB" w:rsidP="002B084D">
            <w:pPr>
              <w:spacing w:after="0"/>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Vođeni proces učenja i poučavanja</w:t>
            </w:r>
          </w:p>
        </w:tc>
        <w:tc>
          <w:tcPr>
            <w:tcW w:w="1307" w:type="pct"/>
            <w:shd w:val="clear" w:color="auto" w:fill="8EAADB" w:themeFill="accent1" w:themeFillTint="99"/>
            <w:vAlign w:val="center"/>
          </w:tcPr>
          <w:p w14:paraId="408DFAB9" w14:textId="77777777" w:rsidR="00C759FB" w:rsidRPr="00300E19" w:rsidRDefault="00C759FB" w:rsidP="002B084D">
            <w:pPr>
              <w:spacing w:after="0"/>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Oblici učenja temeljenog na radu</w:t>
            </w:r>
          </w:p>
        </w:tc>
        <w:tc>
          <w:tcPr>
            <w:tcW w:w="1446" w:type="pct"/>
            <w:shd w:val="clear" w:color="auto" w:fill="8EAADB" w:themeFill="accent1" w:themeFillTint="99"/>
            <w:vAlign w:val="center"/>
          </w:tcPr>
          <w:p w14:paraId="21D85384" w14:textId="77777777" w:rsidR="00C759FB" w:rsidRPr="00300E19" w:rsidRDefault="00C759FB" w:rsidP="002B084D">
            <w:pPr>
              <w:spacing w:after="0"/>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Samostalne aktivnosti polaznika</w:t>
            </w:r>
          </w:p>
        </w:tc>
      </w:tr>
      <w:tr w:rsidR="001E26F4" w:rsidRPr="00300E19" w14:paraId="070A689A" w14:textId="77777777" w:rsidTr="00FF10A3">
        <w:trPr>
          <w:trHeight w:val="540"/>
        </w:trPr>
        <w:tc>
          <w:tcPr>
            <w:tcW w:w="1299" w:type="pct"/>
            <w:vMerge/>
            <w:shd w:val="clear" w:color="auto" w:fill="B4C6E7" w:themeFill="accent1" w:themeFillTint="66"/>
            <w:tcMar>
              <w:left w:w="57" w:type="dxa"/>
              <w:right w:w="57" w:type="dxa"/>
            </w:tcMar>
            <w:vAlign w:val="center"/>
          </w:tcPr>
          <w:p w14:paraId="7EECF4E1" w14:textId="77777777" w:rsidR="001E26F4" w:rsidRPr="00300E19" w:rsidRDefault="001E26F4" w:rsidP="001E26F4">
            <w:pPr>
              <w:spacing w:after="0" w:line="240" w:lineRule="auto"/>
              <w:jc w:val="both"/>
              <w:rPr>
                <w:rFonts w:asciiTheme="minorHAnsi" w:hAnsiTheme="minorHAnsi" w:cstheme="minorHAnsi"/>
                <w:b/>
                <w:bCs/>
                <w:noProof/>
                <w:color w:val="000000"/>
                <w:sz w:val="20"/>
                <w:szCs w:val="20"/>
                <w:lang w:val="hr-HR"/>
              </w:rPr>
            </w:pPr>
          </w:p>
        </w:tc>
        <w:tc>
          <w:tcPr>
            <w:tcW w:w="948" w:type="pct"/>
            <w:tcMar>
              <w:left w:w="57" w:type="dxa"/>
              <w:right w:w="57" w:type="dxa"/>
            </w:tcMar>
            <w:vAlign w:val="center"/>
          </w:tcPr>
          <w:p w14:paraId="637B4563" w14:textId="6D48AE5F" w:rsidR="001E26F4" w:rsidRPr="00FF10A3" w:rsidRDefault="007C756A" w:rsidP="007C756A">
            <w:pPr>
              <w:spacing w:after="0"/>
              <w:jc w:val="center"/>
              <w:rPr>
                <w:rFonts w:asciiTheme="minorHAnsi" w:hAnsiTheme="minorHAnsi" w:cstheme="minorHAnsi"/>
                <w:noProof/>
                <w:sz w:val="20"/>
                <w:szCs w:val="20"/>
                <w:lang w:val="hr-HR"/>
              </w:rPr>
            </w:pPr>
            <w:r w:rsidRPr="00FF10A3">
              <w:rPr>
                <w:rFonts w:asciiTheme="minorHAnsi" w:hAnsiTheme="minorHAnsi" w:cstheme="minorHAnsi"/>
                <w:noProof/>
                <w:sz w:val="20"/>
                <w:szCs w:val="20"/>
                <w:lang w:val="hr-HR"/>
              </w:rPr>
              <w:t>40</w:t>
            </w:r>
            <w:r w:rsidR="00B94739" w:rsidRPr="00FF10A3">
              <w:rPr>
                <w:rFonts w:asciiTheme="minorHAnsi" w:hAnsiTheme="minorHAnsi" w:cstheme="minorHAnsi"/>
                <w:noProof/>
                <w:sz w:val="20"/>
                <w:szCs w:val="20"/>
                <w:lang w:val="hr-HR"/>
              </w:rPr>
              <w:t xml:space="preserve"> sati (20%)</w:t>
            </w:r>
          </w:p>
        </w:tc>
        <w:tc>
          <w:tcPr>
            <w:tcW w:w="1307" w:type="pct"/>
            <w:vAlign w:val="center"/>
          </w:tcPr>
          <w:p w14:paraId="0B21DC3B" w14:textId="6475A292" w:rsidR="001E26F4" w:rsidRPr="00FF10A3" w:rsidRDefault="007C756A" w:rsidP="007C756A">
            <w:pPr>
              <w:spacing w:after="0"/>
              <w:jc w:val="center"/>
              <w:rPr>
                <w:rFonts w:asciiTheme="minorHAnsi" w:hAnsiTheme="minorHAnsi" w:cstheme="minorHAnsi"/>
                <w:noProof/>
                <w:sz w:val="20"/>
                <w:szCs w:val="20"/>
                <w:lang w:val="hr-HR"/>
              </w:rPr>
            </w:pPr>
            <w:r w:rsidRPr="00FF10A3">
              <w:rPr>
                <w:rFonts w:asciiTheme="minorHAnsi" w:hAnsiTheme="minorHAnsi" w:cstheme="minorHAnsi"/>
                <w:noProof/>
                <w:sz w:val="20"/>
                <w:szCs w:val="20"/>
                <w:lang w:val="hr-HR"/>
              </w:rPr>
              <w:t>110</w:t>
            </w:r>
            <w:r w:rsidR="00B94739" w:rsidRPr="00FF10A3">
              <w:rPr>
                <w:rFonts w:asciiTheme="minorHAnsi" w:hAnsiTheme="minorHAnsi" w:cstheme="minorHAnsi"/>
                <w:noProof/>
                <w:sz w:val="20"/>
                <w:szCs w:val="20"/>
                <w:lang w:val="hr-HR"/>
              </w:rPr>
              <w:t xml:space="preserve"> sati (55%)</w:t>
            </w:r>
          </w:p>
        </w:tc>
        <w:tc>
          <w:tcPr>
            <w:tcW w:w="1446" w:type="pct"/>
            <w:vAlign w:val="center"/>
          </w:tcPr>
          <w:p w14:paraId="2D0A812D" w14:textId="08B9727E" w:rsidR="001E26F4" w:rsidRPr="00FF10A3" w:rsidRDefault="007C756A" w:rsidP="007C756A">
            <w:pPr>
              <w:spacing w:after="0"/>
              <w:jc w:val="center"/>
              <w:rPr>
                <w:rFonts w:asciiTheme="minorHAnsi" w:hAnsiTheme="minorHAnsi" w:cstheme="minorHAnsi"/>
                <w:noProof/>
                <w:sz w:val="20"/>
                <w:szCs w:val="20"/>
                <w:lang w:val="hr-HR"/>
              </w:rPr>
            </w:pPr>
            <w:r w:rsidRPr="00FF10A3">
              <w:rPr>
                <w:rFonts w:asciiTheme="minorHAnsi" w:hAnsiTheme="minorHAnsi" w:cstheme="minorHAnsi"/>
                <w:noProof/>
                <w:sz w:val="20"/>
                <w:szCs w:val="20"/>
                <w:lang w:val="hr-HR"/>
              </w:rPr>
              <w:t>50</w:t>
            </w:r>
            <w:r w:rsidR="00B94739" w:rsidRPr="00FF10A3">
              <w:rPr>
                <w:rFonts w:asciiTheme="minorHAnsi" w:hAnsiTheme="minorHAnsi" w:cstheme="minorHAnsi"/>
                <w:noProof/>
                <w:sz w:val="20"/>
                <w:szCs w:val="20"/>
                <w:lang w:val="hr-HR"/>
              </w:rPr>
              <w:t xml:space="preserve"> sati (25%)</w:t>
            </w:r>
          </w:p>
        </w:tc>
      </w:tr>
      <w:tr w:rsidR="00C759FB" w:rsidRPr="00300E19" w14:paraId="7976F4E4" w14:textId="77777777" w:rsidTr="00FF10A3">
        <w:tc>
          <w:tcPr>
            <w:tcW w:w="1299" w:type="pct"/>
            <w:shd w:val="clear" w:color="auto" w:fill="B4C6E7" w:themeFill="accent1" w:themeFillTint="66"/>
            <w:tcMar>
              <w:left w:w="57" w:type="dxa"/>
              <w:right w:w="57" w:type="dxa"/>
            </w:tcMar>
            <w:vAlign w:val="center"/>
          </w:tcPr>
          <w:p w14:paraId="355B99D6" w14:textId="77777777" w:rsidR="00C759FB" w:rsidRPr="00300E19" w:rsidRDefault="00C759FB" w:rsidP="002B084D">
            <w:pPr>
              <w:spacing w:after="0" w:line="240" w:lineRule="auto"/>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Status modula</w:t>
            </w:r>
          </w:p>
          <w:p w14:paraId="162981EF" w14:textId="77777777" w:rsidR="00C759FB" w:rsidRPr="00300E19" w:rsidRDefault="00C759FB" w:rsidP="002B084D">
            <w:pPr>
              <w:spacing w:after="0" w:line="240" w:lineRule="auto"/>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(obvezni/izborni)</w:t>
            </w:r>
          </w:p>
        </w:tc>
        <w:tc>
          <w:tcPr>
            <w:tcW w:w="3701" w:type="pct"/>
            <w:gridSpan w:val="3"/>
            <w:tcMar>
              <w:left w:w="57" w:type="dxa"/>
              <w:right w:w="57" w:type="dxa"/>
            </w:tcMar>
            <w:vAlign w:val="center"/>
          </w:tcPr>
          <w:p w14:paraId="516A6379" w14:textId="786ED507" w:rsidR="00C759FB" w:rsidRPr="00300E19" w:rsidRDefault="00B94739" w:rsidP="002B084D">
            <w:pPr>
              <w:spacing w:after="0"/>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7C756A">
              <w:rPr>
                <w:rFonts w:asciiTheme="minorHAnsi" w:hAnsiTheme="minorHAnsi" w:cstheme="minorHAnsi"/>
                <w:noProof/>
                <w:sz w:val="20"/>
                <w:szCs w:val="20"/>
                <w:lang w:val="hr-HR"/>
              </w:rPr>
              <w:t>bvezni</w:t>
            </w:r>
          </w:p>
        </w:tc>
      </w:tr>
      <w:tr w:rsidR="00C759FB" w:rsidRPr="00300E19" w14:paraId="1BC4FD5C" w14:textId="77777777" w:rsidTr="00FF10A3">
        <w:trPr>
          <w:trHeight w:val="626"/>
        </w:trPr>
        <w:tc>
          <w:tcPr>
            <w:tcW w:w="1299" w:type="pct"/>
            <w:shd w:val="clear" w:color="auto" w:fill="B4C6E7" w:themeFill="accent1" w:themeFillTint="66"/>
            <w:tcMar>
              <w:left w:w="57" w:type="dxa"/>
              <w:right w:w="57" w:type="dxa"/>
            </w:tcMar>
            <w:vAlign w:val="center"/>
          </w:tcPr>
          <w:p w14:paraId="639DCA29" w14:textId="77777777" w:rsidR="00C759FB" w:rsidRPr="00300E19" w:rsidRDefault="00C759FB" w:rsidP="002B084D">
            <w:pPr>
              <w:spacing w:after="0" w:line="240" w:lineRule="auto"/>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 xml:space="preserve">Cilj (opis) modula </w:t>
            </w:r>
          </w:p>
        </w:tc>
        <w:tc>
          <w:tcPr>
            <w:tcW w:w="3701" w:type="pct"/>
            <w:gridSpan w:val="3"/>
            <w:tcMar>
              <w:left w:w="57" w:type="dxa"/>
              <w:right w:w="57" w:type="dxa"/>
            </w:tcMar>
            <w:vAlign w:val="center"/>
          </w:tcPr>
          <w:p w14:paraId="2DB1DF01" w14:textId="6B3A136E" w:rsidR="003B6619" w:rsidRPr="000A6F6E" w:rsidRDefault="003B6619" w:rsidP="002A15DF">
            <w:pPr>
              <w:tabs>
                <w:tab w:val="left" w:pos="2820"/>
              </w:tabs>
              <w:spacing w:after="0"/>
              <w:jc w:val="both"/>
              <w:rPr>
                <w:rFonts w:asciiTheme="minorHAnsi" w:hAnsiTheme="minorHAnsi" w:cstheme="minorHAnsi"/>
                <w:noProof/>
                <w:sz w:val="20"/>
                <w:szCs w:val="20"/>
                <w:lang w:val="hr-HR"/>
              </w:rPr>
            </w:pPr>
            <w:r w:rsidRPr="003B6619">
              <w:rPr>
                <w:rFonts w:asciiTheme="minorHAnsi" w:hAnsiTheme="minorHAnsi" w:cstheme="minorHAnsi"/>
                <w:noProof/>
                <w:sz w:val="20"/>
                <w:szCs w:val="20"/>
                <w:lang w:val="hr-HR"/>
              </w:rPr>
              <w:t>Cilj ovog obrazovnog modula jest pružiti polaznicima temeljno razumijevanje posluživanja vina i njegovih različitih aspekata. Po završetku ovog programa, polaznici će biti osposobljeni za identifikaciju i razlikovanje različitih vrsta vina, usvajanje ispravnih tehnika posluživanja vina te razvoj vještina stvaranja prodajnih priča</w:t>
            </w:r>
            <w:r w:rsidR="0017054D">
              <w:rPr>
                <w:rFonts w:asciiTheme="minorHAnsi" w:hAnsiTheme="minorHAnsi" w:cstheme="minorHAnsi"/>
                <w:noProof/>
                <w:sz w:val="20"/>
                <w:szCs w:val="20"/>
                <w:lang w:val="hr-HR"/>
              </w:rPr>
              <w:t xml:space="preserve"> o vinima. </w:t>
            </w:r>
            <w:r w:rsidRPr="003B6619">
              <w:rPr>
                <w:rFonts w:asciiTheme="minorHAnsi" w:hAnsiTheme="minorHAnsi" w:cstheme="minorHAnsi"/>
                <w:noProof/>
                <w:sz w:val="20"/>
                <w:szCs w:val="20"/>
                <w:lang w:val="hr-HR"/>
              </w:rPr>
              <w:t>Ovaj modul pruža osnovno znanje o posluživanju vina, potičući istovremeno polaznike na kreativno osmišljavanje, prezentiranje i posluživanje vina putem prodajnih priča</w:t>
            </w:r>
            <w:r>
              <w:rPr>
                <w:rFonts w:asciiTheme="minorHAnsi" w:hAnsiTheme="minorHAnsi" w:cstheme="minorHAnsi"/>
                <w:noProof/>
                <w:sz w:val="20"/>
                <w:szCs w:val="20"/>
                <w:lang w:val="hr-HR"/>
              </w:rPr>
              <w:t xml:space="preserve">. </w:t>
            </w:r>
          </w:p>
        </w:tc>
      </w:tr>
      <w:tr w:rsidR="00C759FB" w:rsidRPr="00300E19" w14:paraId="6BF7193D" w14:textId="77777777" w:rsidTr="00FF10A3">
        <w:tc>
          <w:tcPr>
            <w:tcW w:w="1299" w:type="pct"/>
            <w:shd w:val="clear" w:color="auto" w:fill="B4C6E7" w:themeFill="accent1" w:themeFillTint="66"/>
            <w:tcMar>
              <w:left w:w="57" w:type="dxa"/>
              <w:right w:w="57" w:type="dxa"/>
            </w:tcMar>
            <w:vAlign w:val="center"/>
          </w:tcPr>
          <w:p w14:paraId="6F387DA6" w14:textId="77777777" w:rsidR="00C759FB" w:rsidRPr="00300E19" w:rsidRDefault="00C759FB" w:rsidP="002B084D">
            <w:pPr>
              <w:spacing w:after="0" w:line="240" w:lineRule="auto"/>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Ključni pojmovi</w:t>
            </w:r>
          </w:p>
        </w:tc>
        <w:tc>
          <w:tcPr>
            <w:tcW w:w="3701" w:type="pct"/>
            <w:gridSpan w:val="3"/>
            <w:tcMar>
              <w:left w:w="57" w:type="dxa"/>
              <w:right w:w="57" w:type="dxa"/>
            </w:tcMar>
            <w:vAlign w:val="center"/>
          </w:tcPr>
          <w:p w14:paraId="5E227BE0" w14:textId="5894018F" w:rsidR="00C759FB" w:rsidRPr="007D509E" w:rsidRDefault="007D509E" w:rsidP="007D509E">
            <w:pPr>
              <w:tabs>
                <w:tab w:val="left" w:pos="2820"/>
              </w:tabs>
              <w:spacing w:after="0"/>
              <w:jc w:val="both"/>
              <w:rPr>
                <w:rFonts w:asciiTheme="minorHAnsi" w:hAnsiTheme="minorHAnsi" w:cstheme="minorHAnsi"/>
                <w:iCs/>
                <w:noProof/>
                <w:sz w:val="20"/>
                <w:szCs w:val="20"/>
                <w:lang w:val="hr-HR"/>
              </w:rPr>
            </w:pPr>
            <w:r w:rsidRPr="007D509E">
              <w:rPr>
                <w:rFonts w:asciiTheme="minorHAnsi" w:hAnsiTheme="minorHAnsi" w:cstheme="minorHAnsi"/>
                <w:iCs/>
                <w:noProof/>
                <w:sz w:val="20"/>
                <w:szCs w:val="20"/>
                <w:lang w:val="hr-HR"/>
              </w:rPr>
              <w:t>Karakteristike i proizvodnja vina</w:t>
            </w:r>
            <w:r>
              <w:rPr>
                <w:rFonts w:asciiTheme="minorHAnsi" w:hAnsiTheme="minorHAnsi" w:cstheme="minorHAnsi"/>
                <w:iCs/>
                <w:noProof/>
                <w:sz w:val="20"/>
                <w:szCs w:val="20"/>
                <w:lang w:val="hr-HR"/>
              </w:rPr>
              <w:t>, v</w:t>
            </w:r>
            <w:r w:rsidRPr="007D509E">
              <w:rPr>
                <w:rFonts w:asciiTheme="minorHAnsi" w:hAnsiTheme="minorHAnsi" w:cstheme="minorHAnsi"/>
                <w:iCs/>
                <w:noProof/>
                <w:sz w:val="20"/>
                <w:szCs w:val="20"/>
                <w:lang w:val="hr-HR"/>
              </w:rPr>
              <w:t>rste vina (hrvatska i svjetska)</w:t>
            </w:r>
            <w:r>
              <w:rPr>
                <w:rFonts w:asciiTheme="minorHAnsi" w:hAnsiTheme="minorHAnsi" w:cstheme="minorHAnsi"/>
                <w:iCs/>
                <w:noProof/>
                <w:sz w:val="20"/>
                <w:szCs w:val="20"/>
                <w:lang w:val="hr-HR"/>
              </w:rPr>
              <w:t>, s</w:t>
            </w:r>
            <w:r w:rsidRPr="007D509E">
              <w:rPr>
                <w:rFonts w:asciiTheme="minorHAnsi" w:hAnsiTheme="minorHAnsi" w:cstheme="minorHAnsi"/>
                <w:iCs/>
                <w:noProof/>
                <w:sz w:val="20"/>
                <w:szCs w:val="20"/>
                <w:lang w:val="hr-HR"/>
              </w:rPr>
              <w:t>kladištenje i njega vina</w:t>
            </w:r>
            <w:r>
              <w:rPr>
                <w:rFonts w:asciiTheme="minorHAnsi" w:hAnsiTheme="minorHAnsi" w:cstheme="minorHAnsi"/>
                <w:iCs/>
                <w:noProof/>
                <w:sz w:val="20"/>
                <w:szCs w:val="20"/>
                <w:lang w:val="hr-HR"/>
              </w:rPr>
              <w:t xml:space="preserve">, </w:t>
            </w:r>
            <w:r w:rsidRPr="007D509E">
              <w:rPr>
                <w:rFonts w:asciiTheme="minorHAnsi" w:hAnsiTheme="minorHAnsi" w:cstheme="minorHAnsi"/>
                <w:iCs/>
                <w:noProof/>
                <w:sz w:val="20"/>
                <w:szCs w:val="20"/>
                <w:lang w:val="hr-HR"/>
              </w:rPr>
              <w:t>sorte vina</w:t>
            </w:r>
            <w:r>
              <w:rPr>
                <w:rFonts w:asciiTheme="minorHAnsi" w:hAnsiTheme="minorHAnsi" w:cstheme="minorHAnsi"/>
                <w:iCs/>
                <w:noProof/>
                <w:sz w:val="20"/>
                <w:szCs w:val="20"/>
                <w:lang w:val="hr-HR"/>
              </w:rPr>
              <w:t xml:space="preserve">, tehnike posluživanja vina, </w:t>
            </w:r>
            <w:r w:rsidRPr="007D509E">
              <w:rPr>
                <w:rFonts w:asciiTheme="minorHAnsi" w:hAnsiTheme="minorHAnsi" w:cstheme="minorHAnsi"/>
                <w:iCs/>
                <w:noProof/>
                <w:sz w:val="20"/>
                <w:szCs w:val="20"/>
                <w:lang w:val="hr-HR"/>
              </w:rPr>
              <w:t>dekantiranje vina</w:t>
            </w:r>
            <w:r>
              <w:rPr>
                <w:rFonts w:asciiTheme="minorHAnsi" w:hAnsiTheme="minorHAnsi" w:cstheme="minorHAnsi"/>
                <w:iCs/>
                <w:noProof/>
                <w:sz w:val="20"/>
                <w:szCs w:val="20"/>
                <w:lang w:val="hr-HR"/>
              </w:rPr>
              <w:t>, prodajn</w:t>
            </w:r>
            <w:r w:rsidR="00444727">
              <w:rPr>
                <w:rFonts w:asciiTheme="minorHAnsi" w:hAnsiTheme="minorHAnsi" w:cstheme="minorHAnsi"/>
                <w:iCs/>
                <w:noProof/>
                <w:sz w:val="20"/>
                <w:szCs w:val="20"/>
                <w:lang w:val="hr-HR"/>
              </w:rPr>
              <w:t>i razgovor</w:t>
            </w:r>
          </w:p>
        </w:tc>
      </w:tr>
      <w:tr w:rsidR="009B3B51" w:rsidRPr="00300E19" w14:paraId="53185C32" w14:textId="77777777" w:rsidTr="00FF10A3">
        <w:tc>
          <w:tcPr>
            <w:tcW w:w="1299" w:type="pct"/>
            <w:shd w:val="clear" w:color="auto" w:fill="B4C6E7" w:themeFill="accent1" w:themeFillTint="66"/>
            <w:tcMar>
              <w:left w:w="57" w:type="dxa"/>
              <w:right w:w="57" w:type="dxa"/>
            </w:tcMar>
            <w:vAlign w:val="center"/>
          </w:tcPr>
          <w:p w14:paraId="01902356" w14:textId="77777777" w:rsidR="009B3B51" w:rsidRPr="00300E19" w:rsidRDefault="009B3B51" w:rsidP="009B3B51">
            <w:pPr>
              <w:spacing w:after="0" w:line="240" w:lineRule="auto"/>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Oblici učenja temeljenog na radu</w:t>
            </w:r>
          </w:p>
        </w:tc>
        <w:tc>
          <w:tcPr>
            <w:tcW w:w="3701" w:type="pct"/>
            <w:gridSpan w:val="3"/>
            <w:tcMar>
              <w:left w:w="57" w:type="dxa"/>
              <w:right w:w="57" w:type="dxa"/>
            </w:tcMar>
            <w:vAlign w:val="center"/>
          </w:tcPr>
          <w:p w14:paraId="02F383EA" w14:textId="6CAEBFC5" w:rsidR="00C10122" w:rsidRPr="00300E19" w:rsidRDefault="000B2389" w:rsidP="00444727">
            <w:pPr>
              <w:spacing w:after="0"/>
              <w:jc w:val="both"/>
              <w:rPr>
                <w:rFonts w:cstheme="minorHAnsi"/>
                <w:sz w:val="20"/>
                <w:szCs w:val="20"/>
                <w:lang w:val="hr-HR"/>
              </w:rPr>
            </w:pPr>
            <w:r w:rsidRPr="000B2389">
              <w:rPr>
                <w:rFonts w:cstheme="minorHAnsi"/>
                <w:sz w:val="20"/>
                <w:szCs w:val="20"/>
                <w:lang w:val="hr-HR"/>
              </w:rPr>
              <w:t xml:space="preserve">Timskim radom polaznika i nastavnika ustanove za obrazovanje odraslih provode se simulacije realnog radnog procesa </w:t>
            </w:r>
            <w:r>
              <w:rPr>
                <w:rFonts w:cstheme="minorHAnsi"/>
                <w:sz w:val="20"/>
                <w:szCs w:val="20"/>
                <w:lang w:val="hr-HR"/>
              </w:rPr>
              <w:t>prilikom posluživanja vina</w:t>
            </w:r>
            <w:r w:rsidR="00354E65">
              <w:rPr>
                <w:rFonts w:cstheme="minorHAnsi"/>
                <w:sz w:val="20"/>
                <w:szCs w:val="20"/>
                <w:lang w:val="hr-HR"/>
              </w:rPr>
              <w:t xml:space="preserve">. </w:t>
            </w:r>
            <w:r w:rsidRPr="000B2389">
              <w:rPr>
                <w:rFonts w:cstheme="minorHAnsi"/>
                <w:sz w:val="20"/>
                <w:szCs w:val="20"/>
                <w:lang w:val="hr-HR"/>
              </w:rPr>
              <w:t xml:space="preserve">Učenjem temeljenom na radu stječu se specifična znanja i vještine potrebne za samostalan, siguran i odgovoran rad te za rješavanje stvarnih situacija </w:t>
            </w:r>
            <w:r w:rsidR="0032175B">
              <w:rPr>
                <w:rFonts w:cstheme="minorHAnsi"/>
                <w:sz w:val="20"/>
                <w:szCs w:val="20"/>
                <w:lang w:val="hr-HR"/>
              </w:rPr>
              <w:t>u procesu</w:t>
            </w:r>
            <w:r w:rsidRPr="000B2389">
              <w:rPr>
                <w:rFonts w:cstheme="minorHAnsi"/>
                <w:sz w:val="20"/>
                <w:szCs w:val="20"/>
                <w:lang w:val="hr-HR"/>
              </w:rPr>
              <w:t xml:space="preserve"> </w:t>
            </w:r>
            <w:r w:rsidR="0032175B">
              <w:rPr>
                <w:rFonts w:cstheme="minorHAnsi"/>
                <w:sz w:val="20"/>
                <w:szCs w:val="20"/>
                <w:lang w:val="hr-HR"/>
              </w:rPr>
              <w:t>posluživanja vina</w:t>
            </w:r>
            <w:r w:rsidR="00354E65">
              <w:rPr>
                <w:rFonts w:cstheme="minorHAnsi"/>
                <w:sz w:val="20"/>
                <w:szCs w:val="20"/>
                <w:lang w:val="hr-HR"/>
              </w:rPr>
              <w:t xml:space="preserve">. </w:t>
            </w:r>
            <w:r w:rsidRPr="000B2389">
              <w:rPr>
                <w:rFonts w:cstheme="minorHAnsi"/>
                <w:sz w:val="20"/>
                <w:szCs w:val="20"/>
                <w:lang w:val="hr-HR"/>
              </w:rPr>
              <w:t xml:space="preserve">U nastavnom procesu primjenjuju se aktivne strategije i metode učenja (otkrivanje, stvaralačko učenje, suradničko učenje, rješavanje problema, projektna nastava, simulacija, praktični rad/vježbe,  i sl.). </w:t>
            </w:r>
            <w:r w:rsidR="00354E65">
              <w:rPr>
                <w:rFonts w:cstheme="minorHAnsi"/>
                <w:sz w:val="20"/>
                <w:szCs w:val="20"/>
                <w:lang w:val="hr-HR"/>
              </w:rPr>
              <w:t xml:space="preserve"> </w:t>
            </w:r>
            <w:r w:rsidRPr="000B2389">
              <w:rPr>
                <w:rFonts w:cstheme="minorHAnsi"/>
                <w:sz w:val="20"/>
                <w:szCs w:val="20"/>
                <w:lang w:val="hr-HR"/>
              </w:rPr>
              <w:t>Nastavnik polaznicima prezentira određenu radnu, realnu situaciju iz gospodarstva (problem, temu, projekt), iz koje je vidljiva potreba za kompetencijama koje se postižu ostvarivanjem zadanih ishoda učenja predmetne mikrokvalifikacije, a polaznici će, koristeći prethodno stečena znanja i vještine, uz mentora/nastavnika, otkrivati načine rješavanja problema i riješiti zadani zadatak.</w:t>
            </w:r>
          </w:p>
        </w:tc>
      </w:tr>
      <w:tr w:rsidR="009B3B51" w:rsidRPr="00300E19" w14:paraId="3B093890" w14:textId="77777777" w:rsidTr="00FF10A3">
        <w:tc>
          <w:tcPr>
            <w:tcW w:w="1299" w:type="pct"/>
            <w:shd w:val="clear" w:color="auto" w:fill="B4C6E7" w:themeFill="accent1" w:themeFillTint="66"/>
            <w:tcMar>
              <w:left w:w="57" w:type="dxa"/>
              <w:right w:w="57" w:type="dxa"/>
            </w:tcMar>
            <w:vAlign w:val="center"/>
          </w:tcPr>
          <w:p w14:paraId="6895C47E" w14:textId="77777777" w:rsidR="009B3B51" w:rsidRPr="00300E19" w:rsidRDefault="009B3B51" w:rsidP="009B3B51">
            <w:pPr>
              <w:spacing w:after="0" w:line="240" w:lineRule="auto"/>
              <w:jc w:val="both"/>
              <w:rPr>
                <w:rFonts w:asciiTheme="minorHAnsi" w:hAnsiTheme="minorHAnsi" w:cstheme="minorHAnsi"/>
                <w:b/>
                <w:bCs/>
                <w:noProof/>
                <w:color w:val="000000"/>
                <w:sz w:val="20"/>
                <w:szCs w:val="20"/>
                <w:lang w:val="hr-HR"/>
              </w:rPr>
            </w:pPr>
            <w:r w:rsidRPr="00300E19">
              <w:rPr>
                <w:rFonts w:asciiTheme="minorHAnsi" w:hAnsiTheme="minorHAnsi" w:cstheme="minorHAnsi"/>
                <w:b/>
                <w:bCs/>
                <w:noProof/>
                <w:color w:val="000000"/>
                <w:sz w:val="20"/>
                <w:szCs w:val="20"/>
                <w:lang w:val="hr-HR"/>
              </w:rPr>
              <w:t>Literatura i specifična nastavna sredstva potrebna za realizaciju modula</w:t>
            </w:r>
          </w:p>
        </w:tc>
        <w:tc>
          <w:tcPr>
            <w:tcW w:w="3701" w:type="pct"/>
            <w:gridSpan w:val="3"/>
            <w:tcMar>
              <w:left w:w="57" w:type="dxa"/>
              <w:right w:w="57" w:type="dxa"/>
            </w:tcMar>
          </w:tcPr>
          <w:p w14:paraId="280F592F" w14:textId="2AFBD120" w:rsidR="0003582E" w:rsidRPr="00FF10A3" w:rsidRDefault="0003582E" w:rsidP="00A2322F">
            <w:pPr>
              <w:pStyle w:val="ListParagraph"/>
              <w:numPr>
                <w:ilvl w:val="0"/>
                <w:numId w:val="6"/>
              </w:numPr>
              <w:tabs>
                <w:tab w:val="left" w:pos="2820"/>
              </w:tabs>
              <w:spacing w:after="0"/>
              <w:jc w:val="both"/>
              <w:rPr>
                <w:rFonts w:cstheme="minorHAnsi"/>
                <w:noProof/>
                <w:sz w:val="20"/>
                <w:szCs w:val="20"/>
              </w:rPr>
            </w:pPr>
            <w:r w:rsidRPr="00FF10A3">
              <w:rPr>
                <w:rFonts w:cstheme="minorHAnsi"/>
                <w:noProof/>
                <w:sz w:val="20"/>
                <w:szCs w:val="20"/>
              </w:rPr>
              <w:t>Brajša, P.: Umijeće razgovora, C.A.S.H., Pula, 2000.</w:t>
            </w:r>
          </w:p>
          <w:p w14:paraId="3D7F8276" w14:textId="7AE115D4" w:rsidR="00CD193F" w:rsidRPr="00FF10A3" w:rsidRDefault="00444727" w:rsidP="00A2322F">
            <w:pPr>
              <w:pStyle w:val="ListParagraph"/>
              <w:numPr>
                <w:ilvl w:val="0"/>
                <w:numId w:val="6"/>
              </w:numPr>
              <w:tabs>
                <w:tab w:val="left" w:pos="2820"/>
              </w:tabs>
              <w:spacing w:after="0"/>
              <w:jc w:val="both"/>
              <w:rPr>
                <w:rFonts w:cstheme="minorHAnsi"/>
                <w:noProof/>
                <w:sz w:val="20"/>
                <w:szCs w:val="20"/>
              </w:rPr>
            </w:pPr>
            <w:r w:rsidRPr="00FF10A3">
              <w:rPr>
                <w:noProof/>
                <w:sz w:val="20"/>
                <w:szCs w:val="20"/>
              </w:rPr>
              <w:t>De Nicola, Simeone. et.al.:</w:t>
            </w:r>
            <w:r w:rsidRPr="00FF10A3">
              <w:rPr>
                <w:i/>
                <w:noProof/>
                <w:sz w:val="20"/>
                <w:szCs w:val="20"/>
              </w:rPr>
              <w:t xml:space="preserve"> Simeone: Priručnik za sommeliere.</w:t>
            </w:r>
            <w:r w:rsidRPr="00FF10A3">
              <w:rPr>
                <w:noProof/>
                <w:sz w:val="20"/>
                <w:szCs w:val="20"/>
              </w:rPr>
              <w:t xml:space="preserve"> Osnove vinogradatstva i enologije, degustacija, usklađivanje hrane i vina, zakonodavstvo, destilati, kava, čaj. Hrvatski sommelier klub, Pula, 2015.</w:t>
            </w:r>
          </w:p>
          <w:p w14:paraId="6BDA8491" w14:textId="391CA630" w:rsidR="0003582E" w:rsidRPr="00FF10A3" w:rsidRDefault="0003582E" w:rsidP="00A2322F">
            <w:pPr>
              <w:pStyle w:val="ListParagraph"/>
              <w:numPr>
                <w:ilvl w:val="0"/>
                <w:numId w:val="6"/>
              </w:numPr>
              <w:tabs>
                <w:tab w:val="left" w:pos="2820"/>
              </w:tabs>
              <w:spacing w:after="0"/>
              <w:jc w:val="both"/>
              <w:rPr>
                <w:rFonts w:cstheme="minorHAnsi"/>
                <w:noProof/>
                <w:sz w:val="20"/>
                <w:szCs w:val="20"/>
              </w:rPr>
            </w:pPr>
            <w:r w:rsidRPr="00FF10A3">
              <w:rPr>
                <w:rFonts w:cstheme="minorHAnsi"/>
                <w:noProof/>
                <w:sz w:val="20"/>
                <w:szCs w:val="20"/>
              </w:rPr>
              <w:t>Galičić,V., Ivanović, S.: Menadžment zadovoljstva gosta, Fakultet za Menadžment u turizmu i ugostiteljstvu Opatija, Opatija, 2008.</w:t>
            </w:r>
          </w:p>
          <w:p w14:paraId="39CBAE48" w14:textId="77777777" w:rsidR="0003582E" w:rsidRPr="00FF10A3" w:rsidRDefault="00444727" w:rsidP="00A2322F">
            <w:pPr>
              <w:pStyle w:val="ListParagraph"/>
              <w:numPr>
                <w:ilvl w:val="0"/>
                <w:numId w:val="6"/>
              </w:numPr>
              <w:spacing w:after="0"/>
              <w:rPr>
                <w:noProof/>
                <w:sz w:val="20"/>
                <w:szCs w:val="20"/>
              </w:rPr>
            </w:pPr>
            <w:r w:rsidRPr="00FF10A3">
              <w:rPr>
                <w:noProof/>
                <w:sz w:val="20"/>
                <w:szCs w:val="20"/>
              </w:rPr>
              <w:t xml:space="preserve">Hamel – Sagrak: </w:t>
            </w:r>
            <w:r w:rsidRPr="00FF10A3">
              <w:rPr>
                <w:i/>
                <w:noProof/>
                <w:sz w:val="20"/>
                <w:szCs w:val="20"/>
              </w:rPr>
              <w:t>Poznavanje robe za ugostitelje</w:t>
            </w:r>
            <w:r w:rsidRPr="00FF10A3">
              <w:rPr>
                <w:noProof/>
                <w:sz w:val="20"/>
                <w:szCs w:val="20"/>
              </w:rPr>
              <w:t>, Školska knjiga, Zagreb, 2005.</w:t>
            </w:r>
          </w:p>
          <w:p w14:paraId="3944EB3C" w14:textId="77777777" w:rsidR="00273719" w:rsidRDefault="00273719" w:rsidP="00273719">
            <w:pPr>
              <w:pStyle w:val="ListParagraph"/>
              <w:spacing w:after="0"/>
              <w:rPr>
                <w:noProof/>
                <w:sz w:val="20"/>
                <w:szCs w:val="20"/>
              </w:rPr>
            </w:pPr>
          </w:p>
          <w:p w14:paraId="568B7570" w14:textId="77777777" w:rsidR="003B6619" w:rsidRDefault="003B6619" w:rsidP="003B6619">
            <w:pPr>
              <w:spacing w:after="0"/>
              <w:rPr>
                <w:noProof/>
                <w:sz w:val="20"/>
                <w:szCs w:val="20"/>
              </w:rPr>
            </w:pPr>
            <w:r w:rsidRPr="003B6619">
              <w:rPr>
                <w:b/>
                <w:bCs/>
                <w:noProof/>
                <w:sz w:val="20"/>
                <w:szCs w:val="20"/>
              </w:rPr>
              <w:t>Dodatno</w:t>
            </w:r>
            <w:r>
              <w:rPr>
                <w:noProof/>
                <w:sz w:val="20"/>
                <w:szCs w:val="20"/>
              </w:rPr>
              <w:t>:</w:t>
            </w:r>
          </w:p>
          <w:p w14:paraId="57CBA86D" w14:textId="21276308" w:rsidR="003B6619" w:rsidRPr="003B6619" w:rsidRDefault="003B6619" w:rsidP="003B6619">
            <w:pPr>
              <w:spacing w:after="0"/>
              <w:rPr>
                <w:noProof/>
                <w:sz w:val="20"/>
                <w:szCs w:val="20"/>
              </w:rPr>
            </w:pPr>
            <w:r>
              <w:rPr>
                <w:noProof/>
                <w:sz w:val="20"/>
                <w:szCs w:val="20"/>
              </w:rPr>
              <w:t>Literatura koju su izradili nastavnici</w:t>
            </w:r>
          </w:p>
        </w:tc>
      </w:tr>
    </w:tbl>
    <w:p w14:paraId="7684FAF2" w14:textId="0A20D012" w:rsidR="00B2642F" w:rsidRDefault="00B2642F" w:rsidP="002B084D">
      <w:pPr>
        <w:spacing w:after="0"/>
        <w:jc w:val="both"/>
        <w:rPr>
          <w:rFonts w:asciiTheme="minorHAnsi" w:hAnsiTheme="minorHAnsi" w:cstheme="minorHAnsi"/>
          <w:noProof/>
          <w:sz w:val="20"/>
          <w:szCs w:val="20"/>
          <w:lang w:val="hr-HR"/>
        </w:rPr>
      </w:pPr>
    </w:p>
    <w:p w14:paraId="27DAEEC0" w14:textId="77777777" w:rsidR="00B2642F" w:rsidRDefault="00B2642F" w:rsidP="002B084D">
      <w:pPr>
        <w:spacing w:after="0"/>
        <w:jc w:val="both"/>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781"/>
        <w:gridCol w:w="6575"/>
      </w:tblGrid>
      <w:tr w:rsidR="00C759FB" w:rsidRPr="00300E19" w14:paraId="11953FAD" w14:textId="77777777" w:rsidTr="00FF10A3">
        <w:trPr>
          <w:trHeight w:val="409"/>
        </w:trPr>
        <w:tc>
          <w:tcPr>
            <w:tcW w:w="1372" w:type="pct"/>
            <w:gridSpan w:val="2"/>
            <w:shd w:val="clear" w:color="auto" w:fill="8EAADB" w:themeFill="accent1" w:themeFillTint="99"/>
            <w:tcMar>
              <w:left w:w="57" w:type="dxa"/>
              <w:right w:w="57" w:type="dxa"/>
            </w:tcMar>
            <w:vAlign w:val="center"/>
          </w:tcPr>
          <w:p w14:paraId="00AEF82D" w14:textId="4B92FDAD" w:rsidR="00C759FB" w:rsidRPr="00300E19" w:rsidRDefault="00C759FB" w:rsidP="002B084D">
            <w:pPr>
              <w:tabs>
                <w:tab w:val="left" w:pos="2820"/>
              </w:tabs>
              <w:spacing w:after="0"/>
              <w:jc w:val="both"/>
              <w:rPr>
                <w:rFonts w:asciiTheme="minorHAnsi" w:hAnsiTheme="minorHAnsi" w:cstheme="minorHAnsi"/>
                <w:bCs/>
                <w:i/>
                <w:noProof/>
                <w:sz w:val="20"/>
                <w:szCs w:val="20"/>
                <w:lang w:val="hr-HR"/>
              </w:rPr>
            </w:pPr>
            <w:r w:rsidRPr="00300E19">
              <w:rPr>
                <w:rFonts w:asciiTheme="minorHAnsi" w:hAnsiTheme="minorHAnsi" w:cstheme="minorHAnsi"/>
                <w:b/>
                <w:noProof/>
                <w:sz w:val="20"/>
                <w:szCs w:val="20"/>
                <w:lang w:val="hr-HR"/>
              </w:rPr>
              <w:t>Skup ishoda učenja iz SK-a:</w:t>
            </w:r>
          </w:p>
        </w:tc>
        <w:tc>
          <w:tcPr>
            <w:tcW w:w="3628" w:type="pct"/>
            <w:shd w:val="clear" w:color="auto" w:fill="auto"/>
            <w:vAlign w:val="center"/>
          </w:tcPr>
          <w:p w14:paraId="537383D4" w14:textId="41564E2C" w:rsidR="00C759FB" w:rsidRPr="007C756A" w:rsidRDefault="007C756A" w:rsidP="002B084D">
            <w:pPr>
              <w:tabs>
                <w:tab w:val="left" w:pos="2820"/>
              </w:tabs>
              <w:spacing w:after="0"/>
              <w:jc w:val="both"/>
              <w:rPr>
                <w:rFonts w:asciiTheme="minorHAnsi" w:hAnsiTheme="minorHAnsi" w:cstheme="minorHAnsi"/>
                <w:b/>
                <w:iCs/>
                <w:noProof/>
                <w:sz w:val="20"/>
                <w:szCs w:val="20"/>
                <w:lang w:val="hr-HR"/>
              </w:rPr>
            </w:pPr>
            <w:r w:rsidRPr="007C756A">
              <w:rPr>
                <w:rFonts w:asciiTheme="minorHAnsi" w:hAnsiTheme="minorHAnsi" w:cstheme="minorHAnsi"/>
                <w:b/>
                <w:iCs/>
                <w:noProof/>
                <w:sz w:val="20"/>
                <w:szCs w:val="20"/>
                <w:lang w:val="hr-HR"/>
              </w:rPr>
              <w:t>Osnove somelijerstva</w:t>
            </w:r>
            <w:r w:rsidR="00987068">
              <w:rPr>
                <w:rFonts w:asciiTheme="minorHAnsi" w:hAnsiTheme="minorHAnsi" w:cstheme="minorHAnsi"/>
                <w:b/>
                <w:iCs/>
                <w:noProof/>
                <w:sz w:val="20"/>
                <w:szCs w:val="20"/>
                <w:lang w:val="hr-HR"/>
              </w:rPr>
              <w:t>, 3 CSVET</w:t>
            </w:r>
          </w:p>
        </w:tc>
      </w:tr>
      <w:tr w:rsidR="00C759FB" w:rsidRPr="00300E19" w14:paraId="31E380B7" w14:textId="77777777" w:rsidTr="00FF10A3">
        <w:tc>
          <w:tcPr>
            <w:tcW w:w="5000" w:type="pct"/>
            <w:gridSpan w:val="3"/>
            <w:shd w:val="clear" w:color="auto" w:fill="B4C6E7" w:themeFill="accent1" w:themeFillTint="66"/>
            <w:tcMar>
              <w:left w:w="57" w:type="dxa"/>
              <w:right w:w="57" w:type="dxa"/>
            </w:tcMar>
            <w:vAlign w:val="center"/>
          </w:tcPr>
          <w:p w14:paraId="25B87EC1" w14:textId="77777777" w:rsidR="00C759FB" w:rsidRPr="00300E19" w:rsidRDefault="00C759FB" w:rsidP="002B084D">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Ishodi učenja</w:t>
            </w:r>
          </w:p>
        </w:tc>
      </w:tr>
      <w:tr w:rsidR="00C759FB" w:rsidRPr="00300E19" w14:paraId="119A87DB" w14:textId="77777777" w:rsidTr="00FF10A3">
        <w:tc>
          <w:tcPr>
            <w:tcW w:w="5000" w:type="pct"/>
            <w:gridSpan w:val="3"/>
            <w:shd w:val="clear" w:color="auto" w:fill="auto"/>
            <w:tcMar>
              <w:left w:w="57" w:type="dxa"/>
              <w:right w:w="57" w:type="dxa"/>
            </w:tcMar>
            <w:vAlign w:val="center"/>
          </w:tcPr>
          <w:p w14:paraId="7FCDB4B5" w14:textId="59E0B22A" w:rsidR="00C759FB" w:rsidRPr="00FF10A3" w:rsidRDefault="00D50B6B" w:rsidP="00A2322F">
            <w:pPr>
              <w:pStyle w:val="ListParagraph"/>
              <w:numPr>
                <w:ilvl w:val="0"/>
                <w:numId w:val="11"/>
              </w:numPr>
              <w:tabs>
                <w:tab w:val="left" w:pos="2820"/>
              </w:tabs>
              <w:spacing w:after="0"/>
              <w:jc w:val="both"/>
              <w:rPr>
                <w:rFonts w:cstheme="minorHAnsi"/>
                <w:iCs/>
                <w:noProof/>
                <w:sz w:val="20"/>
                <w:szCs w:val="20"/>
              </w:rPr>
            </w:pPr>
            <w:r w:rsidRPr="00FF10A3">
              <w:rPr>
                <w:rFonts w:cstheme="minorHAnsi"/>
                <w:iCs/>
                <w:noProof/>
                <w:sz w:val="20"/>
                <w:szCs w:val="20"/>
              </w:rPr>
              <w:t>Opisati</w:t>
            </w:r>
            <w:r w:rsidR="00F565E5" w:rsidRPr="00FF10A3">
              <w:rPr>
                <w:rFonts w:cstheme="minorHAnsi"/>
                <w:iCs/>
                <w:noProof/>
                <w:sz w:val="20"/>
                <w:szCs w:val="20"/>
              </w:rPr>
              <w:t xml:space="preserve"> </w:t>
            </w:r>
            <w:r w:rsidR="0017054D" w:rsidRPr="00FF10A3">
              <w:rPr>
                <w:rFonts w:cstheme="minorHAnsi"/>
                <w:iCs/>
                <w:noProof/>
                <w:sz w:val="20"/>
                <w:szCs w:val="20"/>
              </w:rPr>
              <w:t>karakteristike i način proizvodnje vina</w:t>
            </w:r>
          </w:p>
        </w:tc>
      </w:tr>
      <w:tr w:rsidR="00C759FB" w:rsidRPr="00300E19" w14:paraId="5EAD6B6C" w14:textId="77777777" w:rsidTr="00FF10A3">
        <w:tc>
          <w:tcPr>
            <w:tcW w:w="5000" w:type="pct"/>
            <w:gridSpan w:val="3"/>
            <w:shd w:val="clear" w:color="auto" w:fill="auto"/>
            <w:tcMar>
              <w:left w:w="57" w:type="dxa"/>
              <w:right w:w="57" w:type="dxa"/>
            </w:tcMar>
            <w:vAlign w:val="center"/>
          </w:tcPr>
          <w:p w14:paraId="705A9906" w14:textId="5BBA856F" w:rsidR="00C759FB" w:rsidRPr="00FF10A3" w:rsidRDefault="00F565E5" w:rsidP="00A2322F">
            <w:pPr>
              <w:pStyle w:val="ListParagraph"/>
              <w:numPr>
                <w:ilvl w:val="0"/>
                <w:numId w:val="11"/>
              </w:numPr>
              <w:tabs>
                <w:tab w:val="left" w:pos="2820"/>
              </w:tabs>
              <w:spacing w:after="0"/>
              <w:jc w:val="both"/>
              <w:rPr>
                <w:rFonts w:cstheme="minorHAnsi"/>
                <w:iCs/>
                <w:noProof/>
                <w:sz w:val="20"/>
                <w:szCs w:val="20"/>
              </w:rPr>
            </w:pPr>
            <w:r w:rsidRPr="00FF10A3">
              <w:rPr>
                <w:rFonts w:cstheme="minorHAnsi"/>
                <w:iCs/>
                <w:noProof/>
                <w:sz w:val="20"/>
                <w:szCs w:val="20"/>
              </w:rPr>
              <w:t>Prepoznati različite vrste hrvatskih i svjetskih vina</w:t>
            </w:r>
          </w:p>
        </w:tc>
      </w:tr>
      <w:tr w:rsidR="00C759FB" w:rsidRPr="00300E19" w14:paraId="77AF6BD9" w14:textId="77777777" w:rsidTr="00FF10A3">
        <w:tc>
          <w:tcPr>
            <w:tcW w:w="5000" w:type="pct"/>
            <w:gridSpan w:val="3"/>
            <w:shd w:val="clear" w:color="auto" w:fill="auto"/>
            <w:tcMar>
              <w:left w:w="57" w:type="dxa"/>
              <w:right w:w="57" w:type="dxa"/>
            </w:tcMar>
            <w:vAlign w:val="center"/>
          </w:tcPr>
          <w:p w14:paraId="3DFEEBF8" w14:textId="5228B837" w:rsidR="00C759FB" w:rsidRPr="00FF10A3" w:rsidRDefault="00F565E5" w:rsidP="00A2322F">
            <w:pPr>
              <w:pStyle w:val="ListParagraph"/>
              <w:numPr>
                <w:ilvl w:val="0"/>
                <w:numId w:val="11"/>
              </w:numPr>
              <w:tabs>
                <w:tab w:val="left" w:pos="2820"/>
              </w:tabs>
              <w:spacing w:after="0"/>
              <w:jc w:val="both"/>
              <w:rPr>
                <w:rFonts w:cstheme="minorHAnsi"/>
                <w:iCs/>
                <w:noProof/>
                <w:sz w:val="20"/>
                <w:szCs w:val="20"/>
              </w:rPr>
            </w:pPr>
            <w:r w:rsidRPr="00FF10A3">
              <w:rPr>
                <w:rFonts w:cstheme="minorHAnsi"/>
                <w:iCs/>
                <w:noProof/>
                <w:sz w:val="20"/>
                <w:szCs w:val="20"/>
              </w:rPr>
              <w:t>Objasniti postupak skladištenja i njeg</w:t>
            </w:r>
            <w:r w:rsidR="001A0458" w:rsidRPr="00FF10A3">
              <w:rPr>
                <w:rFonts w:cstheme="minorHAnsi"/>
                <w:iCs/>
                <w:noProof/>
                <w:sz w:val="20"/>
                <w:szCs w:val="20"/>
              </w:rPr>
              <w:t>e</w:t>
            </w:r>
            <w:r w:rsidRPr="00FF10A3">
              <w:rPr>
                <w:rFonts w:cstheme="minorHAnsi"/>
                <w:iCs/>
                <w:noProof/>
                <w:sz w:val="20"/>
                <w:szCs w:val="20"/>
              </w:rPr>
              <w:t xml:space="preserve"> vina</w:t>
            </w:r>
          </w:p>
        </w:tc>
      </w:tr>
      <w:tr w:rsidR="00BF10D5" w:rsidRPr="00300E19" w14:paraId="5F6E75CD" w14:textId="77777777" w:rsidTr="00FF10A3">
        <w:tc>
          <w:tcPr>
            <w:tcW w:w="5000" w:type="pct"/>
            <w:gridSpan w:val="3"/>
            <w:shd w:val="clear" w:color="auto" w:fill="auto"/>
            <w:tcMar>
              <w:left w:w="57" w:type="dxa"/>
              <w:right w:w="57" w:type="dxa"/>
            </w:tcMar>
            <w:vAlign w:val="center"/>
          </w:tcPr>
          <w:p w14:paraId="46485194" w14:textId="0BC148A6" w:rsidR="00BF10D5" w:rsidRPr="00FF10A3" w:rsidRDefault="00F565E5" w:rsidP="00A2322F">
            <w:pPr>
              <w:pStyle w:val="ListParagraph"/>
              <w:numPr>
                <w:ilvl w:val="0"/>
                <w:numId w:val="11"/>
              </w:numPr>
              <w:tabs>
                <w:tab w:val="left" w:pos="2820"/>
              </w:tabs>
              <w:spacing w:after="0"/>
              <w:jc w:val="both"/>
              <w:rPr>
                <w:rFonts w:cstheme="minorHAnsi"/>
                <w:iCs/>
                <w:noProof/>
                <w:sz w:val="20"/>
                <w:szCs w:val="20"/>
              </w:rPr>
            </w:pPr>
            <w:r w:rsidRPr="00FF10A3">
              <w:rPr>
                <w:rFonts w:cstheme="minorHAnsi"/>
                <w:iCs/>
                <w:noProof/>
                <w:sz w:val="20"/>
                <w:szCs w:val="20"/>
              </w:rPr>
              <w:t>Povezati sortu vina s njegovim podrijetlom</w:t>
            </w:r>
          </w:p>
        </w:tc>
      </w:tr>
      <w:tr w:rsidR="00C759FB" w:rsidRPr="00300E19" w14:paraId="089FE698" w14:textId="77777777" w:rsidTr="00FF10A3">
        <w:trPr>
          <w:trHeight w:val="427"/>
        </w:trPr>
        <w:tc>
          <w:tcPr>
            <w:tcW w:w="5000" w:type="pct"/>
            <w:gridSpan w:val="3"/>
            <w:shd w:val="clear" w:color="auto" w:fill="B4C6E7" w:themeFill="accent1" w:themeFillTint="66"/>
            <w:tcMar>
              <w:left w:w="57" w:type="dxa"/>
              <w:right w:w="57" w:type="dxa"/>
            </w:tcMar>
            <w:vAlign w:val="center"/>
          </w:tcPr>
          <w:p w14:paraId="1FC94D1C" w14:textId="77777777" w:rsidR="00C759FB" w:rsidRPr="00300E19" w:rsidRDefault="00C759FB" w:rsidP="002B084D">
            <w:pPr>
              <w:tabs>
                <w:tab w:val="left" w:pos="2820"/>
              </w:tabs>
              <w:spacing w:after="0"/>
              <w:jc w:val="both"/>
              <w:rPr>
                <w:rFonts w:asciiTheme="minorHAnsi" w:hAnsiTheme="minorHAnsi" w:cstheme="minorHAnsi"/>
                <w:b/>
                <w:noProof/>
                <w:sz w:val="20"/>
                <w:szCs w:val="20"/>
                <w:lang w:val="hr-HR"/>
              </w:rPr>
            </w:pPr>
            <w:bookmarkStart w:id="3" w:name="_Hlk92457663"/>
            <w:r w:rsidRPr="00300E19">
              <w:rPr>
                <w:rFonts w:asciiTheme="minorHAnsi" w:hAnsiTheme="minorHAnsi" w:cstheme="minorHAnsi"/>
                <w:b/>
                <w:noProof/>
                <w:sz w:val="20"/>
                <w:szCs w:val="20"/>
                <w:lang w:val="hr-HR"/>
              </w:rPr>
              <w:lastRenderedPageBreak/>
              <w:t>Dominantan nastavni sustav i opis načina ostvarivanja SIU</w:t>
            </w:r>
            <w:bookmarkEnd w:id="3"/>
          </w:p>
        </w:tc>
      </w:tr>
      <w:tr w:rsidR="00C759FB" w:rsidRPr="00300E19" w14:paraId="27BCC39F" w14:textId="77777777" w:rsidTr="00FF10A3">
        <w:trPr>
          <w:trHeight w:val="572"/>
        </w:trPr>
        <w:tc>
          <w:tcPr>
            <w:tcW w:w="5000" w:type="pct"/>
            <w:gridSpan w:val="3"/>
            <w:shd w:val="clear" w:color="auto" w:fill="auto"/>
            <w:tcMar>
              <w:left w:w="57" w:type="dxa"/>
              <w:right w:w="57" w:type="dxa"/>
            </w:tcMar>
          </w:tcPr>
          <w:p w14:paraId="24EEF76A" w14:textId="482C6506" w:rsidR="00B027E0" w:rsidRPr="00B027E0" w:rsidRDefault="0032175B" w:rsidP="00B95DEF">
            <w:pPr>
              <w:tabs>
                <w:tab w:val="left" w:pos="2820"/>
              </w:tabs>
              <w:spacing w:after="0"/>
              <w:jc w:val="both"/>
              <w:rPr>
                <w:rFonts w:asciiTheme="minorHAnsi" w:hAnsiTheme="minorHAnsi" w:cstheme="minorHAnsi"/>
                <w:bCs/>
                <w:noProof/>
                <w:sz w:val="20"/>
                <w:szCs w:val="20"/>
              </w:rPr>
            </w:pPr>
            <w:r>
              <w:rPr>
                <w:rFonts w:asciiTheme="minorHAnsi" w:hAnsiTheme="minorHAnsi" w:cstheme="minorHAnsi"/>
                <w:bCs/>
                <w:noProof/>
                <w:sz w:val="20"/>
                <w:szCs w:val="20"/>
              </w:rPr>
              <w:t xml:space="preserve">Dominantni nastavni sustav skupa ishoda učenja </w:t>
            </w:r>
            <w:r w:rsidRPr="0032175B">
              <w:rPr>
                <w:rFonts w:asciiTheme="minorHAnsi" w:hAnsiTheme="minorHAnsi" w:cstheme="minorHAnsi"/>
                <w:bCs/>
                <w:i/>
                <w:iCs/>
                <w:noProof/>
                <w:sz w:val="20"/>
                <w:szCs w:val="20"/>
              </w:rPr>
              <w:t>Osnove somelijerstva</w:t>
            </w:r>
            <w:r>
              <w:rPr>
                <w:rFonts w:asciiTheme="minorHAnsi" w:hAnsiTheme="minorHAnsi" w:cstheme="minorHAnsi"/>
                <w:bCs/>
                <w:noProof/>
                <w:sz w:val="20"/>
                <w:szCs w:val="20"/>
              </w:rPr>
              <w:t xml:space="preserve"> je heuristička nastava. </w:t>
            </w:r>
            <w:r w:rsidR="00B027E0" w:rsidRPr="00B027E0">
              <w:rPr>
                <w:rFonts w:asciiTheme="minorHAnsi" w:hAnsiTheme="minorHAnsi" w:cstheme="minorHAnsi"/>
                <w:bCs/>
                <w:noProof/>
                <w:sz w:val="20"/>
                <w:szCs w:val="20"/>
              </w:rPr>
              <w:t xml:space="preserve">U tijeku vođenog procesa učenja i poučavanja, nastavnik će prezentirati polaznicima karakteristike vina i proces njegove proizvodnje. Nakon toga, </w:t>
            </w:r>
            <w:r w:rsidR="0017054D">
              <w:rPr>
                <w:rFonts w:asciiTheme="minorHAnsi" w:hAnsiTheme="minorHAnsi" w:cstheme="minorHAnsi"/>
                <w:bCs/>
                <w:noProof/>
                <w:sz w:val="20"/>
                <w:szCs w:val="20"/>
              </w:rPr>
              <w:t xml:space="preserve">nastavnik </w:t>
            </w:r>
            <w:r w:rsidR="00B027E0" w:rsidRPr="00B027E0">
              <w:rPr>
                <w:rFonts w:asciiTheme="minorHAnsi" w:hAnsiTheme="minorHAnsi" w:cstheme="minorHAnsi"/>
                <w:bCs/>
                <w:noProof/>
                <w:sz w:val="20"/>
                <w:szCs w:val="20"/>
              </w:rPr>
              <w:t>potiče polaznike na dublje istraživanje putem različit</w:t>
            </w:r>
            <w:r w:rsidR="0017054D">
              <w:rPr>
                <w:rFonts w:asciiTheme="minorHAnsi" w:hAnsiTheme="minorHAnsi" w:cstheme="minorHAnsi"/>
                <w:bCs/>
                <w:noProof/>
                <w:sz w:val="20"/>
                <w:szCs w:val="20"/>
              </w:rPr>
              <w:t>ih</w:t>
            </w:r>
            <w:r w:rsidR="00B027E0" w:rsidRPr="00B027E0">
              <w:rPr>
                <w:rFonts w:asciiTheme="minorHAnsi" w:hAnsiTheme="minorHAnsi" w:cstheme="minorHAnsi"/>
                <w:bCs/>
                <w:noProof/>
                <w:sz w:val="20"/>
                <w:szCs w:val="20"/>
              </w:rPr>
              <w:t xml:space="preserve"> literatur</w:t>
            </w:r>
            <w:r w:rsidR="0017054D">
              <w:rPr>
                <w:rFonts w:asciiTheme="minorHAnsi" w:hAnsiTheme="minorHAnsi" w:cstheme="minorHAnsi"/>
                <w:bCs/>
                <w:noProof/>
                <w:sz w:val="20"/>
                <w:szCs w:val="20"/>
              </w:rPr>
              <w:t>a</w:t>
            </w:r>
            <w:r w:rsidR="00B027E0" w:rsidRPr="00B027E0">
              <w:rPr>
                <w:rFonts w:asciiTheme="minorHAnsi" w:hAnsiTheme="minorHAnsi" w:cstheme="minorHAnsi"/>
                <w:bCs/>
                <w:noProof/>
                <w:sz w:val="20"/>
                <w:szCs w:val="20"/>
              </w:rPr>
              <w:t xml:space="preserve"> i</w:t>
            </w:r>
            <w:r w:rsidR="0017054D">
              <w:rPr>
                <w:rFonts w:asciiTheme="minorHAnsi" w:hAnsiTheme="minorHAnsi" w:cstheme="minorHAnsi"/>
                <w:bCs/>
                <w:noProof/>
                <w:sz w:val="20"/>
                <w:szCs w:val="20"/>
              </w:rPr>
              <w:t>/ili</w:t>
            </w:r>
            <w:r w:rsidR="00B027E0" w:rsidRPr="00B027E0">
              <w:rPr>
                <w:rFonts w:asciiTheme="minorHAnsi" w:hAnsiTheme="minorHAnsi" w:cstheme="minorHAnsi"/>
                <w:bCs/>
                <w:noProof/>
                <w:sz w:val="20"/>
                <w:szCs w:val="20"/>
              </w:rPr>
              <w:t xml:space="preserve"> razgovora s odabranim vinarima kako bi produbili svoje razumijevanje</w:t>
            </w:r>
            <w:r w:rsidR="0017054D">
              <w:rPr>
                <w:rFonts w:asciiTheme="minorHAnsi" w:hAnsiTheme="minorHAnsi" w:cstheme="minorHAnsi"/>
                <w:bCs/>
                <w:noProof/>
                <w:sz w:val="20"/>
                <w:szCs w:val="20"/>
              </w:rPr>
              <w:t xml:space="preserve"> o vinima</w:t>
            </w:r>
            <w:r w:rsidR="00B027E0" w:rsidRPr="00B027E0">
              <w:rPr>
                <w:rFonts w:asciiTheme="minorHAnsi" w:hAnsiTheme="minorHAnsi" w:cstheme="minorHAnsi"/>
                <w:bCs/>
                <w:noProof/>
                <w:sz w:val="20"/>
                <w:szCs w:val="20"/>
              </w:rPr>
              <w:t xml:space="preserve"> vina i proces</w:t>
            </w:r>
            <w:r w:rsidR="0017054D">
              <w:rPr>
                <w:rFonts w:asciiTheme="minorHAnsi" w:hAnsiTheme="minorHAnsi" w:cstheme="minorHAnsi"/>
                <w:bCs/>
                <w:noProof/>
                <w:sz w:val="20"/>
                <w:szCs w:val="20"/>
              </w:rPr>
              <w:t>u</w:t>
            </w:r>
            <w:r w:rsidR="00B027E0" w:rsidRPr="00B027E0">
              <w:rPr>
                <w:rFonts w:asciiTheme="minorHAnsi" w:hAnsiTheme="minorHAnsi" w:cstheme="minorHAnsi"/>
                <w:bCs/>
                <w:noProof/>
                <w:sz w:val="20"/>
                <w:szCs w:val="20"/>
              </w:rPr>
              <w:t xml:space="preserve"> njegove izrade.</w:t>
            </w:r>
          </w:p>
          <w:p w14:paraId="688AFB42" w14:textId="3C47C663" w:rsidR="00B027E0" w:rsidRPr="00B027E0" w:rsidRDefault="00B027E0" w:rsidP="00B95DEF">
            <w:pPr>
              <w:tabs>
                <w:tab w:val="left" w:pos="2820"/>
              </w:tabs>
              <w:spacing w:after="0"/>
              <w:jc w:val="both"/>
              <w:rPr>
                <w:rFonts w:asciiTheme="minorHAnsi" w:hAnsiTheme="minorHAnsi" w:cstheme="minorHAnsi"/>
                <w:bCs/>
                <w:noProof/>
                <w:sz w:val="20"/>
                <w:szCs w:val="20"/>
              </w:rPr>
            </w:pPr>
            <w:r w:rsidRPr="00B027E0">
              <w:rPr>
                <w:rFonts w:asciiTheme="minorHAnsi" w:hAnsiTheme="minorHAnsi" w:cstheme="minorHAnsi"/>
                <w:bCs/>
                <w:noProof/>
                <w:sz w:val="20"/>
                <w:szCs w:val="20"/>
              </w:rPr>
              <w:t>Dodatno, naglasak se stavlja n</w:t>
            </w:r>
            <w:r w:rsidR="0017054D">
              <w:rPr>
                <w:rFonts w:asciiTheme="minorHAnsi" w:hAnsiTheme="minorHAnsi" w:cstheme="minorHAnsi"/>
                <w:bCs/>
                <w:noProof/>
                <w:sz w:val="20"/>
                <w:szCs w:val="20"/>
              </w:rPr>
              <w:t>a učenju temeljenom na radu</w:t>
            </w:r>
            <w:r w:rsidRPr="00B027E0">
              <w:rPr>
                <w:rFonts w:asciiTheme="minorHAnsi" w:hAnsiTheme="minorHAnsi" w:cstheme="minorHAnsi"/>
                <w:bCs/>
                <w:noProof/>
                <w:sz w:val="20"/>
                <w:szCs w:val="20"/>
              </w:rPr>
              <w:t xml:space="preserve">. </w:t>
            </w:r>
            <w:r>
              <w:rPr>
                <w:rFonts w:asciiTheme="minorHAnsi" w:hAnsiTheme="minorHAnsi" w:cstheme="minorHAnsi"/>
                <w:bCs/>
                <w:noProof/>
                <w:sz w:val="20"/>
                <w:szCs w:val="20"/>
              </w:rPr>
              <w:t>P</w:t>
            </w:r>
            <w:r w:rsidRPr="00B027E0">
              <w:rPr>
                <w:rFonts w:asciiTheme="minorHAnsi" w:hAnsiTheme="minorHAnsi" w:cstheme="minorHAnsi"/>
                <w:bCs/>
                <w:noProof/>
                <w:sz w:val="20"/>
                <w:szCs w:val="20"/>
              </w:rPr>
              <w:t>olaznici sudjeluju u stvarnim situacijama, kao što su posjeti vinarijama, praktične demonstracije procesa proizvodnje vina te sudjelovanje u degustacijama vina. Ovo im omogućava primjenu teorijskog znanja u stvarnom svijetu</w:t>
            </w:r>
            <w:r w:rsidR="00EC0CAC">
              <w:rPr>
                <w:rFonts w:asciiTheme="minorHAnsi" w:hAnsiTheme="minorHAnsi" w:cstheme="minorHAnsi"/>
                <w:bCs/>
                <w:noProof/>
                <w:sz w:val="20"/>
                <w:szCs w:val="20"/>
              </w:rPr>
              <w:t>.</w:t>
            </w:r>
          </w:p>
          <w:p w14:paraId="5A47032A" w14:textId="5BC9D674" w:rsidR="00273719" w:rsidRDefault="00EC0CAC" w:rsidP="00B95DEF">
            <w:pPr>
              <w:tabs>
                <w:tab w:val="left" w:pos="2820"/>
              </w:tabs>
              <w:spacing w:after="0"/>
              <w:jc w:val="both"/>
              <w:rPr>
                <w:rFonts w:asciiTheme="minorHAnsi" w:hAnsiTheme="minorHAnsi" w:cstheme="minorHAnsi"/>
                <w:bCs/>
                <w:noProof/>
                <w:sz w:val="20"/>
                <w:szCs w:val="20"/>
              </w:rPr>
            </w:pPr>
            <w:r>
              <w:rPr>
                <w:rFonts w:asciiTheme="minorHAnsi" w:hAnsiTheme="minorHAnsi" w:cstheme="minorHAnsi"/>
                <w:bCs/>
                <w:noProof/>
                <w:sz w:val="20"/>
                <w:szCs w:val="20"/>
              </w:rPr>
              <w:t>Samostalne aktivnosti</w:t>
            </w:r>
            <w:r w:rsidRPr="00EC0CAC">
              <w:rPr>
                <w:rFonts w:asciiTheme="minorHAnsi" w:hAnsiTheme="minorHAnsi" w:cstheme="minorHAnsi"/>
                <w:bCs/>
                <w:noProof/>
                <w:sz w:val="20"/>
                <w:szCs w:val="20"/>
              </w:rPr>
              <w:t xml:space="preserve"> uključuj</w:t>
            </w:r>
            <w:r>
              <w:rPr>
                <w:rFonts w:asciiTheme="minorHAnsi" w:hAnsiTheme="minorHAnsi" w:cstheme="minorHAnsi"/>
                <w:bCs/>
                <w:noProof/>
                <w:sz w:val="20"/>
                <w:szCs w:val="20"/>
              </w:rPr>
              <w:t>u</w:t>
            </w:r>
            <w:r w:rsidRPr="00EC0CAC">
              <w:rPr>
                <w:rFonts w:asciiTheme="minorHAnsi" w:hAnsiTheme="minorHAnsi" w:cstheme="minorHAnsi"/>
                <w:bCs/>
                <w:noProof/>
                <w:sz w:val="20"/>
                <w:szCs w:val="20"/>
              </w:rPr>
              <w:t xml:space="preserve"> istraživanje različitih vinogradarskih regija, sorti grožđa i vinskih proizvođača te samostalno kušanje vina i procjenu kvalitete. Ovaj aspekt promovira neovisnost polaznika i potiče ih da budu aktivni sudionici u vlastitom obrazovanju. </w:t>
            </w:r>
          </w:p>
          <w:p w14:paraId="795E0A44" w14:textId="2C28C035" w:rsidR="00EC0CAC" w:rsidRPr="00BF2121" w:rsidRDefault="00EC0CAC" w:rsidP="00B95DEF">
            <w:pPr>
              <w:tabs>
                <w:tab w:val="left" w:pos="2820"/>
              </w:tabs>
              <w:spacing w:after="0"/>
              <w:jc w:val="both"/>
              <w:rPr>
                <w:rFonts w:asciiTheme="minorHAnsi" w:hAnsiTheme="minorHAnsi" w:cstheme="minorHAnsi"/>
                <w:bCs/>
                <w:noProof/>
                <w:sz w:val="20"/>
                <w:szCs w:val="20"/>
              </w:rPr>
            </w:pPr>
            <w:r>
              <w:rPr>
                <w:rFonts w:asciiTheme="minorHAnsi" w:hAnsiTheme="minorHAnsi" w:cstheme="minorHAnsi"/>
                <w:bCs/>
                <w:noProof/>
                <w:sz w:val="20"/>
                <w:szCs w:val="20"/>
              </w:rPr>
              <w:t xml:space="preserve">Ovaj pristup </w:t>
            </w:r>
            <w:r w:rsidRPr="00EC0CAC">
              <w:rPr>
                <w:rFonts w:asciiTheme="minorHAnsi" w:hAnsiTheme="minorHAnsi" w:cstheme="minorHAnsi"/>
                <w:bCs/>
                <w:noProof/>
                <w:sz w:val="20"/>
                <w:szCs w:val="20"/>
              </w:rPr>
              <w:t xml:space="preserve">kombinira </w:t>
            </w:r>
            <w:r>
              <w:rPr>
                <w:rFonts w:asciiTheme="minorHAnsi" w:hAnsiTheme="minorHAnsi" w:cstheme="minorHAnsi"/>
                <w:bCs/>
                <w:noProof/>
                <w:sz w:val="20"/>
                <w:szCs w:val="20"/>
              </w:rPr>
              <w:t>vođeni proces učenja i poučavanja</w:t>
            </w:r>
            <w:r w:rsidRPr="00EC0CAC">
              <w:rPr>
                <w:rFonts w:asciiTheme="minorHAnsi" w:hAnsiTheme="minorHAnsi" w:cstheme="minorHAnsi"/>
                <w:bCs/>
                <w:noProof/>
                <w:sz w:val="20"/>
                <w:szCs w:val="20"/>
              </w:rPr>
              <w:t xml:space="preserve">, </w:t>
            </w:r>
            <w:r>
              <w:rPr>
                <w:rFonts w:asciiTheme="minorHAnsi" w:hAnsiTheme="minorHAnsi" w:cstheme="minorHAnsi"/>
                <w:bCs/>
                <w:noProof/>
                <w:sz w:val="20"/>
                <w:szCs w:val="20"/>
              </w:rPr>
              <w:t>učenje temeljeno na radu</w:t>
            </w:r>
            <w:r w:rsidRPr="00EC0CAC">
              <w:rPr>
                <w:rFonts w:asciiTheme="minorHAnsi" w:hAnsiTheme="minorHAnsi" w:cstheme="minorHAnsi"/>
                <w:bCs/>
                <w:noProof/>
                <w:sz w:val="20"/>
                <w:szCs w:val="20"/>
              </w:rPr>
              <w:t xml:space="preserve"> i samostalno istraživanje kako bi pružio temeljno znanje i vještine u svijetu vina.</w:t>
            </w:r>
          </w:p>
        </w:tc>
      </w:tr>
      <w:tr w:rsidR="0013647B" w:rsidRPr="00300E19" w14:paraId="5678871B" w14:textId="77777777" w:rsidTr="00FF10A3">
        <w:tc>
          <w:tcPr>
            <w:tcW w:w="941" w:type="pct"/>
            <w:shd w:val="clear" w:color="auto" w:fill="B4C6E7" w:themeFill="accent1" w:themeFillTint="66"/>
            <w:tcMar>
              <w:left w:w="57" w:type="dxa"/>
              <w:right w:w="57" w:type="dxa"/>
            </w:tcMar>
            <w:vAlign w:val="center"/>
          </w:tcPr>
          <w:p w14:paraId="0FA97A6A" w14:textId="77777777" w:rsidR="0013647B" w:rsidRPr="00300E19" w:rsidRDefault="0013647B" w:rsidP="0013647B">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Nastavne cjeline/teme</w:t>
            </w:r>
          </w:p>
        </w:tc>
        <w:tc>
          <w:tcPr>
            <w:tcW w:w="4059" w:type="pct"/>
            <w:gridSpan w:val="2"/>
            <w:shd w:val="clear" w:color="auto" w:fill="auto"/>
            <w:tcMar>
              <w:left w:w="57" w:type="dxa"/>
              <w:right w:w="57" w:type="dxa"/>
            </w:tcMar>
            <w:vAlign w:val="center"/>
          </w:tcPr>
          <w:p w14:paraId="06C33FC6" w14:textId="77777777" w:rsidR="00B027E0" w:rsidRPr="00EC0CAC" w:rsidRDefault="00B027E0" w:rsidP="00FF10A3">
            <w:pPr>
              <w:pStyle w:val="NoSpacing"/>
              <w:rPr>
                <w:rFonts w:cstheme="minorHAnsi"/>
                <w:sz w:val="20"/>
                <w:szCs w:val="20"/>
                <w:lang w:val="hr-HR"/>
              </w:rPr>
            </w:pPr>
            <w:r w:rsidRPr="00EC0CAC">
              <w:rPr>
                <w:rFonts w:cstheme="minorHAnsi"/>
                <w:sz w:val="20"/>
                <w:szCs w:val="20"/>
                <w:lang w:val="hr-HR"/>
              </w:rPr>
              <w:t>Osnove vina i proces proizvodnje</w:t>
            </w:r>
          </w:p>
          <w:p w14:paraId="0B7248DA" w14:textId="78A53257" w:rsidR="00B027E0" w:rsidRPr="00EC0CAC" w:rsidRDefault="00B027E0" w:rsidP="00FF10A3">
            <w:pPr>
              <w:pStyle w:val="NoSpacing"/>
              <w:rPr>
                <w:rFonts w:cstheme="minorHAnsi"/>
                <w:sz w:val="20"/>
                <w:szCs w:val="20"/>
                <w:lang w:val="hr-HR"/>
              </w:rPr>
            </w:pPr>
            <w:r w:rsidRPr="00EC0CAC">
              <w:rPr>
                <w:rFonts w:cstheme="minorHAnsi"/>
                <w:sz w:val="20"/>
                <w:szCs w:val="20"/>
                <w:lang w:val="hr-HR"/>
              </w:rPr>
              <w:t>Vrste vina (Hrvatska i svjetska vina)</w:t>
            </w:r>
          </w:p>
          <w:p w14:paraId="3A619655" w14:textId="77777777" w:rsidR="00B027E0" w:rsidRPr="00EC0CAC" w:rsidRDefault="00B027E0" w:rsidP="00FF10A3">
            <w:pPr>
              <w:pStyle w:val="NoSpacing"/>
              <w:rPr>
                <w:rFonts w:cstheme="minorHAnsi"/>
                <w:sz w:val="20"/>
                <w:szCs w:val="20"/>
                <w:lang w:val="hr-HR"/>
              </w:rPr>
            </w:pPr>
            <w:r w:rsidRPr="00EC0CAC">
              <w:rPr>
                <w:rFonts w:cstheme="minorHAnsi"/>
                <w:sz w:val="20"/>
                <w:szCs w:val="20"/>
                <w:lang w:val="hr-HR"/>
              </w:rPr>
              <w:t>Skladištenje i njega vina</w:t>
            </w:r>
          </w:p>
          <w:p w14:paraId="24511AA9" w14:textId="4CD10B20" w:rsidR="004E40D6" w:rsidRPr="00300E19" w:rsidRDefault="00B027E0" w:rsidP="00FF10A3">
            <w:pPr>
              <w:pStyle w:val="NoSpacing"/>
              <w:rPr>
                <w:rFonts w:cstheme="minorHAnsi"/>
                <w:b/>
                <w:bCs/>
                <w:sz w:val="20"/>
                <w:szCs w:val="20"/>
                <w:lang w:val="hr-HR"/>
              </w:rPr>
            </w:pPr>
            <w:r w:rsidRPr="00EC0CAC">
              <w:rPr>
                <w:rFonts w:cstheme="minorHAnsi"/>
                <w:sz w:val="20"/>
                <w:szCs w:val="20"/>
                <w:lang w:val="hr-HR"/>
              </w:rPr>
              <w:t>Sorte grožđa i podrijetlo vina</w:t>
            </w:r>
          </w:p>
        </w:tc>
      </w:tr>
      <w:tr w:rsidR="0013647B" w:rsidRPr="00300E19" w14:paraId="0D4BAE31" w14:textId="77777777" w:rsidTr="00FF10A3">
        <w:trPr>
          <w:trHeight w:val="486"/>
        </w:trPr>
        <w:tc>
          <w:tcPr>
            <w:tcW w:w="5000" w:type="pct"/>
            <w:gridSpan w:val="3"/>
            <w:shd w:val="clear" w:color="auto" w:fill="B4C6E7" w:themeFill="accent1" w:themeFillTint="66"/>
            <w:tcMar>
              <w:left w:w="57" w:type="dxa"/>
              <w:right w:w="57" w:type="dxa"/>
            </w:tcMar>
            <w:vAlign w:val="center"/>
          </w:tcPr>
          <w:p w14:paraId="68E3FC1C" w14:textId="0FE2902C" w:rsidR="0013647B" w:rsidRPr="00300E19" w:rsidRDefault="0013647B" w:rsidP="0013647B">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Načini i primjer vrjednovanja skupa ishoda učenja</w:t>
            </w:r>
          </w:p>
        </w:tc>
      </w:tr>
      <w:tr w:rsidR="0013647B" w:rsidRPr="00300E19" w14:paraId="661F47AD" w14:textId="77777777" w:rsidTr="00FF10A3">
        <w:trPr>
          <w:trHeight w:val="572"/>
        </w:trPr>
        <w:tc>
          <w:tcPr>
            <w:tcW w:w="5000" w:type="pct"/>
            <w:gridSpan w:val="3"/>
            <w:shd w:val="clear" w:color="auto" w:fill="auto"/>
            <w:tcMar>
              <w:left w:w="57" w:type="dxa"/>
              <w:right w:w="57" w:type="dxa"/>
            </w:tcMar>
          </w:tcPr>
          <w:p w14:paraId="6D05BEDF" w14:textId="54030644" w:rsidR="00DD2D0D" w:rsidRDefault="00DD2D0D" w:rsidP="00DD2D0D">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Ishodi učenja provjeravaju se usmeno i/ili pisano i/ili vježbom i/ili problemskim zadatkom i/ili projektnim zadatkom.</w:t>
            </w:r>
          </w:p>
          <w:p w14:paraId="49A57E8E" w14:textId="77777777" w:rsidR="004C3AB9" w:rsidRDefault="004C3AB9" w:rsidP="00DD2D0D">
            <w:pPr>
              <w:tabs>
                <w:tab w:val="left" w:pos="2820"/>
              </w:tabs>
              <w:spacing w:after="0"/>
              <w:rPr>
                <w:rFonts w:asciiTheme="minorHAnsi" w:hAnsiTheme="minorHAnsi" w:cstheme="minorHAnsi"/>
                <w:iCs/>
                <w:noProof/>
                <w:sz w:val="20"/>
                <w:szCs w:val="20"/>
                <w:lang w:val="hr-HR"/>
              </w:rPr>
            </w:pPr>
          </w:p>
          <w:p w14:paraId="43D542BD" w14:textId="413FDA46" w:rsidR="00DD2D0D" w:rsidRPr="00DD2D0D" w:rsidRDefault="004C3AB9" w:rsidP="00DD2D0D">
            <w:pPr>
              <w:tabs>
                <w:tab w:val="left" w:pos="2820"/>
              </w:tabs>
              <w:spacing w:after="0"/>
              <w:rPr>
                <w:rFonts w:asciiTheme="minorHAnsi" w:hAnsiTheme="minorHAnsi" w:cstheme="minorHAnsi"/>
                <w:iCs/>
                <w:noProof/>
                <w:sz w:val="20"/>
                <w:szCs w:val="20"/>
                <w:lang w:val="hr-HR"/>
              </w:rPr>
            </w:pPr>
            <w:r w:rsidRPr="004C3AB9">
              <w:rPr>
                <w:rFonts w:asciiTheme="minorHAnsi" w:hAnsiTheme="minorHAnsi" w:cstheme="minorHAnsi"/>
                <w:b/>
                <w:bCs/>
                <w:iCs/>
                <w:noProof/>
                <w:sz w:val="20"/>
                <w:szCs w:val="20"/>
                <w:lang w:val="hr-HR"/>
              </w:rPr>
              <w:t>Z</w:t>
            </w:r>
            <w:r w:rsidR="00DD2D0D" w:rsidRPr="004C3AB9">
              <w:rPr>
                <w:rFonts w:asciiTheme="minorHAnsi" w:hAnsiTheme="minorHAnsi" w:cstheme="minorHAnsi"/>
                <w:b/>
                <w:bCs/>
                <w:iCs/>
                <w:noProof/>
                <w:sz w:val="20"/>
                <w:szCs w:val="20"/>
                <w:lang w:val="hr-HR"/>
              </w:rPr>
              <w:t>adatak</w:t>
            </w:r>
            <w:r w:rsidR="00DD2D0D">
              <w:rPr>
                <w:rFonts w:asciiTheme="minorHAnsi" w:hAnsiTheme="minorHAnsi" w:cstheme="minorHAnsi"/>
                <w:iCs/>
                <w:noProof/>
                <w:sz w:val="20"/>
                <w:szCs w:val="20"/>
                <w:lang w:val="hr-HR"/>
              </w:rPr>
              <w:t xml:space="preserve">: Polaznik dobiva zadatak izabrati </w:t>
            </w:r>
            <w:r w:rsidR="00DD2D0D" w:rsidRPr="00DD2D0D">
              <w:rPr>
                <w:rFonts w:asciiTheme="minorHAnsi" w:hAnsiTheme="minorHAnsi" w:cstheme="minorHAnsi"/>
                <w:iCs/>
                <w:noProof/>
                <w:sz w:val="20"/>
                <w:szCs w:val="20"/>
                <w:lang w:val="hr-HR"/>
              </w:rPr>
              <w:t xml:space="preserve">poznatu vinariju, bilo iz Hrvatske ili svjetski priznatu, i </w:t>
            </w:r>
            <w:r w:rsidR="00DD2D0D">
              <w:rPr>
                <w:rFonts w:asciiTheme="minorHAnsi" w:hAnsiTheme="minorHAnsi" w:cstheme="minorHAnsi"/>
                <w:iCs/>
                <w:noProof/>
                <w:sz w:val="20"/>
                <w:szCs w:val="20"/>
                <w:lang w:val="hr-HR"/>
              </w:rPr>
              <w:t>provesti</w:t>
            </w:r>
            <w:r w:rsidR="00DD2D0D" w:rsidRPr="00DD2D0D">
              <w:rPr>
                <w:rFonts w:asciiTheme="minorHAnsi" w:hAnsiTheme="minorHAnsi" w:cstheme="minorHAnsi"/>
                <w:iCs/>
                <w:noProof/>
                <w:sz w:val="20"/>
                <w:szCs w:val="20"/>
                <w:lang w:val="hr-HR"/>
              </w:rPr>
              <w:t xml:space="preserve"> istraživanje o njoj.</w:t>
            </w:r>
            <w:r w:rsidR="00C51C13">
              <w:rPr>
                <w:rFonts w:asciiTheme="minorHAnsi" w:hAnsiTheme="minorHAnsi" w:cstheme="minorHAnsi"/>
                <w:iCs/>
                <w:noProof/>
                <w:sz w:val="20"/>
                <w:szCs w:val="20"/>
                <w:lang w:val="hr-HR"/>
              </w:rPr>
              <w:t xml:space="preserve"> U ovom zadatku, polaznik treba istražiti i prikupiti informacije o:</w:t>
            </w:r>
          </w:p>
          <w:p w14:paraId="676E2453" w14:textId="77777777" w:rsidR="00DD2D0D" w:rsidRPr="00C51C13" w:rsidRDefault="00DD2D0D" w:rsidP="00A2322F">
            <w:pPr>
              <w:pStyle w:val="ListParagraph"/>
              <w:numPr>
                <w:ilvl w:val="0"/>
                <w:numId w:val="7"/>
              </w:numPr>
              <w:tabs>
                <w:tab w:val="left" w:pos="2820"/>
              </w:tabs>
              <w:spacing w:after="0"/>
              <w:rPr>
                <w:rFonts w:cstheme="minorHAnsi"/>
                <w:iCs/>
                <w:noProof/>
                <w:sz w:val="20"/>
                <w:szCs w:val="20"/>
              </w:rPr>
            </w:pPr>
            <w:r w:rsidRPr="00C51C13">
              <w:rPr>
                <w:rFonts w:cstheme="minorHAnsi"/>
                <w:iCs/>
                <w:noProof/>
                <w:sz w:val="20"/>
                <w:szCs w:val="20"/>
              </w:rPr>
              <w:t>Povijesti i osnivanju vinarije</w:t>
            </w:r>
          </w:p>
          <w:p w14:paraId="077471ED" w14:textId="77777777" w:rsidR="00DD2D0D" w:rsidRPr="00C51C13" w:rsidRDefault="00DD2D0D" w:rsidP="00A2322F">
            <w:pPr>
              <w:pStyle w:val="ListParagraph"/>
              <w:numPr>
                <w:ilvl w:val="0"/>
                <w:numId w:val="7"/>
              </w:numPr>
              <w:tabs>
                <w:tab w:val="left" w:pos="2820"/>
              </w:tabs>
              <w:spacing w:after="0"/>
              <w:rPr>
                <w:rFonts w:cstheme="minorHAnsi"/>
                <w:iCs/>
                <w:noProof/>
                <w:sz w:val="20"/>
                <w:szCs w:val="20"/>
              </w:rPr>
            </w:pPr>
            <w:r w:rsidRPr="00C51C13">
              <w:rPr>
                <w:rFonts w:cstheme="minorHAnsi"/>
                <w:iCs/>
                <w:noProof/>
                <w:sz w:val="20"/>
                <w:szCs w:val="20"/>
              </w:rPr>
              <w:t>Geografskom položaju i klimatskim uvjetima regije</w:t>
            </w:r>
          </w:p>
          <w:p w14:paraId="1943488C" w14:textId="77777777" w:rsidR="00DD2D0D" w:rsidRPr="00C51C13" w:rsidRDefault="00DD2D0D" w:rsidP="00A2322F">
            <w:pPr>
              <w:pStyle w:val="ListParagraph"/>
              <w:numPr>
                <w:ilvl w:val="0"/>
                <w:numId w:val="7"/>
              </w:numPr>
              <w:tabs>
                <w:tab w:val="left" w:pos="2820"/>
              </w:tabs>
              <w:spacing w:after="0"/>
              <w:rPr>
                <w:rFonts w:cstheme="minorHAnsi"/>
                <w:iCs/>
                <w:noProof/>
                <w:sz w:val="20"/>
                <w:szCs w:val="20"/>
              </w:rPr>
            </w:pPr>
            <w:r w:rsidRPr="00C51C13">
              <w:rPr>
                <w:rFonts w:cstheme="minorHAnsi"/>
                <w:iCs/>
                <w:noProof/>
                <w:sz w:val="20"/>
                <w:szCs w:val="20"/>
              </w:rPr>
              <w:t>Vrstama grožđa koje se uzgajaju</w:t>
            </w:r>
          </w:p>
          <w:p w14:paraId="4542E638" w14:textId="77777777" w:rsidR="00DD2D0D" w:rsidRPr="00C51C13" w:rsidRDefault="00DD2D0D" w:rsidP="00A2322F">
            <w:pPr>
              <w:pStyle w:val="ListParagraph"/>
              <w:numPr>
                <w:ilvl w:val="0"/>
                <w:numId w:val="7"/>
              </w:numPr>
              <w:tabs>
                <w:tab w:val="left" w:pos="2820"/>
              </w:tabs>
              <w:spacing w:after="0"/>
              <w:rPr>
                <w:rFonts w:cstheme="minorHAnsi"/>
                <w:iCs/>
                <w:noProof/>
                <w:sz w:val="20"/>
                <w:szCs w:val="20"/>
              </w:rPr>
            </w:pPr>
            <w:r w:rsidRPr="00C51C13">
              <w:rPr>
                <w:rFonts w:cstheme="minorHAnsi"/>
                <w:iCs/>
                <w:noProof/>
                <w:sz w:val="20"/>
                <w:szCs w:val="20"/>
              </w:rPr>
              <w:t>Procesu proizvodnje vina (uključujući berbu, fermentaciju, starenje i flaširanje)</w:t>
            </w:r>
          </w:p>
          <w:p w14:paraId="3286D780" w14:textId="77777777" w:rsidR="00DD2D0D" w:rsidRPr="00C51C13" w:rsidRDefault="00DD2D0D" w:rsidP="00A2322F">
            <w:pPr>
              <w:pStyle w:val="ListParagraph"/>
              <w:numPr>
                <w:ilvl w:val="0"/>
                <w:numId w:val="7"/>
              </w:numPr>
              <w:tabs>
                <w:tab w:val="left" w:pos="2820"/>
              </w:tabs>
              <w:spacing w:after="0"/>
              <w:rPr>
                <w:rFonts w:cstheme="minorHAnsi"/>
                <w:iCs/>
                <w:noProof/>
                <w:sz w:val="20"/>
                <w:szCs w:val="20"/>
              </w:rPr>
            </w:pPr>
            <w:r w:rsidRPr="00C51C13">
              <w:rPr>
                <w:rFonts w:cstheme="minorHAnsi"/>
                <w:iCs/>
                <w:noProof/>
                <w:sz w:val="20"/>
                <w:szCs w:val="20"/>
              </w:rPr>
              <w:t>Karakteristikama vina koja se proizvode</w:t>
            </w:r>
          </w:p>
          <w:p w14:paraId="50AA7C61" w14:textId="5634E36D" w:rsidR="00C51C13" w:rsidRDefault="00DD2D0D" w:rsidP="00DD2D0D">
            <w:pPr>
              <w:tabs>
                <w:tab w:val="left" w:pos="2820"/>
              </w:tabs>
              <w:spacing w:after="0"/>
              <w:rPr>
                <w:rFonts w:asciiTheme="minorHAnsi" w:hAnsiTheme="minorHAnsi" w:cstheme="minorHAnsi"/>
                <w:iCs/>
                <w:noProof/>
                <w:sz w:val="20"/>
                <w:szCs w:val="20"/>
                <w:lang w:val="hr-HR"/>
              </w:rPr>
            </w:pPr>
            <w:r w:rsidRPr="00DD2D0D">
              <w:rPr>
                <w:rFonts w:asciiTheme="minorHAnsi" w:hAnsiTheme="minorHAnsi" w:cstheme="minorHAnsi"/>
                <w:iCs/>
                <w:noProof/>
                <w:sz w:val="20"/>
                <w:szCs w:val="20"/>
                <w:lang w:val="hr-HR"/>
              </w:rPr>
              <w:t>Nakon istraživanja, pripremit</w:t>
            </w:r>
            <w:r w:rsidR="00C51C13">
              <w:rPr>
                <w:rFonts w:asciiTheme="minorHAnsi" w:hAnsiTheme="minorHAnsi" w:cstheme="minorHAnsi"/>
                <w:iCs/>
                <w:noProof/>
                <w:sz w:val="20"/>
                <w:szCs w:val="20"/>
                <w:lang w:val="hr-HR"/>
              </w:rPr>
              <w:t>i</w:t>
            </w:r>
            <w:r w:rsidRPr="00DD2D0D">
              <w:rPr>
                <w:rFonts w:asciiTheme="minorHAnsi" w:hAnsiTheme="minorHAnsi" w:cstheme="minorHAnsi"/>
                <w:iCs/>
                <w:noProof/>
                <w:sz w:val="20"/>
                <w:szCs w:val="20"/>
                <w:lang w:val="hr-HR"/>
              </w:rPr>
              <w:t xml:space="preserve"> prezentaciju ili izvješće koje sadrži ključne informacije o vinariji. Prezentacija treba biti vizualno atraktivna i sadržavati slike, grafikone i druge relevantne materijale. Prezentira</w:t>
            </w:r>
            <w:r w:rsidR="00444727">
              <w:rPr>
                <w:rFonts w:asciiTheme="minorHAnsi" w:hAnsiTheme="minorHAnsi" w:cstheme="minorHAnsi"/>
                <w:iCs/>
                <w:noProof/>
                <w:sz w:val="20"/>
                <w:szCs w:val="20"/>
                <w:lang w:val="hr-HR"/>
              </w:rPr>
              <w:t>ti</w:t>
            </w:r>
            <w:r w:rsidRPr="00DD2D0D">
              <w:rPr>
                <w:rFonts w:asciiTheme="minorHAnsi" w:hAnsiTheme="minorHAnsi" w:cstheme="minorHAnsi"/>
                <w:iCs/>
                <w:noProof/>
                <w:sz w:val="20"/>
                <w:szCs w:val="20"/>
                <w:lang w:val="hr-HR"/>
              </w:rPr>
              <w:t xml:space="preserve"> svoj rad ostatku grupe i istakn</w:t>
            </w:r>
            <w:r w:rsidR="00444727">
              <w:rPr>
                <w:rFonts w:asciiTheme="minorHAnsi" w:hAnsiTheme="minorHAnsi" w:cstheme="minorHAnsi"/>
                <w:iCs/>
                <w:noProof/>
                <w:sz w:val="20"/>
                <w:szCs w:val="20"/>
                <w:lang w:val="hr-HR"/>
              </w:rPr>
              <w:t>uti</w:t>
            </w:r>
            <w:r w:rsidRPr="00DD2D0D">
              <w:rPr>
                <w:rFonts w:asciiTheme="minorHAnsi" w:hAnsiTheme="minorHAnsi" w:cstheme="minorHAnsi"/>
                <w:iCs/>
                <w:noProof/>
                <w:sz w:val="20"/>
                <w:szCs w:val="20"/>
                <w:lang w:val="hr-HR"/>
              </w:rPr>
              <w:t xml:space="preserve"> najvažnije činjenice o vinariji, procesu proizvodnje i karakteristikama vina.</w:t>
            </w:r>
          </w:p>
          <w:p w14:paraId="3183770E" w14:textId="77777777" w:rsidR="004F440C" w:rsidRDefault="004F440C" w:rsidP="00DD2D0D">
            <w:pPr>
              <w:tabs>
                <w:tab w:val="left" w:pos="2820"/>
              </w:tabs>
              <w:spacing w:after="0"/>
              <w:rPr>
                <w:rFonts w:asciiTheme="minorHAnsi" w:hAnsiTheme="minorHAnsi" w:cstheme="minorHAnsi"/>
                <w:iCs/>
                <w:noProof/>
                <w:sz w:val="20"/>
                <w:szCs w:val="20"/>
                <w:lang w:val="hr-HR"/>
              </w:rPr>
            </w:pPr>
          </w:p>
          <w:tbl>
            <w:tblPr>
              <w:tblStyle w:val="TableGrid"/>
              <w:tblW w:w="5000" w:type="pct"/>
              <w:jc w:val="center"/>
              <w:tblLook w:val="04A0" w:firstRow="1" w:lastRow="0" w:firstColumn="1" w:lastColumn="0" w:noHBand="0" w:noVBand="1"/>
            </w:tblPr>
            <w:tblGrid>
              <w:gridCol w:w="2234"/>
              <w:gridCol w:w="2234"/>
              <w:gridCol w:w="2235"/>
              <w:gridCol w:w="2235"/>
            </w:tblGrid>
            <w:tr w:rsidR="00C51C13" w14:paraId="54B47F68" w14:textId="77777777" w:rsidTr="00FF10A3">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BE2E23" w14:textId="77777777" w:rsidR="00C51C13" w:rsidRDefault="00C51C13" w:rsidP="00C51C13">
                  <w:pPr>
                    <w:spacing w:after="0"/>
                    <w:jc w:val="center"/>
                    <w:rPr>
                      <w:b/>
                      <w:bCs/>
                      <w:sz w:val="20"/>
                      <w:szCs w:val="20"/>
                    </w:rPr>
                  </w:pPr>
                  <w:r>
                    <w:rPr>
                      <w:b/>
                      <w:bCs/>
                      <w:sz w:val="20"/>
                      <w:szCs w:val="20"/>
                    </w:rPr>
                    <w:t>Elementi vrednovanja</w:t>
                  </w:r>
                  <w:r>
                    <w:rPr>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FCEA46" w14:textId="77777777" w:rsidR="00C51C13" w:rsidRDefault="00C51C13" w:rsidP="00C51C13">
                  <w:pPr>
                    <w:spacing w:after="0"/>
                    <w:jc w:val="center"/>
                    <w:rPr>
                      <w:b/>
                      <w:bCs/>
                      <w:sz w:val="20"/>
                      <w:szCs w:val="20"/>
                    </w:rPr>
                  </w:pPr>
                  <w:r>
                    <w:rPr>
                      <w:b/>
                      <w:bCs/>
                      <w:sz w:val="20"/>
                      <w:szCs w:val="20"/>
                    </w:rPr>
                    <w:t>Razine ostvarenosti kriterija</w:t>
                  </w:r>
                </w:p>
              </w:tc>
            </w:tr>
            <w:tr w:rsidR="00C51C13" w14:paraId="5F1A4D43" w14:textId="77777777" w:rsidTr="00FF10A3">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B889BEA" w14:textId="77777777" w:rsidR="00C51C13" w:rsidRDefault="00C51C13" w:rsidP="00C51C13">
                  <w:pPr>
                    <w:spacing w:after="0" w:line="240" w:lineRule="auto"/>
                    <w:rPr>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D21F66" w14:textId="77777777" w:rsidR="00C51C13" w:rsidRDefault="00C51C13" w:rsidP="00C51C13">
                  <w:pPr>
                    <w:spacing w:after="0"/>
                    <w:jc w:val="center"/>
                    <w:rPr>
                      <w:b/>
                      <w:bCs/>
                      <w:sz w:val="20"/>
                      <w:szCs w:val="20"/>
                    </w:rPr>
                  </w:pPr>
                  <w:r>
                    <w:rPr>
                      <w:b/>
                      <w:bCs/>
                      <w:sz w:val="20"/>
                      <w:szCs w:val="20"/>
                    </w:rPr>
                    <w:t>Potrebna dorada</w:t>
                  </w:r>
                  <w:r>
                    <w:rPr>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B5928" w14:textId="77777777" w:rsidR="00C51C13" w:rsidRDefault="00C51C13" w:rsidP="00C51C13">
                  <w:pPr>
                    <w:spacing w:after="0"/>
                    <w:jc w:val="center"/>
                    <w:rPr>
                      <w:b/>
                      <w:bCs/>
                      <w:sz w:val="20"/>
                      <w:szCs w:val="20"/>
                    </w:rPr>
                  </w:pPr>
                  <w:r>
                    <w:rPr>
                      <w:b/>
                      <w:bCs/>
                      <w:sz w:val="20"/>
                      <w:szCs w:val="20"/>
                    </w:rPr>
                    <w:t>Zadovoljavajuće</w:t>
                  </w:r>
                  <w:r>
                    <w:rPr>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829D9" w14:textId="77777777" w:rsidR="00C51C13" w:rsidRDefault="00C51C13" w:rsidP="00C51C13">
                  <w:pPr>
                    <w:spacing w:after="0"/>
                    <w:jc w:val="center"/>
                    <w:rPr>
                      <w:b/>
                      <w:bCs/>
                      <w:sz w:val="20"/>
                      <w:szCs w:val="20"/>
                    </w:rPr>
                  </w:pPr>
                  <w:r>
                    <w:rPr>
                      <w:b/>
                      <w:bCs/>
                      <w:sz w:val="20"/>
                      <w:szCs w:val="20"/>
                    </w:rPr>
                    <w:t>U cijelosti</w:t>
                  </w:r>
                  <w:r>
                    <w:rPr>
                      <w:b/>
                      <w:bCs/>
                      <w:sz w:val="20"/>
                      <w:szCs w:val="20"/>
                    </w:rPr>
                    <w:br/>
                    <w:t>(2 boda)</w:t>
                  </w:r>
                </w:p>
              </w:tc>
            </w:tr>
            <w:tr w:rsidR="00C51C13" w14:paraId="10685F44"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0F12DE9B" w14:textId="4F9664B8" w:rsidR="00C51C13" w:rsidRDefault="00C51C13" w:rsidP="00C51C13">
                  <w:pPr>
                    <w:tabs>
                      <w:tab w:val="left" w:pos="2820"/>
                    </w:tabs>
                    <w:spacing w:after="0"/>
                    <w:jc w:val="center"/>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Izbor vinarije </w:t>
                  </w:r>
                </w:p>
              </w:tc>
              <w:tc>
                <w:tcPr>
                  <w:tcW w:w="1250" w:type="pct"/>
                  <w:tcBorders>
                    <w:top w:val="single" w:sz="4" w:space="0" w:color="auto"/>
                    <w:left w:val="single" w:sz="4" w:space="0" w:color="auto"/>
                    <w:bottom w:val="single" w:sz="4" w:space="0" w:color="auto"/>
                    <w:right w:val="single" w:sz="4" w:space="0" w:color="auto"/>
                  </w:tcBorders>
                </w:tcPr>
                <w:p w14:paraId="61F29CED" w14:textId="267CB783" w:rsidR="00C51C13" w:rsidRPr="000B2389" w:rsidRDefault="00C51C13" w:rsidP="00C51C13">
                  <w:pPr>
                    <w:tabs>
                      <w:tab w:val="left" w:pos="2820"/>
                    </w:tabs>
                    <w:spacing w:after="0"/>
                    <w:jc w:val="center"/>
                    <w:rPr>
                      <w:rFonts w:asciiTheme="minorHAnsi" w:hAnsiTheme="minorHAnsi" w:cstheme="minorHAnsi"/>
                      <w:bCs/>
                      <w:noProof/>
                      <w:sz w:val="20"/>
                      <w:szCs w:val="20"/>
                      <w:lang w:val="hr-HR"/>
                    </w:rPr>
                  </w:pPr>
                  <w:r w:rsidRPr="000B2389">
                    <w:rPr>
                      <w:sz w:val="20"/>
                      <w:szCs w:val="20"/>
                    </w:rPr>
                    <w:t>Polaznik nije odabrao vinariju ili odabir nije relevantan.</w:t>
                  </w:r>
                </w:p>
              </w:tc>
              <w:tc>
                <w:tcPr>
                  <w:tcW w:w="1250" w:type="pct"/>
                  <w:tcBorders>
                    <w:top w:val="single" w:sz="4" w:space="0" w:color="auto"/>
                    <w:left w:val="single" w:sz="4" w:space="0" w:color="auto"/>
                    <w:bottom w:val="single" w:sz="4" w:space="0" w:color="auto"/>
                    <w:right w:val="single" w:sz="4" w:space="0" w:color="auto"/>
                  </w:tcBorders>
                </w:tcPr>
                <w:p w14:paraId="337B07EA" w14:textId="1998F2AF" w:rsidR="00C51C13" w:rsidRPr="000B2389" w:rsidRDefault="00C51C13" w:rsidP="00C51C13">
                  <w:pPr>
                    <w:tabs>
                      <w:tab w:val="left" w:pos="2820"/>
                    </w:tabs>
                    <w:spacing w:after="0"/>
                    <w:jc w:val="center"/>
                    <w:rPr>
                      <w:rFonts w:asciiTheme="minorHAnsi" w:hAnsiTheme="minorHAnsi" w:cstheme="minorHAnsi"/>
                      <w:bCs/>
                      <w:noProof/>
                      <w:sz w:val="20"/>
                      <w:szCs w:val="20"/>
                      <w:lang w:val="hr-HR"/>
                    </w:rPr>
                  </w:pPr>
                  <w:r w:rsidRPr="000B2389">
                    <w:rPr>
                      <w:sz w:val="20"/>
                      <w:szCs w:val="20"/>
                    </w:rPr>
                    <w:t>Polaznik je odabrao vinariju, ali nije jasno obrazložio svoj izbor.</w:t>
                  </w:r>
                </w:p>
              </w:tc>
              <w:tc>
                <w:tcPr>
                  <w:tcW w:w="1250" w:type="pct"/>
                  <w:tcBorders>
                    <w:top w:val="single" w:sz="4" w:space="0" w:color="auto"/>
                    <w:left w:val="single" w:sz="4" w:space="0" w:color="auto"/>
                    <w:bottom w:val="single" w:sz="4" w:space="0" w:color="auto"/>
                    <w:right w:val="single" w:sz="4" w:space="0" w:color="auto"/>
                  </w:tcBorders>
                </w:tcPr>
                <w:p w14:paraId="11EB715B" w14:textId="1BA2F21A" w:rsidR="00C51C13" w:rsidRPr="000B2389" w:rsidRDefault="00C51C13" w:rsidP="00C51C13">
                  <w:pPr>
                    <w:tabs>
                      <w:tab w:val="left" w:pos="2820"/>
                    </w:tabs>
                    <w:spacing w:after="0"/>
                    <w:jc w:val="center"/>
                    <w:rPr>
                      <w:rFonts w:asciiTheme="minorHAnsi" w:hAnsiTheme="minorHAnsi" w:cstheme="minorHAnsi"/>
                      <w:bCs/>
                      <w:noProof/>
                      <w:sz w:val="20"/>
                      <w:szCs w:val="20"/>
                      <w:lang w:val="hr-HR"/>
                    </w:rPr>
                  </w:pPr>
                  <w:r w:rsidRPr="000B2389">
                    <w:rPr>
                      <w:sz w:val="20"/>
                      <w:szCs w:val="20"/>
                    </w:rPr>
                    <w:t>Polaznik je odabrao relevantnu vinariju i obrazložio svoj izbor.</w:t>
                  </w:r>
                </w:p>
              </w:tc>
            </w:tr>
            <w:tr w:rsidR="00C51C13" w14:paraId="0871D153"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0F1B77D1" w14:textId="669F556E" w:rsidR="00C51C13" w:rsidRDefault="00C51C13" w:rsidP="00C51C13">
                  <w:pPr>
                    <w:tabs>
                      <w:tab w:val="left" w:pos="2820"/>
                    </w:tabs>
                    <w:spacing w:after="0"/>
                    <w:jc w:val="center"/>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Povijest i osnivanje vinarije </w:t>
                  </w:r>
                </w:p>
              </w:tc>
              <w:tc>
                <w:tcPr>
                  <w:tcW w:w="1250" w:type="pct"/>
                  <w:tcBorders>
                    <w:top w:val="single" w:sz="4" w:space="0" w:color="auto"/>
                    <w:left w:val="single" w:sz="4" w:space="0" w:color="auto"/>
                    <w:bottom w:val="single" w:sz="4" w:space="0" w:color="auto"/>
                    <w:right w:val="single" w:sz="4" w:space="0" w:color="auto"/>
                  </w:tcBorders>
                </w:tcPr>
                <w:p w14:paraId="2BD044AD" w14:textId="33DEF233" w:rsidR="00C51C13" w:rsidRPr="000B2389" w:rsidRDefault="00C51C13" w:rsidP="00C51C13">
                  <w:pPr>
                    <w:tabs>
                      <w:tab w:val="left" w:pos="2820"/>
                    </w:tabs>
                    <w:spacing w:after="0"/>
                    <w:jc w:val="center"/>
                    <w:rPr>
                      <w:rFonts w:asciiTheme="minorHAnsi" w:hAnsiTheme="minorHAnsi" w:cstheme="minorHAnsi"/>
                      <w:bCs/>
                      <w:noProof/>
                      <w:sz w:val="20"/>
                      <w:szCs w:val="20"/>
                      <w:lang w:val="hr-HR"/>
                    </w:rPr>
                  </w:pPr>
                  <w:r w:rsidRPr="000B2389">
                    <w:rPr>
                      <w:sz w:val="20"/>
                      <w:szCs w:val="20"/>
                    </w:rPr>
                    <w:t>Polaznik nije istražio povijest ili osnivanje vinarije.</w:t>
                  </w:r>
                </w:p>
              </w:tc>
              <w:tc>
                <w:tcPr>
                  <w:tcW w:w="1250" w:type="pct"/>
                  <w:tcBorders>
                    <w:top w:val="single" w:sz="4" w:space="0" w:color="auto"/>
                    <w:left w:val="single" w:sz="4" w:space="0" w:color="auto"/>
                    <w:bottom w:val="single" w:sz="4" w:space="0" w:color="auto"/>
                    <w:right w:val="single" w:sz="4" w:space="0" w:color="auto"/>
                  </w:tcBorders>
                </w:tcPr>
                <w:p w14:paraId="6FE759B7" w14:textId="0AFE6F0A" w:rsidR="00C51C13" w:rsidRPr="000B2389" w:rsidRDefault="00C51C13" w:rsidP="00C51C13">
                  <w:pPr>
                    <w:tabs>
                      <w:tab w:val="left" w:pos="2820"/>
                    </w:tabs>
                    <w:spacing w:after="0"/>
                    <w:jc w:val="center"/>
                    <w:rPr>
                      <w:rFonts w:asciiTheme="minorHAnsi" w:hAnsiTheme="minorHAnsi" w:cstheme="minorHAnsi"/>
                      <w:bCs/>
                      <w:noProof/>
                      <w:sz w:val="20"/>
                      <w:szCs w:val="20"/>
                      <w:lang w:val="hr-HR"/>
                    </w:rPr>
                  </w:pPr>
                  <w:r w:rsidRPr="000B2389">
                    <w:rPr>
                      <w:sz w:val="20"/>
                      <w:szCs w:val="20"/>
                    </w:rPr>
                    <w:t>Polaznik je površno istražio povijest i osnivanje vinarije.</w:t>
                  </w:r>
                </w:p>
              </w:tc>
              <w:tc>
                <w:tcPr>
                  <w:tcW w:w="1250" w:type="pct"/>
                  <w:tcBorders>
                    <w:top w:val="single" w:sz="4" w:space="0" w:color="auto"/>
                    <w:left w:val="single" w:sz="4" w:space="0" w:color="auto"/>
                    <w:bottom w:val="single" w:sz="4" w:space="0" w:color="auto"/>
                    <w:right w:val="single" w:sz="4" w:space="0" w:color="auto"/>
                  </w:tcBorders>
                </w:tcPr>
                <w:p w14:paraId="1969BC84" w14:textId="5DF6844F" w:rsidR="00C51C13" w:rsidRPr="000B2389" w:rsidRDefault="00C51C13" w:rsidP="00C51C13">
                  <w:pPr>
                    <w:tabs>
                      <w:tab w:val="left" w:pos="2820"/>
                    </w:tabs>
                    <w:spacing w:after="0"/>
                    <w:jc w:val="center"/>
                    <w:rPr>
                      <w:rFonts w:asciiTheme="minorHAnsi" w:hAnsiTheme="minorHAnsi" w:cstheme="minorHAnsi"/>
                      <w:bCs/>
                      <w:noProof/>
                      <w:sz w:val="20"/>
                      <w:szCs w:val="20"/>
                      <w:lang w:val="hr-HR"/>
                    </w:rPr>
                  </w:pPr>
                  <w:r w:rsidRPr="000B2389">
                    <w:rPr>
                      <w:sz w:val="20"/>
                      <w:szCs w:val="20"/>
                    </w:rPr>
                    <w:t>Polaznik je detaljno istražio i jasno prezentirao povijest i osnivanje vinarije.</w:t>
                  </w:r>
                </w:p>
              </w:tc>
            </w:tr>
            <w:tr w:rsidR="00C51C13" w14:paraId="0CA4DD7F"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11780791" w14:textId="424330E3" w:rsidR="00C51C13" w:rsidRDefault="00C51C13" w:rsidP="00C51C13">
                  <w:pPr>
                    <w:tabs>
                      <w:tab w:val="left" w:pos="2820"/>
                    </w:tabs>
                    <w:spacing w:after="0"/>
                    <w:jc w:val="center"/>
                    <w:rPr>
                      <w:rFonts w:asciiTheme="minorHAnsi" w:hAnsiTheme="minorHAnsi" w:cstheme="minorHAnsi"/>
                      <w:b/>
                      <w:bCs/>
                      <w:noProof/>
                      <w:sz w:val="20"/>
                      <w:szCs w:val="20"/>
                      <w:lang w:val="hr-HR"/>
                    </w:rPr>
                  </w:pPr>
                  <w:r w:rsidRPr="00C51C13">
                    <w:rPr>
                      <w:rFonts w:asciiTheme="minorHAnsi" w:hAnsiTheme="minorHAnsi" w:cstheme="minorHAnsi"/>
                      <w:b/>
                      <w:bCs/>
                      <w:noProof/>
                      <w:sz w:val="20"/>
                      <w:szCs w:val="20"/>
                      <w:lang w:val="hr-HR"/>
                    </w:rPr>
                    <w:t>Geografski položaj i klimatski uvjeti</w:t>
                  </w:r>
                  <w:r w:rsidRPr="00C51C13">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44C6F1CF" w14:textId="57FA9067" w:rsidR="00C51C13" w:rsidRPr="000B2389" w:rsidRDefault="00C51C13" w:rsidP="00C51C13">
                  <w:pPr>
                    <w:tabs>
                      <w:tab w:val="left" w:pos="2820"/>
                    </w:tabs>
                    <w:spacing w:after="0"/>
                    <w:jc w:val="center"/>
                    <w:rPr>
                      <w:rFonts w:asciiTheme="minorHAnsi" w:hAnsiTheme="minorHAnsi" w:cstheme="minorHAnsi"/>
                      <w:bCs/>
                      <w:noProof/>
                      <w:sz w:val="20"/>
                      <w:szCs w:val="20"/>
                      <w:lang w:val="hr-HR"/>
                    </w:rPr>
                  </w:pPr>
                  <w:r w:rsidRPr="000B2389">
                    <w:rPr>
                      <w:sz w:val="20"/>
                      <w:szCs w:val="20"/>
                    </w:rPr>
                    <w:t>Polaznik nije pružio informacije o geografskom položaju ili klimatskim uvjetima regije.</w:t>
                  </w:r>
                </w:p>
              </w:tc>
              <w:tc>
                <w:tcPr>
                  <w:tcW w:w="1250" w:type="pct"/>
                  <w:tcBorders>
                    <w:top w:val="single" w:sz="4" w:space="0" w:color="auto"/>
                    <w:left w:val="single" w:sz="4" w:space="0" w:color="auto"/>
                    <w:bottom w:val="single" w:sz="4" w:space="0" w:color="auto"/>
                    <w:right w:val="single" w:sz="4" w:space="0" w:color="auto"/>
                  </w:tcBorders>
                </w:tcPr>
                <w:p w14:paraId="1F376B84" w14:textId="42829549" w:rsidR="00C51C13" w:rsidRPr="000B2389" w:rsidRDefault="00C51C13" w:rsidP="00C51C13">
                  <w:pPr>
                    <w:tabs>
                      <w:tab w:val="left" w:pos="2820"/>
                    </w:tabs>
                    <w:spacing w:after="0"/>
                    <w:jc w:val="center"/>
                    <w:rPr>
                      <w:rFonts w:asciiTheme="minorHAnsi" w:hAnsiTheme="minorHAnsi" w:cstheme="minorHAnsi"/>
                      <w:bCs/>
                      <w:noProof/>
                      <w:sz w:val="20"/>
                      <w:szCs w:val="20"/>
                      <w:lang w:val="hr-HR"/>
                    </w:rPr>
                  </w:pPr>
                  <w:r w:rsidRPr="000B2389">
                    <w:rPr>
                      <w:sz w:val="20"/>
                      <w:szCs w:val="20"/>
                    </w:rPr>
                    <w:t>Polaznik je površno opisao geografski položaj i klimatske uvjete.</w:t>
                  </w:r>
                </w:p>
              </w:tc>
              <w:tc>
                <w:tcPr>
                  <w:tcW w:w="1250" w:type="pct"/>
                  <w:tcBorders>
                    <w:top w:val="single" w:sz="4" w:space="0" w:color="auto"/>
                    <w:left w:val="single" w:sz="4" w:space="0" w:color="auto"/>
                    <w:bottom w:val="single" w:sz="4" w:space="0" w:color="auto"/>
                    <w:right w:val="single" w:sz="4" w:space="0" w:color="auto"/>
                  </w:tcBorders>
                </w:tcPr>
                <w:p w14:paraId="2C246E36" w14:textId="26A5F181" w:rsidR="00C51C13" w:rsidRPr="000B2389" w:rsidRDefault="00C51C13" w:rsidP="00C51C13">
                  <w:pPr>
                    <w:tabs>
                      <w:tab w:val="left" w:pos="2820"/>
                    </w:tabs>
                    <w:spacing w:after="0"/>
                    <w:jc w:val="center"/>
                    <w:rPr>
                      <w:rFonts w:asciiTheme="minorHAnsi" w:hAnsiTheme="minorHAnsi" w:cstheme="minorHAnsi"/>
                      <w:bCs/>
                      <w:noProof/>
                      <w:sz w:val="20"/>
                      <w:szCs w:val="20"/>
                      <w:lang w:val="hr-HR"/>
                    </w:rPr>
                  </w:pPr>
                  <w:r w:rsidRPr="000B2389">
                    <w:rPr>
                      <w:sz w:val="20"/>
                      <w:szCs w:val="20"/>
                    </w:rPr>
                    <w:t>Polaznik je detaljno opisao geografski položaj i klimatske uvjete te njihov utjecaj na vino.</w:t>
                  </w:r>
                </w:p>
              </w:tc>
            </w:tr>
            <w:tr w:rsidR="000C73CD" w14:paraId="73AA7026"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1319282F" w14:textId="401FBE59" w:rsidR="000C73CD" w:rsidRPr="000C73CD" w:rsidRDefault="000C73CD" w:rsidP="000C73CD">
                  <w:pPr>
                    <w:tabs>
                      <w:tab w:val="left" w:pos="2820"/>
                    </w:tabs>
                    <w:spacing w:after="0"/>
                    <w:jc w:val="center"/>
                    <w:rPr>
                      <w:rFonts w:asciiTheme="minorHAnsi" w:hAnsiTheme="minorHAnsi" w:cstheme="minorHAnsi"/>
                      <w:b/>
                      <w:bCs/>
                      <w:noProof/>
                      <w:sz w:val="20"/>
                      <w:szCs w:val="20"/>
                      <w:lang w:val="hr-HR"/>
                    </w:rPr>
                  </w:pPr>
                  <w:r w:rsidRPr="000C73CD">
                    <w:rPr>
                      <w:rFonts w:asciiTheme="minorHAnsi" w:hAnsiTheme="minorHAnsi" w:cstheme="minorHAnsi"/>
                      <w:b/>
                      <w:bCs/>
                      <w:noProof/>
                      <w:sz w:val="20"/>
                      <w:szCs w:val="20"/>
                      <w:lang w:val="hr-HR"/>
                    </w:rPr>
                    <w:lastRenderedPageBreak/>
                    <w:t xml:space="preserve">Vrste grožđa </w:t>
                  </w:r>
                </w:p>
              </w:tc>
              <w:tc>
                <w:tcPr>
                  <w:tcW w:w="1250" w:type="pct"/>
                  <w:tcBorders>
                    <w:top w:val="single" w:sz="4" w:space="0" w:color="auto"/>
                    <w:left w:val="single" w:sz="4" w:space="0" w:color="auto"/>
                    <w:bottom w:val="single" w:sz="4" w:space="0" w:color="auto"/>
                    <w:right w:val="single" w:sz="4" w:space="0" w:color="auto"/>
                  </w:tcBorders>
                </w:tcPr>
                <w:p w14:paraId="472756BC" w14:textId="10678955"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Nema informacija o vrstama grožđa koje se uzgajaju.</w:t>
                  </w:r>
                </w:p>
              </w:tc>
              <w:tc>
                <w:tcPr>
                  <w:tcW w:w="1250" w:type="pct"/>
                  <w:tcBorders>
                    <w:top w:val="single" w:sz="4" w:space="0" w:color="auto"/>
                    <w:left w:val="single" w:sz="4" w:space="0" w:color="auto"/>
                    <w:bottom w:val="single" w:sz="4" w:space="0" w:color="auto"/>
                    <w:right w:val="single" w:sz="4" w:space="0" w:color="auto"/>
                  </w:tcBorders>
                </w:tcPr>
                <w:p w14:paraId="4B3744F6" w14:textId="6F0C4563"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Spomenute vrste grožđa bez dodatnih objašnjenja.</w:t>
                  </w:r>
                </w:p>
              </w:tc>
              <w:tc>
                <w:tcPr>
                  <w:tcW w:w="1250" w:type="pct"/>
                  <w:tcBorders>
                    <w:top w:val="single" w:sz="4" w:space="0" w:color="auto"/>
                    <w:left w:val="single" w:sz="4" w:space="0" w:color="auto"/>
                    <w:bottom w:val="single" w:sz="4" w:space="0" w:color="auto"/>
                    <w:right w:val="single" w:sz="4" w:space="0" w:color="auto"/>
                  </w:tcBorders>
                </w:tcPr>
                <w:p w14:paraId="225D62F7" w14:textId="44CEDA0E"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Detaljno opisane vrste grožđa i njihov doprinos vinu.</w:t>
                  </w:r>
                </w:p>
              </w:tc>
            </w:tr>
            <w:tr w:rsidR="000C73CD" w14:paraId="14F3B377"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7351914A" w14:textId="7F3EF579" w:rsidR="000C73CD" w:rsidRPr="000C73CD" w:rsidRDefault="000C73CD" w:rsidP="000C73CD">
                  <w:pPr>
                    <w:tabs>
                      <w:tab w:val="left" w:pos="2820"/>
                    </w:tabs>
                    <w:spacing w:after="0"/>
                    <w:jc w:val="center"/>
                    <w:rPr>
                      <w:rFonts w:asciiTheme="minorHAnsi" w:hAnsiTheme="minorHAnsi" w:cstheme="minorHAnsi"/>
                      <w:b/>
                      <w:bCs/>
                      <w:noProof/>
                      <w:sz w:val="20"/>
                      <w:szCs w:val="20"/>
                      <w:lang w:val="hr-HR"/>
                    </w:rPr>
                  </w:pPr>
                  <w:r w:rsidRPr="000C73CD">
                    <w:rPr>
                      <w:rFonts w:asciiTheme="minorHAnsi" w:hAnsiTheme="minorHAnsi" w:cstheme="minorHAnsi"/>
                      <w:b/>
                      <w:bCs/>
                      <w:noProof/>
                      <w:sz w:val="20"/>
                      <w:szCs w:val="20"/>
                      <w:lang w:val="hr-HR"/>
                    </w:rPr>
                    <w:t>Proces proizvodnje vina</w:t>
                  </w:r>
                </w:p>
              </w:tc>
              <w:tc>
                <w:tcPr>
                  <w:tcW w:w="1250" w:type="pct"/>
                  <w:tcBorders>
                    <w:top w:val="single" w:sz="4" w:space="0" w:color="auto"/>
                    <w:left w:val="single" w:sz="4" w:space="0" w:color="auto"/>
                    <w:bottom w:val="single" w:sz="4" w:space="0" w:color="auto"/>
                    <w:right w:val="single" w:sz="4" w:space="0" w:color="auto"/>
                  </w:tcBorders>
                </w:tcPr>
                <w:p w14:paraId="1B3FA657" w14:textId="077692D3"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Nema informacija o procesu proizvodnje vina.</w:t>
                  </w:r>
                </w:p>
              </w:tc>
              <w:tc>
                <w:tcPr>
                  <w:tcW w:w="1250" w:type="pct"/>
                  <w:tcBorders>
                    <w:top w:val="single" w:sz="4" w:space="0" w:color="auto"/>
                    <w:left w:val="single" w:sz="4" w:space="0" w:color="auto"/>
                    <w:bottom w:val="single" w:sz="4" w:space="0" w:color="auto"/>
                    <w:right w:val="single" w:sz="4" w:space="0" w:color="auto"/>
                  </w:tcBorders>
                </w:tcPr>
                <w:p w14:paraId="73DD2527" w14:textId="6AEB4F2A"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Površno opisan proces proizvodnje.</w:t>
                  </w:r>
                </w:p>
              </w:tc>
              <w:tc>
                <w:tcPr>
                  <w:tcW w:w="1250" w:type="pct"/>
                  <w:tcBorders>
                    <w:top w:val="single" w:sz="4" w:space="0" w:color="auto"/>
                    <w:left w:val="single" w:sz="4" w:space="0" w:color="auto"/>
                    <w:bottom w:val="single" w:sz="4" w:space="0" w:color="auto"/>
                    <w:right w:val="single" w:sz="4" w:space="0" w:color="auto"/>
                  </w:tcBorders>
                </w:tcPr>
                <w:p w14:paraId="05E7494D" w14:textId="6048E608"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Detaljno opisan svaki korak u procesu proizvodnje vina.</w:t>
                  </w:r>
                </w:p>
              </w:tc>
            </w:tr>
            <w:tr w:rsidR="000C73CD" w14:paraId="156565EB"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tcPr>
                <w:p w14:paraId="2BD1F661" w14:textId="69F0B213" w:rsidR="000C73CD" w:rsidRPr="000B2389" w:rsidRDefault="000C73CD" w:rsidP="000C73CD">
                  <w:pPr>
                    <w:tabs>
                      <w:tab w:val="left" w:pos="2820"/>
                    </w:tabs>
                    <w:spacing w:after="0"/>
                    <w:jc w:val="center"/>
                    <w:rPr>
                      <w:rFonts w:asciiTheme="minorHAnsi" w:hAnsiTheme="minorHAnsi" w:cstheme="minorHAnsi"/>
                      <w:b/>
                      <w:bCs/>
                      <w:noProof/>
                      <w:sz w:val="20"/>
                      <w:szCs w:val="20"/>
                      <w:lang w:val="hr-HR"/>
                    </w:rPr>
                  </w:pPr>
                  <w:r w:rsidRPr="000B2389">
                    <w:rPr>
                      <w:b/>
                      <w:bCs/>
                      <w:sz w:val="20"/>
                      <w:szCs w:val="20"/>
                    </w:rPr>
                    <w:t>Karakteristike vina</w:t>
                  </w:r>
                </w:p>
              </w:tc>
              <w:tc>
                <w:tcPr>
                  <w:tcW w:w="1250" w:type="pct"/>
                  <w:tcBorders>
                    <w:top w:val="single" w:sz="4" w:space="0" w:color="auto"/>
                    <w:left w:val="single" w:sz="4" w:space="0" w:color="auto"/>
                    <w:bottom w:val="single" w:sz="4" w:space="0" w:color="auto"/>
                    <w:right w:val="single" w:sz="4" w:space="0" w:color="auto"/>
                  </w:tcBorders>
                </w:tcPr>
                <w:p w14:paraId="30E5A548" w14:textId="51EC807B"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Nema informacija o karakteristikama vina.</w:t>
                  </w:r>
                </w:p>
              </w:tc>
              <w:tc>
                <w:tcPr>
                  <w:tcW w:w="1250" w:type="pct"/>
                  <w:tcBorders>
                    <w:top w:val="single" w:sz="4" w:space="0" w:color="auto"/>
                    <w:left w:val="single" w:sz="4" w:space="0" w:color="auto"/>
                    <w:bottom w:val="single" w:sz="4" w:space="0" w:color="auto"/>
                    <w:right w:val="single" w:sz="4" w:space="0" w:color="auto"/>
                  </w:tcBorders>
                </w:tcPr>
                <w:p w14:paraId="75027DEA" w14:textId="7909D901"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Površno opisane karakteristike vina.</w:t>
                  </w:r>
                </w:p>
              </w:tc>
              <w:tc>
                <w:tcPr>
                  <w:tcW w:w="1250" w:type="pct"/>
                  <w:tcBorders>
                    <w:top w:val="single" w:sz="4" w:space="0" w:color="auto"/>
                    <w:left w:val="single" w:sz="4" w:space="0" w:color="auto"/>
                    <w:bottom w:val="single" w:sz="4" w:space="0" w:color="auto"/>
                    <w:right w:val="single" w:sz="4" w:space="0" w:color="auto"/>
                  </w:tcBorders>
                </w:tcPr>
                <w:p w14:paraId="7BA57423" w14:textId="09D6F1E7"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Detaljno opisane boja, okus, miris i stilske osobine vina.</w:t>
                  </w:r>
                </w:p>
              </w:tc>
            </w:tr>
            <w:tr w:rsidR="000C73CD" w14:paraId="4F7BDADB"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tcPr>
                <w:p w14:paraId="11BF40D6" w14:textId="24CA7BD1" w:rsidR="000C73CD" w:rsidRPr="000B2389" w:rsidRDefault="000C73CD" w:rsidP="000C73CD">
                  <w:pPr>
                    <w:tabs>
                      <w:tab w:val="left" w:pos="2820"/>
                    </w:tabs>
                    <w:spacing w:after="0"/>
                    <w:jc w:val="center"/>
                    <w:rPr>
                      <w:rFonts w:asciiTheme="minorHAnsi" w:hAnsiTheme="minorHAnsi" w:cstheme="minorHAnsi"/>
                      <w:b/>
                      <w:bCs/>
                      <w:noProof/>
                      <w:sz w:val="20"/>
                      <w:szCs w:val="20"/>
                      <w:lang w:val="hr-HR"/>
                    </w:rPr>
                  </w:pPr>
                  <w:r w:rsidRPr="000B2389">
                    <w:rPr>
                      <w:b/>
                      <w:bCs/>
                      <w:sz w:val="20"/>
                      <w:szCs w:val="20"/>
                    </w:rPr>
                    <w:t>Kvaliteta prezentacije</w:t>
                  </w:r>
                </w:p>
              </w:tc>
              <w:tc>
                <w:tcPr>
                  <w:tcW w:w="1250" w:type="pct"/>
                  <w:tcBorders>
                    <w:top w:val="single" w:sz="4" w:space="0" w:color="auto"/>
                    <w:left w:val="single" w:sz="4" w:space="0" w:color="auto"/>
                    <w:bottom w:val="single" w:sz="4" w:space="0" w:color="auto"/>
                    <w:right w:val="single" w:sz="4" w:space="0" w:color="auto"/>
                  </w:tcBorders>
                </w:tcPr>
                <w:p w14:paraId="71270D15" w14:textId="06FCD7FF"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Prezentacija je neorganizirana i nejasna.</w:t>
                  </w:r>
                </w:p>
              </w:tc>
              <w:tc>
                <w:tcPr>
                  <w:tcW w:w="1250" w:type="pct"/>
                  <w:tcBorders>
                    <w:top w:val="single" w:sz="4" w:space="0" w:color="auto"/>
                    <w:left w:val="single" w:sz="4" w:space="0" w:color="auto"/>
                    <w:bottom w:val="single" w:sz="4" w:space="0" w:color="auto"/>
                    <w:right w:val="single" w:sz="4" w:space="0" w:color="auto"/>
                  </w:tcBorders>
                </w:tcPr>
                <w:p w14:paraId="022DD971" w14:textId="46892A13"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Prezentacija je organizirana, ali n</w:t>
                  </w:r>
                  <w:r w:rsidR="00892B46">
                    <w:rPr>
                      <w:sz w:val="20"/>
                      <w:szCs w:val="20"/>
                    </w:rPr>
                    <w:t xml:space="preserve">ije </w:t>
                  </w:r>
                  <w:r w:rsidRPr="000B2389">
                    <w:rPr>
                      <w:sz w:val="20"/>
                      <w:szCs w:val="20"/>
                    </w:rPr>
                    <w:t>jasna i uvjerljiva.</w:t>
                  </w:r>
                </w:p>
              </w:tc>
              <w:tc>
                <w:tcPr>
                  <w:tcW w:w="1250" w:type="pct"/>
                  <w:tcBorders>
                    <w:top w:val="single" w:sz="4" w:space="0" w:color="auto"/>
                    <w:left w:val="single" w:sz="4" w:space="0" w:color="auto"/>
                    <w:bottom w:val="single" w:sz="4" w:space="0" w:color="auto"/>
                    <w:right w:val="single" w:sz="4" w:space="0" w:color="auto"/>
                  </w:tcBorders>
                </w:tcPr>
                <w:p w14:paraId="33FB6C70" w14:textId="1BEDB6D0" w:rsidR="000C73CD" w:rsidRPr="000B2389" w:rsidRDefault="000C73CD" w:rsidP="000C73CD">
                  <w:pPr>
                    <w:tabs>
                      <w:tab w:val="left" w:pos="2820"/>
                    </w:tabs>
                    <w:spacing w:after="0"/>
                    <w:jc w:val="center"/>
                    <w:rPr>
                      <w:rFonts w:asciiTheme="minorHAnsi" w:hAnsiTheme="minorHAnsi" w:cstheme="minorHAnsi"/>
                      <w:bCs/>
                      <w:noProof/>
                      <w:sz w:val="20"/>
                      <w:szCs w:val="20"/>
                      <w:lang w:val="hr-HR"/>
                    </w:rPr>
                  </w:pPr>
                  <w:r w:rsidRPr="000B2389">
                    <w:rPr>
                      <w:sz w:val="20"/>
                      <w:szCs w:val="20"/>
                    </w:rPr>
                    <w:t>Prezentacija je dobro strukturirana, jasna i uvjerljiva.</w:t>
                  </w:r>
                </w:p>
              </w:tc>
            </w:tr>
          </w:tbl>
          <w:p w14:paraId="0DBEE684" w14:textId="40AC9914" w:rsidR="000B2389" w:rsidRDefault="000B2389" w:rsidP="000B2389">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KRITERIJI VREDNOVANJA:</w:t>
            </w:r>
          </w:p>
          <w:p w14:paraId="6F9E1D5B" w14:textId="5D93373A" w:rsidR="000B2389" w:rsidRDefault="000B2389" w:rsidP="00A2322F">
            <w:pPr>
              <w:numPr>
                <w:ilvl w:val="0"/>
                <w:numId w:val="8"/>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0 do 6 boda – ne zadovoljava </w:t>
            </w:r>
          </w:p>
          <w:p w14:paraId="10108DDE" w14:textId="60BDE50F" w:rsidR="000B2389" w:rsidRPr="005D71FE" w:rsidRDefault="000B2389" w:rsidP="00A2322F">
            <w:pPr>
              <w:numPr>
                <w:ilvl w:val="0"/>
                <w:numId w:val="8"/>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7 do 14 bodova – zadovoljava </w:t>
            </w:r>
          </w:p>
        </w:tc>
      </w:tr>
      <w:tr w:rsidR="0013647B" w:rsidRPr="00300E19" w14:paraId="7B414016" w14:textId="77777777" w:rsidTr="00FF10A3">
        <w:tc>
          <w:tcPr>
            <w:tcW w:w="5000" w:type="pct"/>
            <w:gridSpan w:val="3"/>
            <w:shd w:val="clear" w:color="auto" w:fill="B4C6E7" w:themeFill="accent1" w:themeFillTint="66"/>
            <w:tcMar>
              <w:left w:w="57" w:type="dxa"/>
              <w:right w:w="57" w:type="dxa"/>
            </w:tcMar>
            <w:vAlign w:val="center"/>
          </w:tcPr>
          <w:p w14:paraId="590DA35E" w14:textId="77777777" w:rsidR="0013647B" w:rsidRPr="00300E19" w:rsidRDefault="0013647B" w:rsidP="0013647B">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lastRenderedPageBreak/>
              <w:t>Prilagodba iskustava učenja za polaznike/osobe s invaliditetom</w:t>
            </w:r>
          </w:p>
        </w:tc>
      </w:tr>
      <w:tr w:rsidR="0013647B" w:rsidRPr="00300E19" w14:paraId="744F7A56" w14:textId="77777777" w:rsidTr="00FF10A3">
        <w:tc>
          <w:tcPr>
            <w:tcW w:w="5000" w:type="pct"/>
            <w:gridSpan w:val="3"/>
            <w:shd w:val="clear" w:color="auto" w:fill="auto"/>
            <w:tcMar>
              <w:left w:w="57" w:type="dxa"/>
              <w:right w:w="57" w:type="dxa"/>
            </w:tcMar>
          </w:tcPr>
          <w:p w14:paraId="0BAC83F8" w14:textId="699AB908" w:rsidR="0013647B" w:rsidRPr="007C756A" w:rsidRDefault="0013647B" w:rsidP="0013647B">
            <w:pPr>
              <w:tabs>
                <w:tab w:val="left" w:pos="2820"/>
              </w:tabs>
              <w:spacing w:after="0"/>
              <w:jc w:val="both"/>
              <w:rPr>
                <w:rFonts w:asciiTheme="minorHAnsi" w:hAnsiTheme="minorHAnsi" w:cstheme="minorHAnsi"/>
                <w:i/>
                <w:noProof/>
                <w:sz w:val="16"/>
                <w:szCs w:val="16"/>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26E5D6A2" w14:textId="77777777" w:rsidR="0045138B" w:rsidRDefault="0045138B" w:rsidP="002B084D">
      <w:pPr>
        <w:jc w:val="both"/>
        <w:rPr>
          <w:rFonts w:asciiTheme="minorHAnsi" w:hAnsiTheme="minorHAnsi" w:cstheme="minorHAnsi"/>
          <w:noProof/>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781"/>
        <w:gridCol w:w="6575"/>
      </w:tblGrid>
      <w:tr w:rsidR="004438D2" w:rsidRPr="00300E19" w14:paraId="0F9721B0" w14:textId="77777777" w:rsidTr="00FF10A3">
        <w:trPr>
          <w:trHeight w:val="409"/>
        </w:trPr>
        <w:tc>
          <w:tcPr>
            <w:tcW w:w="1372" w:type="pct"/>
            <w:gridSpan w:val="2"/>
            <w:shd w:val="clear" w:color="auto" w:fill="8EAADB" w:themeFill="accent1" w:themeFillTint="99"/>
            <w:tcMar>
              <w:left w:w="57" w:type="dxa"/>
              <w:right w:w="57" w:type="dxa"/>
            </w:tcMar>
            <w:vAlign w:val="center"/>
          </w:tcPr>
          <w:p w14:paraId="1CC93C93" w14:textId="77777777" w:rsidR="004438D2" w:rsidRPr="00300E19" w:rsidRDefault="004438D2" w:rsidP="00F2744A">
            <w:pPr>
              <w:tabs>
                <w:tab w:val="left" w:pos="2820"/>
              </w:tabs>
              <w:spacing w:after="0"/>
              <w:jc w:val="both"/>
              <w:rPr>
                <w:rFonts w:asciiTheme="minorHAnsi" w:hAnsiTheme="minorHAnsi" w:cstheme="minorHAnsi"/>
                <w:bCs/>
                <w:i/>
                <w:noProof/>
                <w:sz w:val="20"/>
                <w:szCs w:val="20"/>
                <w:lang w:val="hr-HR"/>
              </w:rPr>
            </w:pPr>
            <w:r w:rsidRPr="00300E19">
              <w:rPr>
                <w:rFonts w:asciiTheme="minorHAnsi" w:hAnsiTheme="minorHAnsi" w:cstheme="minorHAnsi"/>
                <w:b/>
                <w:noProof/>
                <w:sz w:val="20"/>
                <w:szCs w:val="20"/>
                <w:lang w:val="hr-HR"/>
              </w:rPr>
              <w:t>Skup ishoda učenja iz SK-a:</w:t>
            </w:r>
          </w:p>
        </w:tc>
        <w:tc>
          <w:tcPr>
            <w:tcW w:w="3628" w:type="pct"/>
            <w:shd w:val="clear" w:color="auto" w:fill="auto"/>
            <w:vAlign w:val="center"/>
          </w:tcPr>
          <w:p w14:paraId="6F259377" w14:textId="543C3B42" w:rsidR="004438D2" w:rsidRPr="007C756A" w:rsidRDefault="007C756A" w:rsidP="00F2744A">
            <w:pPr>
              <w:tabs>
                <w:tab w:val="left" w:pos="2820"/>
              </w:tabs>
              <w:spacing w:after="0"/>
              <w:jc w:val="both"/>
              <w:rPr>
                <w:rFonts w:asciiTheme="minorHAnsi" w:hAnsiTheme="minorHAnsi" w:cstheme="minorHAnsi"/>
                <w:b/>
                <w:iCs/>
                <w:noProof/>
                <w:sz w:val="20"/>
                <w:szCs w:val="20"/>
                <w:lang w:val="hr-HR"/>
              </w:rPr>
            </w:pPr>
            <w:r w:rsidRPr="007C756A">
              <w:rPr>
                <w:rFonts w:asciiTheme="minorHAnsi" w:hAnsiTheme="minorHAnsi" w:cstheme="minorHAnsi"/>
                <w:b/>
                <w:iCs/>
                <w:noProof/>
                <w:sz w:val="20"/>
                <w:szCs w:val="20"/>
                <w:lang w:val="hr-HR"/>
              </w:rPr>
              <w:t>Posluživanje vina</w:t>
            </w:r>
            <w:r w:rsidR="00987068">
              <w:rPr>
                <w:rFonts w:asciiTheme="minorHAnsi" w:hAnsiTheme="minorHAnsi" w:cstheme="minorHAnsi"/>
                <w:b/>
                <w:iCs/>
                <w:noProof/>
                <w:sz w:val="20"/>
                <w:szCs w:val="20"/>
                <w:lang w:val="hr-HR"/>
              </w:rPr>
              <w:t>, 3 CSVET</w:t>
            </w:r>
          </w:p>
        </w:tc>
      </w:tr>
      <w:tr w:rsidR="004438D2" w:rsidRPr="00300E19" w14:paraId="34D607CD" w14:textId="77777777" w:rsidTr="00FF10A3">
        <w:tc>
          <w:tcPr>
            <w:tcW w:w="5000" w:type="pct"/>
            <w:gridSpan w:val="3"/>
            <w:shd w:val="clear" w:color="auto" w:fill="B4C6E7" w:themeFill="accent1" w:themeFillTint="66"/>
            <w:tcMar>
              <w:left w:w="57" w:type="dxa"/>
              <w:right w:w="57" w:type="dxa"/>
            </w:tcMar>
            <w:vAlign w:val="center"/>
          </w:tcPr>
          <w:p w14:paraId="33F40E51" w14:textId="77777777" w:rsidR="004438D2" w:rsidRPr="00300E19" w:rsidRDefault="004438D2" w:rsidP="00F2744A">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Ishodi učenja</w:t>
            </w:r>
          </w:p>
        </w:tc>
      </w:tr>
      <w:tr w:rsidR="004438D2" w:rsidRPr="00300E19" w14:paraId="29C997FF" w14:textId="77777777" w:rsidTr="00FF10A3">
        <w:tc>
          <w:tcPr>
            <w:tcW w:w="5000" w:type="pct"/>
            <w:gridSpan w:val="3"/>
            <w:shd w:val="clear" w:color="auto" w:fill="auto"/>
            <w:tcMar>
              <w:left w:w="57" w:type="dxa"/>
              <w:right w:w="57" w:type="dxa"/>
            </w:tcMar>
            <w:vAlign w:val="center"/>
          </w:tcPr>
          <w:p w14:paraId="11F61D2A" w14:textId="04C62B4A" w:rsidR="004438D2" w:rsidRPr="00FF10A3" w:rsidRDefault="00F565E5" w:rsidP="00A2322F">
            <w:pPr>
              <w:pStyle w:val="ListParagraph"/>
              <w:numPr>
                <w:ilvl w:val="0"/>
                <w:numId w:val="12"/>
              </w:numPr>
              <w:tabs>
                <w:tab w:val="left" w:pos="2820"/>
              </w:tabs>
              <w:spacing w:after="0"/>
              <w:jc w:val="both"/>
              <w:rPr>
                <w:rFonts w:cstheme="minorHAnsi"/>
                <w:iCs/>
                <w:noProof/>
                <w:sz w:val="20"/>
                <w:szCs w:val="20"/>
              </w:rPr>
            </w:pPr>
            <w:bookmarkStart w:id="4" w:name="_Hlk149565608"/>
            <w:r w:rsidRPr="00FF10A3">
              <w:rPr>
                <w:rFonts w:cstheme="minorHAnsi"/>
                <w:iCs/>
                <w:noProof/>
                <w:sz w:val="20"/>
                <w:szCs w:val="20"/>
              </w:rPr>
              <w:t>Opisati postupak posluživanja vina prema vrsti</w:t>
            </w:r>
          </w:p>
        </w:tc>
      </w:tr>
      <w:tr w:rsidR="004438D2" w:rsidRPr="00300E19" w14:paraId="5939ADC2" w14:textId="77777777" w:rsidTr="00FF10A3">
        <w:tc>
          <w:tcPr>
            <w:tcW w:w="5000" w:type="pct"/>
            <w:gridSpan w:val="3"/>
            <w:shd w:val="clear" w:color="auto" w:fill="auto"/>
            <w:tcMar>
              <w:left w:w="57" w:type="dxa"/>
              <w:right w:w="57" w:type="dxa"/>
            </w:tcMar>
            <w:vAlign w:val="center"/>
          </w:tcPr>
          <w:p w14:paraId="35D8CCE8" w14:textId="1B90916D" w:rsidR="004438D2" w:rsidRPr="00FF10A3" w:rsidRDefault="00F565E5" w:rsidP="00A2322F">
            <w:pPr>
              <w:pStyle w:val="ListParagraph"/>
              <w:numPr>
                <w:ilvl w:val="0"/>
                <w:numId w:val="12"/>
              </w:numPr>
              <w:tabs>
                <w:tab w:val="left" w:pos="2820"/>
              </w:tabs>
              <w:spacing w:after="0"/>
              <w:jc w:val="both"/>
              <w:rPr>
                <w:rFonts w:cstheme="minorHAnsi"/>
                <w:iCs/>
                <w:noProof/>
                <w:sz w:val="20"/>
                <w:szCs w:val="20"/>
              </w:rPr>
            </w:pPr>
            <w:r w:rsidRPr="00FF10A3">
              <w:rPr>
                <w:rFonts w:cstheme="minorHAnsi"/>
                <w:iCs/>
                <w:noProof/>
                <w:sz w:val="20"/>
                <w:szCs w:val="20"/>
              </w:rPr>
              <w:t xml:space="preserve">Razlikovati tehnike </w:t>
            </w:r>
            <w:r w:rsidR="007C756A" w:rsidRPr="00FF10A3">
              <w:rPr>
                <w:rFonts w:cstheme="minorHAnsi"/>
                <w:iCs/>
                <w:noProof/>
                <w:sz w:val="20"/>
                <w:szCs w:val="20"/>
              </w:rPr>
              <w:t>posluživanja vina</w:t>
            </w:r>
          </w:p>
        </w:tc>
      </w:tr>
      <w:tr w:rsidR="004438D2" w:rsidRPr="00300E19" w14:paraId="674F5241" w14:textId="77777777" w:rsidTr="00FF10A3">
        <w:tc>
          <w:tcPr>
            <w:tcW w:w="5000" w:type="pct"/>
            <w:gridSpan w:val="3"/>
            <w:shd w:val="clear" w:color="auto" w:fill="auto"/>
            <w:tcMar>
              <w:left w:w="57" w:type="dxa"/>
              <w:right w:w="57" w:type="dxa"/>
            </w:tcMar>
            <w:vAlign w:val="center"/>
          </w:tcPr>
          <w:p w14:paraId="14CBBE46" w14:textId="54B42F3A" w:rsidR="004438D2" w:rsidRPr="00FF10A3" w:rsidRDefault="00F565E5" w:rsidP="00A2322F">
            <w:pPr>
              <w:pStyle w:val="ListParagraph"/>
              <w:numPr>
                <w:ilvl w:val="0"/>
                <w:numId w:val="12"/>
              </w:numPr>
              <w:tabs>
                <w:tab w:val="left" w:pos="2820"/>
              </w:tabs>
              <w:spacing w:after="0"/>
              <w:jc w:val="both"/>
              <w:rPr>
                <w:rFonts w:cstheme="minorHAnsi"/>
                <w:iCs/>
                <w:noProof/>
                <w:sz w:val="20"/>
                <w:szCs w:val="20"/>
              </w:rPr>
            </w:pPr>
            <w:r w:rsidRPr="00FF10A3">
              <w:rPr>
                <w:rFonts w:cstheme="minorHAnsi"/>
                <w:iCs/>
                <w:noProof/>
                <w:sz w:val="20"/>
                <w:szCs w:val="20"/>
              </w:rPr>
              <w:t>Odabrati tehniku posluživanja prema vrsti vina</w:t>
            </w:r>
          </w:p>
        </w:tc>
      </w:tr>
      <w:tr w:rsidR="004438D2" w:rsidRPr="00300E19" w14:paraId="280CEB20" w14:textId="77777777" w:rsidTr="00FF10A3">
        <w:tc>
          <w:tcPr>
            <w:tcW w:w="5000" w:type="pct"/>
            <w:gridSpan w:val="3"/>
            <w:shd w:val="clear" w:color="auto" w:fill="auto"/>
            <w:tcMar>
              <w:left w:w="57" w:type="dxa"/>
              <w:right w:w="57" w:type="dxa"/>
            </w:tcMar>
            <w:vAlign w:val="center"/>
          </w:tcPr>
          <w:p w14:paraId="691364BF" w14:textId="3D4909B7" w:rsidR="004438D2" w:rsidRPr="00FF10A3" w:rsidRDefault="00F565E5" w:rsidP="00A2322F">
            <w:pPr>
              <w:pStyle w:val="ListParagraph"/>
              <w:numPr>
                <w:ilvl w:val="0"/>
                <w:numId w:val="12"/>
              </w:numPr>
              <w:tabs>
                <w:tab w:val="left" w:pos="2820"/>
              </w:tabs>
              <w:spacing w:after="0"/>
              <w:jc w:val="both"/>
              <w:rPr>
                <w:rFonts w:cstheme="minorHAnsi"/>
                <w:iCs/>
                <w:noProof/>
                <w:sz w:val="20"/>
                <w:szCs w:val="20"/>
              </w:rPr>
            </w:pPr>
            <w:r w:rsidRPr="00FF10A3">
              <w:rPr>
                <w:rFonts w:cstheme="minorHAnsi"/>
                <w:iCs/>
                <w:noProof/>
                <w:sz w:val="20"/>
                <w:szCs w:val="20"/>
              </w:rPr>
              <w:t>Izabrati inventar za posluživanje određene vrste vina</w:t>
            </w:r>
          </w:p>
        </w:tc>
      </w:tr>
      <w:tr w:rsidR="004438D2" w:rsidRPr="00300E19" w14:paraId="5B6A8BC9" w14:textId="77777777" w:rsidTr="00FF10A3">
        <w:tc>
          <w:tcPr>
            <w:tcW w:w="5000" w:type="pct"/>
            <w:gridSpan w:val="3"/>
            <w:shd w:val="clear" w:color="auto" w:fill="auto"/>
            <w:tcMar>
              <w:left w:w="57" w:type="dxa"/>
              <w:right w:w="57" w:type="dxa"/>
            </w:tcMar>
            <w:vAlign w:val="center"/>
          </w:tcPr>
          <w:p w14:paraId="12A4E825" w14:textId="320AB242" w:rsidR="004438D2" w:rsidRPr="00FF10A3" w:rsidRDefault="00F565E5" w:rsidP="00A2322F">
            <w:pPr>
              <w:pStyle w:val="ListParagraph"/>
              <w:numPr>
                <w:ilvl w:val="0"/>
                <w:numId w:val="12"/>
              </w:numPr>
              <w:tabs>
                <w:tab w:val="left" w:pos="2820"/>
              </w:tabs>
              <w:spacing w:after="0"/>
              <w:jc w:val="both"/>
              <w:rPr>
                <w:rFonts w:cstheme="minorHAnsi"/>
                <w:iCs/>
                <w:noProof/>
                <w:sz w:val="20"/>
                <w:szCs w:val="20"/>
              </w:rPr>
            </w:pPr>
            <w:r w:rsidRPr="00FF10A3">
              <w:rPr>
                <w:rFonts w:cstheme="minorHAnsi"/>
                <w:iCs/>
                <w:noProof/>
                <w:sz w:val="20"/>
                <w:szCs w:val="20"/>
              </w:rPr>
              <w:t>Samostalno poslužiti vino prema pravilima struke</w:t>
            </w:r>
          </w:p>
        </w:tc>
      </w:tr>
      <w:tr w:rsidR="007C756A" w:rsidRPr="00300E19" w14:paraId="08695831" w14:textId="77777777" w:rsidTr="00FF10A3">
        <w:tc>
          <w:tcPr>
            <w:tcW w:w="5000" w:type="pct"/>
            <w:gridSpan w:val="3"/>
            <w:shd w:val="clear" w:color="auto" w:fill="auto"/>
            <w:tcMar>
              <w:left w:w="57" w:type="dxa"/>
              <w:right w:w="57" w:type="dxa"/>
            </w:tcMar>
            <w:vAlign w:val="center"/>
          </w:tcPr>
          <w:p w14:paraId="4EE027F2" w14:textId="4EE25EE4" w:rsidR="007C756A" w:rsidRPr="00FF10A3" w:rsidRDefault="00F565E5" w:rsidP="00A2322F">
            <w:pPr>
              <w:pStyle w:val="ListParagraph"/>
              <w:numPr>
                <w:ilvl w:val="0"/>
                <w:numId w:val="12"/>
              </w:numPr>
              <w:tabs>
                <w:tab w:val="left" w:pos="2820"/>
              </w:tabs>
              <w:spacing w:after="0"/>
              <w:jc w:val="both"/>
              <w:rPr>
                <w:rFonts w:cstheme="minorHAnsi"/>
                <w:iCs/>
                <w:noProof/>
                <w:sz w:val="20"/>
                <w:szCs w:val="20"/>
              </w:rPr>
            </w:pPr>
            <w:r w:rsidRPr="00FF10A3">
              <w:rPr>
                <w:rFonts w:cstheme="minorHAnsi"/>
                <w:iCs/>
                <w:noProof/>
                <w:sz w:val="20"/>
                <w:szCs w:val="20"/>
              </w:rPr>
              <w:t>Samostalno dekantirati vino</w:t>
            </w:r>
          </w:p>
        </w:tc>
      </w:tr>
      <w:tr w:rsidR="004438D2" w:rsidRPr="00300E19" w14:paraId="0249DD48" w14:textId="77777777" w:rsidTr="00FF10A3">
        <w:tc>
          <w:tcPr>
            <w:tcW w:w="5000" w:type="pct"/>
            <w:gridSpan w:val="3"/>
            <w:shd w:val="clear" w:color="auto" w:fill="auto"/>
            <w:tcMar>
              <w:left w:w="57" w:type="dxa"/>
              <w:right w:w="57" w:type="dxa"/>
            </w:tcMar>
            <w:vAlign w:val="center"/>
          </w:tcPr>
          <w:p w14:paraId="21818EA4" w14:textId="29F71123" w:rsidR="004438D2" w:rsidRPr="00FF10A3" w:rsidRDefault="00F565E5" w:rsidP="00A2322F">
            <w:pPr>
              <w:pStyle w:val="ListParagraph"/>
              <w:numPr>
                <w:ilvl w:val="0"/>
                <w:numId w:val="12"/>
              </w:numPr>
              <w:tabs>
                <w:tab w:val="left" w:pos="2820"/>
              </w:tabs>
              <w:spacing w:after="0"/>
              <w:jc w:val="both"/>
              <w:rPr>
                <w:rFonts w:cstheme="minorHAnsi"/>
                <w:iCs/>
                <w:noProof/>
                <w:sz w:val="20"/>
                <w:szCs w:val="20"/>
              </w:rPr>
            </w:pPr>
            <w:r w:rsidRPr="00FF10A3">
              <w:rPr>
                <w:rFonts w:cstheme="minorHAnsi"/>
                <w:iCs/>
                <w:noProof/>
                <w:sz w:val="20"/>
                <w:szCs w:val="20"/>
              </w:rPr>
              <w:t>Održavati inventar potreban za posluživanje vina</w:t>
            </w:r>
          </w:p>
        </w:tc>
      </w:tr>
      <w:bookmarkEnd w:id="4"/>
      <w:tr w:rsidR="004438D2" w:rsidRPr="00300E19" w14:paraId="284BB08B" w14:textId="77777777" w:rsidTr="00FF10A3">
        <w:trPr>
          <w:trHeight w:val="427"/>
        </w:trPr>
        <w:tc>
          <w:tcPr>
            <w:tcW w:w="5000" w:type="pct"/>
            <w:gridSpan w:val="3"/>
            <w:shd w:val="clear" w:color="auto" w:fill="B4C6E7" w:themeFill="accent1" w:themeFillTint="66"/>
            <w:tcMar>
              <w:left w:w="57" w:type="dxa"/>
              <w:right w:w="57" w:type="dxa"/>
            </w:tcMar>
            <w:vAlign w:val="center"/>
          </w:tcPr>
          <w:p w14:paraId="66BAD35E" w14:textId="77777777" w:rsidR="004438D2" w:rsidRPr="00300E19" w:rsidRDefault="004438D2" w:rsidP="00F2744A">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Dominantan nastavni sustav i opis načina ostvarivanja SIU</w:t>
            </w:r>
          </w:p>
        </w:tc>
      </w:tr>
      <w:tr w:rsidR="004438D2" w:rsidRPr="00300E19" w14:paraId="46A76788" w14:textId="77777777" w:rsidTr="00FF10A3">
        <w:trPr>
          <w:trHeight w:val="572"/>
        </w:trPr>
        <w:tc>
          <w:tcPr>
            <w:tcW w:w="5000" w:type="pct"/>
            <w:gridSpan w:val="3"/>
            <w:shd w:val="clear" w:color="auto" w:fill="auto"/>
            <w:tcMar>
              <w:left w:w="57" w:type="dxa"/>
              <w:right w:w="57" w:type="dxa"/>
            </w:tcMar>
          </w:tcPr>
          <w:p w14:paraId="630B87EB" w14:textId="2A3BAB26" w:rsidR="00B075D0" w:rsidRDefault="000B2389" w:rsidP="000F7E33">
            <w:pPr>
              <w:tabs>
                <w:tab w:val="left" w:pos="2820"/>
              </w:tabs>
              <w:spacing w:after="0"/>
              <w:jc w:val="both"/>
              <w:rPr>
                <w:rFonts w:asciiTheme="minorHAnsi" w:hAnsiTheme="minorHAnsi" w:cstheme="minorHAnsi"/>
                <w:bCs/>
                <w:noProof/>
                <w:sz w:val="20"/>
                <w:szCs w:val="20"/>
              </w:rPr>
            </w:pPr>
            <w:r w:rsidRPr="00BF2121">
              <w:rPr>
                <w:rFonts w:asciiTheme="minorHAnsi" w:hAnsiTheme="minorHAnsi" w:cstheme="minorHAnsi"/>
                <w:bCs/>
                <w:noProof/>
                <w:sz w:val="20"/>
                <w:szCs w:val="20"/>
              </w:rPr>
              <w:t xml:space="preserve">Dominantni nastavni sustav skupa ishoda učenja </w:t>
            </w:r>
            <w:r>
              <w:rPr>
                <w:rFonts w:asciiTheme="minorHAnsi" w:hAnsiTheme="minorHAnsi" w:cstheme="minorHAnsi"/>
                <w:bCs/>
                <w:i/>
                <w:iCs/>
                <w:noProof/>
                <w:sz w:val="20"/>
                <w:szCs w:val="20"/>
              </w:rPr>
              <w:t xml:space="preserve">Posluživanje vina </w:t>
            </w:r>
            <w:r w:rsidRPr="00BF2121">
              <w:rPr>
                <w:rFonts w:asciiTheme="minorHAnsi" w:hAnsiTheme="minorHAnsi" w:cstheme="minorHAnsi"/>
                <w:bCs/>
                <w:noProof/>
                <w:sz w:val="20"/>
                <w:szCs w:val="20"/>
              </w:rPr>
              <w:t xml:space="preserve"> je </w:t>
            </w:r>
            <w:r w:rsidR="00005D46">
              <w:rPr>
                <w:rFonts w:asciiTheme="minorHAnsi" w:hAnsiTheme="minorHAnsi" w:cstheme="minorHAnsi"/>
                <w:bCs/>
                <w:noProof/>
                <w:sz w:val="20"/>
                <w:szCs w:val="20"/>
              </w:rPr>
              <w:t xml:space="preserve">učenje temeljeno na radu. </w:t>
            </w:r>
          </w:p>
          <w:p w14:paraId="7CD3E5B7" w14:textId="27FD1B6B" w:rsidR="00B075D0" w:rsidRDefault="00EC0CAC" w:rsidP="000F7E33">
            <w:pPr>
              <w:tabs>
                <w:tab w:val="left" w:pos="2820"/>
              </w:tabs>
              <w:spacing w:after="0"/>
              <w:jc w:val="both"/>
              <w:rPr>
                <w:rFonts w:asciiTheme="minorHAnsi" w:hAnsiTheme="minorHAnsi" w:cstheme="minorHAnsi"/>
                <w:bCs/>
                <w:noProof/>
                <w:sz w:val="20"/>
                <w:szCs w:val="20"/>
              </w:rPr>
            </w:pPr>
            <w:r>
              <w:rPr>
                <w:rFonts w:asciiTheme="minorHAnsi" w:hAnsiTheme="minorHAnsi" w:cstheme="minorHAnsi"/>
                <w:bCs/>
                <w:noProof/>
                <w:sz w:val="20"/>
                <w:szCs w:val="20"/>
              </w:rPr>
              <w:t>Nastavnik će</w:t>
            </w:r>
            <w:r w:rsidR="00B075D0" w:rsidRPr="00B075D0">
              <w:rPr>
                <w:rFonts w:asciiTheme="minorHAnsi" w:hAnsiTheme="minorHAnsi" w:cstheme="minorHAnsi"/>
                <w:bCs/>
                <w:noProof/>
                <w:sz w:val="20"/>
                <w:szCs w:val="20"/>
              </w:rPr>
              <w:t xml:space="preserve"> upoznati</w:t>
            </w:r>
            <w:r>
              <w:rPr>
                <w:rFonts w:asciiTheme="minorHAnsi" w:hAnsiTheme="minorHAnsi" w:cstheme="minorHAnsi"/>
                <w:bCs/>
                <w:noProof/>
                <w:sz w:val="20"/>
                <w:szCs w:val="20"/>
              </w:rPr>
              <w:t xml:space="preserve"> polaznike</w:t>
            </w:r>
            <w:r w:rsidR="00B075D0" w:rsidRPr="00B075D0">
              <w:rPr>
                <w:rFonts w:asciiTheme="minorHAnsi" w:hAnsiTheme="minorHAnsi" w:cstheme="minorHAnsi"/>
                <w:bCs/>
                <w:noProof/>
                <w:sz w:val="20"/>
                <w:szCs w:val="20"/>
              </w:rPr>
              <w:t xml:space="preserve"> s različitim vrstama vina, uključujući bijela, crvena, pjenušava i desertna vina, te će detaljno opisati kako se svak</w:t>
            </w:r>
            <w:r>
              <w:rPr>
                <w:rFonts w:asciiTheme="minorHAnsi" w:hAnsiTheme="minorHAnsi" w:cstheme="minorHAnsi"/>
                <w:bCs/>
                <w:noProof/>
                <w:sz w:val="20"/>
                <w:szCs w:val="20"/>
              </w:rPr>
              <w:t>a</w:t>
            </w:r>
            <w:r w:rsidR="00B075D0" w:rsidRPr="00B075D0">
              <w:rPr>
                <w:rFonts w:asciiTheme="minorHAnsi" w:hAnsiTheme="minorHAnsi" w:cstheme="minorHAnsi"/>
                <w:bCs/>
                <w:noProof/>
                <w:sz w:val="20"/>
                <w:szCs w:val="20"/>
              </w:rPr>
              <w:t xml:space="preserve"> vrsta vina servira, uključujući temperaturne preporuke, tehniku otvaranja boce, odabir odgovarajućih čaša i pravila posluživanja. Paralelno, naučit će razlikovati različite tehnike posluživanja, kao što su dekantiranje, posluživanje iz boce ili karafa, te upotreb</w:t>
            </w:r>
            <w:r w:rsidR="00B075D0">
              <w:rPr>
                <w:rFonts w:asciiTheme="minorHAnsi" w:hAnsiTheme="minorHAnsi" w:cstheme="minorHAnsi"/>
                <w:bCs/>
                <w:noProof/>
                <w:sz w:val="20"/>
                <w:szCs w:val="20"/>
              </w:rPr>
              <w:t>u</w:t>
            </w:r>
            <w:r w:rsidR="00B075D0" w:rsidRPr="00B075D0">
              <w:rPr>
                <w:rFonts w:asciiTheme="minorHAnsi" w:hAnsiTheme="minorHAnsi" w:cstheme="minorHAnsi"/>
                <w:bCs/>
                <w:noProof/>
                <w:sz w:val="20"/>
                <w:szCs w:val="20"/>
              </w:rPr>
              <w:t xml:space="preserve"> specifičnih čaša za svaku vrstu vina. </w:t>
            </w:r>
          </w:p>
          <w:p w14:paraId="13438ED8" w14:textId="0DF5E18E" w:rsidR="00B075D0" w:rsidRDefault="004C3AB9" w:rsidP="000F7E33">
            <w:pPr>
              <w:tabs>
                <w:tab w:val="left" w:pos="2820"/>
              </w:tabs>
              <w:spacing w:after="0"/>
              <w:jc w:val="both"/>
              <w:rPr>
                <w:rFonts w:asciiTheme="minorHAnsi" w:hAnsiTheme="minorHAnsi" w:cstheme="minorHAnsi"/>
                <w:bCs/>
                <w:noProof/>
                <w:sz w:val="20"/>
                <w:szCs w:val="20"/>
              </w:rPr>
            </w:pPr>
            <w:r>
              <w:rPr>
                <w:rFonts w:asciiTheme="minorHAnsi" w:hAnsiTheme="minorHAnsi" w:cstheme="minorHAnsi"/>
                <w:bCs/>
                <w:noProof/>
                <w:sz w:val="20"/>
                <w:szCs w:val="20"/>
              </w:rPr>
              <w:t>Tijekom učenja temeljenom na radu polaznici će</w:t>
            </w:r>
            <w:r w:rsidR="00B075D0" w:rsidRPr="00B075D0">
              <w:rPr>
                <w:rFonts w:asciiTheme="minorHAnsi" w:hAnsiTheme="minorHAnsi" w:cstheme="minorHAnsi"/>
                <w:bCs/>
                <w:noProof/>
                <w:sz w:val="20"/>
                <w:szCs w:val="20"/>
              </w:rPr>
              <w:t xml:space="preserve"> samostalno odabrati najprikladniju tehniku posluživanja za određeno vino, uzimajući u obzir karakteristike vina i kontekst posluživanja. Učenje također uključuje istraživanje i izbor odgovarajućeg inventara i alata za posluživanje vina, uključujući čaše, dekantere, otvarače za boce i druge potrebne pripadajuće opreme. </w:t>
            </w:r>
          </w:p>
          <w:p w14:paraId="2FDABFEB" w14:textId="05A13455" w:rsidR="00B075D0" w:rsidRDefault="00B075D0" w:rsidP="000F7E33">
            <w:pPr>
              <w:tabs>
                <w:tab w:val="left" w:pos="2820"/>
              </w:tabs>
              <w:spacing w:after="0"/>
              <w:jc w:val="both"/>
              <w:rPr>
                <w:rFonts w:asciiTheme="minorHAnsi" w:hAnsiTheme="minorHAnsi" w:cstheme="minorHAnsi"/>
                <w:bCs/>
                <w:noProof/>
                <w:sz w:val="20"/>
                <w:szCs w:val="20"/>
              </w:rPr>
            </w:pPr>
            <w:r w:rsidRPr="00B075D0">
              <w:rPr>
                <w:rFonts w:asciiTheme="minorHAnsi" w:hAnsiTheme="minorHAnsi" w:cstheme="minorHAnsi"/>
                <w:bCs/>
                <w:noProof/>
                <w:sz w:val="20"/>
                <w:szCs w:val="20"/>
              </w:rPr>
              <w:t xml:space="preserve">Nadalje, naglasak će biti na samostalnom posluživanju vina prema pravilima struke, što uključuje odabir, otvaranje boce, točenje i posluživanje vina uz poštivanje etičkih standarda i pravilnog redoslijeda radnji. Uz praktične zadatke, polaznici će također naučiti i primjenjivati tehniku dekantiranja vina kako bi poboljšali njegov okus. </w:t>
            </w:r>
          </w:p>
          <w:p w14:paraId="7AC0847B" w14:textId="7E0F6676" w:rsidR="004438D2" w:rsidRPr="000F7E33" w:rsidRDefault="00B075D0" w:rsidP="000F7E33">
            <w:pPr>
              <w:tabs>
                <w:tab w:val="left" w:pos="2820"/>
              </w:tabs>
              <w:spacing w:after="0"/>
              <w:jc w:val="both"/>
              <w:rPr>
                <w:rFonts w:asciiTheme="minorHAnsi" w:hAnsiTheme="minorHAnsi" w:cstheme="minorHAnsi"/>
                <w:bCs/>
                <w:noProof/>
                <w:sz w:val="20"/>
                <w:szCs w:val="20"/>
              </w:rPr>
            </w:pPr>
            <w:r w:rsidRPr="00B075D0">
              <w:rPr>
                <w:rFonts w:asciiTheme="minorHAnsi" w:hAnsiTheme="minorHAnsi" w:cstheme="minorHAnsi"/>
                <w:bCs/>
                <w:noProof/>
                <w:sz w:val="20"/>
                <w:szCs w:val="20"/>
              </w:rPr>
              <w:t>Na kraju, bit će upućeni i u održavanje inventara potrebnog za posluživanje vina, uključujući čišćenje, održavanje i skladištenje inventara kako bi uvijek bio spreman za upotrebu. Sve navedene aktivnosti čine integralni dio procesa učenja temeljenog na radu u kontekstu posluživanja vina, omogućujući polaznicima da razviju praktične vještine i znanje potrebno za stručno i kvalitetno posluživanje različitih vrsta vina.</w:t>
            </w:r>
          </w:p>
        </w:tc>
      </w:tr>
      <w:tr w:rsidR="004438D2" w:rsidRPr="00300E19" w14:paraId="5C8E587F" w14:textId="77777777" w:rsidTr="00FF10A3">
        <w:tc>
          <w:tcPr>
            <w:tcW w:w="941" w:type="pct"/>
            <w:shd w:val="clear" w:color="auto" w:fill="B4C6E7" w:themeFill="accent1" w:themeFillTint="66"/>
            <w:tcMar>
              <w:left w:w="57" w:type="dxa"/>
              <w:right w:w="57" w:type="dxa"/>
            </w:tcMar>
            <w:vAlign w:val="center"/>
          </w:tcPr>
          <w:p w14:paraId="1F3BA832" w14:textId="77777777" w:rsidR="004438D2" w:rsidRPr="00300E19" w:rsidRDefault="004438D2" w:rsidP="00F2744A">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lastRenderedPageBreak/>
              <w:t>Nastavne cjeline/teme</w:t>
            </w:r>
          </w:p>
        </w:tc>
        <w:tc>
          <w:tcPr>
            <w:tcW w:w="4059" w:type="pct"/>
            <w:gridSpan w:val="2"/>
            <w:shd w:val="clear" w:color="auto" w:fill="auto"/>
            <w:tcMar>
              <w:left w:w="57" w:type="dxa"/>
              <w:right w:w="57" w:type="dxa"/>
            </w:tcMar>
            <w:vAlign w:val="center"/>
          </w:tcPr>
          <w:p w14:paraId="3E03581F" w14:textId="77777777" w:rsidR="004C3AB9" w:rsidRPr="00273719" w:rsidRDefault="004C3AB9" w:rsidP="00FF10A3">
            <w:pPr>
              <w:pStyle w:val="NoSpacing"/>
              <w:rPr>
                <w:rFonts w:cstheme="minorHAnsi"/>
                <w:sz w:val="20"/>
                <w:szCs w:val="20"/>
                <w:lang w:val="hr-HR"/>
              </w:rPr>
            </w:pPr>
            <w:r w:rsidRPr="00273719">
              <w:rPr>
                <w:rFonts w:cstheme="minorHAnsi"/>
                <w:sz w:val="20"/>
                <w:szCs w:val="20"/>
                <w:lang w:val="hr-HR"/>
              </w:rPr>
              <w:t>Tehnike posluživanja vina</w:t>
            </w:r>
          </w:p>
          <w:p w14:paraId="5BA91159" w14:textId="209B771A" w:rsidR="004C3AB9" w:rsidRPr="00273719" w:rsidRDefault="004C3AB9" w:rsidP="00FF10A3">
            <w:pPr>
              <w:pStyle w:val="NoSpacing"/>
              <w:rPr>
                <w:rFonts w:cstheme="minorHAnsi"/>
                <w:sz w:val="20"/>
                <w:szCs w:val="20"/>
                <w:lang w:val="hr-HR"/>
              </w:rPr>
            </w:pPr>
            <w:r w:rsidRPr="00273719">
              <w:rPr>
                <w:rFonts w:cstheme="minorHAnsi"/>
                <w:sz w:val="20"/>
                <w:szCs w:val="20"/>
                <w:lang w:val="hr-HR"/>
              </w:rPr>
              <w:t>Postupak posluživanja vina prema vrsti</w:t>
            </w:r>
          </w:p>
          <w:p w14:paraId="2DE72008" w14:textId="77777777" w:rsidR="004C3AB9" w:rsidRPr="00273719" w:rsidRDefault="004C3AB9" w:rsidP="00FF10A3">
            <w:pPr>
              <w:pStyle w:val="NoSpacing"/>
              <w:rPr>
                <w:rFonts w:cstheme="minorHAnsi"/>
                <w:sz w:val="20"/>
                <w:szCs w:val="20"/>
                <w:lang w:val="hr-HR"/>
              </w:rPr>
            </w:pPr>
            <w:r w:rsidRPr="00273719">
              <w:rPr>
                <w:rFonts w:cstheme="minorHAnsi"/>
                <w:sz w:val="20"/>
                <w:szCs w:val="20"/>
                <w:lang w:val="hr-HR"/>
              </w:rPr>
              <w:t>Dekantiranje vina</w:t>
            </w:r>
          </w:p>
          <w:p w14:paraId="2F314994" w14:textId="76875E07" w:rsidR="004C3AB9" w:rsidRPr="00273719" w:rsidRDefault="004C3AB9" w:rsidP="00FF10A3">
            <w:pPr>
              <w:pStyle w:val="NoSpacing"/>
              <w:rPr>
                <w:rFonts w:cstheme="minorHAnsi"/>
                <w:sz w:val="20"/>
                <w:szCs w:val="20"/>
                <w:lang w:val="hr-HR"/>
              </w:rPr>
            </w:pPr>
            <w:r w:rsidRPr="00273719">
              <w:rPr>
                <w:rFonts w:cstheme="minorHAnsi"/>
                <w:sz w:val="20"/>
                <w:szCs w:val="20"/>
                <w:lang w:val="hr-HR"/>
              </w:rPr>
              <w:t xml:space="preserve">Inventar za posluživanje vina </w:t>
            </w:r>
          </w:p>
          <w:p w14:paraId="4EB04D32" w14:textId="7E451DC4" w:rsidR="004C3AB9" w:rsidRPr="00300E19" w:rsidRDefault="004C3AB9" w:rsidP="00FF10A3">
            <w:pPr>
              <w:pStyle w:val="NoSpacing"/>
              <w:rPr>
                <w:rFonts w:cstheme="minorHAnsi"/>
                <w:b/>
                <w:bCs/>
                <w:sz w:val="20"/>
                <w:szCs w:val="20"/>
                <w:lang w:val="hr-HR"/>
              </w:rPr>
            </w:pPr>
            <w:r w:rsidRPr="00273719">
              <w:rPr>
                <w:rFonts w:cstheme="minorHAnsi"/>
                <w:sz w:val="20"/>
                <w:szCs w:val="20"/>
                <w:lang w:val="hr-HR"/>
              </w:rPr>
              <w:t>Održavanje inventara za posluživanje vina</w:t>
            </w:r>
            <w:r>
              <w:rPr>
                <w:rFonts w:cstheme="minorHAnsi"/>
                <w:b/>
                <w:bCs/>
                <w:sz w:val="20"/>
                <w:szCs w:val="20"/>
                <w:lang w:val="hr-HR"/>
              </w:rPr>
              <w:t xml:space="preserve"> </w:t>
            </w:r>
          </w:p>
        </w:tc>
      </w:tr>
      <w:tr w:rsidR="004438D2" w:rsidRPr="00300E19" w14:paraId="1BA040BA" w14:textId="77777777" w:rsidTr="00FF10A3">
        <w:trPr>
          <w:trHeight w:val="486"/>
        </w:trPr>
        <w:tc>
          <w:tcPr>
            <w:tcW w:w="5000" w:type="pct"/>
            <w:gridSpan w:val="3"/>
            <w:shd w:val="clear" w:color="auto" w:fill="B4C6E7" w:themeFill="accent1" w:themeFillTint="66"/>
            <w:tcMar>
              <w:left w:w="57" w:type="dxa"/>
              <w:right w:w="57" w:type="dxa"/>
            </w:tcMar>
            <w:vAlign w:val="center"/>
          </w:tcPr>
          <w:p w14:paraId="5BE5D81A" w14:textId="77777777" w:rsidR="004438D2" w:rsidRPr="00300E19" w:rsidRDefault="004438D2" w:rsidP="00F2744A">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Načini i primjer vrjednovanja skupa ishoda učenja</w:t>
            </w:r>
          </w:p>
        </w:tc>
      </w:tr>
      <w:tr w:rsidR="004438D2" w:rsidRPr="00300E19" w14:paraId="428FF86A" w14:textId="77777777" w:rsidTr="00FF10A3">
        <w:trPr>
          <w:trHeight w:val="572"/>
        </w:trPr>
        <w:tc>
          <w:tcPr>
            <w:tcW w:w="5000" w:type="pct"/>
            <w:gridSpan w:val="3"/>
            <w:shd w:val="clear" w:color="auto" w:fill="auto"/>
            <w:tcMar>
              <w:left w:w="57" w:type="dxa"/>
              <w:right w:w="57" w:type="dxa"/>
            </w:tcMar>
          </w:tcPr>
          <w:p w14:paraId="4FC50B32" w14:textId="77777777" w:rsidR="004C3AB9" w:rsidRDefault="004C3AB9" w:rsidP="004C3AB9">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Ishodi učenja provjeravaju se usmeno i/ili pisano i/ili vježbom i/ili problemskim zadatkom i/ili projektnim zadatkom.</w:t>
            </w:r>
          </w:p>
          <w:p w14:paraId="3888800B" w14:textId="77777777" w:rsidR="004C3AB9" w:rsidRDefault="004C3AB9" w:rsidP="004C3AB9">
            <w:pPr>
              <w:tabs>
                <w:tab w:val="left" w:pos="2820"/>
              </w:tabs>
              <w:spacing w:after="0"/>
              <w:rPr>
                <w:rFonts w:asciiTheme="minorHAnsi" w:hAnsiTheme="minorHAnsi" w:cstheme="minorHAnsi"/>
                <w:iCs/>
                <w:noProof/>
                <w:sz w:val="20"/>
                <w:szCs w:val="20"/>
                <w:lang w:val="hr-HR"/>
              </w:rPr>
            </w:pPr>
          </w:p>
          <w:p w14:paraId="2D59C326" w14:textId="4C07570B" w:rsidR="001E50A8" w:rsidRDefault="004C3AB9" w:rsidP="00F2744A">
            <w:pPr>
              <w:tabs>
                <w:tab w:val="left" w:pos="2820"/>
              </w:tabs>
              <w:spacing w:after="0"/>
              <w:jc w:val="both"/>
              <w:rPr>
                <w:sz w:val="20"/>
                <w:szCs w:val="20"/>
              </w:rPr>
            </w:pPr>
            <w:r w:rsidRPr="004C3AB9">
              <w:rPr>
                <w:rFonts w:asciiTheme="minorHAnsi" w:hAnsiTheme="minorHAnsi" w:cstheme="minorHAnsi"/>
                <w:b/>
                <w:noProof/>
                <w:sz w:val="20"/>
                <w:szCs w:val="20"/>
                <w:lang w:val="hr-HR"/>
              </w:rPr>
              <w:t xml:space="preserve"> Zadatak:</w:t>
            </w:r>
            <w:r w:rsidR="001E50A8">
              <w:t xml:space="preserve"> </w:t>
            </w:r>
            <w:r w:rsidR="00AD3B21" w:rsidRPr="00AD3B21">
              <w:rPr>
                <w:sz w:val="20"/>
                <w:szCs w:val="20"/>
              </w:rPr>
              <w:t>Polazniku je dodijeljen zadatak da samostalno pripremi i prezentira serviranje crvenog vina</w:t>
            </w:r>
            <w:r w:rsidR="00AD3B21">
              <w:rPr>
                <w:sz w:val="20"/>
                <w:szCs w:val="20"/>
              </w:rPr>
              <w:t xml:space="preserve"> </w:t>
            </w:r>
            <w:r w:rsidR="00AD3B21" w:rsidRPr="00AD3B21">
              <w:rPr>
                <w:sz w:val="20"/>
                <w:szCs w:val="20"/>
              </w:rPr>
              <w:t>Pinot Noira</w:t>
            </w:r>
            <w:r w:rsidR="00AD3B21">
              <w:rPr>
                <w:sz w:val="20"/>
                <w:szCs w:val="20"/>
              </w:rPr>
              <w:t xml:space="preserve"> </w:t>
            </w:r>
            <w:r w:rsidR="00AD3B21" w:rsidRPr="00AD3B21">
              <w:rPr>
                <w:sz w:val="20"/>
                <w:szCs w:val="20"/>
              </w:rPr>
              <w:t>u restoranu. Prvi korak je opisati postupak posluživanja Pinot Noira, uključujući temperaturne preporuke, korake otvaranja boce, izbor čaša i tehniku posluživanja, s naglaskom na komunikaciji s gostom. Zatim, treba razlikovati tehnike posluživanja vina, obrazložiti odabir između posluživanja iz boce ili dekantera i primijeniti odgovarajuću tehniku. Odabrati odgovarajući inventar, uključujući čaše i alate za posluživanje, uz detaljan opis njihovih karakteristika. Nakon toga, simulirati samostalno posluživanje vina prema pravilima struke i dekantiranje Pinot Noira. Konačno, polaznik treba opisati postupak održavanja inventara kako bi bio spreman za sljedeće posluživanje, uključujući čišćenje i provjeru inventara</w:t>
            </w:r>
            <w:r w:rsidR="00AD3B21">
              <w:rPr>
                <w:sz w:val="20"/>
                <w:szCs w:val="20"/>
              </w:rPr>
              <w:t>.</w:t>
            </w:r>
          </w:p>
          <w:p w14:paraId="7988B10C" w14:textId="77777777" w:rsidR="004F440C" w:rsidRPr="004F440C" w:rsidRDefault="004F440C" w:rsidP="00F2744A">
            <w:pPr>
              <w:tabs>
                <w:tab w:val="left" w:pos="2820"/>
              </w:tabs>
              <w:spacing w:after="0"/>
              <w:jc w:val="both"/>
              <w:rPr>
                <w:sz w:val="20"/>
                <w:szCs w:val="20"/>
              </w:rPr>
            </w:pPr>
          </w:p>
          <w:tbl>
            <w:tblPr>
              <w:tblStyle w:val="TableGrid"/>
              <w:tblW w:w="5000" w:type="pct"/>
              <w:jc w:val="center"/>
              <w:tblLook w:val="04A0" w:firstRow="1" w:lastRow="0" w:firstColumn="1" w:lastColumn="0" w:noHBand="0" w:noVBand="1"/>
            </w:tblPr>
            <w:tblGrid>
              <w:gridCol w:w="2234"/>
              <w:gridCol w:w="2234"/>
              <w:gridCol w:w="2235"/>
              <w:gridCol w:w="2235"/>
            </w:tblGrid>
            <w:tr w:rsidR="001E50A8" w14:paraId="6453AB94" w14:textId="77777777" w:rsidTr="00FF10A3">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551E44" w14:textId="77777777" w:rsidR="001E50A8" w:rsidRDefault="001E50A8" w:rsidP="001E50A8">
                  <w:pPr>
                    <w:spacing w:after="0"/>
                    <w:jc w:val="center"/>
                    <w:rPr>
                      <w:b/>
                      <w:bCs/>
                      <w:sz w:val="20"/>
                      <w:szCs w:val="20"/>
                    </w:rPr>
                  </w:pPr>
                  <w:r>
                    <w:rPr>
                      <w:b/>
                      <w:bCs/>
                      <w:sz w:val="20"/>
                      <w:szCs w:val="20"/>
                    </w:rPr>
                    <w:t>Elementi vrednovanja</w:t>
                  </w:r>
                  <w:r>
                    <w:rPr>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76D199" w14:textId="77777777" w:rsidR="001E50A8" w:rsidRDefault="001E50A8" w:rsidP="001E50A8">
                  <w:pPr>
                    <w:spacing w:after="0"/>
                    <w:jc w:val="center"/>
                    <w:rPr>
                      <w:b/>
                      <w:bCs/>
                      <w:sz w:val="20"/>
                      <w:szCs w:val="20"/>
                    </w:rPr>
                  </w:pPr>
                  <w:r>
                    <w:rPr>
                      <w:b/>
                      <w:bCs/>
                      <w:sz w:val="20"/>
                      <w:szCs w:val="20"/>
                    </w:rPr>
                    <w:t>Razine ostvarenosti kriterija</w:t>
                  </w:r>
                </w:p>
              </w:tc>
            </w:tr>
            <w:tr w:rsidR="001E50A8" w14:paraId="53E4E012" w14:textId="77777777" w:rsidTr="00FF10A3">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8EA342A" w14:textId="77777777" w:rsidR="001E50A8" w:rsidRDefault="001E50A8" w:rsidP="001E50A8">
                  <w:pPr>
                    <w:spacing w:after="0" w:line="240" w:lineRule="auto"/>
                    <w:rPr>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02292" w14:textId="77777777" w:rsidR="001E50A8" w:rsidRDefault="001E50A8" w:rsidP="001E50A8">
                  <w:pPr>
                    <w:spacing w:after="0"/>
                    <w:jc w:val="center"/>
                    <w:rPr>
                      <w:b/>
                      <w:bCs/>
                      <w:sz w:val="20"/>
                      <w:szCs w:val="20"/>
                    </w:rPr>
                  </w:pPr>
                  <w:r>
                    <w:rPr>
                      <w:b/>
                      <w:bCs/>
                      <w:sz w:val="20"/>
                      <w:szCs w:val="20"/>
                    </w:rPr>
                    <w:t>Potrebna dorada</w:t>
                  </w:r>
                  <w:r>
                    <w:rPr>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B29DB" w14:textId="77777777" w:rsidR="001E50A8" w:rsidRDefault="001E50A8" w:rsidP="001E50A8">
                  <w:pPr>
                    <w:spacing w:after="0"/>
                    <w:jc w:val="center"/>
                    <w:rPr>
                      <w:b/>
                      <w:bCs/>
                      <w:sz w:val="20"/>
                      <w:szCs w:val="20"/>
                    </w:rPr>
                  </w:pPr>
                  <w:r>
                    <w:rPr>
                      <w:b/>
                      <w:bCs/>
                      <w:sz w:val="20"/>
                      <w:szCs w:val="20"/>
                    </w:rPr>
                    <w:t>Zadovoljavajuće</w:t>
                  </w:r>
                  <w:r>
                    <w:rPr>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A1A934" w14:textId="77777777" w:rsidR="001E50A8" w:rsidRDefault="001E50A8" w:rsidP="001E50A8">
                  <w:pPr>
                    <w:spacing w:after="0"/>
                    <w:jc w:val="center"/>
                    <w:rPr>
                      <w:b/>
                      <w:bCs/>
                      <w:sz w:val="20"/>
                      <w:szCs w:val="20"/>
                    </w:rPr>
                  </w:pPr>
                  <w:r>
                    <w:rPr>
                      <w:b/>
                      <w:bCs/>
                      <w:sz w:val="20"/>
                      <w:szCs w:val="20"/>
                    </w:rPr>
                    <w:t>U cijelosti</w:t>
                  </w:r>
                  <w:r>
                    <w:rPr>
                      <w:b/>
                      <w:bCs/>
                      <w:sz w:val="20"/>
                      <w:szCs w:val="20"/>
                    </w:rPr>
                    <w:br/>
                    <w:t>(2 boda)</w:t>
                  </w:r>
                </w:p>
              </w:tc>
            </w:tr>
            <w:tr w:rsidR="00354E65" w14:paraId="158BFB26"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tcPr>
                <w:p w14:paraId="0E74E484" w14:textId="15C78BAE" w:rsidR="00354E65" w:rsidRPr="00354E65" w:rsidRDefault="00354E65" w:rsidP="00354E65">
                  <w:pPr>
                    <w:tabs>
                      <w:tab w:val="left" w:pos="2820"/>
                    </w:tabs>
                    <w:spacing w:before="240" w:after="240"/>
                    <w:jc w:val="center"/>
                    <w:rPr>
                      <w:rFonts w:asciiTheme="minorHAnsi" w:hAnsiTheme="minorHAnsi" w:cstheme="minorHAnsi"/>
                      <w:b/>
                      <w:bCs/>
                      <w:noProof/>
                      <w:sz w:val="20"/>
                      <w:szCs w:val="20"/>
                      <w:lang w:val="hr-HR"/>
                    </w:rPr>
                  </w:pPr>
                  <w:r w:rsidRPr="00354E65">
                    <w:rPr>
                      <w:b/>
                      <w:bCs/>
                      <w:sz w:val="20"/>
                      <w:szCs w:val="20"/>
                    </w:rPr>
                    <w:t>Opis postupka posluživanja Pinot Noira</w:t>
                  </w:r>
                </w:p>
              </w:tc>
              <w:tc>
                <w:tcPr>
                  <w:tcW w:w="1250" w:type="pct"/>
                  <w:tcBorders>
                    <w:top w:val="single" w:sz="4" w:space="0" w:color="auto"/>
                    <w:left w:val="single" w:sz="4" w:space="0" w:color="auto"/>
                    <w:bottom w:val="single" w:sz="4" w:space="0" w:color="auto"/>
                    <w:right w:val="single" w:sz="4" w:space="0" w:color="auto"/>
                  </w:tcBorders>
                </w:tcPr>
                <w:p w14:paraId="356F447E" w14:textId="7921D132"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Opis je nepotpun i nejasan, bez razumijevanja postupka </w:t>
                  </w:r>
                </w:p>
              </w:tc>
              <w:tc>
                <w:tcPr>
                  <w:tcW w:w="1250" w:type="pct"/>
                  <w:tcBorders>
                    <w:top w:val="single" w:sz="4" w:space="0" w:color="auto"/>
                    <w:left w:val="single" w:sz="4" w:space="0" w:color="auto"/>
                    <w:bottom w:val="single" w:sz="4" w:space="0" w:color="auto"/>
                    <w:right w:val="single" w:sz="4" w:space="0" w:color="auto"/>
                  </w:tcBorders>
                </w:tcPr>
                <w:p w14:paraId="08A35385" w14:textId="12F5B807"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Opis je donekle jasan, ali postoje propusti u razumijevanju postupka</w:t>
                  </w:r>
                </w:p>
              </w:tc>
              <w:tc>
                <w:tcPr>
                  <w:tcW w:w="1250" w:type="pct"/>
                  <w:tcBorders>
                    <w:top w:val="single" w:sz="4" w:space="0" w:color="auto"/>
                    <w:left w:val="single" w:sz="4" w:space="0" w:color="auto"/>
                    <w:bottom w:val="single" w:sz="4" w:space="0" w:color="auto"/>
                    <w:right w:val="single" w:sz="4" w:space="0" w:color="auto"/>
                  </w:tcBorders>
                </w:tcPr>
                <w:p w14:paraId="7CC7BC33" w14:textId="4E890EA3"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Opis je vrlo jasan, detaljan i točan, s potpunim razumijevanjem postupka </w:t>
                  </w:r>
                </w:p>
              </w:tc>
            </w:tr>
            <w:tr w:rsidR="00354E65" w14:paraId="0B9528DD"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tcPr>
                <w:p w14:paraId="362E95C8" w14:textId="06D48F75" w:rsidR="00354E65" w:rsidRPr="00354E65" w:rsidRDefault="00354E65" w:rsidP="00354E65">
                  <w:pPr>
                    <w:tabs>
                      <w:tab w:val="left" w:pos="2820"/>
                    </w:tabs>
                    <w:spacing w:before="240" w:after="240"/>
                    <w:jc w:val="center"/>
                    <w:rPr>
                      <w:rFonts w:asciiTheme="minorHAnsi" w:hAnsiTheme="minorHAnsi" w:cstheme="minorHAnsi"/>
                      <w:b/>
                      <w:bCs/>
                      <w:noProof/>
                      <w:sz w:val="20"/>
                      <w:szCs w:val="20"/>
                      <w:lang w:val="hr-HR"/>
                    </w:rPr>
                  </w:pPr>
                  <w:r w:rsidRPr="00354E65">
                    <w:rPr>
                      <w:b/>
                      <w:bCs/>
                      <w:sz w:val="20"/>
                      <w:szCs w:val="20"/>
                    </w:rPr>
                    <w:t>Razlikovanje tehnika posluživanja vina</w:t>
                  </w:r>
                </w:p>
              </w:tc>
              <w:tc>
                <w:tcPr>
                  <w:tcW w:w="1250" w:type="pct"/>
                  <w:tcBorders>
                    <w:top w:val="single" w:sz="4" w:space="0" w:color="auto"/>
                    <w:left w:val="single" w:sz="4" w:space="0" w:color="auto"/>
                    <w:bottom w:val="single" w:sz="4" w:space="0" w:color="auto"/>
                    <w:right w:val="single" w:sz="4" w:space="0" w:color="auto"/>
                  </w:tcBorders>
                </w:tcPr>
                <w:p w14:paraId="3434DD3E" w14:textId="37C0E16F"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Ne razlikuje tehnike ili nema razumijevanja razlika </w:t>
                  </w:r>
                </w:p>
              </w:tc>
              <w:tc>
                <w:tcPr>
                  <w:tcW w:w="1250" w:type="pct"/>
                  <w:tcBorders>
                    <w:top w:val="single" w:sz="4" w:space="0" w:color="auto"/>
                    <w:left w:val="single" w:sz="4" w:space="0" w:color="auto"/>
                    <w:bottom w:val="single" w:sz="4" w:space="0" w:color="auto"/>
                    <w:right w:val="single" w:sz="4" w:space="0" w:color="auto"/>
                  </w:tcBorders>
                </w:tcPr>
                <w:p w14:paraId="6B186737" w14:textId="20A8A314"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Razlikuje tehnike, ali s nekim nejasno</w:t>
                  </w:r>
                  <w:r w:rsidR="00D10A46">
                    <w:rPr>
                      <w:sz w:val="20"/>
                      <w:szCs w:val="20"/>
                    </w:rPr>
                    <w:t>ća</w:t>
                  </w:r>
                  <w:r w:rsidRPr="00354E65">
                    <w:rPr>
                      <w:sz w:val="20"/>
                      <w:szCs w:val="20"/>
                    </w:rPr>
                    <w:t>ma</w:t>
                  </w:r>
                </w:p>
              </w:tc>
              <w:tc>
                <w:tcPr>
                  <w:tcW w:w="1250" w:type="pct"/>
                  <w:tcBorders>
                    <w:top w:val="single" w:sz="4" w:space="0" w:color="auto"/>
                    <w:left w:val="single" w:sz="4" w:space="0" w:color="auto"/>
                    <w:bottom w:val="single" w:sz="4" w:space="0" w:color="auto"/>
                    <w:right w:val="single" w:sz="4" w:space="0" w:color="auto"/>
                  </w:tcBorders>
                </w:tcPr>
                <w:p w14:paraId="223CA510" w14:textId="15665305"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Jasno razlikuje i objašnjava različite tehnike posluživanja vina </w:t>
                  </w:r>
                </w:p>
              </w:tc>
            </w:tr>
            <w:tr w:rsidR="00354E65" w14:paraId="2371DF3C"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tcPr>
                <w:p w14:paraId="744D55C9" w14:textId="0E0DCC84" w:rsidR="00354E65" w:rsidRPr="00354E65" w:rsidRDefault="00354E65" w:rsidP="00354E65">
                  <w:pPr>
                    <w:tabs>
                      <w:tab w:val="left" w:pos="2820"/>
                    </w:tabs>
                    <w:spacing w:before="240" w:after="240"/>
                    <w:jc w:val="center"/>
                    <w:rPr>
                      <w:rFonts w:asciiTheme="minorHAnsi" w:hAnsiTheme="minorHAnsi" w:cstheme="minorHAnsi"/>
                      <w:b/>
                      <w:bCs/>
                      <w:noProof/>
                      <w:sz w:val="20"/>
                      <w:szCs w:val="20"/>
                      <w:lang w:val="hr-HR"/>
                    </w:rPr>
                  </w:pPr>
                  <w:r w:rsidRPr="00354E65">
                    <w:rPr>
                      <w:b/>
                      <w:bCs/>
                      <w:sz w:val="20"/>
                      <w:szCs w:val="20"/>
                    </w:rPr>
                    <w:t>Odabir odgovarajućeg inventara</w:t>
                  </w:r>
                </w:p>
              </w:tc>
              <w:tc>
                <w:tcPr>
                  <w:tcW w:w="1250" w:type="pct"/>
                  <w:tcBorders>
                    <w:top w:val="single" w:sz="4" w:space="0" w:color="auto"/>
                    <w:left w:val="single" w:sz="4" w:space="0" w:color="auto"/>
                    <w:bottom w:val="single" w:sz="4" w:space="0" w:color="auto"/>
                    <w:right w:val="single" w:sz="4" w:space="0" w:color="auto"/>
                  </w:tcBorders>
                </w:tcPr>
                <w:p w14:paraId="55E1065D" w14:textId="28109019"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Odabir inventara je neprimjeren ili nepotpun </w:t>
                  </w:r>
                </w:p>
              </w:tc>
              <w:tc>
                <w:tcPr>
                  <w:tcW w:w="1250" w:type="pct"/>
                  <w:tcBorders>
                    <w:top w:val="single" w:sz="4" w:space="0" w:color="auto"/>
                    <w:left w:val="single" w:sz="4" w:space="0" w:color="auto"/>
                    <w:bottom w:val="single" w:sz="4" w:space="0" w:color="auto"/>
                    <w:right w:val="single" w:sz="4" w:space="0" w:color="auto"/>
                  </w:tcBorders>
                </w:tcPr>
                <w:p w14:paraId="34BE11DA" w14:textId="415CB4C3"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Odabir inventara je djelomično odgovarajuć, s nekim nedostacima </w:t>
                  </w:r>
                </w:p>
              </w:tc>
              <w:tc>
                <w:tcPr>
                  <w:tcW w:w="1250" w:type="pct"/>
                  <w:tcBorders>
                    <w:top w:val="single" w:sz="4" w:space="0" w:color="auto"/>
                    <w:left w:val="single" w:sz="4" w:space="0" w:color="auto"/>
                    <w:bottom w:val="single" w:sz="4" w:space="0" w:color="auto"/>
                    <w:right w:val="single" w:sz="4" w:space="0" w:color="auto"/>
                  </w:tcBorders>
                </w:tcPr>
                <w:p w14:paraId="7ABF9988" w14:textId="20A0FDB5"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Odabir inventara je savršeno prikladan i temelji se na jasnom razumijevanju </w:t>
                  </w:r>
                </w:p>
              </w:tc>
            </w:tr>
            <w:tr w:rsidR="00354E65" w14:paraId="6301FFDB"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tcPr>
                <w:p w14:paraId="628DB8C4" w14:textId="5BE14D64" w:rsidR="00354E65" w:rsidRPr="00354E65" w:rsidRDefault="00354E65" w:rsidP="00354E65">
                  <w:pPr>
                    <w:tabs>
                      <w:tab w:val="left" w:pos="2820"/>
                    </w:tabs>
                    <w:spacing w:before="240" w:after="240"/>
                    <w:jc w:val="center"/>
                    <w:rPr>
                      <w:rFonts w:asciiTheme="minorHAnsi" w:hAnsiTheme="minorHAnsi" w:cstheme="minorHAnsi"/>
                      <w:b/>
                      <w:bCs/>
                      <w:noProof/>
                      <w:sz w:val="20"/>
                      <w:szCs w:val="20"/>
                      <w:lang w:val="hr-HR"/>
                    </w:rPr>
                  </w:pPr>
                  <w:r w:rsidRPr="00354E65">
                    <w:rPr>
                      <w:b/>
                      <w:bCs/>
                      <w:sz w:val="20"/>
                      <w:szCs w:val="20"/>
                    </w:rPr>
                    <w:t>Samostalno posluživanje vina</w:t>
                  </w:r>
                </w:p>
              </w:tc>
              <w:tc>
                <w:tcPr>
                  <w:tcW w:w="1250" w:type="pct"/>
                  <w:tcBorders>
                    <w:top w:val="single" w:sz="4" w:space="0" w:color="auto"/>
                    <w:left w:val="single" w:sz="4" w:space="0" w:color="auto"/>
                    <w:bottom w:val="single" w:sz="4" w:space="0" w:color="auto"/>
                    <w:right w:val="single" w:sz="4" w:space="0" w:color="auto"/>
                  </w:tcBorders>
                </w:tcPr>
                <w:p w14:paraId="71F62B57" w14:textId="77B9538B"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Ne uspijeva samostalno poslužiti vino, bez razumijevanja pravila struke </w:t>
                  </w:r>
                </w:p>
              </w:tc>
              <w:tc>
                <w:tcPr>
                  <w:tcW w:w="1250" w:type="pct"/>
                  <w:tcBorders>
                    <w:top w:val="single" w:sz="4" w:space="0" w:color="auto"/>
                    <w:left w:val="single" w:sz="4" w:space="0" w:color="auto"/>
                    <w:bottom w:val="single" w:sz="4" w:space="0" w:color="auto"/>
                    <w:right w:val="single" w:sz="4" w:space="0" w:color="auto"/>
                  </w:tcBorders>
                </w:tcPr>
                <w:p w14:paraId="0BE99747" w14:textId="214950D5"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Djelomično uspješno samostalno poslužuje vino, s nekim greškama </w:t>
                  </w:r>
                </w:p>
              </w:tc>
              <w:tc>
                <w:tcPr>
                  <w:tcW w:w="1250" w:type="pct"/>
                  <w:tcBorders>
                    <w:top w:val="single" w:sz="4" w:space="0" w:color="auto"/>
                    <w:left w:val="single" w:sz="4" w:space="0" w:color="auto"/>
                    <w:bottom w:val="single" w:sz="4" w:space="0" w:color="auto"/>
                    <w:right w:val="single" w:sz="4" w:space="0" w:color="auto"/>
                  </w:tcBorders>
                </w:tcPr>
                <w:p w14:paraId="1B5D3D36" w14:textId="2288E52E"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Samostalno i stručno poslužuje vino u skladu s pravilima struke </w:t>
                  </w:r>
                </w:p>
              </w:tc>
            </w:tr>
            <w:tr w:rsidR="00354E65" w14:paraId="5C739788"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tcPr>
                <w:p w14:paraId="5EC15A16" w14:textId="7D24EDA7" w:rsidR="00354E65" w:rsidRPr="00354E65" w:rsidRDefault="00354E65" w:rsidP="00354E65">
                  <w:pPr>
                    <w:tabs>
                      <w:tab w:val="left" w:pos="2820"/>
                    </w:tabs>
                    <w:spacing w:before="240" w:after="240"/>
                    <w:jc w:val="center"/>
                    <w:rPr>
                      <w:rFonts w:asciiTheme="minorHAnsi" w:hAnsiTheme="minorHAnsi" w:cstheme="minorHAnsi"/>
                      <w:b/>
                      <w:bCs/>
                      <w:noProof/>
                      <w:sz w:val="20"/>
                      <w:szCs w:val="20"/>
                      <w:lang w:val="hr-HR"/>
                    </w:rPr>
                  </w:pPr>
                  <w:r w:rsidRPr="00354E65">
                    <w:rPr>
                      <w:b/>
                      <w:bCs/>
                      <w:sz w:val="20"/>
                      <w:szCs w:val="20"/>
                    </w:rPr>
                    <w:t>Samostalno dekantiranje Pinot Noira</w:t>
                  </w:r>
                </w:p>
              </w:tc>
              <w:tc>
                <w:tcPr>
                  <w:tcW w:w="1250" w:type="pct"/>
                  <w:tcBorders>
                    <w:top w:val="single" w:sz="4" w:space="0" w:color="auto"/>
                    <w:left w:val="single" w:sz="4" w:space="0" w:color="auto"/>
                    <w:bottom w:val="single" w:sz="4" w:space="0" w:color="auto"/>
                    <w:right w:val="single" w:sz="4" w:space="0" w:color="auto"/>
                  </w:tcBorders>
                </w:tcPr>
                <w:p w14:paraId="3AA9DC8D" w14:textId="57FF2350"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Ne uspijeva samostalno dekantirati vino ili radi ozbiljne pogreške </w:t>
                  </w:r>
                </w:p>
              </w:tc>
              <w:tc>
                <w:tcPr>
                  <w:tcW w:w="1250" w:type="pct"/>
                  <w:tcBorders>
                    <w:top w:val="single" w:sz="4" w:space="0" w:color="auto"/>
                    <w:left w:val="single" w:sz="4" w:space="0" w:color="auto"/>
                    <w:bottom w:val="single" w:sz="4" w:space="0" w:color="auto"/>
                    <w:right w:val="single" w:sz="4" w:space="0" w:color="auto"/>
                  </w:tcBorders>
                </w:tcPr>
                <w:p w14:paraId="217EEFE8" w14:textId="14F20377"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Djelomično uspješno dekantira vino, s nekim nesavršenostima </w:t>
                  </w:r>
                </w:p>
              </w:tc>
              <w:tc>
                <w:tcPr>
                  <w:tcW w:w="1250" w:type="pct"/>
                  <w:tcBorders>
                    <w:top w:val="single" w:sz="4" w:space="0" w:color="auto"/>
                    <w:left w:val="single" w:sz="4" w:space="0" w:color="auto"/>
                    <w:bottom w:val="single" w:sz="4" w:space="0" w:color="auto"/>
                    <w:right w:val="single" w:sz="4" w:space="0" w:color="auto"/>
                  </w:tcBorders>
                </w:tcPr>
                <w:p w14:paraId="1DC6533A" w14:textId="6830737C"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Samostalno dekantira vino s vještinom i preciznošću </w:t>
                  </w:r>
                </w:p>
              </w:tc>
            </w:tr>
            <w:tr w:rsidR="00354E65" w14:paraId="73E0D44C"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tcPr>
                <w:p w14:paraId="598936D6" w14:textId="5EF2B2F9" w:rsidR="00354E65" w:rsidRPr="00354E65" w:rsidRDefault="00354E65" w:rsidP="00354E65">
                  <w:pPr>
                    <w:tabs>
                      <w:tab w:val="left" w:pos="2820"/>
                    </w:tabs>
                    <w:spacing w:before="240" w:after="240"/>
                    <w:jc w:val="center"/>
                    <w:rPr>
                      <w:rFonts w:asciiTheme="minorHAnsi" w:hAnsiTheme="minorHAnsi" w:cstheme="minorHAnsi"/>
                      <w:b/>
                      <w:bCs/>
                      <w:noProof/>
                      <w:sz w:val="20"/>
                      <w:szCs w:val="20"/>
                      <w:lang w:val="hr-HR"/>
                    </w:rPr>
                  </w:pPr>
                  <w:r w:rsidRPr="00354E65">
                    <w:rPr>
                      <w:b/>
                      <w:bCs/>
                      <w:sz w:val="20"/>
                      <w:szCs w:val="20"/>
                    </w:rPr>
                    <w:t>Održavanje inventara</w:t>
                  </w:r>
                </w:p>
              </w:tc>
              <w:tc>
                <w:tcPr>
                  <w:tcW w:w="1250" w:type="pct"/>
                  <w:tcBorders>
                    <w:top w:val="single" w:sz="4" w:space="0" w:color="auto"/>
                    <w:left w:val="single" w:sz="4" w:space="0" w:color="auto"/>
                    <w:bottom w:val="single" w:sz="4" w:space="0" w:color="auto"/>
                    <w:right w:val="single" w:sz="4" w:space="0" w:color="auto"/>
                  </w:tcBorders>
                </w:tcPr>
                <w:p w14:paraId="0009A84E" w14:textId="0321607C"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Ne održava inventar ili ne provodi potrebne korake </w:t>
                  </w:r>
                </w:p>
              </w:tc>
              <w:tc>
                <w:tcPr>
                  <w:tcW w:w="1250" w:type="pct"/>
                  <w:tcBorders>
                    <w:top w:val="single" w:sz="4" w:space="0" w:color="auto"/>
                    <w:left w:val="single" w:sz="4" w:space="0" w:color="auto"/>
                    <w:bottom w:val="single" w:sz="4" w:space="0" w:color="auto"/>
                    <w:right w:val="single" w:sz="4" w:space="0" w:color="auto"/>
                  </w:tcBorders>
                </w:tcPr>
                <w:p w14:paraId="0D8A75C8" w14:textId="08E9408B"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Djelomično održava inventar, s nedostatkom pažnje prema detaljima</w:t>
                  </w:r>
                </w:p>
              </w:tc>
              <w:tc>
                <w:tcPr>
                  <w:tcW w:w="1250" w:type="pct"/>
                  <w:tcBorders>
                    <w:top w:val="single" w:sz="4" w:space="0" w:color="auto"/>
                    <w:left w:val="single" w:sz="4" w:space="0" w:color="auto"/>
                    <w:bottom w:val="single" w:sz="4" w:space="0" w:color="auto"/>
                    <w:right w:val="single" w:sz="4" w:space="0" w:color="auto"/>
                  </w:tcBorders>
                </w:tcPr>
                <w:p w14:paraId="13D52B0A" w14:textId="3CE3AA4A" w:rsidR="00354E65" w:rsidRPr="00354E65" w:rsidRDefault="00354E65" w:rsidP="00354E65">
                  <w:pPr>
                    <w:tabs>
                      <w:tab w:val="left" w:pos="2820"/>
                    </w:tabs>
                    <w:spacing w:after="0"/>
                    <w:jc w:val="center"/>
                    <w:rPr>
                      <w:rFonts w:asciiTheme="minorHAnsi" w:hAnsiTheme="minorHAnsi" w:cstheme="minorHAnsi"/>
                      <w:bCs/>
                      <w:noProof/>
                      <w:sz w:val="20"/>
                      <w:szCs w:val="20"/>
                      <w:lang w:val="hr-HR"/>
                    </w:rPr>
                  </w:pPr>
                  <w:r w:rsidRPr="00354E65">
                    <w:rPr>
                      <w:sz w:val="20"/>
                      <w:szCs w:val="20"/>
                    </w:rPr>
                    <w:t xml:space="preserve">Savršeno održava inventar, uz istaknutu pažnju na svaki detalj </w:t>
                  </w:r>
                </w:p>
              </w:tc>
            </w:tr>
          </w:tbl>
          <w:p w14:paraId="1DA66664" w14:textId="6DA47A25" w:rsidR="001E50A8" w:rsidRDefault="001E50A8" w:rsidP="001E50A8">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KRITERIJI VREDNOVANJA:</w:t>
            </w:r>
          </w:p>
          <w:p w14:paraId="13B2DA21" w14:textId="4788B35F" w:rsidR="001E50A8" w:rsidRDefault="001E50A8" w:rsidP="00A2322F">
            <w:pPr>
              <w:numPr>
                <w:ilvl w:val="0"/>
                <w:numId w:val="9"/>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0 do </w:t>
            </w:r>
            <w:r w:rsidR="00354E65">
              <w:rPr>
                <w:rFonts w:asciiTheme="minorHAnsi" w:hAnsiTheme="minorHAnsi" w:cstheme="minorHAnsi"/>
                <w:iCs/>
                <w:noProof/>
                <w:sz w:val="20"/>
                <w:szCs w:val="20"/>
                <w:lang w:val="hr-HR"/>
              </w:rPr>
              <w:t>5</w:t>
            </w:r>
            <w:r>
              <w:rPr>
                <w:rFonts w:asciiTheme="minorHAnsi" w:hAnsiTheme="minorHAnsi" w:cstheme="minorHAnsi"/>
                <w:iCs/>
                <w:noProof/>
                <w:sz w:val="20"/>
                <w:szCs w:val="20"/>
                <w:lang w:val="hr-HR"/>
              </w:rPr>
              <w:t xml:space="preserve"> boda – ne zadovoljava </w:t>
            </w:r>
          </w:p>
          <w:p w14:paraId="6DDFECE5" w14:textId="6FA97D22" w:rsidR="004C3AB9" w:rsidRPr="005D71FE" w:rsidRDefault="001E50A8" w:rsidP="00A2322F">
            <w:pPr>
              <w:numPr>
                <w:ilvl w:val="0"/>
                <w:numId w:val="9"/>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w:t>
            </w:r>
            <w:r w:rsidR="00354E65">
              <w:rPr>
                <w:rFonts w:asciiTheme="minorHAnsi" w:hAnsiTheme="minorHAnsi" w:cstheme="minorHAnsi"/>
                <w:iCs/>
                <w:noProof/>
                <w:sz w:val="20"/>
                <w:szCs w:val="20"/>
                <w:lang w:val="hr-HR"/>
              </w:rPr>
              <w:t>6</w:t>
            </w:r>
            <w:r>
              <w:rPr>
                <w:rFonts w:asciiTheme="minorHAnsi" w:hAnsiTheme="minorHAnsi" w:cstheme="minorHAnsi"/>
                <w:iCs/>
                <w:noProof/>
                <w:sz w:val="20"/>
                <w:szCs w:val="20"/>
                <w:lang w:val="hr-HR"/>
              </w:rPr>
              <w:t xml:space="preserve"> do 1</w:t>
            </w:r>
            <w:r w:rsidR="00354E65">
              <w:rPr>
                <w:rFonts w:asciiTheme="minorHAnsi" w:hAnsiTheme="minorHAnsi" w:cstheme="minorHAnsi"/>
                <w:iCs/>
                <w:noProof/>
                <w:sz w:val="20"/>
                <w:szCs w:val="20"/>
                <w:lang w:val="hr-HR"/>
              </w:rPr>
              <w:t>2</w:t>
            </w:r>
            <w:r>
              <w:rPr>
                <w:rFonts w:asciiTheme="minorHAnsi" w:hAnsiTheme="minorHAnsi" w:cstheme="minorHAnsi"/>
                <w:iCs/>
                <w:noProof/>
                <w:sz w:val="20"/>
                <w:szCs w:val="20"/>
                <w:lang w:val="hr-HR"/>
              </w:rPr>
              <w:t xml:space="preserve"> bodova – zadovoljava </w:t>
            </w:r>
          </w:p>
        </w:tc>
      </w:tr>
      <w:tr w:rsidR="004438D2" w:rsidRPr="00300E19" w14:paraId="4D2CB0A9" w14:textId="77777777" w:rsidTr="00FF10A3">
        <w:tc>
          <w:tcPr>
            <w:tcW w:w="5000" w:type="pct"/>
            <w:gridSpan w:val="3"/>
            <w:shd w:val="clear" w:color="auto" w:fill="B4C6E7" w:themeFill="accent1" w:themeFillTint="66"/>
            <w:tcMar>
              <w:left w:w="57" w:type="dxa"/>
              <w:right w:w="57" w:type="dxa"/>
            </w:tcMar>
            <w:vAlign w:val="center"/>
          </w:tcPr>
          <w:p w14:paraId="2839D1A7" w14:textId="77777777" w:rsidR="004438D2" w:rsidRPr="00300E19" w:rsidRDefault="004438D2" w:rsidP="00F2744A">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lastRenderedPageBreak/>
              <w:t>Prilagodba iskustava učenja za polaznike/osobe s invaliditetom</w:t>
            </w:r>
          </w:p>
        </w:tc>
      </w:tr>
      <w:tr w:rsidR="004438D2" w:rsidRPr="00300E19" w14:paraId="5CFC3113" w14:textId="77777777" w:rsidTr="00FF10A3">
        <w:tc>
          <w:tcPr>
            <w:tcW w:w="5000" w:type="pct"/>
            <w:gridSpan w:val="3"/>
            <w:shd w:val="clear" w:color="auto" w:fill="auto"/>
            <w:tcMar>
              <w:left w:w="57" w:type="dxa"/>
              <w:right w:w="57" w:type="dxa"/>
            </w:tcMar>
          </w:tcPr>
          <w:p w14:paraId="468217B0" w14:textId="77777777" w:rsidR="004438D2" w:rsidRPr="00300E19" w:rsidRDefault="004438D2" w:rsidP="00F2744A">
            <w:pPr>
              <w:tabs>
                <w:tab w:val="left" w:pos="2820"/>
              </w:tabs>
              <w:spacing w:after="0"/>
              <w:jc w:val="both"/>
              <w:rPr>
                <w:rFonts w:asciiTheme="minorHAnsi" w:hAnsiTheme="minorHAnsi" w:cstheme="minorHAnsi"/>
                <w:i/>
                <w:noProof/>
                <w:sz w:val="16"/>
                <w:szCs w:val="16"/>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p w14:paraId="07D3A20B" w14:textId="77777777" w:rsidR="004438D2" w:rsidRPr="00300E19" w:rsidRDefault="004438D2" w:rsidP="00F2744A">
            <w:pPr>
              <w:tabs>
                <w:tab w:val="left" w:pos="2820"/>
              </w:tabs>
              <w:spacing w:after="0"/>
              <w:jc w:val="both"/>
              <w:rPr>
                <w:rFonts w:asciiTheme="minorHAnsi" w:hAnsiTheme="minorHAnsi" w:cstheme="minorHAnsi"/>
                <w:iCs/>
                <w:noProof/>
                <w:sz w:val="20"/>
                <w:szCs w:val="20"/>
                <w:lang w:val="hr-HR"/>
              </w:rPr>
            </w:pPr>
          </w:p>
        </w:tc>
      </w:tr>
    </w:tbl>
    <w:p w14:paraId="77EEBCAD" w14:textId="77777777" w:rsidR="004438D2" w:rsidRDefault="004438D2" w:rsidP="002B084D">
      <w:pPr>
        <w:jc w:val="both"/>
        <w:rPr>
          <w:rFonts w:asciiTheme="minorHAnsi" w:hAnsiTheme="minorHAnsi" w:cstheme="minorHAns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781"/>
        <w:gridCol w:w="6575"/>
      </w:tblGrid>
      <w:tr w:rsidR="004438D2" w:rsidRPr="00300E19" w14:paraId="511A1B04" w14:textId="77777777" w:rsidTr="00FF10A3">
        <w:trPr>
          <w:trHeight w:val="409"/>
        </w:trPr>
        <w:tc>
          <w:tcPr>
            <w:tcW w:w="1372" w:type="pct"/>
            <w:gridSpan w:val="2"/>
            <w:shd w:val="clear" w:color="auto" w:fill="8EAADB" w:themeFill="accent1" w:themeFillTint="99"/>
            <w:tcMar>
              <w:left w:w="57" w:type="dxa"/>
              <w:right w:w="57" w:type="dxa"/>
            </w:tcMar>
            <w:vAlign w:val="center"/>
          </w:tcPr>
          <w:p w14:paraId="5E81BE79" w14:textId="77777777" w:rsidR="004438D2" w:rsidRPr="00300E19" w:rsidRDefault="004438D2" w:rsidP="00F2744A">
            <w:pPr>
              <w:tabs>
                <w:tab w:val="left" w:pos="2820"/>
              </w:tabs>
              <w:spacing w:after="0"/>
              <w:jc w:val="both"/>
              <w:rPr>
                <w:rFonts w:asciiTheme="minorHAnsi" w:hAnsiTheme="minorHAnsi" w:cstheme="minorHAnsi"/>
                <w:bCs/>
                <w:i/>
                <w:noProof/>
                <w:sz w:val="20"/>
                <w:szCs w:val="20"/>
                <w:lang w:val="hr-HR"/>
              </w:rPr>
            </w:pPr>
            <w:r w:rsidRPr="00300E19">
              <w:rPr>
                <w:rFonts w:asciiTheme="minorHAnsi" w:hAnsiTheme="minorHAnsi" w:cstheme="minorHAnsi"/>
                <w:b/>
                <w:noProof/>
                <w:sz w:val="20"/>
                <w:szCs w:val="20"/>
                <w:lang w:val="hr-HR"/>
              </w:rPr>
              <w:t>Skup ishoda učenja iz SK-a:</w:t>
            </w:r>
          </w:p>
        </w:tc>
        <w:tc>
          <w:tcPr>
            <w:tcW w:w="3628" w:type="pct"/>
            <w:shd w:val="clear" w:color="auto" w:fill="auto"/>
            <w:vAlign w:val="center"/>
          </w:tcPr>
          <w:p w14:paraId="327517AD" w14:textId="0DAAE5DD" w:rsidR="004438D2" w:rsidRPr="009352E7" w:rsidRDefault="009352E7" w:rsidP="00F2744A">
            <w:pPr>
              <w:tabs>
                <w:tab w:val="left" w:pos="2820"/>
              </w:tabs>
              <w:spacing w:after="0"/>
              <w:jc w:val="both"/>
              <w:rPr>
                <w:rFonts w:asciiTheme="minorHAnsi" w:hAnsiTheme="minorHAnsi" w:cstheme="minorHAnsi"/>
                <w:b/>
                <w:iCs/>
                <w:noProof/>
                <w:sz w:val="20"/>
                <w:szCs w:val="20"/>
                <w:lang w:val="hr-HR"/>
              </w:rPr>
            </w:pPr>
            <w:r w:rsidRPr="009352E7">
              <w:rPr>
                <w:rFonts w:asciiTheme="minorHAnsi" w:hAnsiTheme="minorHAnsi" w:cstheme="minorHAnsi"/>
                <w:b/>
                <w:iCs/>
                <w:noProof/>
                <w:sz w:val="20"/>
                <w:szCs w:val="20"/>
                <w:lang w:val="hr-HR"/>
              </w:rPr>
              <w:t>Osmišljavanje i prezentiranje prodajne priče u razgovoru s gostom</w:t>
            </w:r>
            <w:r w:rsidR="00987068">
              <w:rPr>
                <w:rFonts w:asciiTheme="minorHAnsi" w:hAnsiTheme="minorHAnsi" w:cstheme="minorHAnsi"/>
                <w:b/>
                <w:iCs/>
                <w:noProof/>
                <w:sz w:val="20"/>
                <w:szCs w:val="20"/>
                <w:lang w:val="hr-HR"/>
              </w:rPr>
              <w:t>, 2 CSVET</w:t>
            </w:r>
          </w:p>
        </w:tc>
      </w:tr>
      <w:tr w:rsidR="004438D2" w:rsidRPr="00300E19" w14:paraId="0A0D1FCC" w14:textId="77777777" w:rsidTr="00FF10A3">
        <w:tc>
          <w:tcPr>
            <w:tcW w:w="5000" w:type="pct"/>
            <w:gridSpan w:val="3"/>
            <w:shd w:val="clear" w:color="auto" w:fill="B4C6E7" w:themeFill="accent1" w:themeFillTint="66"/>
            <w:tcMar>
              <w:left w:w="57" w:type="dxa"/>
              <w:right w:w="57" w:type="dxa"/>
            </w:tcMar>
            <w:vAlign w:val="center"/>
          </w:tcPr>
          <w:p w14:paraId="718B5A1E" w14:textId="77777777" w:rsidR="004438D2" w:rsidRPr="00300E19" w:rsidRDefault="004438D2" w:rsidP="00F2744A">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Ishodi učenja</w:t>
            </w:r>
          </w:p>
        </w:tc>
      </w:tr>
      <w:tr w:rsidR="004438D2" w:rsidRPr="00300E19" w14:paraId="1A4CBF8C" w14:textId="77777777" w:rsidTr="00FF10A3">
        <w:tc>
          <w:tcPr>
            <w:tcW w:w="5000" w:type="pct"/>
            <w:gridSpan w:val="3"/>
            <w:shd w:val="clear" w:color="auto" w:fill="auto"/>
            <w:tcMar>
              <w:left w:w="57" w:type="dxa"/>
              <w:right w:w="57" w:type="dxa"/>
            </w:tcMar>
            <w:vAlign w:val="center"/>
          </w:tcPr>
          <w:p w14:paraId="348981FE" w14:textId="25339F49" w:rsidR="004438D2" w:rsidRPr="00FF10A3" w:rsidRDefault="00F565E5" w:rsidP="00A2322F">
            <w:pPr>
              <w:pStyle w:val="ListParagraph"/>
              <w:numPr>
                <w:ilvl w:val="0"/>
                <w:numId w:val="13"/>
              </w:numPr>
              <w:tabs>
                <w:tab w:val="left" w:pos="2820"/>
              </w:tabs>
              <w:spacing w:after="0"/>
              <w:jc w:val="both"/>
              <w:rPr>
                <w:rFonts w:cstheme="minorHAnsi"/>
                <w:iCs/>
                <w:noProof/>
                <w:sz w:val="20"/>
                <w:szCs w:val="20"/>
              </w:rPr>
            </w:pPr>
            <w:r w:rsidRPr="00FF10A3">
              <w:rPr>
                <w:rFonts w:cstheme="minorHAnsi"/>
                <w:iCs/>
                <w:noProof/>
                <w:sz w:val="20"/>
                <w:szCs w:val="20"/>
              </w:rPr>
              <w:t xml:space="preserve">Razlikovati tipove gostiju s obzirom na </w:t>
            </w:r>
            <w:r w:rsidR="009352E7" w:rsidRPr="00FF10A3">
              <w:rPr>
                <w:rFonts w:cstheme="minorHAnsi"/>
                <w:iCs/>
                <w:noProof/>
                <w:sz w:val="20"/>
                <w:szCs w:val="20"/>
              </w:rPr>
              <w:t>svojstva i osobine ponašanja, kulturu i tradiciju</w:t>
            </w:r>
          </w:p>
        </w:tc>
      </w:tr>
      <w:tr w:rsidR="004438D2" w:rsidRPr="00300E19" w14:paraId="48F884B0" w14:textId="77777777" w:rsidTr="00FF10A3">
        <w:tc>
          <w:tcPr>
            <w:tcW w:w="5000" w:type="pct"/>
            <w:gridSpan w:val="3"/>
            <w:shd w:val="clear" w:color="auto" w:fill="auto"/>
            <w:tcMar>
              <w:left w:w="57" w:type="dxa"/>
              <w:right w:w="57" w:type="dxa"/>
            </w:tcMar>
            <w:vAlign w:val="center"/>
          </w:tcPr>
          <w:p w14:paraId="0D5D2246" w14:textId="6814143D" w:rsidR="004438D2" w:rsidRPr="00FF10A3" w:rsidRDefault="00F565E5" w:rsidP="00A2322F">
            <w:pPr>
              <w:pStyle w:val="ListParagraph"/>
              <w:numPr>
                <w:ilvl w:val="0"/>
                <w:numId w:val="13"/>
              </w:numPr>
              <w:tabs>
                <w:tab w:val="left" w:pos="2820"/>
              </w:tabs>
              <w:spacing w:after="0"/>
              <w:jc w:val="both"/>
              <w:rPr>
                <w:rFonts w:cstheme="minorHAnsi"/>
                <w:iCs/>
                <w:noProof/>
                <w:sz w:val="20"/>
                <w:szCs w:val="20"/>
              </w:rPr>
            </w:pPr>
            <w:r w:rsidRPr="00FF10A3">
              <w:rPr>
                <w:rFonts w:cstheme="minorHAnsi"/>
                <w:iCs/>
                <w:noProof/>
                <w:sz w:val="20"/>
                <w:szCs w:val="20"/>
              </w:rPr>
              <w:t>Prezentirati gostu zanimljvosti o lokaciji u kojem se nalazi ugostiteljski objekt</w:t>
            </w:r>
          </w:p>
        </w:tc>
      </w:tr>
      <w:tr w:rsidR="004438D2" w:rsidRPr="00300E19" w14:paraId="09CA901C" w14:textId="77777777" w:rsidTr="00FF10A3">
        <w:tc>
          <w:tcPr>
            <w:tcW w:w="5000" w:type="pct"/>
            <w:gridSpan w:val="3"/>
            <w:shd w:val="clear" w:color="auto" w:fill="auto"/>
            <w:tcMar>
              <w:left w:w="57" w:type="dxa"/>
              <w:right w:w="57" w:type="dxa"/>
            </w:tcMar>
            <w:vAlign w:val="center"/>
          </w:tcPr>
          <w:p w14:paraId="010722B1" w14:textId="2DD279D4" w:rsidR="004438D2" w:rsidRPr="00FF10A3" w:rsidRDefault="00F565E5" w:rsidP="00A2322F">
            <w:pPr>
              <w:pStyle w:val="ListParagraph"/>
              <w:numPr>
                <w:ilvl w:val="0"/>
                <w:numId w:val="13"/>
              </w:numPr>
              <w:tabs>
                <w:tab w:val="left" w:pos="2820"/>
              </w:tabs>
              <w:spacing w:after="0"/>
              <w:jc w:val="both"/>
              <w:rPr>
                <w:rFonts w:cstheme="minorHAnsi"/>
                <w:iCs/>
                <w:noProof/>
                <w:sz w:val="20"/>
                <w:szCs w:val="20"/>
              </w:rPr>
            </w:pPr>
            <w:r w:rsidRPr="00FF10A3">
              <w:rPr>
                <w:rFonts w:cstheme="minorHAnsi"/>
                <w:iCs/>
                <w:noProof/>
                <w:sz w:val="20"/>
                <w:szCs w:val="20"/>
              </w:rPr>
              <w:t>Upoznati gosta s autohtonom ponudom kroz prodajnu priču</w:t>
            </w:r>
          </w:p>
        </w:tc>
      </w:tr>
      <w:tr w:rsidR="004438D2" w:rsidRPr="00300E19" w14:paraId="1DFB45FB" w14:textId="77777777" w:rsidTr="00FF10A3">
        <w:tc>
          <w:tcPr>
            <w:tcW w:w="5000" w:type="pct"/>
            <w:gridSpan w:val="3"/>
            <w:shd w:val="clear" w:color="auto" w:fill="auto"/>
            <w:tcMar>
              <w:left w:w="57" w:type="dxa"/>
              <w:right w:w="57" w:type="dxa"/>
            </w:tcMar>
            <w:vAlign w:val="center"/>
          </w:tcPr>
          <w:p w14:paraId="3B07314E" w14:textId="399EC195" w:rsidR="004438D2" w:rsidRPr="00FF10A3" w:rsidRDefault="00F565E5" w:rsidP="00A2322F">
            <w:pPr>
              <w:pStyle w:val="ListParagraph"/>
              <w:numPr>
                <w:ilvl w:val="0"/>
                <w:numId w:val="13"/>
              </w:numPr>
              <w:tabs>
                <w:tab w:val="left" w:pos="2820"/>
              </w:tabs>
              <w:spacing w:after="0"/>
              <w:jc w:val="both"/>
              <w:rPr>
                <w:rFonts w:cstheme="minorHAnsi"/>
                <w:iCs/>
                <w:noProof/>
                <w:sz w:val="20"/>
                <w:szCs w:val="20"/>
              </w:rPr>
            </w:pPr>
            <w:r w:rsidRPr="00FF10A3">
              <w:rPr>
                <w:rFonts w:cstheme="minorHAnsi"/>
                <w:iCs/>
                <w:noProof/>
                <w:sz w:val="20"/>
                <w:szCs w:val="20"/>
              </w:rPr>
              <w:t>Primijeniti načela prodajne priče s pojedinom vrstom usluga</w:t>
            </w:r>
          </w:p>
        </w:tc>
      </w:tr>
      <w:tr w:rsidR="004438D2" w:rsidRPr="00300E19" w14:paraId="7EF9DA5C" w14:textId="77777777" w:rsidTr="00FF10A3">
        <w:tc>
          <w:tcPr>
            <w:tcW w:w="5000" w:type="pct"/>
            <w:gridSpan w:val="3"/>
            <w:shd w:val="clear" w:color="auto" w:fill="auto"/>
            <w:tcMar>
              <w:left w:w="57" w:type="dxa"/>
              <w:right w:w="57" w:type="dxa"/>
            </w:tcMar>
            <w:vAlign w:val="center"/>
          </w:tcPr>
          <w:p w14:paraId="4BB878A9" w14:textId="209BDFD6" w:rsidR="004438D2" w:rsidRPr="00FF10A3" w:rsidRDefault="00F565E5" w:rsidP="00A2322F">
            <w:pPr>
              <w:pStyle w:val="ListParagraph"/>
              <w:numPr>
                <w:ilvl w:val="0"/>
                <w:numId w:val="13"/>
              </w:numPr>
              <w:tabs>
                <w:tab w:val="left" w:pos="2820"/>
              </w:tabs>
              <w:spacing w:after="0"/>
              <w:jc w:val="both"/>
              <w:rPr>
                <w:rFonts w:cstheme="minorHAnsi"/>
                <w:iCs/>
                <w:noProof/>
                <w:sz w:val="20"/>
                <w:szCs w:val="20"/>
              </w:rPr>
            </w:pPr>
            <w:r w:rsidRPr="00FF10A3">
              <w:rPr>
                <w:rFonts w:cstheme="minorHAnsi"/>
                <w:iCs/>
                <w:noProof/>
                <w:sz w:val="20"/>
                <w:szCs w:val="20"/>
              </w:rPr>
              <w:t>Osmisliti prodajnu priču prilagođenu tipovima gostiju</w:t>
            </w:r>
          </w:p>
        </w:tc>
      </w:tr>
      <w:tr w:rsidR="004438D2" w:rsidRPr="00300E19" w14:paraId="7B46B6BC" w14:textId="77777777" w:rsidTr="00FF10A3">
        <w:trPr>
          <w:trHeight w:val="427"/>
        </w:trPr>
        <w:tc>
          <w:tcPr>
            <w:tcW w:w="5000" w:type="pct"/>
            <w:gridSpan w:val="3"/>
            <w:shd w:val="clear" w:color="auto" w:fill="B4C6E7" w:themeFill="accent1" w:themeFillTint="66"/>
            <w:tcMar>
              <w:left w:w="57" w:type="dxa"/>
              <w:right w:w="57" w:type="dxa"/>
            </w:tcMar>
            <w:vAlign w:val="center"/>
          </w:tcPr>
          <w:p w14:paraId="75A94EF3" w14:textId="77777777" w:rsidR="004438D2" w:rsidRPr="00300E19" w:rsidRDefault="004438D2" w:rsidP="00F2744A">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Dominantan nastavni sustav i opis načina ostvarivanja SIU</w:t>
            </w:r>
          </w:p>
        </w:tc>
      </w:tr>
      <w:tr w:rsidR="004438D2" w:rsidRPr="00300E19" w14:paraId="5F82969B" w14:textId="77777777" w:rsidTr="00FF10A3">
        <w:trPr>
          <w:trHeight w:val="572"/>
        </w:trPr>
        <w:tc>
          <w:tcPr>
            <w:tcW w:w="5000" w:type="pct"/>
            <w:gridSpan w:val="3"/>
            <w:shd w:val="clear" w:color="auto" w:fill="auto"/>
            <w:tcMar>
              <w:left w:w="57" w:type="dxa"/>
              <w:right w:w="57" w:type="dxa"/>
            </w:tcMar>
          </w:tcPr>
          <w:p w14:paraId="0B924DB9" w14:textId="7C755F2B" w:rsidR="00C37659" w:rsidRDefault="00C37659" w:rsidP="00A15C51">
            <w:pPr>
              <w:tabs>
                <w:tab w:val="left" w:pos="2820"/>
              </w:tabs>
              <w:spacing w:after="0"/>
              <w:jc w:val="both"/>
              <w:rPr>
                <w:rFonts w:asciiTheme="minorHAnsi" w:hAnsiTheme="minorHAnsi" w:cstheme="minorHAnsi"/>
                <w:bCs/>
                <w:noProof/>
                <w:sz w:val="20"/>
                <w:szCs w:val="20"/>
              </w:rPr>
            </w:pPr>
            <w:r w:rsidRPr="00BF2121">
              <w:rPr>
                <w:rFonts w:asciiTheme="minorHAnsi" w:hAnsiTheme="minorHAnsi" w:cstheme="minorHAnsi"/>
                <w:bCs/>
                <w:noProof/>
                <w:sz w:val="20"/>
                <w:szCs w:val="20"/>
              </w:rPr>
              <w:t xml:space="preserve">Dominantni nastavni sustav skupa ishoda učenja </w:t>
            </w:r>
            <w:r w:rsidRPr="00C37659">
              <w:rPr>
                <w:rFonts w:asciiTheme="minorHAnsi" w:hAnsiTheme="minorHAnsi" w:cstheme="minorHAnsi"/>
                <w:bCs/>
                <w:i/>
                <w:iCs/>
                <w:noProof/>
                <w:sz w:val="20"/>
                <w:szCs w:val="20"/>
              </w:rPr>
              <w:t>Osmišljavanje i prezentiranje prodajne priče u razgovoru s gostom</w:t>
            </w:r>
            <w:r>
              <w:rPr>
                <w:rFonts w:asciiTheme="minorHAnsi" w:hAnsiTheme="minorHAnsi" w:cstheme="minorHAnsi"/>
                <w:bCs/>
                <w:i/>
                <w:iCs/>
                <w:noProof/>
                <w:sz w:val="20"/>
                <w:szCs w:val="20"/>
              </w:rPr>
              <w:t xml:space="preserve"> </w:t>
            </w:r>
            <w:r w:rsidRPr="00BF2121">
              <w:rPr>
                <w:rFonts w:asciiTheme="minorHAnsi" w:hAnsiTheme="minorHAnsi" w:cstheme="minorHAnsi"/>
                <w:bCs/>
                <w:noProof/>
                <w:sz w:val="20"/>
                <w:szCs w:val="20"/>
              </w:rPr>
              <w:t xml:space="preserve">je </w:t>
            </w:r>
            <w:r>
              <w:rPr>
                <w:rFonts w:asciiTheme="minorHAnsi" w:hAnsiTheme="minorHAnsi" w:cstheme="minorHAnsi"/>
                <w:bCs/>
                <w:noProof/>
                <w:sz w:val="20"/>
                <w:szCs w:val="20"/>
              </w:rPr>
              <w:t xml:space="preserve">učenje temeljeno na radu. </w:t>
            </w:r>
          </w:p>
          <w:p w14:paraId="7363DAB4" w14:textId="15B8BA41" w:rsidR="00A15C51" w:rsidRPr="00A15C51" w:rsidRDefault="00A15C51" w:rsidP="00A15C51">
            <w:pPr>
              <w:tabs>
                <w:tab w:val="left" w:pos="2820"/>
              </w:tabs>
              <w:spacing w:after="0"/>
              <w:jc w:val="both"/>
              <w:rPr>
                <w:rFonts w:asciiTheme="minorHAnsi" w:hAnsiTheme="minorHAnsi" w:cstheme="minorHAnsi"/>
                <w:bCs/>
                <w:noProof/>
                <w:sz w:val="20"/>
                <w:szCs w:val="20"/>
              </w:rPr>
            </w:pPr>
            <w:r w:rsidRPr="00A15C51">
              <w:rPr>
                <w:rFonts w:asciiTheme="minorHAnsi" w:hAnsiTheme="minorHAnsi" w:cstheme="minorHAnsi"/>
                <w:bCs/>
                <w:noProof/>
                <w:sz w:val="20"/>
                <w:szCs w:val="20"/>
              </w:rPr>
              <w:t>Tijekom realizacije nastavnog procesa, nastavnik će konkretno usmjeriti polaznike prema postizanju ishoda učenja. Prvo, kako bi razlikovali tipove gostiju s obzirom na svojstva i osobine ponašanja, nastavnik će organizirati interaktivne vježbe u kojima će polaznici analizirati stvarne scenarije i prepoznavati karakteristike različitih gostiju.</w:t>
            </w:r>
          </w:p>
          <w:p w14:paraId="5C7914AD" w14:textId="7F202845" w:rsidR="00A15C51" w:rsidRPr="00A15C51" w:rsidRDefault="00A15C51" w:rsidP="00A15C51">
            <w:pPr>
              <w:tabs>
                <w:tab w:val="left" w:pos="2820"/>
              </w:tabs>
              <w:spacing w:after="0"/>
              <w:jc w:val="both"/>
              <w:rPr>
                <w:rFonts w:asciiTheme="minorHAnsi" w:hAnsiTheme="minorHAnsi" w:cstheme="minorHAnsi"/>
                <w:bCs/>
                <w:noProof/>
                <w:sz w:val="20"/>
                <w:szCs w:val="20"/>
              </w:rPr>
            </w:pPr>
            <w:r w:rsidRPr="00A15C51">
              <w:rPr>
                <w:rFonts w:asciiTheme="minorHAnsi" w:hAnsiTheme="minorHAnsi" w:cstheme="minorHAnsi"/>
                <w:bCs/>
                <w:noProof/>
                <w:sz w:val="20"/>
                <w:szCs w:val="20"/>
              </w:rPr>
              <w:t>U cilju postizanja ishoda prezentiranja gostu zanimljivosti o lokaciji, nastavnik će poticati polaznike da istraže i prikupe informacije o lokaciji ugostiteljsk</w:t>
            </w:r>
            <w:r w:rsidR="00273719">
              <w:rPr>
                <w:rFonts w:asciiTheme="minorHAnsi" w:hAnsiTheme="minorHAnsi" w:cstheme="minorHAnsi"/>
                <w:bCs/>
                <w:noProof/>
                <w:sz w:val="20"/>
                <w:szCs w:val="20"/>
              </w:rPr>
              <w:t>ih</w:t>
            </w:r>
            <w:r w:rsidRPr="00A15C51">
              <w:rPr>
                <w:rFonts w:asciiTheme="minorHAnsi" w:hAnsiTheme="minorHAnsi" w:cstheme="minorHAnsi"/>
                <w:bCs/>
                <w:noProof/>
                <w:sz w:val="20"/>
                <w:szCs w:val="20"/>
              </w:rPr>
              <w:t xml:space="preserve"> objek</w:t>
            </w:r>
            <w:r w:rsidR="00273719">
              <w:rPr>
                <w:rFonts w:asciiTheme="minorHAnsi" w:hAnsiTheme="minorHAnsi" w:cstheme="minorHAnsi"/>
                <w:bCs/>
                <w:noProof/>
                <w:sz w:val="20"/>
                <w:szCs w:val="20"/>
              </w:rPr>
              <w:t>a</w:t>
            </w:r>
            <w:r w:rsidRPr="00A15C51">
              <w:rPr>
                <w:rFonts w:asciiTheme="minorHAnsi" w:hAnsiTheme="minorHAnsi" w:cstheme="minorHAnsi"/>
                <w:bCs/>
                <w:noProof/>
                <w:sz w:val="20"/>
                <w:szCs w:val="20"/>
              </w:rPr>
              <w:t>ta, te ih zatim prezentiraju na kreativan i zanimljiv način. Dodatno, kako bi polaznici uspješno upoznali gosta s autohtonom ponudom kroz prodajnu priču, nastavnik će ih voditi kroz vježbe u kojima će razvijati vještine pripovijedanja i komunikacije, omogućavajući im da gostima prenesu informacije o proizvodima i uslugama. Kroz ovaj pristup, polaznici će postupno razviti sposobnosti potrebne za primjenu načela prodajne priče prilagođene različitim tipovima gostiju.</w:t>
            </w:r>
          </w:p>
          <w:p w14:paraId="248FB273" w14:textId="5F711F59" w:rsidR="00A15C51" w:rsidRPr="00A15C51" w:rsidRDefault="00A15C51" w:rsidP="00A15C51">
            <w:pPr>
              <w:tabs>
                <w:tab w:val="left" w:pos="2820"/>
              </w:tabs>
              <w:spacing w:after="0"/>
              <w:jc w:val="both"/>
              <w:rPr>
                <w:rFonts w:asciiTheme="minorHAnsi" w:hAnsiTheme="minorHAnsi" w:cstheme="minorHAnsi"/>
                <w:bCs/>
                <w:noProof/>
                <w:sz w:val="20"/>
                <w:szCs w:val="20"/>
              </w:rPr>
            </w:pPr>
            <w:r>
              <w:rPr>
                <w:rFonts w:asciiTheme="minorHAnsi" w:hAnsiTheme="minorHAnsi" w:cstheme="minorHAnsi"/>
                <w:bCs/>
                <w:noProof/>
                <w:sz w:val="20"/>
                <w:szCs w:val="20"/>
              </w:rPr>
              <w:t xml:space="preserve">Kroz </w:t>
            </w:r>
            <w:r w:rsidRPr="00A15C51">
              <w:rPr>
                <w:rFonts w:asciiTheme="minorHAnsi" w:hAnsiTheme="minorHAnsi" w:cstheme="minorHAnsi"/>
                <w:bCs/>
                <w:noProof/>
                <w:sz w:val="20"/>
                <w:szCs w:val="20"/>
              </w:rPr>
              <w:t>učenje temeljeno na radu,</w:t>
            </w:r>
            <w:r>
              <w:rPr>
                <w:rFonts w:asciiTheme="minorHAnsi" w:hAnsiTheme="minorHAnsi" w:cstheme="minorHAnsi"/>
                <w:bCs/>
                <w:noProof/>
                <w:sz w:val="20"/>
                <w:szCs w:val="20"/>
              </w:rPr>
              <w:t xml:space="preserve"> </w:t>
            </w:r>
            <w:r w:rsidRPr="00A15C51">
              <w:rPr>
                <w:rFonts w:asciiTheme="minorHAnsi" w:hAnsiTheme="minorHAnsi" w:cstheme="minorHAnsi"/>
                <w:bCs/>
                <w:noProof/>
                <w:sz w:val="20"/>
                <w:szCs w:val="20"/>
              </w:rPr>
              <w:t>polaznik će dobiti scenarije u kojima će samostalno osmisliti prodajne priče i komunikacijske pristupe prilagođene različitim tipovima gostiju, uzimajući u obzir njihove osobine ponašanja, kulturu i tradiciju. Ovo će potaknuti dublje razumijevanje i primjenu načela prodajne priče u stvarnim situacijama unutar radnog okruženja.</w:t>
            </w:r>
          </w:p>
          <w:p w14:paraId="62DD513E" w14:textId="1461673D" w:rsidR="00A15C51" w:rsidRPr="00DC5E3C" w:rsidRDefault="00A15C51" w:rsidP="00DC5E3C">
            <w:pPr>
              <w:tabs>
                <w:tab w:val="left" w:pos="2820"/>
              </w:tabs>
              <w:spacing w:after="0"/>
              <w:jc w:val="both"/>
              <w:rPr>
                <w:rFonts w:asciiTheme="minorHAnsi" w:hAnsiTheme="minorHAnsi" w:cstheme="minorHAnsi"/>
                <w:bCs/>
                <w:noProof/>
                <w:sz w:val="20"/>
                <w:szCs w:val="20"/>
              </w:rPr>
            </w:pPr>
            <w:r>
              <w:rPr>
                <w:rFonts w:asciiTheme="minorHAnsi" w:hAnsiTheme="minorHAnsi" w:cstheme="minorHAnsi"/>
                <w:bCs/>
                <w:noProof/>
                <w:sz w:val="20"/>
                <w:szCs w:val="20"/>
              </w:rPr>
              <w:t>Tijekom s</w:t>
            </w:r>
            <w:r w:rsidRPr="00A15C51">
              <w:rPr>
                <w:rFonts w:asciiTheme="minorHAnsi" w:hAnsiTheme="minorHAnsi" w:cstheme="minorHAnsi"/>
                <w:bCs/>
                <w:noProof/>
                <w:sz w:val="20"/>
                <w:szCs w:val="20"/>
              </w:rPr>
              <w:t>amostaln</w:t>
            </w:r>
            <w:r>
              <w:rPr>
                <w:rFonts w:asciiTheme="minorHAnsi" w:hAnsiTheme="minorHAnsi" w:cstheme="minorHAnsi"/>
                <w:bCs/>
                <w:noProof/>
                <w:sz w:val="20"/>
                <w:szCs w:val="20"/>
              </w:rPr>
              <w:t>ih</w:t>
            </w:r>
            <w:r w:rsidRPr="00A15C51">
              <w:rPr>
                <w:rFonts w:asciiTheme="minorHAnsi" w:hAnsiTheme="minorHAnsi" w:cstheme="minorHAnsi"/>
                <w:bCs/>
                <w:noProof/>
                <w:sz w:val="20"/>
                <w:szCs w:val="20"/>
              </w:rPr>
              <w:t xml:space="preserve"> aktivnosti polaznik će istraživati lokaciju i autohtonu ponudu ugostiteljskog objekta te</w:t>
            </w:r>
            <w:r>
              <w:rPr>
                <w:rFonts w:asciiTheme="minorHAnsi" w:hAnsiTheme="minorHAnsi" w:cstheme="minorHAnsi"/>
                <w:bCs/>
                <w:noProof/>
                <w:sz w:val="20"/>
                <w:szCs w:val="20"/>
              </w:rPr>
              <w:t xml:space="preserve"> </w:t>
            </w:r>
            <w:r w:rsidRPr="00A15C51">
              <w:rPr>
                <w:rFonts w:asciiTheme="minorHAnsi" w:hAnsiTheme="minorHAnsi" w:cstheme="minorHAnsi"/>
                <w:bCs/>
                <w:noProof/>
                <w:sz w:val="20"/>
                <w:szCs w:val="20"/>
              </w:rPr>
              <w:t>pripremati prezentacije kojima će gostima prenijeti zanimljivosti o tim aspektima. Ovo će zahtijevati inicijativu i istraživački pristup kako bi se prikupile relevantne informacije i razvili atraktivni načini prezentacije. Samostalne aktivnosti u problemskoj nastavi stvorit će priliku za dublje razumijevanje i primjenu načela prodajne priče prilagođene različitim tipovima gostiju, sve to u samostalnom radnom okruženju.</w:t>
            </w:r>
          </w:p>
        </w:tc>
      </w:tr>
      <w:tr w:rsidR="004438D2" w:rsidRPr="00300E19" w14:paraId="47CFA89C" w14:textId="77777777" w:rsidTr="00FF10A3">
        <w:tc>
          <w:tcPr>
            <w:tcW w:w="941" w:type="pct"/>
            <w:shd w:val="clear" w:color="auto" w:fill="B4C6E7" w:themeFill="accent1" w:themeFillTint="66"/>
            <w:tcMar>
              <w:left w:w="57" w:type="dxa"/>
              <w:right w:w="57" w:type="dxa"/>
            </w:tcMar>
            <w:vAlign w:val="center"/>
          </w:tcPr>
          <w:p w14:paraId="2FD8A568" w14:textId="77777777" w:rsidR="004438D2" w:rsidRPr="00300E19" w:rsidRDefault="004438D2" w:rsidP="00F2744A">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Nastavne cjeline/teme</w:t>
            </w:r>
          </w:p>
        </w:tc>
        <w:tc>
          <w:tcPr>
            <w:tcW w:w="4059" w:type="pct"/>
            <w:gridSpan w:val="2"/>
            <w:shd w:val="clear" w:color="auto" w:fill="auto"/>
            <w:tcMar>
              <w:left w:w="57" w:type="dxa"/>
              <w:right w:w="57" w:type="dxa"/>
            </w:tcMar>
            <w:vAlign w:val="center"/>
          </w:tcPr>
          <w:p w14:paraId="220C1445" w14:textId="6866F22B" w:rsidR="0060234A" w:rsidRPr="00273719" w:rsidRDefault="0060234A" w:rsidP="00FF10A3">
            <w:pPr>
              <w:pStyle w:val="NoSpacing"/>
              <w:rPr>
                <w:rFonts w:cstheme="minorHAnsi"/>
                <w:sz w:val="20"/>
                <w:szCs w:val="20"/>
                <w:lang w:val="hr-HR"/>
              </w:rPr>
            </w:pPr>
            <w:r w:rsidRPr="00273719">
              <w:rPr>
                <w:rFonts w:cstheme="minorHAnsi"/>
                <w:sz w:val="20"/>
                <w:szCs w:val="20"/>
                <w:lang w:val="hr-HR"/>
              </w:rPr>
              <w:t>Gosti: kultura, ponašanje i tradicija</w:t>
            </w:r>
          </w:p>
          <w:p w14:paraId="447252F7" w14:textId="77777777" w:rsidR="0060234A" w:rsidRPr="00273719" w:rsidRDefault="0060234A" w:rsidP="00FF10A3">
            <w:pPr>
              <w:pStyle w:val="NoSpacing"/>
              <w:rPr>
                <w:rFonts w:cstheme="minorHAnsi"/>
                <w:sz w:val="20"/>
                <w:szCs w:val="20"/>
                <w:lang w:val="hr-HR"/>
              </w:rPr>
            </w:pPr>
            <w:r w:rsidRPr="00273719">
              <w:rPr>
                <w:rFonts w:cstheme="minorHAnsi"/>
                <w:sz w:val="20"/>
                <w:szCs w:val="20"/>
                <w:lang w:val="hr-HR"/>
              </w:rPr>
              <w:t>Prezentacija zanimljivosti o lokaciji</w:t>
            </w:r>
          </w:p>
          <w:p w14:paraId="70E59489" w14:textId="77777777" w:rsidR="0060234A" w:rsidRPr="00273719" w:rsidRDefault="0060234A" w:rsidP="00FF10A3">
            <w:pPr>
              <w:pStyle w:val="NoSpacing"/>
              <w:rPr>
                <w:rFonts w:cstheme="minorHAnsi"/>
                <w:sz w:val="20"/>
                <w:szCs w:val="20"/>
                <w:lang w:val="hr-HR"/>
              </w:rPr>
            </w:pPr>
            <w:r w:rsidRPr="00273719">
              <w:rPr>
                <w:rFonts w:cstheme="minorHAnsi"/>
                <w:sz w:val="20"/>
                <w:szCs w:val="20"/>
                <w:lang w:val="hr-HR"/>
              </w:rPr>
              <w:t>Upoznavanje gosta s autohtonom ponudom</w:t>
            </w:r>
          </w:p>
          <w:p w14:paraId="32803E90" w14:textId="77777777" w:rsidR="0060234A" w:rsidRPr="00273719" w:rsidRDefault="0060234A" w:rsidP="00FF10A3">
            <w:pPr>
              <w:pStyle w:val="NoSpacing"/>
              <w:rPr>
                <w:rFonts w:cstheme="minorHAnsi"/>
                <w:sz w:val="20"/>
                <w:szCs w:val="20"/>
                <w:lang w:val="hr-HR"/>
              </w:rPr>
            </w:pPr>
            <w:r w:rsidRPr="00273719">
              <w:rPr>
                <w:rFonts w:cstheme="minorHAnsi"/>
                <w:sz w:val="20"/>
                <w:szCs w:val="20"/>
                <w:lang w:val="hr-HR"/>
              </w:rPr>
              <w:t>Primjena načela prodajne priče</w:t>
            </w:r>
          </w:p>
          <w:p w14:paraId="254E4C3E" w14:textId="7CECD846" w:rsidR="004438D2" w:rsidRPr="00273719" w:rsidRDefault="0060234A" w:rsidP="00FF10A3">
            <w:pPr>
              <w:pStyle w:val="NoSpacing"/>
              <w:rPr>
                <w:rFonts w:cstheme="minorHAnsi"/>
                <w:sz w:val="20"/>
                <w:szCs w:val="20"/>
                <w:lang w:val="hr-HR"/>
              </w:rPr>
            </w:pPr>
            <w:r w:rsidRPr="00273719">
              <w:rPr>
                <w:rFonts w:cstheme="minorHAnsi"/>
                <w:sz w:val="20"/>
                <w:szCs w:val="20"/>
                <w:lang w:val="hr-HR"/>
              </w:rPr>
              <w:t>Osmišljavanje prodajne priče prilagođene gostima</w:t>
            </w:r>
          </w:p>
        </w:tc>
      </w:tr>
      <w:tr w:rsidR="004438D2" w:rsidRPr="00300E19" w14:paraId="62291F8D" w14:textId="77777777" w:rsidTr="00FF10A3">
        <w:trPr>
          <w:trHeight w:val="486"/>
        </w:trPr>
        <w:tc>
          <w:tcPr>
            <w:tcW w:w="5000" w:type="pct"/>
            <w:gridSpan w:val="3"/>
            <w:shd w:val="clear" w:color="auto" w:fill="B4C6E7" w:themeFill="accent1" w:themeFillTint="66"/>
            <w:tcMar>
              <w:left w:w="57" w:type="dxa"/>
              <w:right w:w="57" w:type="dxa"/>
            </w:tcMar>
            <w:vAlign w:val="center"/>
          </w:tcPr>
          <w:p w14:paraId="04844A75" w14:textId="77777777" w:rsidR="004438D2" w:rsidRPr="00300E19" w:rsidRDefault="004438D2" w:rsidP="00F2744A">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t>Načini i primjer vrjednovanja skupa ishoda učenja</w:t>
            </w:r>
          </w:p>
        </w:tc>
      </w:tr>
      <w:tr w:rsidR="004438D2" w:rsidRPr="00300E19" w14:paraId="144B15A8" w14:textId="77777777" w:rsidTr="00FF10A3">
        <w:trPr>
          <w:trHeight w:val="572"/>
        </w:trPr>
        <w:tc>
          <w:tcPr>
            <w:tcW w:w="5000" w:type="pct"/>
            <w:gridSpan w:val="3"/>
            <w:shd w:val="clear" w:color="auto" w:fill="auto"/>
            <w:tcMar>
              <w:left w:w="57" w:type="dxa"/>
              <w:right w:w="57" w:type="dxa"/>
            </w:tcMar>
          </w:tcPr>
          <w:p w14:paraId="3B8664F6" w14:textId="77777777" w:rsidR="0060234A" w:rsidRDefault="0060234A" w:rsidP="0060234A">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Ishodi učenja provjeravaju se usmeno i/ili pisano i/ili vježbom i/ili problemskim zadatkom i/ili projektnim zadatkom.</w:t>
            </w:r>
          </w:p>
          <w:p w14:paraId="6CACAD2D" w14:textId="77777777" w:rsidR="004438D2" w:rsidRDefault="004438D2" w:rsidP="00F2744A">
            <w:pPr>
              <w:tabs>
                <w:tab w:val="left" w:pos="2820"/>
              </w:tabs>
              <w:spacing w:after="0"/>
              <w:jc w:val="both"/>
              <w:rPr>
                <w:rFonts w:asciiTheme="minorHAnsi" w:hAnsiTheme="minorHAnsi" w:cstheme="minorHAnsi"/>
                <w:bCs/>
                <w:noProof/>
                <w:color w:val="FF0000"/>
                <w:sz w:val="20"/>
                <w:szCs w:val="20"/>
                <w:lang w:val="hr-HR"/>
              </w:rPr>
            </w:pPr>
          </w:p>
          <w:p w14:paraId="3C2A00CF" w14:textId="21E6B290" w:rsidR="004F440C" w:rsidRDefault="00995DDD" w:rsidP="00F2744A">
            <w:pPr>
              <w:tabs>
                <w:tab w:val="left" w:pos="2820"/>
              </w:tabs>
              <w:spacing w:after="0"/>
              <w:jc w:val="both"/>
              <w:rPr>
                <w:rFonts w:asciiTheme="minorHAnsi" w:hAnsiTheme="minorHAnsi" w:cstheme="minorHAnsi"/>
                <w:bCs/>
                <w:noProof/>
                <w:color w:val="000000" w:themeColor="text1"/>
                <w:sz w:val="20"/>
                <w:szCs w:val="20"/>
                <w:lang w:val="hr-HR"/>
              </w:rPr>
            </w:pPr>
            <w:r w:rsidRPr="00995DDD">
              <w:rPr>
                <w:rFonts w:asciiTheme="minorHAnsi" w:hAnsiTheme="minorHAnsi" w:cstheme="minorHAnsi"/>
                <w:b/>
                <w:noProof/>
                <w:color w:val="000000" w:themeColor="text1"/>
                <w:sz w:val="20"/>
                <w:szCs w:val="20"/>
                <w:lang w:val="hr-HR"/>
              </w:rPr>
              <w:t>Zadatak</w:t>
            </w:r>
            <w:r w:rsidRPr="00995DDD">
              <w:rPr>
                <w:rFonts w:asciiTheme="minorHAnsi" w:hAnsiTheme="minorHAnsi" w:cstheme="minorHAnsi"/>
                <w:bCs/>
                <w:noProof/>
                <w:color w:val="000000" w:themeColor="text1"/>
                <w:sz w:val="20"/>
                <w:szCs w:val="20"/>
                <w:lang w:val="hr-HR"/>
              </w:rPr>
              <w:t>: P</w:t>
            </w:r>
            <w:r w:rsidR="00C37659">
              <w:rPr>
                <w:rFonts w:asciiTheme="minorHAnsi" w:hAnsiTheme="minorHAnsi" w:cstheme="minorHAnsi"/>
                <w:bCs/>
                <w:noProof/>
                <w:color w:val="000000" w:themeColor="text1"/>
                <w:sz w:val="20"/>
                <w:szCs w:val="20"/>
                <w:lang w:val="hr-HR"/>
              </w:rPr>
              <w:t>red p</w:t>
            </w:r>
            <w:r w:rsidRPr="00995DDD">
              <w:rPr>
                <w:rFonts w:asciiTheme="minorHAnsi" w:hAnsiTheme="minorHAnsi" w:cstheme="minorHAnsi"/>
                <w:bCs/>
                <w:noProof/>
                <w:color w:val="000000" w:themeColor="text1"/>
                <w:sz w:val="20"/>
                <w:szCs w:val="20"/>
                <w:lang w:val="hr-HR"/>
              </w:rPr>
              <w:t>olaznik</w:t>
            </w:r>
            <w:r w:rsidR="00C37659">
              <w:rPr>
                <w:rFonts w:asciiTheme="minorHAnsi" w:hAnsiTheme="minorHAnsi" w:cstheme="minorHAnsi"/>
                <w:bCs/>
                <w:noProof/>
                <w:color w:val="000000" w:themeColor="text1"/>
                <w:sz w:val="20"/>
                <w:szCs w:val="20"/>
                <w:lang w:val="hr-HR"/>
              </w:rPr>
              <w:t>a dolaze tri gosta, za koje prvo</w:t>
            </w:r>
            <w:r w:rsidRPr="00995DDD">
              <w:rPr>
                <w:rFonts w:asciiTheme="minorHAnsi" w:hAnsiTheme="minorHAnsi" w:cstheme="minorHAnsi"/>
                <w:bCs/>
                <w:noProof/>
                <w:color w:val="000000" w:themeColor="text1"/>
                <w:sz w:val="20"/>
                <w:szCs w:val="20"/>
                <w:lang w:val="hr-HR"/>
              </w:rPr>
              <w:t xml:space="preserve"> </w:t>
            </w:r>
            <w:r>
              <w:rPr>
                <w:rFonts w:asciiTheme="minorHAnsi" w:hAnsiTheme="minorHAnsi" w:cstheme="minorHAnsi"/>
                <w:bCs/>
                <w:noProof/>
                <w:color w:val="000000" w:themeColor="text1"/>
                <w:sz w:val="20"/>
                <w:szCs w:val="20"/>
                <w:lang w:val="hr-HR"/>
              </w:rPr>
              <w:t xml:space="preserve">dobiva </w:t>
            </w:r>
            <w:r w:rsidRPr="00995DDD">
              <w:rPr>
                <w:rFonts w:asciiTheme="minorHAnsi" w:hAnsiTheme="minorHAnsi" w:cstheme="minorHAnsi"/>
                <w:bCs/>
                <w:noProof/>
                <w:color w:val="000000" w:themeColor="text1"/>
                <w:sz w:val="20"/>
                <w:szCs w:val="20"/>
                <w:lang w:val="hr-HR"/>
              </w:rPr>
              <w:t xml:space="preserve">zadatak razlikovati </w:t>
            </w:r>
            <w:r w:rsidR="00C37659">
              <w:rPr>
                <w:rFonts w:asciiTheme="minorHAnsi" w:hAnsiTheme="minorHAnsi" w:cstheme="minorHAnsi"/>
                <w:bCs/>
                <w:noProof/>
                <w:color w:val="000000" w:themeColor="text1"/>
                <w:sz w:val="20"/>
                <w:szCs w:val="20"/>
                <w:lang w:val="hr-HR"/>
              </w:rPr>
              <w:t xml:space="preserve">koji </w:t>
            </w:r>
            <w:r w:rsidRPr="00995DDD">
              <w:rPr>
                <w:rFonts w:asciiTheme="minorHAnsi" w:hAnsiTheme="minorHAnsi" w:cstheme="minorHAnsi"/>
                <w:bCs/>
                <w:noProof/>
                <w:color w:val="000000" w:themeColor="text1"/>
                <w:sz w:val="20"/>
                <w:szCs w:val="20"/>
                <w:lang w:val="hr-HR"/>
              </w:rPr>
              <w:t>tip gostiju</w:t>
            </w:r>
            <w:r w:rsidR="00C37659">
              <w:rPr>
                <w:rFonts w:asciiTheme="minorHAnsi" w:hAnsiTheme="minorHAnsi" w:cstheme="minorHAnsi"/>
                <w:bCs/>
                <w:noProof/>
                <w:color w:val="000000" w:themeColor="text1"/>
                <w:sz w:val="20"/>
                <w:szCs w:val="20"/>
                <w:lang w:val="hr-HR"/>
              </w:rPr>
              <w:t xml:space="preserve"> predstavljaju,</w:t>
            </w:r>
            <w:r w:rsidRPr="00995DDD">
              <w:rPr>
                <w:rFonts w:asciiTheme="minorHAnsi" w:hAnsiTheme="minorHAnsi" w:cstheme="minorHAnsi"/>
                <w:bCs/>
                <w:noProof/>
                <w:color w:val="000000" w:themeColor="text1"/>
                <w:sz w:val="20"/>
                <w:szCs w:val="20"/>
                <w:lang w:val="hr-HR"/>
              </w:rPr>
              <w:t xml:space="preserve"> na temelju njihovog ponašanja i kulturalnih karakteristika. Nakon identifikacije svakog tipa gosta, polaznik će morati pristupiti svakom gostu s pristupom koji je prilagođen njihovim potrebama i preferencijama. Primjerice, prepoznat će da je jedan gost stidljiv i povučen, dok je drugi ekstrovertiran i otvoren, te će komunicirati s njima </w:t>
            </w:r>
            <w:r w:rsidRPr="00995DDD">
              <w:rPr>
                <w:rFonts w:asciiTheme="minorHAnsi" w:hAnsiTheme="minorHAnsi" w:cstheme="minorHAnsi"/>
                <w:bCs/>
                <w:noProof/>
                <w:color w:val="000000" w:themeColor="text1"/>
                <w:sz w:val="20"/>
                <w:szCs w:val="20"/>
                <w:lang w:val="hr-HR"/>
              </w:rPr>
              <w:lastRenderedPageBreak/>
              <w:t>na odgovarajući način</w:t>
            </w:r>
            <w:r>
              <w:rPr>
                <w:rFonts w:asciiTheme="minorHAnsi" w:hAnsiTheme="minorHAnsi" w:cstheme="minorHAnsi"/>
                <w:bCs/>
                <w:noProof/>
                <w:color w:val="000000" w:themeColor="text1"/>
                <w:sz w:val="20"/>
                <w:szCs w:val="20"/>
                <w:lang w:val="hr-HR"/>
              </w:rPr>
              <w:t>.</w:t>
            </w:r>
            <w:r w:rsidR="00C37659">
              <w:rPr>
                <w:rFonts w:asciiTheme="minorHAnsi" w:hAnsiTheme="minorHAnsi" w:cstheme="minorHAnsi"/>
                <w:bCs/>
                <w:noProof/>
                <w:color w:val="000000" w:themeColor="text1"/>
                <w:sz w:val="20"/>
                <w:szCs w:val="20"/>
                <w:lang w:val="hr-HR"/>
              </w:rPr>
              <w:t xml:space="preserve"> </w:t>
            </w:r>
            <w:r w:rsidRPr="00995DDD">
              <w:rPr>
                <w:rFonts w:asciiTheme="minorHAnsi" w:hAnsiTheme="minorHAnsi" w:cstheme="minorHAnsi"/>
                <w:bCs/>
                <w:noProof/>
                <w:color w:val="000000" w:themeColor="text1"/>
                <w:sz w:val="20"/>
                <w:szCs w:val="20"/>
                <w:lang w:val="hr-HR"/>
              </w:rPr>
              <w:t>Također, polaznik će osmisliti prodajnu priču prilagođenu svakom tipu gosta, koristeći njihove osobine i kulturne različitosti.</w:t>
            </w:r>
          </w:p>
          <w:p w14:paraId="362B1763" w14:textId="77777777" w:rsidR="00995DDD" w:rsidRDefault="00995DDD" w:rsidP="00F2744A">
            <w:pPr>
              <w:tabs>
                <w:tab w:val="left" w:pos="2820"/>
              </w:tabs>
              <w:spacing w:after="0"/>
              <w:jc w:val="both"/>
              <w:rPr>
                <w:rFonts w:asciiTheme="minorHAnsi" w:hAnsiTheme="minorHAnsi" w:cstheme="minorHAnsi"/>
                <w:bCs/>
                <w:noProof/>
                <w:color w:val="000000" w:themeColor="text1"/>
                <w:sz w:val="20"/>
                <w:szCs w:val="20"/>
                <w:lang w:val="hr-HR"/>
              </w:rPr>
            </w:pPr>
          </w:p>
          <w:tbl>
            <w:tblPr>
              <w:tblStyle w:val="TableGrid"/>
              <w:tblW w:w="5000" w:type="pct"/>
              <w:jc w:val="center"/>
              <w:tblLook w:val="04A0" w:firstRow="1" w:lastRow="0" w:firstColumn="1" w:lastColumn="0" w:noHBand="0" w:noVBand="1"/>
            </w:tblPr>
            <w:tblGrid>
              <w:gridCol w:w="2234"/>
              <w:gridCol w:w="2234"/>
              <w:gridCol w:w="2235"/>
              <w:gridCol w:w="2235"/>
            </w:tblGrid>
            <w:tr w:rsidR="00995DDD" w14:paraId="638AFA0F" w14:textId="77777777" w:rsidTr="00FF10A3">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DDE793" w14:textId="77777777" w:rsidR="00995DDD" w:rsidRDefault="00995DDD" w:rsidP="00995DDD">
                  <w:pPr>
                    <w:spacing w:after="0"/>
                    <w:jc w:val="center"/>
                    <w:rPr>
                      <w:b/>
                      <w:bCs/>
                      <w:sz w:val="20"/>
                      <w:szCs w:val="20"/>
                    </w:rPr>
                  </w:pPr>
                  <w:r>
                    <w:rPr>
                      <w:b/>
                      <w:bCs/>
                      <w:sz w:val="20"/>
                      <w:szCs w:val="20"/>
                    </w:rPr>
                    <w:t>Elementi vrednovanja</w:t>
                  </w:r>
                  <w:r>
                    <w:rPr>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09DDB4" w14:textId="77777777" w:rsidR="00995DDD" w:rsidRDefault="00995DDD" w:rsidP="00995DDD">
                  <w:pPr>
                    <w:spacing w:after="0"/>
                    <w:jc w:val="center"/>
                    <w:rPr>
                      <w:b/>
                      <w:bCs/>
                      <w:sz w:val="20"/>
                      <w:szCs w:val="20"/>
                    </w:rPr>
                  </w:pPr>
                  <w:r>
                    <w:rPr>
                      <w:b/>
                      <w:bCs/>
                      <w:sz w:val="20"/>
                      <w:szCs w:val="20"/>
                    </w:rPr>
                    <w:t>Razine ostvarenosti kriterija</w:t>
                  </w:r>
                </w:p>
              </w:tc>
            </w:tr>
            <w:tr w:rsidR="00995DDD" w14:paraId="62D33E49" w14:textId="77777777" w:rsidTr="00FF10A3">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65A81013" w14:textId="77777777" w:rsidR="00995DDD" w:rsidRDefault="00995DDD" w:rsidP="00995DDD">
                  <w:pPr>
                    <w:spacing w:after="0" w:line="240" w:lineRule="auto"/>
                    <w:rPr>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DA80D" w14:textId="77777777" w:rsidR="00995DDD" w:rsidRDefault="00995DDD" w:rsidP="00995DDD">
                  <w:pPr>
                    <w:spacing w:after="0"/>
                    <w:jc w:val="center"/>
                    <w:rPr>
                      <w:b/>
                      <w:bCs/>
                      <w:sz w:val="20"/>
                      <w:szCs w:val="20"/>
                    </w:rPr>
                  </w:pPr>
                  <w:r>
                    <w:rPr>
                      <w:b/>
                      <w:bCs/>
                      <w:sz w:val="20"/>
                      <w:szCs w:val="20"/>
                    </w:rPr>
                    <w:t>Potrebna dorada</w:t>
                  </w:r>
                  <w:r>
                    <w:rPr>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5044B" w14:textId="77777777" w:rsidR="00995DDD" w:rsidRDefault="00995DDD" w:rsidP="00995DDD">
                  <w:pPr>
                    <w:spacing w:after="0"/>
                    <w:jc w:val="center"/>
                    <w:rPr>
                      <w:b/>
                      <w:bCs/>
                      <w:sz w:val="20"/>
                      <w:szCs w:val="20"/>
                    </w:rPr>
                  </w:pPr>
                  <w:r>
                    <w:rPr>
                      <w:b/>
                      <w:bCs/>
                      <w:sz w:val="20"/>
                      <w:szCs w:val="20"/>
                    </w:rPr>
                    <w:t>Zadovoljavajuće</w:t>
                  </w:r>
                  <w:r>
                    <w:rPr>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2779B" w14:textId="77777777" w:rsidR="00995DDD" w:rsidRDefault="00995DDD" w:rsidP="00995DDD">
                  <w:pPr>
                    <w:spacing w:after="0"/>
                    <w:jc w:val="center"/>
                    <w:rPr>
                      <w:b/>
                      <w:bCs/>
                      <w:sz w:val="20"/>
                      <w:szCs w:val="20"/>
                    </w:rPr>
                  </w:pPr>
                  <w:r>
                    <w:rPr>
                      <w:b/>
                      <w:bCs/>
                      <w:sz w:val="20"/>
                      <w:szCs w:val="20"/>
                    </w:rPr>
                    <w:t>U cijelosti</w:t>
                  </w:r>
                  <w:r>
                    <w:rPr>
                      <w:b/>
                      <w:bCs/>
                      <w:sz w:val="20"/>
                      <w:szCs w:val="20"/>
                    </w:rPr>
                    <w:br/>
                    <w:t>(2 boda)</w:t>
                  </w:r>
                </w:p>
              </w:tc>
            </w:tr>
            <w:tr w:rsidR="00995DDD" w14:paraId="590F5562"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tcPr>
                <w:p w14:paraId="5D097393" w14:textId="661FC557" w:rsidR="00995DDD" w:rsidRPr="00995DDD" w:rsidRDefault="00995DDD" w:rsidP="00995DDD">
                  <w:pPr>
                    <w:tabs>
                      <w:tab w:val="left" w:pos="2820"/>
                    </w:tabs>
                    <w:spacing w:before="360" w:after="0"/>
                    <w:jc w:val="center"/>
                    <w:rPr>
                      <w:rFonts w:asciiTheme="minorHAnsi" w:hAnsiTheme="minorHAnsi" w:cstheme="minorHAnsi"/>
                      <w:b/>
                      <w:bCs/>
                      <w:noProof/>
                      <w:sz w:val="20"/>
                      <w:szCs w:val="20"/>
                      <w:lang w:val="hr-HR"/>
                    </w:rPr>
                  </w:pPr>
                  <w:r w:rsidRPr="00995DDD">
                    <w:rPr>
                      <w:b/>
                      <w:bCs/>
                      <w:sz w:val="20"/>
                      <w:szCs w:val="20"/>
                    </w:rPr>
                    <w:t>Razlikovanje tipova gostiju</w:t>
                  </w:r>
                </w:p>
              </w:tc>
              <w:tc>
                <w:tcPr>
                  <w:tcW w:w="1250" w:type="pct"/>
                  <w:tcBorders>
                    <w:top w:val="single" w:sz="4" w:space="0" w:color="auto"/>
                    <w:left w:val="single" w:sz="4" w:space="0" w:color="auto"/>
                    <w:bottom w:val="single" w:sz="4" w:space="0" w:color="auto"/>
                    <w:right w:val="single" w:sz="4" w:space="0" w:color="auto"/>
                  </w:tcBorders>
                </w:tcPr>
                <w:p w14:paraId="4EA3AE4F" w14:textId="6BE2945D" w:rsidR="00995DDD" w:rsidRPr="00995DDD" w:rsidRDefault="00995DDD" w:rsidP="00995DDD">
                  <w:pPr>
                    <w:tabs>
                      <w:tab w:val="left" w:pos="2820"/>
                    </w:tabs>
                    <w:spacing w:after="0"/>
                    <w:jc w:val="center"/>
                    <w:rPr>
                      <w:rFonts w:asciiTheme="minorHAnsi" w:hAnsiTheme="minorHAnsi" w:cstheme="minorHAnsi"/>
                      <w:bCs/>
                      <w:noProof/>
                      <w:sz w:val="20"/>
                      <w:szCs w:val="20"/>
                      <w:lang w:val="hr-HR"/>
                    </w:rPr>
                  </w:pPr>
                  <w:r w:rsidRPr="00995DDD">
                    <w:rPr>
                      <w:sz w:val="20"/>
                      <w:szCs w:val="20"/>
                    </w:rPr>
                    <w:t>Polaznik nije razlikovao tipove gostiju ili je to učinio samo djelomično i nepravilno.</w:t>
                  </w:r>
                </w:p>
              </w:tc>
              <w:tc>
                <w:tcPr>
                  <w:tcW w:w="1250" w:type="pct"/>
                  <w:tcBorders>
                    <w:top w:val="single" w:sz="4" w:space="0" w:color="auto"/>
                    <w:left w:val="single" w:sz="4" w:space="0" w:color="auto"/>
                    <w:bottom w:val="single" w:sz="4" w:space="0" w:color="auto"/>
                    <w:right w:val="single" w:sz="4" w:space="0" w:color="auto"/>
                  </w:tcBorders>
                </w:tcPr>
                <w:p w14:paraId="7862F9B7" w14:textId="6E6293FE" w:rsidR="00995DDD" w:rsidRPr="00995DDD" w:rsidRDefault="00995DDD" w:rsidP="00995DDD">
                  <w:pPr>
                    <w:tabs>
                      <w:tab w:val="left" w:pos="2820"/>
                    </w:tabs>
                    <w:spacing w:after="0"/>
                    <w:jc w:val="center"/>
                    <w:rPr>
                      <w:rFonts w:asciiTheme="minorHAnsi" w:hAnsiTheme="minorHAnsi" w:cstheme="minorHAnsi"/>
                      <w:bCs/>
                      <w:noProof/>
                      <w:sz w:val="20"/>
                      <w:szCs w:val="20"/>
                      <w:lang w:val="hr-HR"/>
                    </w:rPr>
                  </w:pPr>
                  <w:r w:rsidRPr="00995DDD">
                    <w:rPr>
                      <w:sz w:val="20"/>
                      <w:szCs w:val="20"/>
                    </w:rPr>
                    <w:t>Polaznik je razlikovao tipove gostiju, ali nije u potpunosti identificirao njihove karakteristike.</w:t>
                  </w:r>
                </w:p>
              </w:tc>
              <w:tc>
                <w:tcPr>
                  <w:tcW w:w="1250" w:type="pct"/>
                  <w:tcBorders>
                    <w:top w:val="single" w:sz="4" w:space="0" w:color="auto"/>
                    <w:left w:val="single" w:sz="4" w:space="0" w:color="auto"/>
                    <w:bottom w:val="single" w:sz="4" w:space="0" w:color="auto"/>
                    <w:right w:val="single" w:sz="4" w:space="0" w:color="auto"/>
                  </w:tcBorders>
                </w:tcPr>
                <w:p w14:paraId="0812ECB3" w14:textId="56D459CE" w:rsidR="00995DDD" w:rsidRPr="00995DDD" w:rsidRDefault="00995DDD" w:rsidP="00995DDD">
                  <w:pPr>
                    <w:tabs>
                      <w:tab w:val="left" w:pos="2820"/>
                    </w:tabs>
                    <w:spacing w:after="0"/>
                    <w:jc w:val="center"/>
                    <w:rPr>
                      <w:rFonts w:asciiTheme="minorHAnsi" w:hAnsiTheme="minorHAnsi" w:cstheme="minorHAnsi"/>
                      <w:bCs/>
                      <w:noProof/>
                      <w:sz w:val="20"/>
                      <w:szCs w:val="20"/>
                      <w:lang w:val="hr-HR"/>
                    </w:rPr>
                  </w:pPr>
                  <w:r w:rsidRPr="00995DDD">
                    <w:rPr>
                      <w:sz w:val="20"/>
                      <w:szCs w:val="20"/>
                    </w:rPr>
                    <w:t>Polaznik je uspješno razlikovao tipove gostiju na temelju njihovog ponašanja i kulturalnih karakteristika.</w:t>
                  </w:r>
                </w:p>
              </w:tc>
            </w:tr>
            <w:tr w:rsidR="00995DDD" w14:paraId="3EAB1EDB"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tcPr>
                <w:p w14:paraId="3C4B7FF2" w14:textId="530E71D2" w:rsidR="00995DDD" w:rsidRPr="00995DDD" w:rsidRDefault="00995DDD" w:rsidP="00995DDD">
                  <w:pPr>
                    <w:tabs>
                      <w:tab w:val="left" w:pos="2820"/>
                    </w:tabs>
                    <w:spacing w:before="360" w:after="0"/>
                    <w:jc w:val="center"/>
                    <w:rPr>
                      <w:rFonts w:asciiTheme="minorHAnsi" w:hAnsiTheme="minorHAnsi" w:cstheme="minorHAnsi"/>
                      <w:b/>
                      <w:bCs/>
                      <w:noProof/>
                      <w:sz w:val="20"/>
                      <w:szCs w:val="20"/>
                      <w:lang w:val="hr-HR"/>
                    </w:rPr>
                  </w:pPr>
                  <w:r w:rsidRPr="00995DDD">
                    <w:rPr>
                      <w:b/>
                      <w:bCs/>
                      <w:sz w:val="20"/>
                      <w:szCs w:val="20"/>
                    </w:rPr>
                    <w:t>Pristup prema gostima</w:t>
                  </w:r>
                </w:p>
              </w:tc>
              <w:tc>
                <w:tcPr>
                  <w:tcW w:w="1250" w:type="pct"/>
                  <w:tcBorders>
                    <w:top w:val="single" w:sz="4" w:space="0" w:color="auto"/>
                    <w:left w:val="single" w:sz="4" w:space="0" w:color="auto"/>
                    <w:bottom w:val="single" w:sz="4" w:space="0" w:color="auto"/>
                    <w:right w:val="single" w:sz="4" w:space="0" w:color="auto"/>
                  </w:tcBorders>
                </w:tcPr>
                <w:p w14:paraId="37783D9B" w14:textId="6C3173BB" w:rsidR="00995DDD" w:rsidRPr="00995DDD" w:rsidRDefault="00995DDD" w:rsidP="00995DDD">
                  <w:pPr>
                    <w:tabs>
                      <w:tab w:val="left" w:pos="2820"/>
                    </w:tabs>
                    <w:spacing w:after="0"/>
                    <w:jc w:val="center"/>
                    <w:rPr>
                      <w:rFonts w:asciiTheme="minorHAnsi" w:hAnsiTheme="minorHAnsi" w:cstheme="minorHAnsi"/>
                      <w:bCs/>
                      <w:noProof/>
                      <w:sz w:val="20"/>
                      <w:szCs w:val="20"/>
                      <w:lang w:val="hr-HR"/>
                    </w:rPr>
                  </w:pPr>
                  <w:r w:rsidRPr="00995DDD">
                    <w:rPr>
                      <w:sz w:val="20"/>
                      <w:szCs w:val="20"/>
                    </w:rPr>
                    <w:t>Polaznik nije pristupio gostima s pravilnim pristupom prilagođenim njihovim potrebama i preferencijama.</w:t>
                  </w:r>
                </w:p>
              </w:tc>
              <w:tc>
                <w:tcPr>
                  <w:tcW w:w="1250" w:type="pct"/>
                  <w:tcBorders>
                    <w:top w:val="single" w:sz="4" w:space="0" w:color="auto"/>
                    <w:left w:val="single" w:sz="4" w:space="0" w:color="auto"/>
                    <w:bottom w:val="single" w:sz="4" w:space="0" w:color="auto"/>
                    <w:right w:val="single" w:sz="4" w:space="0" w:color="auto"/>
                  </w:tcBorders>
                </w:tcPr>
                <w:p w14:paraId="1AE04338" w14:textId="4031C319" w:rsidR="00995DDD" w:rsidRPr="00995DDD" w:rsidRDefault="00995DDD" w:rsidP="00995DDD">
                  <w:pPr>
                    <w:tabs>
                      <w:tab w:val="left" w:pos="2820"/>
                    </w:tabs>
                    <w:spacing w:after="0"/>
                    <w:jc w:val="center"/>
                    <w:rPr>
                      <w:rFonts w:asciiTheme="minorHAnsi" w:hAnsiTheme="minorHAnsi" w:cstheme="minorHAnsi"/>
                      <w:bCs/>
                      <w:noProof/>
                      <w:sz w:val="20"/>
                      <w:szCs w:val="20"/>
                      <w:lang w:val="hr-HR"/>
                    </w:rPr>
                  </w:pPr>
                  <w:r w:rsidRPr="00995DDD">
                    <w:rPr>
                      <w:sz w:val="20"/>
                      <w:szCs w:val="20"/>
                    </w:rPr>
                    <w:t>Polaznik je djelomično pristupio gostima s pristupom prilagođenim njihovim potrebama i preferencijama, ali ne uvijek uspješno.</w:t>
                  </w:r>
                </w:p>
              </w:tc>
              <w:tc>
                <w:tcPr>
                  <w:tcW w:w="1250" w:type="pct"/>
                  <w:tcBorders>
                    <w:top w:val="single" w:sz="4" w:space="0" w:color="auto"/>
                    <w:left w:val="single" w:sz="4" w:space="0" w:color="auto"/>
                    <w:bottom w:val="single" w:sz="4" w:space="0" w:color="auto"/>
                    <w:right w:val="single" w:sz="4" w:space="0" w:color="auto"/>
                  </w:tcBorders>
                </w:tcPr>
                <w:p w14:paraId="287F8201" w14:textId="50165ACA" w:rsidR="00995DDD" w:rsidRPr="00995DDD" w:rsidRDefault="00995DDD" w:rsidP="00995DDD">
                  <w:pPr>
                    <w:tabs>
                      <w:tab w:val="left" w:pos="2820"/>
                    </w:tabs>
                    <w:spacing w:after="0"/>
                    <w:jc w:val="center"/>
                    <w:rPr>
                      <w:rFonts w:asciiTheme="minorHAnsi" w:hAnsiTheme="minorHAnsi" w:cstheme="minorHAnsi"/>
                      <w:bCs/>
                      <w:noProof/>
                      <w:sz w:val="20"/>
                      <w:szCs w:val="20"/>
                      <w:lang w:val="hr-HR"/>
                    </w:rPr>
                  </w:pPr>
                  <w:r w:rsidRPr="00995DDD">
                    <w:rPr>
                      <w:sz w:val="20"/>
                      <w:szCs w:val="20"/>
                    </w:rPr>
                    <w:t>Polaznik je dosljedno pristupio gostima s pristupom koji je u potpunosti prilagođen njihovim potrebama i preferencijama.</w:t>
                  </w:r>
                </w:p>
              </w:tc>
            </w:tr>
            <w:tr w:rsidR="00995DDD" w14:paraId="2A29A24C" w14:textId="77777777" w:rsidTr="00FF10A3">
              <w:trPr>
                <w:jc w:val="center"/>
              </w:trPr>
              <w:tc>
                <w:tcPr>
                  <w:tcW w:w="1250" w:type="pct"/>
                  <w:tcBorders>
                    <w:top w:val="single" w:sz="4" w:space="0" w:color="auto"/>
                    <w:left w:val="single" w:sz="4" w:space="0" w:color="auto"/>
                    <w:bottom w:val="single" w:sz="4" w:space="0" w:color="auto"/>
                    <w:right w:val="single" w:sz="4" w:space="0" w:color="auto"/>
                  </w:tcBorders>
                </w:tcPr>
                <w:p w14:paraId="45CB7DC4" w14:textId="6F3FBC1F" w:rsidR="00995DDD" w:rsidRPr="00995DDD" w:rsidRDefault="00995DDD" w:rsidP="00995DDD">
                  <w:pPr>
                    <w:tabs>
                      <w:tab w:val="left" w:pos="2820"/>
                    </w:tabs>
                    <w:spacing w:before="360" w:after="0"/>
                    <w:jc w:val="center"/>
                    <w:rPr>
                      <w:rFonts w:asciiTheme="minorHAnsi" w:hAnsiTheme="minorHAnsi" w:cstheme="minorHAnsi"/>
                      <w:b/>
                      <w:bCs/>
                      <w:noProof/>
                      <w:sz w:val="20"/>
                      <w:szCs w:val="20"/>
                      <w:lang w:val="hr-HR"/>
                    </w:rPr>
                  </w:pPr>
                  <w:r w:rsidRPr="00995DDD">
                    <w:rPr>
                      <w:b/>
                      <w:bCs/>
                      <w:sz w:val="20"/>
                      <w:szCs w:val="20"/>
                    </w:rPr>
                    <w:t>Osmišljavanje prodajne priče</w:t>
                  </w:r>
                </w:p>
              </w:tc>
              <w:tc>
                <w:tcPr>
                  <w:tcW w:w="1250" w:type="pct"/>
                  <w:tcBorders>
                    <w:top w:val="single" w:sz="4" w:space="0" w:color="auto"/>
                    <w:left w:val="single" w:sz="4" w:space="0" w:color="auto"/>
                    <w:bottom w:val="single" w:sz="4" w:space="0" w:color="auto"/>
                    <w:right w:val="single" w:sz="4" w:space="0" w:color="auto"/>
                  </w:tcBorders>
                </w:tcPr>
                <w:p w14:paraId="2AA4A99D" w14:textId="7B20F236" w:rsidR="00995DDD" w:rsidRPr="00995DDD" w:rsidRDefault="00995DDD" w:rsidP="00995DDD">
                  <w:pPr>
                    <w:tabs>
                      <w:tab w:val="left" w:pos="2820"/>
                    </w:tabs>
                    <w:spacing w:after="0"/>
                    <w:jc w:val="center"/>
                    <w:rPr>
                      <w:rFonts w:asciiTheme="minorHAnsi" w:hAnsiTheme="minorHAnsi" w:cstheme="minorHAnsi"/>
                      <w:bCs/>
                      <w:noProof/>
                      <w:sz w:val="20"/>
                      <w:szCs w:val="20"/>
                      <w:lang w:val="hr-HR"/>
                    </w:rPr>
                  </w:pPr>
                  <w:r w:rsidRPr="00995DDD">
                    <w:rPr>
                      <w:sz w:val="20"/>
                      <w:szCs w:val="20"/>
                    </w:rPr>
                    <w:t>Polaznik nije uspio osmisliti prodajne priče prilagođene tipovima gostiju ili je to učinio neuvjerljivo.</w:t>
                  </w:r>
                </w:p>
              </w:tc>
              <w:tc>
                <w:tcPr>
                  <w:tcW w:w="1250" w:type="pct"/>
                  <w:tcBorders>
                    <w:top w:val="single" w:sz="4" w:space="0" w:color="auto"/>
                    <w:left w:val="single" w:sz="4" w:space="0" w:color="auto"/>
                    <w:bottom w:val="single" w:sz="4" w:space="0" w:color="auto"/>
                    <w:right w:val="single" w:sz="4" w:space="0" w:color="auto"/>
                  </w:tcBorders>
                </w:tcPr>
                <w:p w14:paraId="0A0BA49C" w14:textId="39F8F2AF" w:rsidR="00995DDD" w:rsidRPr="00995DDD" w:rsidRDefault="00995DDD" w:rsidP="00995DDD">
                  <w:pPr>
                    <w:tabs>
                      <w:tab w:val="left" w:pos="2820"/>
                    </w:tabs>
                    <w:spacing w:after="0"/>
                    <w:jc w:val="center"/>
                    <w:rPr>
                      <w:rFonts w:asciiTheme="minorHAnsi" w:hAnsiTheme="minorHAnsi" w:cstheme="minorHAnsi"/>
                      <w:bCs/>
                      <w:noProof/>
                      <w:sz w:val="20"/>
                      <w:szCs w:val="20"/>
                      <w:lang w:val="hr-HR"/>
                    </w:rPr>
                  </w:pPr>
                  <w:r w:rsidRPr="00995DDD">
                    <w:rPr>
                      <w:sz w:val="20"/>
                      <w:szCs w:val="20"/>
                    </w:rPr>
                    <w:t>Polaznik je djelomično uspio osmisliti prodajne priče prilagođene tipovima gostiju, ali s nekonzistentnim ili neuvjerljivim pristupom.</w:t>
                  </w:r>
                </w:p>
              </w:tc>
              <w:tc>
                <w:tcPr>
                  <w:tcW w:w="1250" w:type="pct"/>
                  <w:tcBorders>
                    <w:top w:val="single" w:sz="4" w:space="0" w:color="auto"/>
                    <w:left w:val="single" w:sz="4" w:space="0" w:color="auto"/>
                    <w:bottom w:val="single" w:sz="4" w:space="0" w:color="auto"/>
                    <w:right w:val="single" w:sz="4" w:space="0" w:color="auto"/>
                  </w:tcBorders>
                </w:tcPr>
                <w:p w14:paraId="7BB6AD77" w14:textId="1E830129" w:rsidR="00995DDD" w:rsidRPr="00995DDD" w:rsidRDefault="00995DDD" w:rsidP="00995DDD">
                  <w:pPr>
                    <w:tabs>
                      <w:tab w:val="left" w:pos="2820"/>
                    </w:tabs>
                    <w:spacing w:after="0"/>
                    <w:jc w:val="center"/>
                    <w:rPr>
                      <w:rFonts w:asciiTheme="minorHAnsi" w:hAnsiTheme="minorHAnsi" w:cstheme="minorHAnsi"/>
                      <w:bCs/>
                      <w:noProof/>
                      <w:sz w:val="20"/>
                      <w:szCs w:val="20"/>
                      <w:lang w:val="hr-HR"/>
                    </w:rPr>
                  </w:pPr>
                  <w:r w:rsidRPr="00995DDD">
                    <w:rPr>
                      <w:sz w:val="20"/>
                      <w:szCs w:val="20"/>
                    </w:rPr>
                    <w:t>Polaznik je uspješno osmislio prodajne priče prilagođene tipovima gostiju, koristeći njihove osobine i kulturne različitosti na uvjerljiv i privlačan način.</w:t>
                  </w:r>
                </w:p>
              </w:tc>
            </w:tr>
          </w:tbl>
          <w:p w14:paraId="64D2BF7A" w14:textId="2DC94016" w:rsidR="00995DDD" w:rsidRDefault="00995DDD" w:rsidP="00995DDD">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KRITERIJI VREDNOVANJA:</w:t>
            </w:r>
          </w:p>
          <w:p w14:paraId="0408962C" w14:textId="2BD5FB6E" w:rsidR="00995DDD" w:rsidRDefault="00995DDD" w:rsidP="00A2322F">
            <w:pPr>
              <w:numPr>
                <w:ilvl w:val="0"/>
                <w:numId w:val="10"/>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0 do 2 boda – ne zadovoljava </w:t>
            </w:r>
          </w:p>
          <w:p w14:paraId="5EAC5523" w14:textId="1D81A5B1" w:rsidR="00995DDD" w:rsidRPr="005D71FE" w:rsidRDefault="00995DDD" w:rsidP="00A2322F">
            <w:pPr>
              <w:numPr>
                <w:ilvl w:val="0"/>
                <w:numId w:val="10"/>
              </w:num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Od 3 do 6 bodova – zadovoljava </w:t>
            </w:r>
          </w:p>
        </w:tc>
      </w:tr>
      <w:tr w:rsidR="004438D2" w:rsidRPr="00300E19" w14:paraId="1F07705E" w14:textId="77777777" w:rsidTr="00FF10A3">
        <w:tc>
          <w:tcPr>
            <w:tcW w:w="5000" w:type="pct"/>
            <w:gridSpan w:val="3"/>
            <w:shd w:val="clear" w:color="auto" w:fill="B4C6E7" w:themeFill="accent1" w:themeFillTint="66"/>
            <w:tcMar>
              <w:left w:w="57" w:type="dxa"/>
              <w:right w:w="57" w:type="dxa"/>
            </w:tcMar>
            <w:vAlign w:val="center"/>
          </w:tcPr>
          <w:p w14:paraId="1F8A7DC3" w14:textId="77777777" w:rsidR="004438D2" w:rsidRPr="00300E19" w:rsidRDefault="004438D2" w:rsidP="00F2744A">
            <w:pPr>
              <w:tabs>
                <w:tab w:val="left" w:pos="2820"/>
              </w:tabs>
              <w:spacing w:after="0"/>
              <w:jc w:val="both"/>
              <w:rPr>
                <w:rFonts w:asciiTheme="minorHAnsi" w:hAnsiTheme="minorHAnsi" w:cstheme="minorHAnsi"/>
                <w:b/>
                <w:noProof/>
                <w:sz w:val="20"/>
                <w:szCs w:val="20"/>
                <w:lang w:val="hr-HR"/>
              </w:rPr>
            </w:pPr>
            <w:r w:rsidRPr="00300E19">
              <w:rPr>
                <w:rFonts w:asciiTheme="minorHAnsi" w:hAnsiTheme="minorHAnsi" w:cstheme="minorHAnsi"/>
                <w:b/>
                <w:noProof/>
                <w:sz w:val="20"/>
                <w:szCs w:val="20"/>
                <w:lang w:val="hr-HR"/>
              </w:rPr>
              <w:lastRenderedPageBreak/>
              <w:t>Prilagodba iskustava učenja za polaznike/osobe s invaliditetom</w:t>
            </w:r>
          </w:p>
        </w:tc>
      </w:tr>
      <w:tr w:rsidR="004438D2" w:rsidRPr="00300E19" w14:paraId="70594787" w14:textId="77777777" w:rsidTr="00FF10A3">
        <w:tc>
          <w:tcPr>
            <w:tcW w:w="5000" w:type="pct"/>
            <w:gridSpan w:val="3"/>
            <w:shd w:val="clear" w:color="auto" w:fill="auto"/>
            <w:tcMar>
              <w:left w:w="57" w:type="dxa"/>
              <w:right w:w="57" w:type="dxa"/>
            </w:tcMar>
          </w:tcPr>
          <w:p w14:paraId="7B6E8768" w14:textId="77777777" w:rsidR="004438D2" w:rsidRPr="00300E19" w:rsidRDefault="004438D2" w:rsidP="00F2744A">
            <w:pPr>
              <w:tabs>
                <w:tab w:val="left" w:pos="2820"/>
              </w:tabs>
              <w:spacing w:after="0"/>
              <w:jc w:val="both"/>
              <w:rPr>
                <w:rFonts w:asciiTheme="minorHAnsi" w:hAnsiTheme="minorHAnsi" w:cstheme="minorHAnsi"/>
                <w:i/>
                <w:noProof/>
                <w:sz w:val="16"/>
                <w:szCs w:val="16"/>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p w14:paraId="5A4DA900" w14:textId="77777777" w:rsidR="004438D2" w:rsidRPr="00300E19" w:rsidRDefault="004438D2" w:rsidP="00F2744A">
            <w:pPr>
              <w:tabs>
                <w:tab w:val="left" w:pos="2820"/>
              </w:tabs>
              <w:spacing w:after="0"/>
              <w:jc w:val="both"/>
              <w:rPr>
                <w:rFonts w:asciiTheme="minorHAnsi" w:hAnsiTheme="minorHAnsi" w:cstheme="minorHAnsi"/>
                <w:iCs/>
                <w:noProof/>
                <w:sz w:val="20"/>
                <w:szCs w:val="20"/>
                <w:lang w:val="hr-HR"/>
              </w:rPr>
            </w:pPr>
          </w:p>
        </w:tc>
      </w:tr>
    </w:tbl>
    <w:p w14:paraId="06DC5B8E" w14:textId="77777777" w:rsidR="00C122C9" w:rsidRPr="00300E19" w:rsidRDefault="00C122C9" w:rsidP="002B084D">
      <w:pPr>
        <w:spacing w:after="160" w:line="259" w:lineRule="auto"/>
        <w:jc w:val="both"/>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300E19" w14:paraId="2B6BFADF" w14:textId="77777777" w:rsidTr="003F2A67">
        <w:tc>
          <w:tcPr>
            <w:tcW w:w="9485" w:type="dxa"/>
            <w:shd w:val="clear" w:color="auto" w:fill="auto"/>
            <w:vAlign w:val="center"/>
          </w:tcPr>
          <w:p w14:paraId="4FB4E046" w14:textId="77777777" w:rsidR="004713DC" w:rsidRPr="00300E19" w:rsidRDefault="004713DC" w:rsidP="002B084D">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300E19">
              <w:rPr>
                <w:rFonts w:asciiTheme="minorHAnsi" w:eastAsiaTheme="minorHAnsi" w:hAnsiTheme="minorHAnsi" w:cstheme="minorHAnsi"/>
                <w:b/>
                <w:bCs/>
                <w:iCs/>
                <w:sz w:val="20"/>
                <w:szCs w:val="20"/>
                <w:lang w:val="hr-HR" w:eastAsia="en-US"/>
              </w:rPr>
              <w:t>*Napomena:</w:t>
            </w:r>
          </w:p>
          <w:p w14:paraId="690CCEF2" w14:textId="77777777" w:rsidR="004713DC" w:rsidRPr="00300E19" w:rsidRDefault="004713DC" w:rsidP="002B084D">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300E19">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300E19" w:rsidRDefault="004713DC" w:rsidP="002B084D">
      <w:pPr>
        <w:autoSpaceDE w:val="0"/>
        <w:autoSpaceDN w:val="0"/>
        <w:adjustRightInd w:val="0"/>
        <w:spacing w:after="160" w:line="300" w:lineRule="atLeast"/>
        <w:jc w:val="both"/>
        <w:rPr>
          <w:rFonts w:asciiTheme="minorHAnsi" w:eastAsiaTheme="minorHAnsi" w:hAnsiTheme="minorHAnsi" w:cstheme="minorBidi"/>
          <w:b/>
          <w:bCs/>
          <w:sz w:val="20"/>
          <w:szCs w:val="20"/>
          <w:lang w:val="hr-HR" w:eastAsia="en-US"/>
        </w:rPr>
      </w:pPr>
      <w:r w:rsidRPr="00300E19">
        <w:rPr>
          <w:rFonts w:asciiTheme="minorHAnsi" w:eastAsiaTheme="minorHAnsi" w:hAnsiTheme="minorHAnsi" w:cstheme="minorBidi"/>
          <w:b/>
          <w:bCs/>
          <w:sz w:val="20"/>
          <w:szCs w:val="20"/>
          <w:lang w:val="hr-HR" w:eastAsia="en-US"/>
        </w:rPr>
        <w:t>Broj i datum mišljenja na program  (popunjava Agencija):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652"/>
      </w:tblGrid>
      <w:tr w:rsidR="004713DC" w:rsidRPr="00300E19" w14:paraId="68D8E251" w14:textId="77777777" w:rsidTr="00FF10A3">
        <w:tc>
          <w:tcPr>
            <w:tcW w:w="2433" w:type="pct"/>
            <w:hideMark/>
          </w:tcPr>
          <w:p w14:paraId="2EACB806" w14:textId="77777777" w:rsidR="004713DC" w:rsidRPr="00300E19" w:rsidRDefault="004713DC" w:rsidP="002B084D">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00E19">
              <w:rPr>
                <w:rFonts w:asciiTheme="minorHAnsi" w:eastAsiaTheme="minorHAnsi" w:hAnsiTheme="minorHAnsi" w:cstheme="minorHAnsi"/>
                <w:iCs/>
                <w:sz w:val="20"/>
                <w:szCs w:val="20"/>
                <w:lang w:val="hr-HR" w:eastAsia="en-US"/>
              </w:rPr>
              <w:t>KLASA:</w:t>
            </w:r>
          </w:p>
        </w:tc>
        <w:tc>
          <w:tcPr>
            <w:tcW w:w="2567" w:type="pct"/>
          </w:tcPr>
          <w:p w14:paraId="331C89A2" w14:textId="77777777" w:rsidR="004713DC" w:rsidRPr="00300E19" w:rsidRDefault="004713DC" w:rsidP="002B084D">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300E19" w14:paraId="5E54E6EE" w14:textId="77777777" w:rsidTr="00FF10A3">
        <w:tc>
          <w:tcPr>
            <w:tcW w:w="2433" w:type="pct"/>
            <w:hideMark/>
          </w:tcPr>
          <w:p w14:paraId="636F2ECA" w14:textId="77777777" w:rsidR="004713DC" w:rsidRPr="00300E19" w:rsidRDefault="004713DC" w:rsidP="002B084D">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00E19">
              <w:rPr>
                <w:rFonts w:asciiTheme="minorHAnsi" w:eastAsiaTheme="minorHAnsi" w:hAnsiTheme="minorHAnsi" w:cstheme="minorHAnsi"/>
                <w:iCs/>
                <w:sz w:val="20"/>
                <w:szCs w:val="20"/>
                <w:lang w:val="hr-HR" w:eastAsia="en-US"/>
              </w:rPr>
              <w:t>URBROJ:</w:t>
            </w:r>
          </w:p>
        </w:tc>
        <w:tc>
          <w:tcPr>
            <w:tcW w:w="2567" w:type="pct"/>
          </w:tcPr>
          <w:p w14:paraId="3B62F4C4" w14:textId="77777777" w:rsidR="004713DC" w:rsidRPr="00300E19" w:rsidRDefault="004713DC" w:rsidP="002B084D">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300E19" w14:paraId="61F07FA7" w14:textId="77777777" w:rsidTr="00FF10A3">
        <w:tc>
          <w:tcPr>
            <w:tcW w:w="2433" w:type="pct"/>
            <w:hideMark/>
          </w:tcPr>
          <w:p w14:paraId="7A2C2F98" w14:textId="77777777" w:rsidR="004713DC" w:rsidRPr="00300E19" w:rsidRDefault="004713DC" w:rsidP="002B084D">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00E19">
              <w:rPr>
                <w:rFonts w:asciiTheme="minorHAnsi" w:eastAsiaTheme="minorHAnsi" w:hAnsiTheme="minorHAnsi" w:cstheme="minorHAnsi"/>
                <w:iCs/>
                <w:sz w:val="20"/>
                <w:szCs w:val="20"/>
                <w:lang w:val="hr-HR" w:eastAsia="en-US"/>
              </w:rPr>
              <w:t>Datum izdavanja mišljenja na program:</w:t>
            </w:r>
          </w:p>
        </w:tc>
        <w:tc>
          <w:tcPr>
            <w:tcW w:w="2567" w:type="pct"/>
          </w:tcPr>
          <w:p w14:paraId="0C2AD315" w14:textId="77777777" w:rsidR="004713DC" w:rsidRPr="00300E19" w:rsidRDefault="004713DC" w:rsidP="002B084D">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300E19" w:rsidRDefault="004713DC" w:rsidP="002B084D">
      <w:pPr>
        <w:spacing w:after="160" w:line="259" w:lineRule="auto"/>
        <w:jc w:val="both"/>
        <w:rPr>
          <w:rFonts w:asciiTheme="minorHAnsi" w:eastAsiaTheme="minorHAnsi" w:hAnsiTheme="minorHAnsi" w:cstheme="minorHAnsi"/>
          <w:sz w:val="20"/>
          <w:szCs w:val="20"/>
          <w:lang w:val="hr-HR" w:eastAsia="en-US"/>
        </w:rPr>
      </w:pPr>
    </w:p>
    <w:p w14:paraId="026FC550" w14:textId="77777777" w:rsidR="008E10C2" w:rsidRPr="00300E19" w:rsidRDefault="008E10C2" w:rsidP="002B084D">
      <w:pPr>
        <w:jc w:val="both"/>
        <w:rPr>
          <w:lang w:val="hr-HR"/>
        </w:rPr>
      </w:pPr>
    </w:p>
    <w:sectPr w:rsidR="008E10C2" w:rsidRPr="00300E19" w:rsidSect="00B2642F">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E688E" w14:textId="77777777" w:rsidR="00A2322F" w:rsidRDefault="00A2322F" w:rsidP="00C759FB">
      <w:pPr>
        <w:spacing w:after="0" w:line="240" w:lineRule="auto"/>
      </w:pPr>
      <w:r>
        <w:separator/>
      </w:r>
    </w:p>
  </w:endnote>
  <w:endnote w:type="continuationSeparator" w:id="0">
    <w:p w14:paraId="230B0221" w14:textId="77777777" w:rsidR="00A2322F" w:rsidRDefault="00A2322F"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875044"/>
      <w:docPartObj>
        <w:docPartGallery w:val="Page Numbers (Bottom of Page)"/>
        <w:docPartUnique/>
      </w:docPartObj>
    </w:sdtPr>
    <w:sdtEndPr>
      <w:rPr>
        <w:noProof/>
      </w:rPr>
    </w:sdtEndPr>
    <w:sdtContent>
      <w:p w14:paraId="729CD173" w14:textId="0BAA8105" w:rsidR="00B2642F" w:rsidRDefault="00B264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9A969C" w14:textId="77777777" w:rsidR="00B2642F" w:rsidRDefault="00B26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A16AF" w14:textId="77777777" w:rsidR="00A2322F" w:rsidRDefault="00A2322F" w:rsidP="00C759FB">
      <w:pPr>
        <w:spacing w:after="0" w:line="240" w:lineRule="auto"/>
      </w:pPr>
      <w:r>
        <w:separator/>
      </w:r>
    </w:p>
  </w:footnote>
  <w:footnote w:type="continuationSeparator" w:id="0">
    <w:p w14:paraId="6E339EE8" w14:textId="77777777" w:rsidR="00A2322F" w:rsidRDefault="00A2322F"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C81"/>
    <w:multiLevelType w:val="hybridMultilevel"/>
    <w:tmpl w:val="9A902158"/>
    <w:lvl w:ilvl="0" w:tplc="DF020142">
      <w:start w:val="6"/>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CA65B5C"/>
    <w:multiLevelType w:val="hybridMultilevel"/>
    <w:tmpl w:val="64EADDF4"/>
    <w:lvl w:ilvl="0" w:tplc="DF020142">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D33483"/>
    <w:multiLevelType w:val="hybridMultilevel"/>
    <w:tmpl w:val="8C10E1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FE6F5D"/>
    <w:multiLevelType w:val="hybridMultilevel"/>
    <w:tmpl w:val="419C7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25516C"/>
    <w:multiLevelType w:val="hybridMultilevel"/>
    <w:tmpl w:val="419C7A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FEB08B7"/>
    <w:multiLevelType w:val="hybridMultilevel"/>
    <w:tmpl w:val="EC74CCE4"/>
    <w:lvl w:ilvl="0" w:tplc="DF020142">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935831"/>
    <w:multiLevelType w:val="hybridMultilevel"/>
    <w:tmpl w:val="34FAA248"/>
    <w:lvl w:ilvl="0" w:tplc="DF020142">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C21932"/>
    <w:multiLevelType w:val="hybridMultilevel"/>
    <w:tmpl w:val="792AC9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A14ABF"/>
    <w:multiLevelType w:val="hybridMultilevel"/>
    <w:tmpl w:val="FCB0AE62"/>
    <w:lvl w:ilvl="0" w:tplc="DF020142">
      <w:start w:val="6"/>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2977813"/>
    <w:multiLevelType w:val="hybridMultilevel"/>
    <w:tmpl w:val="9686F7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5332CDE"/>
    <w:multiLevelType w:val="hybridMultilevel"/>
    <w:tmpl w:val="942AB6BE"/>
    <w:lvl w:ilvl="0" w:tplc="DF020142">
      <w:start w:val="6"/>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6AE77F92"/>
    <w:multiLevelType w:val="hybridMultilevel"/>
    <w:tmpl w:val="CEDEBE5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3"/>
  </w:num>
  <w:num w:numId="4">
    <w:abstractNumId w:val="6"/>
  </w:num>
  <w:num w:numId="5">
    <w:abstractNumId w:val="5"/>
  </w:num>
  <w:num w:numId="6">
    <w:abstractNumId w:val="11"/>
  </w:num>
  <w:num w:numId="7">
    <w:abstractNumId w:val="1"/>
  </w:num>
  <w:num w:numId="8">
    <w:abstractNumId w:val="10"/>
  </w:num>
  <w:num w:numId="9">
    <w:abstractNumId w:val="0"/>
  </w:num>
  <w:num w:numId="10">
    <w:abstractNumId w:val="8"/>
  </w:num>
  <w:num w:numId="11">
    <w:abstractNumId w:val="2"/>
  </w:num>
  <w:num w:numId="12">
    <w:abstractNumId w:val="7"/>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3EDC"/>
    <w:rsid w:val="00005D46"/>
    <w:rsid w:val="0000602E"/>
    <w:rsid w:val="000068E4"/>
    <w:rsid w:val="00006D3D"/>
    <w:rsid w:val="00012313"/>
    <w:rsid w:val="0001392C"/>
    <w:rsid w:val="000150A2"/>
    <w:rsid w:val="000160CE"/>
    <w:rsid w:val="00017A44"/>
    <w:rsid w:val="00022440"/>
    <w:rsid w:val="0002598F"/>
    <w:rsid w:val="0002754F"/>
    <w:rsid w:val="00030AE6"/>
    <w:rsid w:val="00034714"/>
    <w:rsid w:val="0003582E"/>
    <w:rsid w:val="00035BBE"/>
    <w:rsid w:val="00036115"/>
    <w:rsid w:val="00037B17"/>
    <w:rsid w:val="000408E5"/>
    <w:rsid w:val="000409B0"/>
    <w:rsid w:val="000426C2"/>
    <w:rsid w:val="00043198"/>
    <w:rsid w:val="00045EF9"/>
    <w:rsid w:val="000539FA"/>
    <w:rsid w:val="00053D77"/>
    <w:rsid w:val="00054EF3"/>
    <w:rsid w:val="00055E40"/>
    <w:rsid w:val="00056DB3"/>
    <w:rsid w:val="000645D0"/>
    <w:rsid w:val="00065B77"/>
    <w:rsid w:val="00065E46"/>
    <w:rsid w:val="00073786"/>
    <w:rsid w:val="00076CA6"/>
    <w:rsid w:val="00077526"/>
    <w:rsid w:val="00091E5E"/>
    <w:rsid w:val="000933A6"/>
    <w:rsid w:val="00096138"/>
    <w:rsid w:val="000964DC"/>
    <w:rsid w:val="00096947"/>
    <w:rsid w:val="000A0057"/>
    <w:rsid w:val="000A3408"/>
    <w:rsid w:val="000A4F4C"/>
    <w:rsid w:val="000A6F6E"/>
    <w:rsid w:val="000B0B7C"/>
    <w:rsid w:val="000B1203"/>
    <w:rsid w:val="000B2389"/>
    <w:rsid w:val="000B2654"/>
    <w:rsid w:val="000B2D8E"/>
    <w:rsid w:val="000B3421"/>
    <w:rsid w:val="000B46E3"/>
    <w:rsid w:val="000B5D4A"/>
    <w:rsid w:val="000C1030"/>
    <w:rsid w:val="000C1DF2"/>
    <w:rsid w:val="000C3007"/>
    <w:rsid w:val="000C43AF"/>
    <w:rsid w:val="000C73CD"/>
    <w:rsid w:val="000C771D"/>
    <w:rsid w:val="000D0404"/>
    <w:rsid w:val="000D0EB1"/>
    <w:rsid w:val="000D0EDE"/>
    <w:rsid w:val="000D32FA"/>
    <w:rsid w:val="000D69F0"/>
    <w:rsid w:val="000E4676"/>
    <w:rsid w:val="000F5CCC"/>
    <w:rsid w:val="000F5EFE"/>
    <w:rsid w:val="000F7E33"/>
    <w:rsid w:val="0010387F"/>
    <w:rsid w:val="001056F6"/>
    <w:rsid w:val="00112BEB"/>
    <w:rsid w:val="001133A3"/>
    <w:rsid w:val="00120CB5"/>
    <w:rsid w:val="001213F0"/>
    <w:rsid w:val="0012172C"/>
    <w:rsid w:val="00123E62"/>
    <w:rsid w:val="00124A48"/>
    <w:rsid w:val="0013647B"/>
    <w:rsid w:val="00140D5D"/>
    <w:rsid w:val="00141F71"/>
    <w:rsid w:val="00142151"/>
    <w:rsid w:val="001434C4"/>
    <w:rsid w:val="00143648"/>
    <w:rsid w:val="00150008"/>
    <w:rsid w:val="00154FB2"/>
    <w:rsid w:val="00161EB1"/>
    <w:rsid w:val="001673E8"/>
    <w:rsid w:val="0017054D"/>
    <w:rsid w:val="00172005"/>
    <w:rsid w:val="00174DEB"/>
    <w:rsid w:val="00181E0E"/>
    <w:rsid w:val="0018329E"/>
    <w:rsid w:val="00184E86"/>
    <w:rsid w:val="00185B63"/>
    <w:rsid w:val="00190472"/>
    <w:rsid w:val="00194011"/>
    <w:rsid w:val="00195676"/>
    <w:rsid w:val="001977F3"/>
    <w:rsid w:val="001A0458"/>
    <w:rsid w:val="001A7A99"/>
    <w:rsid w:val="001B4538"/>
    <w:rsid w:val="001B4F88"/>
    <w:rsid w:val="001B5A15"/>
    <w:rsid w:val="001B7A75"/>
    <w:rsid w:val="001C3CB2"/>
    <w:rsid w:val="001C44F8"/>
    <w:rsid w:val="001C6482"/>
    <w:rsid w:val="001C68C2"/>
    <w:rsid w:val="001D0455"/>
    <w:rsid w:val="001D29C8"/>
    <w:rsid w:val="001D5A0A"/>
    <w:rsid w:val="001E26F4"/>
    <w:rsid w:val="001E2F20"/>
    <w:rsid w:val="001E50A8"/>
    <w:rsid w:val="001E5FEB"/>
    <w:rsid w:val="001E71E2"/>
    <w:rsid w:val="001F0466"/>
    <w:rsid w:val="001F3037"/>
    <w:rsid w:val="001F5A68"/>
    <w:rsid w:val="001F78EA"/>
    <w:rsid w:val="00201DD0"/>
    <w:rsid w:val="00202B9E"/>
    <w:rsid w:val="00210539"/>
    <w:rsid w:val="0021200A"/>
    <w:rsid w:val="0021269D"/>
    <w:rsid w:val="002132BF"/>
    <w:rsid w:val="002136C5"/>
    <w:rsid w:val="00213E9A"/>
    <w:rsid w:val="002233DA"/>
    <w:rsid w:val="00226BE4"/>
    <w:rsid w:val="00227623"/>
    <w:rsid w:val="00232338"/>
    <w:rsid w:val="0023515C"/>
    <w:rsid w:val="00236F90"/>
    <w:rsid w:val="002428E7"/>
    <w:rsid w:val="00245544"/>
    <w:rsid w:val="002525CA"/>
    <w:rsid w:val="00252FAD"/>
    <w:rsid w:val="002532F3"/>
    <w:rsid w:val="00254555"/>
    <w:rsid w:val="00255BC6"/>
    <w:rsid w:val="00256EEC"/>
    <w:rsid w:val="002604F6"/>
    <w:rsid w:val="0026090E"/>
    <w:rsid w:val="00260F79"/>
    <w:rsid w:val="002617E9"/>
    <w:rsid w:val="0026303F"/>
    <w:rsid w:val="0026390D"/>
    <w:rsid w:val="00263A1E"/>
    <w:rsid w:val="00265D13"/>
    <w:rsid w:val="00266E52"/>
    <w:rsid w:val="002734DE"/>
    <w:rsid w:val="00273719"/>
    <w:rsid w:val="002751A0"/>
    <w:rsid w:val="0027645E"/>
    <w:rsid w:val="00276939"/>
    <w:rsid w:val="0029346B"/>
    <w:rsid w:val="002A0770"/>
    <w:rsid w:val="002A15DF"/>
    <w:rsid w:val="002A3989"/>
    <w:rsid w:val="002A5F36"/>
    <w:rsid w:val="002A7E4F"/>
    <w:rsid w:val="002B084D"/>
    <w:rsid w:val="002C282D"/>
    <w:rsid w:val="002C4E4F"/>
    <w:rsid w:val="002D3A80"/>
    <w:rsid w:val="002D46B4"/>
    <w:rsid w:val="002D5316"/>
    <w:rsid w:val="002D5DC1"/>
    <w:rsid w:val="002D653A"/>
    <w:rsid w:val="002D6877"/>
    <w:rsid w:val="002E1894"/>
    <w:rsid w:val="002E5B13"/>
    <w:rsid w:val="002E6ED7"/>
    <w:rsid w:val="002F0D66"/>
    <w:rsid w:val="002F0FAB"/>
    <w:rsid w:val="002F2C22"/>
    <w:rsid w:val="002F3AEF"/>
    <w:rsid w:val="00300E19"/>
    <w:rsid w:val="00301E94"/>
    <w:rsid w:val="00303010"/>
    <w:rsid w:val="0030320B"/>
    <w:rsid w:val="00304BC0"/>
    <w:rsid w:val="00306A89"/>
    <w:rsid w:val="003075D6"/>
    <w:rsid w:val="00312201"/>
    <w:rsid w:val="00313EA0"/>
    <w:rsid w:val="0032175B"/>
    <w:rsid w:val="00322E6E"/>
    <w:rsid w:val="003234DB"/>
    <w:rsid w:val="00323A3F"/>
    <w:rsid w:val="00327157"/>
    <w:rsid w:val="003273F1"/>
    <w:rsid w:val="00330332"/>
    <w:rsid w:val="003306BA"/>
    <w:rsid w:val="00330758"/>
    <w:rsid w:val="00333C54"/>
    <w:rsid w:val="00336A40"/>
    <w:rsid w:val="00340AE0"/>
    <w:rsid w:val="00343228"/>
    <w:rsid w:val="00343528"/>
    <w:rsid w:val="003442F3"/>
    <w:rsid w:val="003450D1"/>
    <w:rsid w:val="00345ED9"/>
    <w:rsid w:val="00350E44"/>
    <w:rsid w:val="00351345"/>
    <w:rsid w:val="003513C5"/>
    <w:rsid w:val="0035226D"/>
    <w:rsid w:val="003529F7"/>
    <w:rsid w:val="00353344"/>
    <w:rsid w:val="0035477C"/>
    <w:rsid w:val="00354E65"/>
    <w:rsid w:val="003564B8"/>
    <w:rsid w:val="00356D0B"/>
    <w:rsid w:val="00362E45"/>
    <w:rsid w:val="00365A73"/>
    <w:rsid w:val="00376978"/>
    <w:rsid w:val="00377A6C"/>
    <w:rsid w:val="003806CC"/>
    <w:rsid w:val="0038550A"/>
    <w:rsid w:val="003922AF"/>
    <w:rsid w:val="003974E0"/>
    <w:rsid w:val="003A0B5C"/>
    <w:rsid w:val="003A604D"/>
    <w:rsid w:val="003A60AE"/>
    <w:rsid w:val="003B194E"/>
    <w:rsid w:val="003B1B48"/>
    <w:rsid w:val="003B1B62"/>
    <w:rsid w:val="003B2892"/>
    <w:rsid w:val="003B2D31"/>
    <w:rsid w:val="003B56D5"/>
    <w:rsid w:val="003B6619"/>
    <w:rsid w:val="003B66F2"/>
    <w:rsid w:val="003B6EB4"/>
    <w:rsid w:val="003B7339"/>
    <w:rsid w:val="003B79D3"/>
    <w:rsid w:val="003C0E73"/>
    <w:rsid w:val="003C1A5D"/>
    <w:rsid w:val="003C58DA"/>
    <w:rsid w:val="003D0C84"/>
    <w:rsid w:val="003D5A3C"/>
    <w:rsid w:val="003D763F"/>
    <w:rsid w:val="003E78BA"/>
    <w:rsid w:val="003E7D65"/>
    <w:rsid w:val="003F25A7"/>
    <w:rsid w:val="003F302E"/>
    <w:rsid w:val="003F3905"/>
    <w:rsid w:val="003F66E5"/>
    <w:rsid w:val="003F739A"/>
    <w:rsid w:val="00400242"/>
    <w:rsid w:val="00410FBF"/>
    <w:rsid w:val="00414C51"/>
    <w:rsid w:val="00414D12"/>
    <w:rsid w:val="004223A4"/>
    <w:rsid w:val="004279E8"/>
    <w:rsid w:val="004357AD"/>
    <w:rsid w:val="00435DAF"/>
    <w:rsid w:val="004370DA"/>
    <w:rsid w:val="00441054"/>
    <w:rsid w:val="004438D2"/>
    <w:rsid w:val="00444727"/>
    <w:rsid w:val="004451CE"/>
    <w:rsid w:val="00445D30"/>
    <w:rsid w:val="0045138B"/>
    <w:rsid w:val="00453164"/>
    <w:rsid w:val="00461FB3"/>
    <w:rsid w:val="00463811"/>
    <w:rsid w:val="00470E31"/>
    <w:rsid w:val="004713DC"/>
    <w:rsid w:val="00473EA2"/>
    <w:rsid w:val="00475ED2"/>
    <w:rsid w:val="00476CE5"/>
    <w:rsid w:val="0048016B"/>
    <w:rsid w:val="00480984"/>
    <w:rsid w:val="00481B1D"/>
    <w:rsid w:val="00484C6A"/>
    <w:rsid w:val="00487EF6"/>
    <w:rsid w:val="00491A99"/>
    <w:rsid w:val="004927CD"/>
    <w:rsid w:val="00494A95"/>
    <w:rsid w:val="00495DD3"/>
    <w:rsid w:val="00496E60"/>
    <w:rsid w:val="00497025"/>
    <w:rsid w:val="004A11F7"/>
    <w:rsid w:val="004A47A0"/>
    <w:rsid w:val="004A48FC"/>
    <w:rsid w:val="004A558B"/>
    <w:rsid w:val="004A61A8"/>
    <w:rsid w:val="004A6AD4"/>
    <w:rsid w:val="004B02A8"/>
    <w:rsid w:val="004B0D8F"/>
    <w:rsid w:val="004C3713"/>
    <w:rsid w:val="004C3AB9"/>
    <w:rsid w:val="004C3D53"/>
    <w:rsid w:val="004C68F9"/>
    <w:rsid w:val="004C7124"/>
    <w:rsid w:val="004D12B5"/>
    <w:rsid w:val="004D4195"/>
    <w:rsid w:val="004D5D52"/>
    <w:rsid w:val="004E264C"/>
    <w:rsid w:val="004E32F6"/>
    <w:rsid w:val="004E40D6"/>
    <w:rsid w:val="004E60EC"/>
    <w:rsid w:val="004E6344"/>
    <w:rsid w:val="004E6DAA"/>
    <w:rsid w:val="004E7406"/>
    <w:rsid w:val="004F18E7"/>
    <w:rsid w:val="004F23AE"/>
    <w:rsid w:val="004F440C"/>
    <w:rsid w:val="004F6102"/>
    <w:rsid w:val="00503276"/>
    <w:rsid w:val="00505AD8"/>
    <w:rsid w:val="005062DB"/>
    <w:rsid w:val="00510C92"/>
    <w:rsid w:val="005117C3"/>
    <w:rsid w:val="005158A9"/>
    <w:rsid w:val="0051641F"/>
    <w:rsid w:val="0052343B"/>
    <w:rsid w:val="00525DD8"/>
    <w:rsid w:val="005313A1"/>
    <w:rsid w:val="00531DB5"/>
    <w:rsid w:val="005342CD"/>
    <w:rsid w:val="005343BB"/>
    <w:rsid w:val="005361CD"/>
    <w:rsid w:val="005374DE"/>
    <w:rsid w:val="005447CE"/>
    <w:rsid w:val="00551DA0"/>
    <w:rsid w:val="005540DE"/>
    <w:rsid w:val="0055426D"/>
    <w:rsid w:val="0056111C"/>
    <w:rsid w:val="00564A40"/>
    <w:rsid w:val="00564B9D"/>
    <w:rsid w:val="00564F34"/>
    <w:rsid w:val="005708BB"/>
    <w:rsid w:val="005764C2"/>
    <w:rsid w:val="0058000B"/>
    <w:rsid w:val="005814ED"/>
    <w:rsid w:val="00581587"/>
    <w:rsid w:val="00581A0D"/>
    <w:rsid w:val="00582579"/>
    <w:rsid w:val="005839F8"/>
    <w:rsid w:val="00586E06"/>
    <w:rsid w:val="00586EE3"/>
    <w:rsid w:val="005921D4"/>
    <w:rsid w:val="00593E6B"/>
    <w:rsid w:val="005948B2"/>
    <w:rsid w:val="00594D17"/>
    <w:rsid w:val="005976CF"/>
    <w:rsid w:val="00597AC6"/>
    <w:rsid w:val="00597DF3"/>
    <w:rsid w:val="005A08F5"/>
    <w:rsid w:val="005A6600"/>
    <w:rsid w:val="005A6EA3"/>
    <w:rsid w:val="005B0D5C"/>
    <w:rsid w:val="005B37C0"/>
    <w:rsid w:val="005B39F1"/>
    <w:rsid w:val="005B4093"/>
    <w:rsid w:val="005C0ECA"/>
    <w:rsid w:val="005D71FE"/>
    <w:rsid w:val="005D7752"/>
    <w:rsid w:val="005D7D6A"/>
    <w:rsid w:val="005E076A"/>
    <w:rsid w:val="005E08CB"/>
    <w:rsid w:val="005F5858"/>
    <w:rsid w:val="005F7706"/>
    <w:rsid w:val="00600825"/>
    <w:rsid w:val="0060234A"/>
    <w:rsid w:val="00604627"/>
    <w:rsid w:val="00605ED2"/>
    <w:rsid w:val="006071A1"/>
    <w:rsid w:val="00613352"/>
    <w:rsid w:val="00613627"/>
    <w:rsid w:val="00617FAA"/>
    <w:rsid w:val="0062340D"/>
    <w:rsid w:val="006244F9"/>
    <w:rsid w:val="00625390"/>
    <w:rsid w:val="00625524"/>
    <w:rsid w:val="00635D54"/>
    <w:rsid w:val="006362E3"/>
    <w:rsid w:val="0064267A"/>
    <w:rsid w:val="0065134B"/>
    <w:rsid w:val="00654EC9"/>
    <w:rsid w:val="00654FCC"/>
    <w:rsid w:val="0066348C"/>
    <w:rsid w:val="006637BB"/>
    <w:rsid w:val="0066524C"/>
    <w:rsid w:val="00667BA5"/>
    <w:rsid w:val="00672E6D"/>
    <w:rsid w:val="006750FD"/>
    <w:rsid w:val="00676F3A"/>
    <w:rsid w:val="006809A5"/>
    <w:rsid w:val="00681DC3"/>
    <w:rsid w:val="00687419"/>
    <w:rsid w:val="0069099F"/>
    <w:rsid w:val="00691FB6"/>
    <w:rsid w:val="0069234C"/>
    <w:rsid w:val="00694398"/>
    <w:rsid w:val="00697EE0"/>
    <w:rsid w:val="006A25BF"/>
    <w:rsid w:val="006A3578"/>
    <w:rsid w:val="006A54BA"/>
    <w:rsid w:val="006A704F"/>
    <w:rsid w:val="006A74B9"/>
    <w:rsid w:val="006B0DC0"/>
    <w:rsid w:val="006B1432"/>
    <w:rsid w:val="006B163E"/>
    <w:rsid w:val="006B2A19"/>
    <w:rsid w:val="006B351D"/>
    <w:rsid w:val="006C0F76"/>
    <w:rsid w:val="006C3257"/>
    <w:rsid w:val="006C59AD"/>
    <w:rsid w:val="006C6B24"/>
    <w:rsid w:val="006C7E2B"/>
    <w:rsid w:val="006D68D4"/>
    <w:rsid w:val="006E2B37"/>
    <w:rsid w:val="006E3D5E"/>
    <w:rsid w:val="006F0C9E"/>
    <w:rsid w:val="006F34E0"/>
    <w:rsid w:val="006F38B4"/>
    <w:rsid w:val="006F6886"/>
    <w:rsid w:val="006F7B97"/>
    <w:rsid w:val="00700FA8"/>
    <w:rsid w:val="00702CEF"/>
    <w:rsid w:val="007051FE"/>
    <w:rsid w:val="007107CC"/>
    <w:rsid w:val="00711D5A"/>
    <w:rsid w:val="00715FF1"/>
    <w:rsid w:val="00720E2E"/>
    <w:rsid w:val="00721ABD"/>
    <w:rsid w:val="00722EDF"/>
    <w:rsid w:val="007255CC"/>
    <w:rsid w:val="00726512"/>
    <w:rsid w:val="00732018"/>
    <w:rsid w:val="00734B81"/>
    <w:rsid w:val="0074054C"/>
    <w:rsid w:val="00740F45"/>
    <w:rsid w:val="007418DE"/>
    <w:rsid w:val="00742497"/>
    <w:rsid w:val="0074735F"/>
    <w:rsid w:val="007477C2"/>
    <w:rsid w:val="00750ADA"/>
    <w:rsid w:val="007560DC"/>
    <w:rsid w:val="0075671C"/>
    <w:rsid w:val="00765DEC"/>
    <w:rsid w:val="00772768"/>
    <w:rsid w:val="00772C3B"/>
    <w:rsid w:val="00773A73"/>
    <w:rsid w:val="00777D4A"/>
    <w:rsid w:val="0078068D"/>
    <w:rsid w:val="00780C74"/>
    <w:rsid w:val="00781768"/>
    <w:rsid w:val="00781EB8"/>
    <w:rsid w:val="007822A3"/>
    <w:rsid w:val="00782DBC"/>
    <w:rsid w:val="0078412C"/>
    <w:rsid w:val="00784359"/>
    <w:rsid w:val="00786249"/>
    <w:rsid w:val="00786FCA"/>
    <w:rsid w:val="007910F7"/>
    <w:rsid w:val="0079204E"/>
    <w:rsid w:val="007932C7"/>
    <w:rsid w:val="007A28ED"/>
    <w:rsid w:val="007A33BA"/>
    <w:rsid w:val="007A3718"/>
    <w:rsid w:val="007A50A0"/>
    <w:rsid w:val="007A5653"/>
    <w:rsid w:val="007B0331"/>
    <w:rsid w:val="007B16A0"/>
    <w:rsid w:val="007B3AA7"/>
    <w:rsid w:val="007B46FB"/>
    <w:rsid w:val="007B6B39"/>
    <w:rsid w:val="007C28A7"/>
    <w:rsid w:val="007C428D"/>
    <w:rsid w:val="007C756A"/>
    <w:rsid w:val="007D509E"/>
    <w:rsid w:val="007D606E"/>
    <w:rsid w:val="007D6747"/>
    <w:rsid w:val="007D6B00"/>
    <w:rsid w:val="007E1465"/>
    <w:rsid w:val="007E1E55"/>
    <w:rsid w:val="007E2101"/>
    <w:rsid w:val="007F65DB"/>
    <w:rsid w:val="0080104B"/>
    <w:rsid w:val="00802886"/>
    <w:rsid w:val="00805178"/>
    <w:rsid w:val="0080793E"/>
    <w:rsid w:val="00807B48"/>
    <w:rsid w:val="008123C0"/>
    <w:rsid w:val="0081290B"/>
    <w:rsid w:val="008141F7"/>
    <w:rsid w:val="00815791"/>
    <w:rsid w:val="008207C1"/>
    <w:rsid w:val="008212CE"/>
    <w:rsid w:val="00822A1F"/>
    <w:rsid w:val="0082373C"/>
    <w:rsid w:val="0082379D"/>
    <w:rsid w:val="00824B38"/>
    <w:rsid w:val="0082520E"/>
    <w:rsid w:val="00827AEA"/>
    <w:rsid w:val="008335B9"/>
    <w:rsid w:val="008370CB"/>
    <w:rsid w:val="00837493"/>
    <w:rsid w:val="00841189"/>
    <w:rsid w:val="0084361F"/>
    <w:rsid w:val="00844401"/>
    <w:rsid w:val="00845CD4"/>
    <w:rsid w:val="00851B95"/>
    <w:rsid w:val="00854587"/>
    <w:rsid w:val="00862237"/>
    <w:rsid w:val="00870AEB"/>
    <w:rsid w:val="0087390D"/>
    <w:rsid w:val="00873DAE"/>
    <w:rsid w:val="008762A0"/>
    <w:rsid w:val="00877237"/>
    <w:rsid w:val="00877860"/>
    <w:rsid w:val="00882E7A"/>
    <w:rsid w:val="00884A65"/>
    <w:rsid w:val="0088675F"/>
    <w:rsid w:val="00891808"/>
    <w:rsid w:val="00892B46"/>
    <w:rsid w:val="00893A23"/>
    <w:rsid w:val="008945C5"/>
    <w:rsid w:val="008B169A"/>
    <w:rsid w:val="008B1D83"/>
    <w:rsid w:val="008B2002"/>
    <w:rsid w:val="008B64D6"/>
    <w:rsid w:val="008C7D35"/>
    <w:rsid w:val="008D204D"/>
    <w:rsid w:val="008D357E"/>
    <w:rsid w:val="008D6DCF"/>
    <w:rsid w:val="008E10C2"/>
    <w:rsid w:val="008E1205"/>
    <w:rsid w:val="008E45F8"/>
    <w:rsid w:val="008E72CE"/>
    <w:rsid w:val="008F000E"/>
    <w:rsid w:val="008F262B"/>
    <w:rsid w:val="008F36BA"/>
    <w:rsid w:val="008F54BA"/>
    <w:rsid w:val="00902BB5"/>
    <w:rsid w:val="00902F62"/>
    <w:rsid w:val="00903C63"/>
    <w:rsid w:val="0090410F"/>
    <w:rsid w:val="0090512E"/>
    <w:rsid w:val="00905AC8"/>
    <w:rsid w:val="00910993"/>
    <w:rsid w:val="0091687B"/>
    <w:rsid w:val="009220C8"/>
    <w:rsid w:val="00923C79"/>
    <w:rsid w:val="00926B2F"/>
    <w:rsid w:val="00927AE6"/>
    <w:rsid w:val="009352E7"/>
    <w:rsid w:val="00937306"/>
    <w:rsid w:val="009373E4"/>
    <w:rsid w:val="00937981"/>
    <w:rsid w:val="00942F7B"/>
    <w:rsid w:val="00946803"/>
    <w:rsid w:val="0095250E"/>
    <w:rsid w:val="0095658B"/>
    <w:rsid w:val="009571D5"/>
    <w:rsid w:val="009606F1"/>
    <w:rsid w:val="00962264"/>
    <w:rsid w:val="0096520A"/>
    <w:rsid w:val="00970224"/>
    <w:rsid w:val="00970B4E"/>
    <w:rsid w:val="00970DDF"/>
    <w:rsid w:val="009710DA"/>
    <w:rsid w:val="00971626"/>
    <w:rsid w:val="00974C29"/>
    <w:rsid w:val="009750B9"/>
    <w:rsid w:val="00980F50"/>
    <w:rsid w:val="0098372A"/>
    <w:rsid w:val="00984112"/>
    <w:rsid w:val="00984302"/>
    <w:rsid w:val="00987068"/>
    <w:rsid w:val="00991B31"/>
    <w:rsid w:val="00993775"/>
    <w:rsid w:val="00995DDD"/>
    <w:rsid w:val="00996514"/>
    <w:rsid w:val="009A091A"/>
    <w:rsid w:val="009A107E"/>
    <w:rsid w:val="009A1763"/>
    <w:rsid w:val="009A2039"/>
    <w:rsid w:val="009A3339"/>
    <w:rsid w:val="009A557F"/>
    <w:rsid w:val="009A64C6"/>
    <w:rsid w:val="009A6FE5"/>
    <w:rsid w:val="009B0DB6"/>
    <w:rsid w:val="009B0F7C"/>
    <w:rsid w:val="009B2F49"/>
    <w:rsid w:val="009B3B51"/>
    <w:rsid w:val="009B43C0"/>
    <w:rsid w:val="009B54C1"/>
    <w:rsid w:val="009B7E5D"/>
    <w:rsid w:val="009C104A"/>
    <w:rsid w:val="009C5B60"/>
    <w:rsid w:val="009D1475"/>
    <w:rsid w:val="009D57EC"/>
    <w:rsid w:val="009E0C30"/>
    <w:rsid w:val="009E6903"/>
    <w:rsid w:val="009F0FD3"/>
    <w:rsid w:val="009F1ECA"/>
    <w:rsid w:val="009F478B"/>
    <w:rsid w:val="009F668E"/>
    <w:rsid w:val="009F7436"/>
    <w:rsid w:val="00A129DB"/>
    <w:rsid w:val="00A146F9"/>
    <w:rsid w:val="00A15C51"/>
    <w:rsid w:val="00A206FD"/>
    <w:rsid w:val="00A2322F"/>
    <w:rsid w:val="00A23FB4"/>
    <w:rsid w:val="00A2590F"/>
    <w:rsid w:val="00A26409"/>
    <w:rsid w:val="00A34F44"/>
    <w:rsid w:val="00A361B3"/>
    <w:rsid w:val="00A36F5B"/>
    <w:rsid w:val="00A37A81"/>
    <w:rsid w:val="00A413E3"/>
    <w:rsid w:val="00A4303E"/>
    <w:rsid w:val="00A45BD6"/>
    <w:rsid w:val="00A46588"/>
    <w:rsid w:val="00A52000"/>
    <w:rsid w:val="00A54259"/>
    <w:rsid w:val="00A56730"/>
    <w:rsid w:val="00A57033"/>
    <w:rsid w:val="00A57221"/>
    <w:rsid w:val="00A65DB7"/>
    <w:rsid w:val="00A67A76"/>
    <w:rsid w:val="00A731D5"/>
    <w:rsid w:val="00A826B9"/>
    <w:rsid w:val="00A832B2"/>
    <w:rsid w:val="00A849A7"/>
    <w:rsid w:val="00A90AA7"/>
    <w:rsid w:val="00A91604"/>
    <w:rsid w:val="00A91D7E"/>
    <w:rsid w:val="00A92261"/>
    <w:rsid w:val="00A95219"/>
    <w:rsid w:val="00A959F0"/>
    <w:rsid w:val="00A97540"/>
    <w:rsid w:val="00A977F0"/>
    <w:rsid w:val="00AA28A5"/>
    <w:rsid w:val="00AA3910"/>
    <w:rsid w:val="00AA5595"/>
    <w:rsid w:val="00AA5C7D"/>
    <w:rsid w:val="00AA69BF"/>
    <w:rsid w:val="00AA6C5F"/>
    <w:rsid w:val="00AB614C"/>
    <w:rsid w:val="00AC10B1"/>
    <w:rsid w:val="00AC1A87"/>
    <w:rsid w:val="00AC2C95"/>
    <w:rsid w:val="00AC592D"/>
    <w:rsid w:val="00AD3B21"/>
    <w:rsid w:val="00AE10E9"/>
    <w:rsid w:val="00AE4955"/>
    <w:rsid w:val="00AE595D"/>
    <w:rsid w:val="00AF25BE"/>
    <w:rsid w:val="00AF554F"/>
    <w:rsid w:val="00AF578C"/>
    <w:rsid w:val="00AF57AD"/>
    <w:rsid w:val="00B0104F"/>
    <w:rsid w:val="00B01BA7"/>
    <w:rsid w:val="00B027E0"/>
    <w:rsid w:val="00B02E1C"/>
    <w:rsid w:val="00B0413C"/>
    <w:rsid w:val="00B075D0"/>
    <w:rsid w:val="00B077F2"/>
    <w:rsid w:val="00B10590"/>
    <w:rsid w:val="00B17365"/>
    <w:rsid w:val="00B20381"/>
    <w:rsid w:val="00B21DC8"/>
    <w:rsid w:val="00B23FA3"/>
    <w:rsid w:val="00B25B30"/>
    <w:rsid w:val="00B2642F"/>
    <w:rsid w:val="00B2690C"/>
    <w:rsid w:val="00B311AD"/>
    <w:rsid w:val="00B31FC3"/>
    <w:rsid w:val="00B37AD5"/>
    <w:rsid w:val="00B462BB"/>
    <w:rsid w:val="00B51775"/>
    <w:rsid w:val="00B52B2B"/>
    <w:rsid w:val="00B56980"/>
    <w:rsid w:val="00B57528"/>
    <w:rsid w:val="00B63CF9"/>
    <w:rsid w:val="00B65EB7"/>
    <w:rsid w:val="00B6683C"/>
    <w:rsid w:val="00B67008"/>
    <w:rsid w:val="00B716C9"/>
    <w:rsid w:val="00B718ED"/>
    <w:rsid w:val="00B768B7"/>
    <w:rsid w:val="00B80CF9"/>
    <w:rsid w:val="00B827EC"/>
    <w:rsid w:val="00B865C1"/>
    <w:rsid w:val="00B871B5"/>
    <w:rsid w:val="00B9097C"/>
    <w:rsid w:val="00B9129B"/>
    <w:rsid w:val="00B94739"/>
    <w:rsid w:val="00B95DEF"/>
    <w:rsid w:val="00B97A5C"/>
    <w:rsid w:val="00BA5770"/>
    <w:rsid w:val="00BA5F8E"/>
    <w:rsid w:val="00BB5528"/>
    <w:rsid w:val="00BB78DC"/>
    <w:rsid w:val="00BB7F8F"/>
    <w:rsid w:val="00BC1731"/>
    <w:rsid w:val="00BC1F8F"/>
    <w:rsid w:val="00BC27F3"/>
    <w:rsid w:val="00BC5538"/>
    <w:rsid w:val="00BD1AC9"/>
    <w:rsid w:val="00BD4835"/>
    <w:rsid w:val="00BD5290"/>
    <w:rsid w:val="00BD5B27"/>
    <w:rsid w:val="00BD75F2"/>
    <w:rsid w:val="00BF10D5"/>
    <w:rsid w:val="00BF1A84"/>
    <w:rsid w:val="00BF2121"/>
    <w:rsid w:val="00BF2A37"/>
    <w:rsid w:val="00BF33DF"/>
    <w:rsid w:val="00BF792C"/>
    <w:rsid w:val="00C02CED"/>
    <w:rsid w:val="00C03BB8"/>
    <w:rsid w:val="00C04401"/>
    <w:rsid w:val="00C10122"/>
    <w:rsid w:val="00C122C9"/>
    <w:rsid w:val="00C14CE4"/>
    <w:rsid w:val="00C17E1F"/>
    <w:rsid w:val="00C21005"/>
    <w:rsid w:val="00C23316"/>
    <w:rsid w:val="00C23F93"/>
    <w:rsid w:val="00C33072"/>
    <w:rsid w:val="00C35D06"/>
    <w:rsid w:val="00C35DE2"/>
    <w:rsid w:val="00C368E0"/>
    <w:rsid w:val="00C37145"/>
    <w:rsid w:val="00C37659"/>
    <w:rsid w:val="00C42E4C"/>
    <w:rsid w:val="00C47F1C"/>
    <w:rsid w:val="00C51C13"/>
    <w:rsid w:val="00C51F1F"/>
    <w:rsid w:val="00C54330"/>
    <w:rsid w:val="00C719EE"/>
    <w:rsid w:val="00C759FB"/>
    <w:rsid w:val="00C763AD"/>
    <w:rsid w:val="00C77A44"/>
    <w:rsid w:val="00C81A15"/>
    <w:rsid w:val="00C92240"/>
    <w:rsid w:val="00C925CD"/>
    <w:rsid w:val="00C96EB4"/>
    <w:rsid w:val="00CA7ACD"/>
    <w:rsid w:val="00CB4C56"/>
    <w:rsid w:val="00CB519A"/>
    <w:rsid w:val="00CB52EE"/>
    <w:rsid w:val="00CB6F8D"/>
    <w:rsid w:val="00CB796C"/>
    <w:rsid w:val="00CC2E2B"/>
    <w:rsid w:val="00CC5CEF"/>
    <w:rsid w:val="00CD193F"/>
    <w:rsid w:val="00CD4347"/>
    <w:rsid w:val="00CE044C"/>
    <w:rsid w:val="00CE1B7B"/>
    <w:rsid w:val="00CE3EE8"/>
    <w:rsid w:val="00CE5A35"/>
    <w:rsid w:val="00CF00CC"/>
    <w:rsid w:val="00CF2E66"/>
    <w:rsid w:val="00CF333E"/>
    <w:rsid w:val="00CF509C"/>
    <w:rsid w:val="00D05C07"/>
    <w:rsid w:val="00D0684C"/>
    <w:rsid w:val="00D06F36"/>
    <w:rsid w:val="00D10A46"/>
    <w:rsid w:val="00D14C73"/>
    <w:rsid w:val="00D15568"/>
    <w:rsid w:val="00D17597"/>
    <w:rsid w:val="00D22A5D"/>
    <w:rsid w:val="00D238D2"/>
    <w:rsid w:val="00D30EE1"/>
    <w:rsid w:val="00D311DA"/>
    <w:rsid w:val="00D33B5A"/>
    <w:rsid w:val="00D34D5D"/>
    <w:rsid w:val="00D369BE"/>
    <w:rsid w:val="00D4354D"/>
    <w:rsid w:val="00D465D7"/>
    <w:rsid w:val="00D46870"/>
    <w:rsid w:val="00D50B6B"/>
    <w:rsid w:val="00D54843"/>
    <w:rsid w:val="00D6361F"/>
    <w:rsid w:val="00D639E9"/>
    <w:rsid w:val="00D700E4"/>
    <w:rsid w:val="00D7077F"/>
    <w:rsid w:val="00D7101E"/>
    <w:rsid w:val="00D7288C"/>
    <w:rsid w:val="00D730C6"/>
    <w:rsid w:val="00D748B5"/>
    <w:rsid w:val="00D81120"/>
    <w:rsid w:val="00D908E8"/>
    <w:rsid w:val="00D93FCE"/>
    <w:rsid w:val="00D94BAC"/>
    <w:rsid w:val="00DA0ED2"/>
    <w:rsid w:val="00DA27E8"/>
    <w:rsid w:val="00DA5230"/>
    <w:rsid w:val="00DA77E1"/>
    <w:rsid w:val="00DB187E"/>
    <w:rsid w:val="00DB4A67"/>
    <w:rsid w:val="00DB7B8C"/>
    <w:rsid w:val="00DC2AEA"/>
    <w:rsid w:val="00DC2B61"/>
    <w:rsid w:val="00DC2FBB"/>
    <w:rsid w:val="00DC4743"/>
    <w:rsid w:val="00DC5E3C"/>
    <w:rsid w:val="00DC72ED"/>
    <w:rsid w:val="00DD1638"/>
    <w:rsid w:val="00DD2D0D"/>
    <w:rsid w:val="00DD6738"/>
    <w:rsid w:val="00DE0EE3"/>
    <w:rsid w:val="00DE0F31"/>
    <w:rsid w:val="00DE2E4D"/>
    <w:rsid w:val="00DE3984"/>
    <w:rsid w:val="00DF03EF"/>
    <w:rsid w:val="00DF2C51"/>
    <w:rsid w:val="00DF5AEE"/>
    <w:rsid w:val="00E00BEF"/>
    <w:rsid w:val="00E01A3F"/>
    <w:rsid w:val="00E01ED2"/>
    <w:rsid w:val="00E0220C"/>
    <w:rsid w:val="00E04A80"/>
    <w:rsid w:val="00E05369"/>
    <w:rsid w:val="00E0782E"/>
    <w:rsid w:val="00E13185"/>
    <w:rsid w:val="00E131A9"/>
    <w:rsid w:val="00E16767"/>
    <w:rsid w:val="00E219FE"/>
    <w:rsid w:val="00E25587"/>
    <w:rsid w:val="00E2667D"/>
    <w:rsid w:val="00E30D08"/>
    <w:rsid w:val="00E36629"/>
    <w:rsid w:val="00E37A25"/>
    <w:rsid w:val="00E37EBA"/>
    <w:rsid w:val="00E43C84"/>
    <w:rsid w:val="00E43F05"/>
    <w:rsid w:val="00E503D2"/>
    <w:rsid w:val="00E52934"/>
    <w:rsid w:val="00E569BC"/>
    <w:rsid w:val="00E5745A"/>
    <w:rsid w:val="00E57BE1"/>
    <w:rsid w:val="00E71D18"/>
    <w:rsid w:val="00E72357"/>
    <w:rsid w:val="00E765B7"/>
    <w:rsid w:val="00E837CD"/>
    <w:rsid w:val="00E85063"/>
    <w:rsid w:val="00E86C90"/>
    <w:rsid w:val="00E87B9E"/>
    <w:rsid w:val="00E92B01"/>
    <w:rsid w:val="00E96150"/>
    <w:rsid w:val="00E97CD9"/>
    <w:rsid w:val="00EA107F"/>
    <w:rsid w:val="00EA1FEB"/>
    <w:rsid w:val="00EA22A8"/>
    <w:rsid w:val="00EA26C6"/>
    <w:rsid w:val="00EA2A9B"/>
    <w:rsid w:val="00EA4396"/>
    <w:rsid w:val="00EB5237"/>
    <w:rsid w:val="00EC0CAC"/>
    <w:rsid w:val="00EC1652"/>
    <w:rsid w:val="00EC2791"/>
    <w:rsid w:val="00EC722C"/>
    <w:rsid w:val="00EC7B47"/>
    <w:rsid w:val="00ED2041"/>
    <w:rsid w:val="00ED2809"/>
    <w:rsid w:val="00ED36EA"/>
    <w:rsid w:val="00ED464C"/>
    <w:rsid w:val="00EE11CB"/>
    <w:rsid w:val="00EE250E"/>
    <w:rsid w:val="00EE3071"/>
    <w:rsid w:val="00EE4131"/>
    <w:rsid w:val="00EE56A4"/>
    <w:rsid w:val="00EE6C2F"/>
    <w:rsid w:val="00EE7D68"/>
    <w:rsid w:val="00EF096D"/>
    <w:rsid w:val="00EF2FC4"/>
    <w:rsid w:val="00EF3AF3"/>
    <w:rsid w:val="00EF3C1B"/>
    <w:rsid w:val="00F0075A"/>
    <w:rsid w:val="00F020B2"/>
    <w:rsid w:val="00F02890"/>
    <w:rsid w:val="00F02B13"/>
    <w:rsid w:val="00F06F5C"/>
    <w:rsid w:val="00F103DF"/>
    <w:rsid w:val="00F10AAB"/>
    <w:rsid w:val="00F11618"/>
    <w:rsid w:val="00F13ED8"/>
    <w:rsid w:val="00F16F65"/>
    <w:rsid w:val="00F2614A"/>
    <w:rsid w:val="00F27946"/>
    <w:rsid w:val="00F27A52"/>
    <w:rsid w:val="00F318EC"/>
    <w:rsid w:val="00F33873"/>
    <w:rsid w:val="00F33DBA"/>
    <w:rsid w:val="00F35919"/>
    <w:rsid w:val="00F4142F"/>
    <w:rsid w:val="00F44913"/>
    <w:rsid w:val="00F516DC"/>
    <w:rsid w:val="00F542D0"/>
    <w:rsid w:val="00F5613E"/>
    <w:rsid w:val="00F561BA"/>
    <w:rsid w:val="00F565E5"/>
    <w:rsid w:val="00F569F7"/>
    <w:rsid w:val="00F607E0"/>
    <w:rsid w:val="00F678BE"/>
    <w:rsid w:val="00F750AC"/>
    <w:rsid w:val="00F80358"/>
    <w:rsid w:val="00F8072E"/>
    <w:rsid w:val="00F813D5"/>
    <w:rsid w:val="00F814F0"/>
    <w:rsid w:val="00F822BD"/>
    <w:rsid w:val="00F83001"/>
    <w:rsid w:val="00F8334F"/>
    <w:rsid w:val="00F93E44"/>
    <w:rsid w:val="00F97F3F"/>
    <w:rsid w:val="00FA0DE8"/>
    <w:rsid w:val="00FA2CA4"/>
    <w:rsid w:val="00FA346A"/>
    <w:rsid w:val="00FA5C12"/>
    <w:rsid w:val="00FA5EA9"/>
    <w:rsid w:val="00FB0D00"/>
    <w:rsid w:val="00FB2EE6"/>
    <w:rsid w:val="00FB3C16"/>
    <w:rsid w:val="00FB40D3"/>
    <w:rsid w:val="00FB6985"/>
    <w:rsid w:val="00FC1B73"/>
    <w:rsid w:val="00FC20BF"/>
    <w:rsid w:val="00FC23B8"/>
    <w:rsid w:val="00FC2FEB"/>
    <w:rsid w:val="00FC3608"/>
    <w:rsid w:val="00FC7FD0"/>
    <w:rsid w:val="00FD237A"/>
    <w:rsid w:val="00FD4821"/>
    <w:rsid w:val="00FD48DB"/>
    <w:rsid w:val="00FD5DD8"/>
    <w:rsid w:val="00FD6023"/>
    <w:rsid w:val="00FE0BDF"/>
    <w:rsid w:val="00FE53D7"/>
    <w:rsid w:val="00FF0B98"/>
    <w:rsid w:val="00FF10A3"/>
    <w:rsid w:val="00FF1770"/>
    <w:rsid w:val="00FF4AEA"/>
    <w:rsid w:val="00FF4E73"/>
    <w:rsid w:val="00FF549A"/>
    <w:rsid w:val="00FF5A89"/>
    <w:rsid w:val="00FF5B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FCA"/>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58000B"/>
    <w:rPr>
      <w:color w:val="0563C1" w:themeColor="hyperlink"/>
      <w:u w:val="single"/>
    </w:rPr>
  </w:style>
  <w:style w:type="character" w:customStyle="1" w:styleId="UnresolvedMention">
    <w:name w:val="Unresolved Mention"/>
    <w:basedOn w:val="DefaultParagraphFont"/>
    <w:uiPriority w:val="99"/>
    <w:semiHidden/>
    <w:unhideWhenUsed/>
    <w:rsid w:val="0058000B"/>
    <w:rPr>
      <w:color w:val="605E5C"/>
      <w:shd w:val="clear" w:color="auto" w:fill="E1DFDD"/>
    </w:rPr>
  </w:style>
  <w:style w:type="character" w:styleId="Strong">
    <w:name w:val="Strong"/>
    <w:basedOn w:val="DefaultParagraphFont"/>
    <w:uiPriority w:val="22"/>
    <w:qFormat/>
    <w:rsid w:val="005814ED"/>
    <w:rPr>
      <w:b/>
      <w:bCs/>
    </w:rPr>
  </w:style>
  <w:style w:type="character" w:styleId="CommentReference">
    <w:name w:val="annotation reference"/>
    <w:basedOn w:val="DefaultParagraphFont"/>
    <w:uiPriority w:val="99"/>
    <w:semiHidden/>
    <w:unhideWhenUsed/>
    <w:rsid w:val="003A60AE"/>
    <w:rPr>
      <w:sz w:val="16"/>
      <w:szCs w:val="16"/>
    </w:rPr>
  </w:style>
  <w:style w:type="paragraph" w:styleId="CommentText">
    <w:name w:val="annotation text"/>
    <w:basedOn w:val="Normal"/>
    <w:link w:val="CommentTextChar"/>
    <w:uiPriority w:val="99"/>
    <w:unhideWhenUsed/>
    <w:rsid w:val="003A60AE"/>
    <w:pPr>
      <w:spacing w:line="240" w:lineRule="auto"/>
    </w:pPr>
    <w:rPr>
      <w:sz w:val="20"/>
      <w:szCs w:val="20"/>
    </w:rPr>
  </w:style>
  <w:style w:type="character" w:customStyle="1" w:styleId="CommentTextChar">
    <w:name w:val="Comment Text Char"/>
    <w:basedOn w:val="DefaultParagraphFont"/>
    <w:link w:val="CommentText"/>
    <w:uiPriority w:val="99"/>
    <w:rsid w:val="003A60A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A60AE"/>
    <w:rPr>
      <w:b/>
      <w:bCs/>
    </w:rPr>
  </w:style>
  <w:style w:type="character" w:customStyle="1" w:styleId="CommentSubjectChar">
    <w:name w:val="Comment Subject Char"/>
    <w:basedOn w:val="CommentTextChar"/>
    <w:link w:val="CommentSubject"/>
    <w:uiPriority w:val="99"/>
    <w:semiHidden/>
    <w:rsid w:val="003A60AE"/>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B9097C"/>
    <w:rPr>
      <w:color w:val="954F72" w:themeColor="followedHyperlink"/>
      <w:u w:val="single"/>
    </w:rPr>
  </w:style>
  <w:style w:type="paragraph" w:styleId="NoSpacing">
    <w:name w:val="No Spacing"/>
    <w:link w:val="NoSpacingChar"/>
    <w:uiPriority w:val="1"/>
    <w:qFormat/>
    <w:rsid w:val="001B4538"/>
    <w:pPr>
      <w:spacing w:after="0" w:line="240" w:lineRule="auto"/>
    </w:pPr>
    <w:rPr>
      <w:rFonts w:ascii="Calibri" w:eastAsia="Calibri" w:hAnsi="Calibri" w:cs="Calibri"/>
      <w:lang w:val="bs-Latn-BA" w:eastAsia="bs-Latn-BA"/>
    </w:rPr>
  </w:style>
  <w:style w:type="paragraph" w:styleId="NormalWeb">
    <w:name w:val="Normal (Web)"/>
    <w:basedOn w:val="Normal"/>
    <w:uiPriority w:val="99"/>
    <w:unhideWhenUsed/>
    <w:rsid w:val="000409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link w:val="NoSpacing"/>
    <w:uiPriority w:val="1"/>
    <w:rsid w:val="00304BC0"/>
    <w:rPr>
      <w:rFonts w:ascii="Calibri" w:eastAsia="Calibri" w:hAnsi="Calibri" w:cs="Calibri"/>
      <w:lang w:val="bs-Latn-BA" w:eastAsia="bs-Latn-BA"/>
    </w:rPr>
  </w:style>
  <w:style w:type="character" w:customStyle="1" w:styleId="cf01">
    <w:name w:val="cf01"/>
    <w:basedOn w:val="DefaultParagraphFont"/>
    <w:rsid w:val="000B0B7C"/>
    <w:rPr>
      <w:rFonts w:ascii="Segoe UI" w:hAnsi="Segoe UI" w:cs="Segoe UI" w:hint="default"/>
      <w:sz w:val="18"/>
      <w:szCs w:val="18"/>
    </w:rPr>
  </w:style>
  <w:style w:type="paragraph" w:styleId="Footer">
    <w:name w:val="footer"/>
    <w:basedOn w:val="Normal"/>
    <w:link w:val="FooterChar"/>
    <w:uiPriority w:val="99"/>
    <w:unhideWhenUsed/>
    <w:rsid w:val="00CF00CC"/>
    <w:pPr>
      <w:tabs>
        <w:tab w:val="center" w:pos="4536"/>
        <w:tab w:val="right" w:pos="9072"/>
      </w:tabs>
      <w:spacing w:after="0" w:line="240" w:lineRule="auto"/>
    </w:pPr>
    <w:rPr>
      <w:rFonts w:ascii="Cambria" w:eastAsiaTheme="minorHAnsi" w:hAnsi="Cambria" w:cstheme="minorBidi"/>
      <w:lang w:val="hr-HR" w:eastAsia="en-US"/>
    </w:rPr>
  </w:style>
  <w:style w:type="character" w:customStyle="1" w:styleId="FooterChar">
    <w:name w:val="Footer Char"/>
    <w:basedOn w:val="DefaultParagraphFont"/>
    <w:link w:val="Footer"/>
    <w:uiPriority w:val="99"/>
    <w:rsid w:val="00CF00CC"/>
    <w:rPr>
      <w:rFonts w:ascii="Cambria" w:hAnsi="Cambria"/>
    </w:rPr>
  </w:style>
  <w:style w:type="paragraph" w:styleId="Header">
    <w:name w:val="header"/>
    <w:basedOn w:val="Normal"/>
    <w:link w:val="HeaderChar"/>
    <w:uiPriority w:val="99"/>
    <w:unhideWhenUsed/>
    <w:rsid w:val="00B264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42F"/>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1638">
      <w:bodyDiv w:val="1"/>
      <w:marLeft w:val="0"/>
      <w:marRight w:val="0"/>
      <w:marTop w:val="0"/>
      <w:marBottom w:val="0"/>
      <w:divBdr>
        <w:top w:val="none" w:sz="0" w:space="0" w:color="auto"/>
        <w:left w:val="none" w:sz="0" w:space="0" w:color="auto"/>
        <w:bottom w:val="none" w:sz="0" w:space="0" w:color="auto"/>
        <w:right w:val="none" w:sz="0" w:space="0" w:color="auto"/>
      </w:divBdr>
      <w:divsChild>
        <w:div w:id="272178168">
          <w:marLeft w:val="0"/>
          <w:marRight w:val="0"/>
          <w:marTop w:val="0"/>
          <w:marBottom w:val="0"/>
          <w:divBdr>
            <w:top w:val="none" w:sz="0" w:space="0" w:color="auto"/>
            <w:left w:val="none" w:sz="0" w:space="0" w:color="auto"/>
            <w:bottom w:val="none" w:sz="0" w:space="0" w:color="auto"/>
            <w:right w:val="none" w:sz="0" w:space="0" w:color="auto"/>
          </w:divBdr>
        </w:div>
      </w:divsChild>
    </w:div>
    <w:div w:id="59600866">
      <w:bodyDiv w:val="1"/>
      <w:marLeft w:val="0"/>
      <w:marRight w:val="0"/>
      <w:marTop w:val="0"/>
      <w:marBottom w:val="0"/>
      <w:divBdr>
        <w:top w:val="none" w:sz="0" w:space="0" w:color="auto"/>
        <w:left w:val="none" w:sz="0" w:space="0" w:color="auto"/>
        <w:bottom w:val="none" w:sz="0" w:space="0" w:color="auto"/>
        <w:right w:val="none" w:sz="0" w:space="0" w:color="auto"/>
      </w:divBdr>
      <w:divsChild>
        <w:div w:id="1684892897">
          <w:marLeft w:val="0"/>
          <w:marRight w:val="0"/>
          <w:marTop w:val="0"/>
          <w:marBottom w:val="0"/>
          <w:divBdr>
            <w:top w:val="none" w:sz="0" w:space="0" w:color="auto"/>
            <w:left w:val="none" w:sz="0" w:space="0" w:color="auto"/>
            <w:bottom w:val="none" w:sz="0" w:space="0" w:color="auto"/>
            <w:right w:val="none" w:sz="0" w:space="0" w:color="auto"/>
          </w:divBdr>
          <w:divsChild>
            <w:div w:id="1950505172">
              <w:marLeft w:val="-225"/>
              <w:marRight w:val="-225"/>
              <w:marTop w:val="0"/>
              <w:marBottom w:val="0"/>
              <w:divBdr>
                <w:top w:val="none" w:sz="0" w:space="0" w:color="auto"/>
                <w:left w:val="none" w:sz="0" w:space="0" w:color="auto"/>
                <w:bottom w:val="none" w:sz="0" w:space="0" w:color="auto"/>
                <w:right w:val="none" w:sz="0" w:space="0" w:color="auto"/>
              </w:divBdr>
              <w:divsChild>
                <w:div w:id="1049766040">
                  <w:marLeft w:val="0"/>
                  <w:marRight w:val="0"/>
                  <w:marTop w:val="0"/>
                  <w:marBottom w:val="0"/>
                  <w:divBdr>
                    <w:top w:val="none" w:sz="0" w:space="0" w:color="auto"/>
                    <w:left w:val="none" w:sz="0" w:space="0" w:color="auto"/>
                    <w:bottom w:val="none" w:sz="0" w:space="0" w:color="auto"/>
                    <w:right w:val="none" w:sz="0" w:space="0" w:color="auto"/>
                  </w:divBdr>
                  <w:divsChild>
                    <w:div w:id="19742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7028">
      <w:bodyDiv w:val="1"/>
      <w:marLeft w:val="0"/>
      <w:marRight w:val="0"/>
      <w:marTop w:val="0"/>
      <w:marBottom w:val="0"/>
      <w:divBdr>
        <w:top w:val="none" w:sz="0" w:space="0" w:color="auto"/>
        <w:left w:val="none" w:sz="0" w:space="0" w:color="auto"/>
        <w:bottom w:val="none" w:sz="0" w:space="0" w:color="auto"/>
        <w:right w:val="none" w:sz="0" w:space="0" w:color="auto"/>
      </w:divBdr>
      <w:divsChild>
        <w:div w:id="2013678354">
          <w:marLeft w:val="0"/>
          <w:marRight w:val="0"/>
          <w:marTop w:val="0"/>
          <w:marBottom w:val="0"/>
          <w:divBdr>
            <w:top w:val="none" w:sz="0" w:space="0" w:color="auto"/>
            <w:left w:val="none" w:sz="0" w:space="0" w:color="auto"/>
            <w:bottom w:val="none" w:sz="0" w:space="0" w:color="auto"/>
            <w:right w:val="none" w:sz="0" w:space="0" w:color="auto"/>
          </w:divBdr>
        </w:div>
      </w:divsChild>
    </w:div>
    <w:div w:id="131294531">
      <w:bodyDiv w:val="1"/>
      <w:marLeft w:val="0"/>
      <w:marRight w:val="0"/>
      <w:marTop w:val="0"/>
      <w:marBottom w:val="0"/>
      <w:divBdr>
        <w:top w:val="none" w:sz="0" w:space="0" w:color="auto"/>
        <w:left w:val="none" w:sz="0" w:space="0" w:color="auto"/>
        <w:bottom w:val="none" w:sz="0" w:space="0" w:color="auto"/>
        <w:right w:val="none" w:sz="0" w:space="0" w:color="auto"/>
      </w:divBdr>
    </w:div>
    <w:div w:id="261424607">
      <w:bodyDiv w:val="1"/>
      <w:marLeft w:val="0"/>
      <w:marRight w:val="0"/>
      <w:marTop w:val="0"/>
      <w:marBottom w:val="0"/>
      <w:divBdr>
        <w:top w:val="none" w:sz="0" w:space="0" w:color="auto"/>
        <w:left w:val="none" w:sz="0" w:space="0" w:color="auto"/>
        <w:bottom w:val="none" w:sz="0" w:space="0" w:color="auto"/>
        <w:right w:val="none" w:sz="0" w:space="0" w:color="auto"/>
      </w:divBdr>
      <w:divsChild>
        <w:div w:id="273488510">
          <w:marLeft w:val="0"/>
          <w:marRight w:val="0"/>
          <w:marTop w:val="0"/>
          <w:marBottom w:val="0"/>
          <w:divBdr>
            <w:top w:val="none" w:sz="0" w:space="0" w:color="auto"/>
            <w:left w:val="none" w:sz="0" w:space="0" w:color="auto"/>
            <w:bottom w:val="none" w:sz="0" w:space="0" w:color="auto"/>
            <w:right w:val="none" w:sz="0" w:space="0" w:color="auto"/>
          </w:divBdr>
        </w:div>
        <w:div w:id="1900089752">
          <w:marLeft w:val="0"/>
          <w:marRight w:val="0"/>
          <w:marTop w:val="0"/>
          <w:marBottom w:val="0"/>
          <w:divBdr>
            <w:top w:val="none" w:sz="0" w:space="0" w:color="auto"/>
            <w:left w:val="none" w:sz="0" w:space="0" w:color="auto"/>
            <w:bottom w:val="none" w:sz="0" w:space="0" w:color="auto"/>
            <w:right w:val="none" w:sz="0" w:space="0" w:color="auto"/>
          </w:divBdr>
          <w:divsChild>
            <w:div w:id="1976062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1374966">
      <w:bodyDiv w:val="1"/>
      <w:marLeft w:val="0"/>
      <w:marRight w:val="0"/>
      <w:marTop w:val="0"/>
      <w:marBottom w:val="0"/>
      <w:divBdr>
        <w:top w:val="none" w:sz="0" w:space="0" w:color="auto"/>
        <w:left w:val="none" w:sz="0" w:space="0" w:color="auto"/>
        <w:bottom w:val="none" w:sz="0" w:space="0" w:color="auto"/>
        <w:right w:val="none" w:sz="0" w:space="0" w:color="auto"/>
      </w:divBdr>
      <w:divsChild>
        <w:div w:id="1780949582">
          <w:marLeft w:val="0"/>
          <w:marRight w:val="0"/>
          <w:marTop w:val="0"/>
          <w:marBottom w:val="0"/>
          <w:divBdr>
            <w:top w:val="none" w:sz="0" w:space="0" w:color="auto"/>
            <w:left w:val="none" w:sz="0" w:space="0" w:color="auto"/>
            <w:bottom w:val="none" w:sz="0" w:space="0" w:color="auto"/>
            <w:right w:val="none" w:sz="0" w:space="0" w:color="auto"/>
          </w:divBdr>
        </w:div>
      </w:divsChild>
    </w:div>
    <w:div w:id="295380935">
      <w:bodyDiv w:val="1"/>
      <w:marLeft w:val="0"/>
      <w:marRight w:val="0"/>
      <w:marTop w:val="0"/>
      <w:marBottom w:val="0"/>
      <w:divBdr>
        <w:top w:val="none" w:sz="0" w:space="0" w:color="auto"/>
        <w:left w:val="none" w:sz="0" w:space="0" w:color="auto"/>
        <w:bottom w:val="none" w:sz="0" w:space="0" w:color="auto"/>
        <w:right w:val="none" w:sz="0" w:space="0" w:color="auto"/>
      </w:divBdr>
      <w:divsChild>
        <w:div w:id="340817261">
          <w:marLeft w:val="0"/>
          <w:marRight w:val="0"/>
          <w:marTop w:val="0"/>
          <w:marBottom w:val="0"/>
          <w:divBdr>
            <w:top w:val="none" w:sz="0" w:space="0" w:color="auto"/>
            <w:left w:val="none" w:sz="0" w:space="0" w:color="auto"/>
            <w:bottom w:val="none" w:sz="0" w:space="0" w:color="auto"/>
            <w:right w:val="none" w:sz="0" w:space="0" w:color="auto"/>
          </w:divBdr>
        </w:div>
      </w:divsChild>
    </w:div>
    <w:div w:id="360597229">
      <w:bodyDiv w:val="1"/>
      <w:marLeft w:val="0"/>
      <w:marRight w:val="0"/>
      <w:marTop w:val="0"/>
      <w:marBottom w:val="0"/>
      <w:divBdr>
        <w:top w:val="none" w:sz="0" w:space="0" w:color="auto"/>
        <w:left w:val="none" w:sz="0" w:space="0" w:color="auto"/>
        <w:bottom w:val="none" w:sz="0" w:space="0" w:color="auto"/>
        <w:right w:val="none" w:sz="0" w:space="0" w:color="auto"/>
      </w:divBdr>
    </w:div>
    <w:div w:id="381948804">
      <w:bodyDiv w:val="1"/>
      <w:marLeft w:val="0"/>
      <w:marRight w:val="0"/>
      <w:marTop w:val="0"/>
      <w:marBottom w:val="0"/>
      <w:divBdr>
        <w:top w:val="none" w:sz="0" w:space="0" w:color="auto"/>
        <w:left w:val="none" w:sz="0" w:space="0" w:color="auto"/>
        <w:bottom w:val="none" w:sz="0" w:space="0" w:color="auto"/>
        <w:right w:val="none" w:sz="0" w:space="0" w:color="auto"/>
      </w:divBdr>
      <w:divsChild>
        <w:div w:id="634259664">
          <w:marLeft w:val="0"/>
          <w:marRight w:val="0"/>
          <w:marTop w:val="0"/>
          <w:marBottom w:val="0"/>
          <w:divBdr>
            <w:top w:val="none" w:sz="0" w:space="0" w:color="auto"/>
            <w:left w:val="none" w:sz="0" w:space="0" w:color="auto"/>
            <w:bottom w:val="none" w:sz="0" w:space="0" w:color="auto"/>
            <w:right w:val="none" w:sz="0" w:space="0" w:color="auto"/>
          </w:divBdr>
        </w:div>
      </w:divsChild>
    </w:div>
    <w:div w:id="494565057">
      <w:bodyDiv w:val="1"/>
      <w:marLeft w:val="0"/>
      <w:marRight w:val="0"/>
      <w:marTop w:val="0"/>
      <w:marBottom w:val="0"/>
      <w:divBdr>
        <w:top w:val="none" w:sz="0" w:space="0" w:color="auto"/>
        <w:left w:val="none" w:sz="0" w:space="0" w:color="auto"/>
        <w:bottom w:val="none" w:sz="0" w:space="0" w:color="auto"/>
        <w:right w:val="none" w:sz="0" w:space="0" w:color="auto"/>
      </w:divBdr>
      <w:divsChild>
        <w:div w:id="933250110">
          <w:marLeft w:val="0"/>
          <w:marRight w:val="0"/>
          <w:marTop w:val="0"/>
          <w:marBottom w:val="0"/>
          <w:divBdr>
            <w:top w:val="none" w:sz="0" w:space="0" w:color="auto"/>
            <w:left w:val="none" w:sz="0" w:space="0" w:color="auto"/>
            <w:bottom w:val="none" w:sz="0" w:space="0" w:color="auto"/>
            <w:right w:val="none" w:sz="0" w:space="0" w:color="auto"/>
          </w:divBdr>
        </w:div>
      </w:divsChild>
    </w:div>
    <w:div w:id="665792269">
      <w:bodyDiv w:val="1"/>
      <w:marLeft w:val="0"/>
      <w:marRight w:val="0"/>
      <w:marTop w:val="0"/>
      <w:marBottom w:val="0"/>
      <w:divBdr>
        <w:top w:val="none" w:sz="0" w:space="0" w:color="auto"/>
        <w:left w:val="none" w:sz="0" w:space="0" w:color="auto"/>
        <w:bottom w:val="none" w:sz="0" w:space="0" w:color="auto"/>
        <w:right w:val="none" w:sz="0" w:space="0" w:color="auto"/>
      </w:divBdr>
    </w:div>
    <w:div w:id="691229931">
      <w:bodyDiv w:val="1"/>
      <w:marLeft w:val="0"/>
      <w:marRight w:val="0"/>
      <w:marTop w:val="0"/>
      <w:marBottom w:val="0"/>
      <w:divBdr>
        <w:top w:val="none" w:sz="0" w:space="0" w:color="auto"/>
        <w:left w:val="none" w:sz="0" w:space="0" w:color="auto"/>
        <w:bottom w:val="none" w:sz="0" w:space="0" w:color="auto"/>
        <w:right w:val="none" w:sz="0" w:space="0" w:color="auto"/>
      </w:divBdr>
      <w:divsChild>
        <w:div w:id="1982878623">
          <w:marLeft w:val="0"/>
          <w:marRight w:val="0"/>
          <w:marTop w:val="0"/>
          <w:marBottom w:val="0"/>
          <w:divBdr>
            <w:top w:val="none" w:sz="0" w:space="0" w:color="auto"/>
            <w:left w:val="none" w:sz="0" w:space="0" w:color="auto"/>
            <w:bottom w:val="none" w:sz="0" w:space="0" w:color="auto"/>
            <w:right w:val="none" w:sz="0" w:space="0" w:color="auto"/>
          </w:divBdr>
        </w:div>
      </w:divsChild>
    </w:div>
    <w:div w:id="731663129">
      <w:bodyDiv w:val="1"/>
      <w:marLeft w:val="0"/>
      <w:marRight w:val="0"/>
      <w:marTop w:val="0"/>
      <w:marBottom w:val="0"/>
      <w:divBdr>
        <w:top w:val="none" w:sz="0" w:space="0" w:color="auto"/>
        <w:left w:val="none" w:sz="0" w:space="0" w:color="auto"/>
        <w:bottom w:val="none" w:sz="0" w:space="0" w:color="auto"/>
        <w:right w:val="none" w:sz="0" w:space="0" w:color="auto"/>
      </w:divBdr>
      <w:divsChild>
        <w:div w:id="1586844691">
          <w:marLeft w:val="0"/>
          <w:marRight w:val="0"/>
          <w:marTop w:val="0"/>
          <w:marBottom w:val="0"/>
          <w:divBdr>
            <w:top w:val="none" w:sz="0" w:space="0" w:color="auto"/>
            <w:left w:val="none" w:sz="0" w:space="0" w:color="auto"/>
            <w:bottom w:val="none" w:sz="0" w:space="0" w:color="auto"/>
            <w:right w:val="none" w:sz="0" w:space="0" w:color="auto"/>
          </w:divBdr>
          <w:divsChild>
            <w:div w:id="8445632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67042860">
      <w:bodyDiv w:val="1"/>
      <w:marLeft w:val="0"/>
      <w:marRight w:val="0"/>
      <w:marTop w:val="0"/>
      <w:marBottom w:val="0"/>
      <w:divBdr>
        <w:top w:val="none" w:sz="0" w:space="0" w:color="auto"/>
        <w:left w:val="none" w:sz="0" w:space="0" w:color="auto"/>
        <w:bottom w:val="none" w:sz="0" w:space="0" w:color="auto"/>
        <w:right w:val="none" w:sz="0" w:space="0" w:color="auto"/>
      </w:divBdr>
      <w:divsChild>
        <w:div w:id="1968005101">
          <w:marLeft w:val="0"/>
          <w:marRight w:val="0"/>
          <w:marTop w:val="0"/>
          <w:marBottom w:val="0"/>
          <w:divBdr>
            <w:top w:val="none" w:sz="0" w:space="0" w:color="auto"/>
            <w:left w:val="none" w:sz="0" w:space="0" w:color="auto"/>
            <w:bottom w:val="none" w:sz="0" w:space="0" w:color="auto"/>
            <w:right w:val="none" w:sz="0" w:space="0" w:color="auto"/>
          </w:divBdr>
        </w:div>
      </w:divsChild>
    </w:div>
    <w:div w:id="798493137">
      <w:bodyDiv w:val="1"/>
      <w:marLeft w:val="0"/>
      <w:marRight w:val="0"/>
      <w:marTop w:val="0"/>
      <w:marBottom w:val="0"/>
      <w:divBdr>
        <w:top w:val="none" w:sz="0" w:space="0" w:color="auto"/>
        <w:left w:val="none" w:sz="0" w:space="0" w:color="auto"/>
        <w:bottom w:val="none" w:sz="0" w:space="0" w:color="auto"/>
        <w:right w:val="none" w:sz="0" w:space="0" w:color="auto"/>
      </w:divBdr>
      <w:divsChild>
        <w:div w:id="183441414">
          <w:marLeft w:val="0"/>
          <w:marRight w:val="0"/>
          <w:marTop w:val="0"/>
          <w:marBottom w:val="0"/>
          <w:divBdr>
            <w:top w:val="none" w:sz="0" w:space="0" w:color="auto"/>
            <w:left w:val="none" w:sz="0" w:space="0" w:color="auto"/>
            <w:bottom w:val="none" w:sz="0" w:space="0" w:color="auto"/>
            <w:right w:val="none" w:sz="0" w:space="0" w:color="auto"/>
          </w:divBdr>
        </w:div>
      </w:divsChild>
    </w:div>
    <w:div w:id="889414939">
      <w:bodyDiv w:val="1"/>
      <w:marLeft w:val="0"/>
      <w:marRight w:val="0"/>
      <w:marTop w:val="0"/>
      <w:marBottom w:val="0"/>
      <w:divBdr>
        <w:top w:val="none" w:sz="0" w:space="0" w:color="auto"/>
        <w:left w:val="none" w:sz="0" w:space="0" w:color="auto"/>
        <w:bottom w:val="none" w:sz="0" w:space="0" w:color="auto"/>
        <w:right w:val="none" w:sz="0" w:space="0" w:color="auto"/>
      </w:divBdr>
      <w:divsChild>
        <w:div w:id="976184185">
          <w:marLeft w:val="0"/>
          <w:marRight w:val="0"/>
          <w:marTop w:val="0"/>
          <w:marBottom w:val="0"/>
          <w:divBdr>
            <w:top w:val="none" w:sz="0" w:space="0" w:color="auto"/>
            <w:left w:val="none" w:sz="0" w:space="0" w:color="auto"/>
            <w:bottom w:val="none" w:sz="0" w:space="0" w:color="auto"/>
            <w:right w:val="none" w:sz="0" w:space="0" w:color="auto"/>
          </w:divBdr>
        </w:div>
      </w:divsChild>
    </w:div>
    <w:div w:id="890919096">
      <w:bodyDiv w:val="1"/>
      <w:marLeft w:val="0"/>
      <w:marRight w:val="0"/>
      <w:marTop w:val="0"/>
      <w:marBottom w:val="0"/>
      <w:divBdr>
        <w:top w:val="none" w:sz="0" w:space="0" w:color="auto"/>
        <w:left w:val="none" w:sz="0" w:space="0" w:color="auto"/>
        <w:bottom w:val="none" w:sz="0" w:space="0" w:color="auto"/>
        <w:right w:val="none" w:sz="0" w:space="0" w:color="auto"/>
      </w:divBdr>
      <w:divsChild>
        <w:div w:id="914436976">
          <w:marLeft w:val="0"/>
          <w:marRight w:val="0"/>
          <w:marTop w:val="0"/>
          <w:marBottom w:val="0"/>
          <w:divBdr>
            <w:top w:val="none" w:sz="0" w:space="0" w:color="auto"/>
            <w:left w:val="none" w:sz="0" w:space="0" w:color="auto"/>
            <w:bottom w:val="none" w:sz="0" w:space="0" w:color="auto"/>
            <w:right w:val="none" w:sz="0" w:space="0" w:color="auto"/>
          </w:divBdr>
        </w:div>
        <w:div w:id="706755546">
          <w:marLeft w:val="0"/>
          <w:marRight w:val="0"/>
          <w:marTop w:val="0"/>
          <w:marBottom w:val="0"/>
          <w:divBdr>
            <w:top w:val="none" w:sz="0" w:space="0" w:color="auto"/>
            <w:left w:val="none" w:sz="0" w:space="0" w:color="auto"/>
            <w:bottom w:val="none" w:sz="0" w:space="0" w:color="auto"/>
            <w:right w:val="none" w:sz="0" w:space="0" w:color="auto"/>
          </w:divBdr>
        </w:div>
        <w:div w:id="2034573893">
          <w:marLeft w:val="0"/>
          <w:marRight w:val="0"/>
          <w:marTop w:val="0"/>
          <w:marBottom w:val="0"/>
          <w:divBdr>
            <w:top w:val="none" w:sz="0" w:space="0" w:color="auto"/>
            <w:left w:val="none" w:sz="0" w:space="0" w:color="auto"/>
            <w:bottom w:val="none" w:sz="0" w:space="0" w:color="auto"/>
            <w:right w:val="none" w:sz="0" w:space="0" w:color="auto"/>
          </w:divBdr>
        </w:div>
        <w:div w:id="1728797768">
          <w:marLeft w:val="0"/>
          <w:marRight w:val="0"/>
          <w:marTop w:val="0"/>
          <w:marBottom w:val="0"/>
          <w:divBdr>
            <w:top w:val="none" w:sz="0" w:space="0" w:color="auto"/>
            <w:left w:val="none" w:sz="0" w:space="0" w:color="auto"/>
            <w:bottom w:val="none" w:sz="0" w:space="0" w:color="auto"/>
            <w:right w:val="none" w:sz="0" w:space="0" w:color="auto"/>
          </w:divBdr>
        </w:div>
        <w:div w:id="1263026264">
          <w:marLeft w:val="0"/>
          <w:marRight w:val="0"/>
          <w:marTop w:val="0"/>
          <w:marBottom w:val="0"/>
          <w:divBdr>
            <w:top w:val="none" w:sz="0" w:space="0" w:color="auto"/>
            <w:left w:val="none" w:sz="0" w:space="0" w:color="auto"/>
            <w:bottom w:val="none" w:sz="0" w:space="0" w:color="auto"/>
            <w:right w:val="none" w:sz="0" w:space="0" w:color="auto"/>
          </w:divBdr>
        </w:div>
      </w:divsChild>
    </w:div>
    <w:div w:id="923874052">
      <w:bodyDiv w:val="1"/>
      <w:marLeft w:val="0"/>
      <w:marRight w:val="0"/>
      <w:marTop w:val="0"/>
      <w:marBottom w:val="0"/>
      <w:divBdr>
        <w:top w:val="none" w:sz="0" w:space="0" w:color="auto"/>
        <w:left w:val="none" w:sz="0" w:space="0" w:color="auto"/>
        <w:bottom w:val="none" w:sz="0" w:space="0" w:color="auto"/>
        <w:right w:val="none" w:sz="0" w:space="0" w:color="auto"/>
      </w:divBdr>
      <w:divsChild>
        <w:div w:id="755323501">
          <w:marLeft w:val="0"/>
          <w:marRight w:val="0"/>
          <w:marTop w:val="0"/>
          <w:marBottom w:val="0"/>
          <w:divBdr>
            <w:top w:val="none" w:sz="0" w:space="0" w:color="auto"/>
            <w:left w:val="none" w:sz="0" w:space="0" w:color="auto"/>
            <w:bottom w:val="none" w:sz="0" w:space="0" w:color="auto"/>
            <w:right w:val="none" w:sz="0" w:space="0" w:color="auto"/>
          </w:divBdr>
        </w:div>
      </w:divsChild>
    </w:div>
    <w:div w:id="967278035">
      <w:bodyDiv w:val="1"/>
      <w:marLeft w:val="0"/>
      <w:marRight w:val="0"/>
      <w:marTop w:val="0"/>
      <w:marBottom w:val="0"/>
      <w:divBdr>
        <w:top w:val="none" w:sz="0" w:space="0" w:color="auto"/>
        <w:left w:val="none" w:sz="0" w:space="0" w:color="auto"/>
        <w:bottom w:val="none" w:sz="0" w:space="0" w:color="auto"/>
        <w:right w:val="none" w:sz="0" w:space="0" w:color="auto"/>
      </w:divBdr>
    </w:div>
    <w:div w:id="1019625780">
      <w:bodyDiv w:val="1"/>
      <w:marLeft w:val="0"/>
      <w:marRight w:val="0"/>
      <w:marTop w:val="0"/>
      <w:marBottom w:val="0"/>
      <w:divBdr>
        <w:top w:val="none" w:sz="0" w:space="0" w:color="auto"/>
        <w:left w:val="none" w:sz="0" w:space="0" w:color="auto"/>
        <w:bottom w:val="none" w:sz="0" w:space="0" w:color="auto"/>
        <w:right w:val="none" w:sz="0" w:space="0" w:color="auto"/>
      </w:divBdr>
      <w:divsChild>
        <w:div w:id="1139153832">
          <w:marLeft w:val="0"/>
          <w:marRight w:val="0"/>
          <w:marTop w:val="0"/>
          <w:marBottom w:val="0"/>
          <w:divBdr>
            <w:top w:val="none" w:sz="0" w:space="0" w:color="auto"/>
            <w:left w:val="none" w:sz="0" w:space="0" w:color="auto"/>
            <w:bottom w:val="none" w:sz="0" w:space="0" w:color="auto"/>
            <w:right w:val="none" w:sz="0" w:space="0" w:color="auto"/>
          </w:divBdr>
          <w:divsChild>
            <w:div w:id="42018280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21130354">
      <w:bodyDiv w:val="1"/>
      <w:marLeft w:val="0"/>
      <w:marRight w:val="0"/>
      <w:marTop w:val="0"/>
      <w:marBottom w:val="0"/>
      <w:divBdr>
        <w:top w:val="none" w:sz="0" w:space="0" w:color="auto"/>
        <w:left w:val="none" w:sz="0" w:space="0" w:color="auto"/>
        <w:bottom w:val="none" w:sz="0" w:space="0" w:color="auto"/>
        <w:right w:val="none" w:sz="0" w:space="0" w:color="auto"/>
      </w:divBdr>
    </w:div>
    <w:div w:id="1036810723">
      <w:bodyDiv w:val="1"/>
      <w:marLeft w:val="0"/>
      <w:marRight w:val="0"/>
      <w:marTop w:val="0"/>
      <w:marBottom w:val="0"/>
      <w:divBdr>
        <w:top w:val="none" w:sz="0" w:space="0" w:color="auto"/>
        <w:left w:val="none" w:sz="0" w:space="0" w:color="auto"/>
        <w:bottom w:val="none" w:sz="0" w:space="0" w:color="auto"/>
        <w:right w:val="none" w:sz="0" w:space="0" w:color="auto"/>
      </w:divBdr>
    </w:div>
    <w:div w:id="1117988757">
      <w:bodyDiv w:val="1"/>
      <w:marLeft w:val="0"/>
      <w:marRight w:val="0"/>
      <w:marTop w:val="0"/>
      <w:marBottom w:val="0"/>
      <w:divBdr>
        <w:top w:val="none" w:sz="0" w:space="0" w:color="auto"/>
        <w:left w:val="none" w:sz="0" w:space="0" w:color="auto"/>
        <w:bottom w:val="none" w:sz="0" w:space="0" w:color="auto"/>
        <w:right w:val="none" w:sz="0" w:space="0" w:color="auto"/>
      </w:divBdr>
      <w:divsChild>
        <w:div w:id="821166579">
          <w:marLeft w:val="0"/>
          <w:marRight w:val="0"/>
          <w:marTop w:val="0"/>
          <w:marBottom w:val="0"/>
          <w:divBdr>
            <w:top w:val="none" w:sz="0" w:space="0" w:color="auto"/>
            <w:left w:val="none" w:sz="0" w:space="0" w:color="auto"/>
            <w:bottom w:val="none" w:sz="0" w:space="0" w:color="auto"/>
            <w:right w:val="none" w:sz="0" w:space="0" w:color="auto"/>
          </w:divBdr>
        </w:div>
      </w:divsChild>
    </w:div>
    <w:div w:id="1130393377">
      <w:bodyDiv w:val="1"/>
      <w:marLeft w:val="0"/>
      <w:marRight w:val="0"/>
      <w:marTop w:val="0"/>
      <w:marBottom w:val="0"/>
      <w:divBdr>
        <w:top w:val="none" w:sz="0" w:space="0" w:color="auto"/>
        <w:left w:val="none" w:sz="0" w:space="0" w:color="auto"/>
        <w:bottom w:val="none" w:sz="0" w:space="0" w:color="auto"/>
        <w:right w:val="none" w:sz="0" w:space="0" w:color="auto"/>
      </w:divBdr>
    </w:div>
    <w:div w:id="1225599190">
      <w:bodyDiv w:val="1"/>
      <w:marLeft w:val="0"/>
      <w:marRight w:val="0"/>
      <w:marTop w:val="0"/>
      <w:marBottom w:val="0"/>
      <w:divBdr>
        <w:top w:val="none" w:sz="0" w:space="0" w:color="auto"/>
        <w:left w:val="none" w:sz="0" w:space="0" w:color="auto"/>
        <w:bottom w:val="none" w:sz="0" w:space="0" w:color="auto"/>
        <w:right w:val="none" w:sz="0" w:space="0" w:color="auto"/>
      </w:divBdr>
    </w:div>
    <w:div w:id="1266838512">
      <w:bodyDiv w:val="1"/>
      <w:marLeft w:val="0"/>
      <w:marRight w:val="0"/>
      <w:marTop w:val="0"/>
      <w:marBottom w:val="0"/>
      <w:divBdr>
        <w:top w:val="none" w:sz="0" w:space="0" w:color="auto"/>
        <w:left w:val="none" w:sz="0" w:space="0" w:color="auto"/>
        <w:bottom w:val="none" w:sz="0" w:space="0" w:color="auto"/>
        <w:right w:val="none" w:sz="0" w:space="0" w:color="auto"/>
      </w:divBdr>
    </w:div>
    <w:div w:id="1288589264">
      <w:bodyDiv w:val="1"/>
      <w:marLeft w:val="0"/>
      <w:marRight w:val="0"/>
      <w:marTop w:val="0"/>
      <w:marBottom w:val="0"/>
      <w:divBdr>
        <w:top w:val="none" w:sz="0" w:space="0" w:color="auto"/>
        <w:left w:val="none" w:sz="0" w:space="0" w:color="auto"/>
        <w:bottom w:val="none" w:sz="0" w:space="0" w:color="auto"/>
        <w:right w:val="none" w:sz="0" w:space="0" w:color="auto"/>
      </w:divBdr>
      <w:divsChild>
        <w:div w:id="683436351">
          <w:marLeft w:val="0"/>
          <w:marRight w:val="0"/>
          <w:marTop w:val="0"/>
          <w:marBottom w:val="0"/>
          <w:divBdr>
            <w:top w:val="none" w:sz="0" w:space="0" w:color="auto"/>
            <w:left w:val="none" w:sz="0" w:space="0" w:color="auto"/>
            <w:bottom w:val="none" w:sz="0" w:space="0" w:color="auto"/>
            <w:right w:val="none" w:sz="0" w:space="0" w:color="auto"/>
          </w:divBdr>
        </w:div>
      </w:divsChild>
    </w:div>
    <w:div w:id="1319073503">
      <w:bodyDiv w:val="1"/>
      <w:marLeft w:val="0"/>
      <w:marRight w:val="0"/>
      <w:marTop w:val="0"/>
      <w:marBottom w:val="0"/>
      <w:divBdr>
        <w:top w:val="none" w:sz="0" w:space="0" w:color="auto"/>
        <w:left w:val="none" w:sz="0" w:space="0" w:color="auto"/>
        <w:bottom w:val="none" w:sz="0" w:space="0" w:color="auto"/>
        <w:right w:val="none" w:sz="0" w:space="0" w:color="auto"/>
      </w:divBdr>
    </w:div>
    <w:div w:id="1319577547">
      <w:bodyDiv w:val="1"/>
      <w:marLeft w:val="0"/>
      <w:marRight w:val="0"/>
      <w:marTop w:val="0"/>
      <w:marBottom w:val="0"/>
      <w:divBdr>
        <w:top w:val="none" w:sz="0" w:space="0" w:color="auto"/>
        <w:left w:val="none" w:sz="0" w:space="0" w:color="auto"/>
        <w:bottom w:val="none" w:sz="0" w:space="0" w:color="auto"/>
        <w:right w:val="none" w:sz="0" w:space="0" w:color="auto"/>
      </w:divBdr>
      <w:divsChild>
        <w:div w:id="790241992">
          <w:marLeft w:val="0"/>
          <w:marRight w:val="0"/>
          <w:marTop w:val="0"/>
          <w:marBottom w:val="0"/>
          <w:divBdr>
            <w:top w:val="none" w:sz="0" w:space="0" w:color="auto"/>
            <w:left w:val="none" w:sz="0" w:space="0" w:color="auto"/>
            <w:bottom w:val="none" w:sz="0" w:space="0" w:color="auto"/>
            <w:right w:val="none" w:sz="0" w:space="0" w:color="auto"/>
          </w:divBdr>
          <w:divsChild>
            <w:div w:id="218134124">
              <w:marLeft w:val="-225"/>
              <w:marRight w:val="-225"/>
              <w:marTop w:val="0"/>
              <w:marBottom w:val="0"/>
              <w:divBdr>
                <w:top w:val="none" w:sz="0" w:space="0" w:color="auto"/>
                <w:left w:val="none" w:sz="0" w:space="0" w:color="auto"/>
                <w:bottom w:val="none" w:sz="0" w:space="0" w:color="auto"/>
                <w:right w:val="none" w:sz="0" w:space="0" w:color="auto"/>
              </w:divBdr>
              <w:divsChild>
                <w:div w:id="294456418">
                  <w:marLeft w:val="0"/>
                  <w:marRight w:val="0"/>
                  <w:marTop w:val="0"/>
                  <w:marBottom w:val="0"/>
                  <w:divBdr>
                    <w:top w:val="none" w:sz="0" w:space="0" w:color="auto"/>
                    <w:left w:val="none" w:sz="0" w:space="0" w:color="auto"/>
                    <w:bottom w:val="none" w:sz="0" w:space="0" w:color="auto"/>
                    <w:right w:val="none" w:sz="0" w:space="0" w:color="auto"/>
                  </w:divBdr>
                  <w:divsChild>
                    <w:div w:id="1410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1506">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sChild>
        <w:div w:id="40788500">
          <w:marLeft w:val="0"/>
          <w:marRight w:val="0"/>
          <w:marTop w:val="0"/>
          <w:marBottom w:val="0"/>
          <w:divBdr>
            <w:top w:val="none" w:sz="0" w:space="0" w:color="auto"/>
            <w:left w:val="none" w:sz="0" w:space="0" w:color="auto"/>
            <w:bottom w:val="none" w:sz="0" w:space="0" w:color="auto"/>
            <w:right w:val="none" w:sz="0" w:space="0" w:color="auto"/>
          </w:divBdr>
        </w:div>
        <w:div w:id="1018191485">
          <w:marLeft w:val="0"/>
          <w:marRight w:val="0"/>
          <w:marTop w:val="0"/>
          <w:marBottom w:val="0"/>
          <w:divBdr>
            <w:top w:val="none" w:sz="0" w:space="0" w:color="auto"/>
            <w:left w:val="none" w:sz="0" w:space="0" w:color="auto"/>
            <w:bottom w:val="none" w:sz="0" w:space="0" w:color="auto"/>
            <w:right w:val="none" w:sz="0" w:space="0" w:color="auto"/>
          </w:divBdr>
        </w:div>
        <w:div w:id="399133584">
          <w:marLeft w:val="0"/>
          <w:marRight w:val="0"/>
          <w:marTop w:val="0"/>
          <w:marBottom w:val="0"/>
          <w:divBdr>
            <w:top w:val="none" w:sz="0" w:space="0" w:color="auto"/>
            <w:left w:val="none" w:sz="0" w:space="0" w:color="auto"/>
            <w:bottom w:val="none" w:sz="0" w:space="0" w:color="auto"/>
            <w:right w:val="none" w:sz="0" w:space="0" w:color="auto"/>
          </w:divBdr>
        </w:div>
        <w:div w:id="73475636">
          <w:marLeft w:val="0"/>
          <w:marRight w:val="0"/>
          <w:marTop w:val="0"/>
          <w:marBottom w:val="0"/>
          <w:divBdr>
            <w:top w:val="none" w:sz="0" w:space="0" w:color="auto"/>
            <w:left w:val="none" w:sz="0" w:space="0" w:color="auto"/>
            <w:bottom w:val="none" w:sz="0" w:space="0" w:color="auto"/>
            <w:right w:val="none" w:sz="0" w:space="0" w:color="auto"/>
          </w:divBdr>
        </w:div>
        <w:div w:id="728041466">
          <w:marLeft w:val="0"/>
          <w:marRight w:val="0"/>
          <w:marTop w:val="0"/>
          <w:marBottom w:val="0"/>
          <w:divBdr>
            <w:top w:val="none" w:sz="0" w:space="0" w:color="auto"/>
            <w:left w:val="none" w:sz="0" w:space="0" w:color="auto"/>
            <w:bottom w:val="none" w:sz="0" w:space="0" w:color="auto"/>
            <w:right w:val="none" w:sz="0" w:space="0" w:color="auto"/>
          </w:divBdr>
        </w:div>
        <w:div w:id="95366623">
          <w:marLeft w:val="0"/>
          <w:marRight w:val="0"/>
          <w:marTop w:val="0"/>
          <w:marBottom w:val="0"/>
          <w:divBdr>
            <w:top w:val="none" w:sz="0" w:space="0" w:color="auto"/>
            <w:left w:val="none" w:sz="0" w:space="0" w:color="auto"/>
            <w:bottom w:val="none" w:sz="0" w:space="0" w:color="auto"/>
            <w:right w:val="none" w:sz="0" w:space="0" w:color="auto"/>
          </w:divBdr>
        </w:div>
      </w:divsChild>
    </w:div>
    <w:div w:id="1511027051">
      <w:bodyDiv w:val="1"/>
      <w:marLeft w:val="0"/>
      <w:marRight w:val="0"/>
      <w:marTop w:val="0"/>
      <w:marBottom w:val="0"/>
      <w:divBdr>
        <w:top w:val="none" w:sz="0" w:space="0" w:color="auto"/>
        <w:left w:val="none" w:sz="0" w:space="0" w:color="auto"/>
        <w:bottom w:val="none" w:sz="0" w:space="0" w:color="auto"/>
        <w:right w:val="none" w:sz="0" w:space="0" w:color="auto"/>
      </w:divBdr>
    </w:div>
    <w:div w:id="1516994055">
      <w:bodyDiv w:val="1"/>
      <w:marLeft w:val="0"/>
      <w:marRight w:val="0"/>
      <w:marTop w:val="0"/>
      <w:marBottom w:val="0"/>
      <w:divBdr>
        <w:top w:val="none" w:sz="0" w:space="0" w:color="auto"/>
        <w:left w:val="none" w:sz="0" w:space="0" w:color="auto"/>
        <w:bottom w:val="none" w:sz="0" w:space="0" w:color="auto"/>
        <w:right w:val="none" w:sz="0" w:space="0" w:color="auto"/>
      </w:divBdr>
    </w:div>
    <w:div w:id="1545025751">
      <w:bodyDiv w:val="1"/>
      <w:marLeft w:val="0"/>
      <w:marRight w:val="0"/>
      <w:marTop w:val="0"/>
      <w:marBottom w:val="0"/>
      <w:divBdr>
        <w:top w:val="none" w:sz="0" w:space="0" w:color="auto"/>
        <w:left w:val="none" w:sz="0" w:space="0" w:color="auto"/>
        <w:bottom w:val="none" w:sz="0" w:space="0" w:color="auto"/>
        <w:right w:val="none" w:sz="0" w:space="0" w:color="auto"/>
      </w:divBdr>
      <w:divsChild>
        <w:div w:id="796996153">
          <w:marLeft w:val="0"/>
          <w:marRight w:val="0"/>
          <w:marTop w:val="0"/>
          <w:marBottom w:val="0"/>
          <w:divBdr>
            <w:top w:val="none" w:sz="0" w:space="0" w:color="auto"/>
            <w:left w:val="none" w:sz="0" w:space="0" w:color="auto"/>
            <w:bottom w:val="none" w:sz="0" w:space="0" w:color="auto"/>
            <w:right w:val="none" w:sz="0" w:space="0" w:color="auto"/>
          </w:divBdr>
        </w:div>
      </w:divsChild>
    </w:div>
    <w:div w:id="1546403110">
      <w:bodyDiv w:val="1"/>
      <w:marLeft w:val="0"/>
      <w:marRight w:val="0"/>
      <w:marTop w:val="0"/>
      <w:marBottom w:val="0"/>
      <w:divBdr>
        <w:top w:val="none" w:sz="0" w:space="0" w:color="auto"/>
        <w:left w:val="none" w:sz="0" w:space="0" w:color="auto"/>
        <w:bottom w:val="none" w:sz="0" w:space="0" w:color="auto"/>
        <w:right w:val="none" w:sz="0" w:space="0" w:color="auto"/>
      </w:divBdr>
      <w:divsChild>
        <w:div w:id="142552634">
          <w:marLeft w:val="0"/>
          <w:marRight w:val="0"/>
          <w:marTop w:val="0"/>
          <w:marBottom w:val="0"/>
          <w:divBdr>
            <w:top w:val="none" w:sz="0" w:space="0" w:color="auto"/>
            <w:left w:val="none" w:sz="0" w:space="0" w:color="auto"/>
            <w:bottom w:val="none" w:sz="0" w:space="0" w:color="auto"/>
            <w:right w:val="none" w:sz="0" w:space="0" w:color="auto"/>
          </w:divBdr>
        </w:div>
        <w:div w:id="1764305080">
          <w:marLeft w:val="0"/>
          <w:marRight w:val="0"/>
          <w:marTop w:val="0"/>
          <w:marBottom w:val="0"/>
          <w:divBdr>
            <w:top w:val="none" w:sz="0" w:space="0" w:color="auto"/>
            <w:left w:val="none" w:sz="0" w:space="0" w:color="auto"/>
            <w:bottom w:val="none" w:sz="0" w:space="0" w:color="auto"/>
            <w:right w:val="none" w:sz="0" w:space="0" w:color="auto"/>
          </w:divBdr>
        </w:div>
        <w:div w:id="2026442207">
          <w:marLeft w:val="0"/>
          <w:marRight w:val="0"/>
          <w:marTop w:val="0"/>
          <w:marBottom w:val="0"/>
          <w:divBdr>
            <w:top w:val="none" w:sz="0" w:space="0" w:color="auto"/>
            <w:left w:val="none" w:sz="0" w:space="0" w:color="auto"/>
            <w:bottom w:val="none" w:sz="0" w:space="0" w:color="auto"/>
            <w:right w:val="none" w:sz="0" w:space="0" w:color="auto"/>
          </w:divBdr>
        </w:div>
        <w:div w:id="1721857474">
          <w:marLeft w:val="0"/>
          <w:marRight w:val="0"/>
          <w:marTop w:val="0"/>
          <w:marBottom w:val="0"/>
          <w:divBdr>
            <w:top w:val="none" w:sz="0" w:space="0" w:color="auto"/>
            <w:left w:val="none" w:sz="0" w:space="0" w:color="auto"/>
            <w:bottom w:val="none" w:sz="0" w:space="0" w:color="auto"/>
            <w:right w:val="none" w:sz="0" w:space="0" w:color="auto"/>
          </w:divBdr>
        </w:div>
        <w:div w:id="479923310">
          <w:marLeft w:val="0"/>
          <w:marRight w:val="0"/>
          <w:marTop w:val="0"/>
          <w:marBottom w:val="0"/>
          <w:divBdr>
            <w:top w:val="none" w:sz="0" w:space="0" w:color="auto"/>
            <w:left w:val="none" w:sz="0" w:space="0" w:color="auto"/>
            <w:bottom w:val="none" w:sz="0" w:space="0" w:color="auto"/>
            <w:right w:val="none" w:sz="0" w:space="0" w:color="auto"/>
          </w:divBdr>
        </w:div>
      </w:divsChild>
    </w:div>
    <w:div w:id="1612392360">
      <w:bodyDiv w:val="1"/>
      <w:marLeft w:val="0"/>
      <w:marRight w:val="0"/>
      <w:marTop w:val="0"/>
      <w:marBottom w:val="0"/>
      <w:divBdr>
        <w:top w:val="none" w:sz="0" w:space="0" w:color="auto"/>
        <w:left w:val="none" w:sz="0" w:space="0" w:color="auto"/>
        <w:bottom w:val="none" w:sz="0" w:space="0" w:color="auto"/>
        <w:right w:val="none" w:sz="0" w:space="0" w:color="auto"/>
      </w:divBdr>
    </w:div>
    <w:div w:id="1763067328">
      <w:bodyDiv w:val="1"/>
      <w:marLeft w:val="0"/>
      <w:marRight w:val="0"/>
      <w:marTop w:val="0"/>
      <w:marBottom w:val="0"/>
      <w:divBdr>
        <w:top w:val="none" w:sz="0" w:space="0" w:color="auto"/>
        <w:left w:val="none" w:sz="0" w:space="0" w:color="auto"/>
        <w:bottom w:val="none" w:sz="0" w:space="0" w:color="auto"/>
        <w:right w:val="none" w:sz="0" w:space="0" w:color="auto"/>
      </w:divBdr>
    </w:div>
    <w:div w:id="1774471141">
      <w:bodyDiv w:val="1"/>
      <w:marLeft w:val="0"/>
      <w:marRight w:val="0"/>
      <w:marTop w:val="0"/>
      <w:marBottom w:val="0"/>
      <w:divBdr>
        <w:top w:val="none" w:sz="0" w:space="0" w:color="auto"/>
        <w:left w:val="none" w:sz="0" w:space="0" w:color="auto"/>
        <w:bottom w:val="none" w:sz="0" w:space="0" w:color="auto"/>
        <w:right w:val="none" w:sz="0" w:space="0" w:color="auto"/>
      </w:divBdr>
    </w:div>
    <w:div w:id="1808013432">
      <w:bodyDiv w:val="1"/>
      <w:marLeft w:val="0"/>
      <w:marRight w:val="0"/>
      <w:marTop w:val="0"/>
      <w:marBottom w:val="0"/>
      <w:divBdr>
        <w:top w:val="none" w:sz="0" w:space="0" w:color="auto"/>
        <w:left w:val="none" w:sz="0" w:space="0" w:color="auto"/>
        <w:bottom w:val="none" w:sz="0" w:space="0" w:color="auto"/>
        <w:right w:val="none" w:sz="0" w:space="0" w:color="auto"/>
      </w:divBdr>
      <w:divsChild>
        <w:div w:id="329254201">
          <w:marLeft w:val="0"/>
          <w:marRight w:val="0"/>
          <w:marTop w:val="0"/>
          <w:marBottom w:val="0"/>
          <w:divBdr>
            <w:top w:val="none" w:sz="0" w:space="0" w:color="auto"/>
            <w:left w:val="none" w:sz="0" w:space="0" w:color="auto"/>
            <w:bottom w:val="none" w:sz="0" w:space="0" w:color="auto"/>
            <w:right w:val="none" w:sz="0" w:space="0" w:color="auto"/>
          </w:divBdr>
          <w:divsChild>
            <w:div w:id="81492404">
              <w:marLeft w:val="-225"/>
              <w:marRight w:val="-225"/>
              <w:marTop w:val="0"/>
              <w:marBottom w:val="0"/>
              <w:divBdr>
                <w:top w:val="none" w:sz="0" w:space="0" w:color="auto"/>
                <w:left w:val="none" w:sz="0" w:space="0" w:color="auto"/>
                <w:bottom w:val="none" w:sz="0" w:space="0" w:color="auto"/>
                <w:right w:val="none" w:sz="0" w:space="0" w:color="auto"/>
              </w:divBdr>
            </w:div>
          </w:divsChild>
        </w:div>
        <w:div w:id="1693995773">
          <w:marLeft w:val="0"/>
          <w:marRight w:val="0"/>
          <w:marTop w:val="0"/>
          <w:marBottom w:val="0"/>
          <w:divBdr>
            <w:top w:val="none" w:sz="0" w:space="0" w:color="auto"/>
            <w:left w:val="none" w:sz="0" w:space="0" w:color="auto"/>
            <w:bottom w:val="none" w:sz="0" w:space="0" w:color="auto"/>
            <w:right w:val="none" w:sz="0" w:space="0" w:color="auto"/>
          </w:divBdr>
        </w:div>
        <w:div w:id="836504257">
          <w:marLeft w:val="0"/>
          <w:marRight w:val="0"/>
          <w:marTop w:val="0"/>
          <w:marBottom w:val="0"/>
          <w:divBdr>
            <w:top w:val="none" w:sz="0" w:space="0" w:color="auto"/>
            <w:left w:val="none" w:sz="0" w:space="0" w:color="auto"/>
            <w:bottom w:val="none" w:sz="0" w:space="0" w:color="auto"/>
            <w:right w:val="none" w:sz="0" w:space="0" w:color="auto"/>
          </w:divBdr>
          <w:divsChild>
            <w:div w:id="1529441456">
              <w:marLeft w:val="-225"/>
              <w:marRight w:val="-225"/>
              <w:marTop w:val="0"/>
              <w:marBottom w:val="0"/>
              <w:divBdr>
                <w:top w:val="none" w:sz="0" w:space="0" w:color="auto"/>
                <w:left w:val="none" w:sz="0" w:space="0" w:color="auto"/>
                <w:bottom w:val="none" w:sz="0" w:space="0" w:color="auto"/>
                <w:right w:val="none" w:sz="0" w:space="0" w:color="auto"/>
              </w:divBdr>
            </w:div>
          </w:divsChild>
        </w:div>
        <w:div w:id="398137994">
          <w:marLeft w:val="0"/>
          <w:marRight w:val="0"/>
          <w:marTop w:val="0"/>
          <w:marBottom w:val="0"/>
          <w:divBdr>
            <w:top w:val="none" w:sz="0" w:space="0" w:color="auto"/>
            <w:left w:val="none" w:sz="0" w:space="0" w:color="auto"/>
            <w:bottom w:val="none" w:sz="0" w:space="0" w:color="auto"/>
            <w:right w:val="none" w:sz="0" w:space="0" w:color="auto"/>
          </w:divBdr>
        </w:div>
        <w:div w:id="1183084022">
          <w:marLeft w:val="0"/>
          <w:marRight w:val="0"/>
          <w:marTop w:val="0"/>
          <w:marBottom w:val="0"/>
          <w:divBdr>
            <w:top w:val="none" w:sz="0" w:space="0" w:color="auto"/>
            <w:left w:val="none" w:sz="0" w:space="0" w:color="auto"/>
            <w:bottom w:val="none" w:sz="0" w:space="0" w:color="auto"/>
            <w:right w:val="none" w:sz="0" w:space="0" w:color="auto"/>
          </w:divBdr>
          <w:divsChild>
            <w:div w:id="658464316">
              <w:marLeft w:val="-225"/>
              <w:marRight w:val="-225"/>
              <w:marTop w:val="0"/>
              <w:marBottom w:val="0"/>
              <w:divBdr>
                <w:top w:val="none" w:sz="0" w:space="0" w:color="auto"/>
                <w:left w:val="none" w:sz="0" w:space="0" w:color="auto"/>
                <w:bottom w:val="none" w:sz="0" w:space="0" w:color="auto"/>
                <w:right w:val="none" w:sz="0" w:space="0" w:color="auto"/>
              </w:divBdr>
            </w:div>
          </w:divsChild>
        </w:div>
        <w:div w:id="811024761">
          <w:marLeft w:val="0"/>
          <w:marRight w:val="0"/>
          <w:marTop w:val="0"/>
          <w:marBottom w:val="0"/>
          <w:divBdr>
            <w:top w:val="none" w:sz="0" w:space="0" w:color="auto"/>
            <w:left w:val="none" w:sz="0" w:space="0" w:color="auto"/>
            <w:bottom w:val="none" w:sz="0" w:space="0" w:color="auto"/>
            <w:right w:val="none" w:sz="0" w:space="0" w:color="auto"/>
          </w:divBdr>
        </w:div>
        <w:div w:id="1280599512">
          <w:marLeft w:val="0"/>
          <w:marRight w:val="0"/>
          <w:marTop w:val="0"/>
          <w:marBottom w:val="0"/>
          <w:divBdr>
            <w:top w:val="none" w:sz="0" w:space="0" w:color="auto"/>
            <w:left w:val="none" w:sz="0" w:space="0" w:color="auto"/>
            <w:bottom w:val="none" w:sz="0" w:space="0" w:color="auto"/>
            <w:right w:val="none" w:sz="0" w:space="0" w:color="auto"/>
          </w:divBdr>
          <w:divsChild>
            <w:div w:id="1505314619">
              <w:marLeft w:val="-225"/>
              <w:marRight w:val="-225"/>
              <w:marTop w:val="0"/>
              <w:marBottom w:val="0"/>
              <w:divBdr>
                <w:top w:val="none" w:sz="0" w:space="0" w:color="auto"/>
                <w:left w:val="none" w:sz="0" w:space="0" w:color="auto"/>
                <w:bottom w:val="none" w:sz="0" w:space="0" w:color="auto"/>
                <w:right w:val="none" w:sz="0" w:space="0" w:color="auto"/>
              </w:divBdr>
            </w:div>
          </w:divsChild>
        </w:div>
        <w:div w:id="1108046934">
          <w:marLeft w:val="0"/>
          <w:marRight w:val="0"/>
          <w:marTop w:val="0"/>
          <w:marBottom w:val="0"/>
          <w:divBdr>
            <w:top w:val="none" w:sz="0" w:space="0" w:color="auto"/>
            <w:left w:val="none" w:sz="0" w:space="0" w:color="auto"/>
            <w:bottom w:val="none" w:sz="0" w:space="0" w:color="auto"/>
            <w:right w:val="none" w:sz="0" w:space="0" w:color="auto"/>
          </w:divBdr>
        </w:div>
        <w:div w:id="2086491893">
          <w:marLeft w:val="0"/>
          <w:marRight w:val="0"/>
          <w:marTop w:val="0"/>
          <w:marBottom w:val="0"/>
          <w:divBdr>
            <w:top w:val="none" w:sz="0" w:space="0" w:color="auto"/>
            <w:left w:val="none" w:sz="0" w:space="0" w:color="auto"/>
            <w:bottom w:val="none" w:sz="0" w:space="0" w:color="auto"/>
            <w:right w:val="none" w:sz="0" w:space="0" w:color="auto"/>
          </w:divBdr>
          <w:divsChild>
            <w:div w:id="1036464228">
              <w:marLeft w:val="-225"/>
              <w:marRight w:val="-225"/>
              <w:marTop w:val="0"/>
              <w:marBottom w:val="0"/>
              <w:divBdr>
                <w:top w:val="none" w:sz="0" w:space="0" w:color="auto"/>
                <w:left w:val="none" w:sz="0" w:space="0" w:color="auto"/>
                <w:bottom w:val="none" w:sz="0" w:space="0" w:color="auto"/>
                <w:right w:val="none" w:sz="0" w:space="0" w:color="auto"/>
              </w:divBdr>
            </w:div>
          </w:divsChild>
        </w:div>
        <w:div w:id="372191868">
          <w:marLeft w:val="0"/>
          <w:marRight w:val="0"/>
          <w:marTop w:val="0"/>
          <w:marBottom w:val="0"/>
          <w:divBdr>
            <w:top w:val="none" w:sz="0" w:space="0" w:color="auto"/>
            <w:left w:val="none" w:sz="0" w:space="0" w:color="auto"/>
            <w:bottom w:val="none" w:sz="0" w:space="0" w:color="auto"/>
            <w:right w:val="none" w:sz="0" w:space="0" w:color="auto"/>
          </w:divBdr>
        </w:div>
        <w:div w:id="1615794857">
          <w:marLeft w:val="0"/>
          <w:marRight w:val="0"/>
          <w:marTop w:val="0"/>
          <w:marBottom w:val="0"/>
          <w:divBdr>
            <w:top w:val="none" w:sz="0" w:space="0" w:color="auto"/>
            <w:left w:val="none" w:sz="0" w:space="0" w:color="auto"/>
            <w:bottom w:val="none" w:sz="0" w:space="0" w:color="auto"/>
            <w:right w:val="none" w:sz="0" w:space="0" w:color="auto"/>
          </w:divBdr>
          <w:divsChild>
            <w:div w:id="12735871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52447299">
      <w:bodyDiv w:val="1"/>
      <w:marLeft w:val="0"/>
      <w:marRight w:val="0"/>
      <w:marTop w:val="0"/>
      <w:marBottom w:val="0"/>
      <w:divBdr>
        <w:top w:val="none" w:sz="0" w:space="0" w:color="auto"/>
        <w:left w:val="none" w:sz="0" w:space="0" w:color="auto"/>
        <w:bottom w:val="none" w:sz="0" w:space="0" w:color="auto"/>
        <w:right w:val="none" w:sz="0" w:space="0" w:color="auto"/>
      </w:divBdr>
      <w:divsChild>
        <w:div w:id="1246763967">
          <w:marLeft w:val="0"/>
          <w:marRight w:val="0"/>
          <w:marTop w:val="0"/>
          <w:marBottom w:val="0"/>
          <w:divBdr>
            <w:top w:val="none" w:sz="0" w:space="0" w:color="auto"/>
            <w:left w:val="none" w:sz="0" w:space="0" w:color="auto"/>
            <w:bottom w:val="none" w:sz="0" w:space="0" w:color="auto"/>
            <w:right w:val="none" w:sz="0" w:space="0" w:color="auto"/>
          </w:divBdr>
        </w:div>
      </w:divsChild>
    </w:div>
    <w:div w:id="1884558919">
      <w:bodyDiv w:val="1"/>
      <w:marLeft w:val="0"/>
      <w:marRight w:val="0"/>
      <w:marTop w:val="0"/>
      <w:marBottom w:val="0"/>
      <w:divBdr>
        <w:top w:val="none" w:sz="0" w:space="0" w:color="auto"/>
        <w:left w:val="none" w:sz="0" w:space="0" w:color="auto"/>
        <w:bottom w:val="none" w:sz="0" w:space="0" w:color="auto"/>
        <w:right w:val="none" w:sz="0" w:space="0" w:color="auto"/>
      </w:divBdr>
      <w:divsChild>
        <w:div w:id="920216025">
          <w:marLeft w:val="0"/>
          <w:marRight w:val="0"/>
          <w:marTop w:val="0"/>
          <w:marBottom w:val="0"/>
          <w:divBdr>
            <w:top w:val="none" w:sz="0" w:space="0" w:color="auto"/>
            <w:left w:val="none" w:sz="0" w:space="0" w:color="auto"/>
            <w:bottom w:val="none" w:sz="0" w:space="0" w:color="auto"/>
            <w:right w:val="none" w:sz="0" w:space="0" w:color="auto"/>
          </w:divBdr>
        </w:div>
      </w:divsChild>
    </w:div>
    <w:div w:id="1888223928">
      <w:bodyDiv w:val="1"/>
      <w:marLeft w:val="0"/>
      <w:marRight w:val="0"/>
      <w:marTop w:val="0"/>
      <w:marBottom w:val="0"/>
      <w:divBdr>
        <w:top w:val="none" w:sz="0" w:space="0" w:color="auto"/>
        <w:left w:val="none" w:sz="0" w:space="0" w:color="auto"/>
        <w:bottom w:val="none" w:sz="0" w:space="0" w:color="auto"/>
        <w:right w:val="none" w:sz="0" w:space="0" w:color="auto"/>
      </w:divBdr>
      <w:divsChild>
        <w:div w:id="1655721859">
          <w:marLeft w:val="0"/>
          <w:marRight w:val="0"/>
          <w:marTop w:val="0"/>
          <w:marBottom w:val="0"/>
          <w:divBdr>
            <w:top w:val="none" w:sz="0" w:space="0" w:color="auto"/>
            <w:left w:val="none" w:sz="0" w:space="0" w:color="auto"/>
            <w:bottom w:val="none" w:sz="0" w:space="0" w:color="auto"/>
            <w:right w:val="none" w:sz="0" w:space="0" w:color="auto"/>
          </w:divBdr>
        </w:div>
      </w:divsChild>
    </w:div>
    <w:div w:id="2028747939">
      <w:bodyDiv w:val="1"/>
      <w:marLeft w:val="0"/>
      <w:marRight w:val="0"/>
      <w:marTop w:val="0"/>
      <w:marBottom w:val="0"/>
      <w:divBdr>
        <w:top w:val="none" w:sz="0" w:space="0" w:color="auto"/>
        <w:left w:val="none" w:sz="0" w:space="0" w:color="auto"/>
        <w:bottom w:val="none" w:sz="0" w:space="0" w:color="auto"/>
        <w:right w:val="none" w:sz="0" w:space="0" w:color="auto"/>
      </w:divBdr>
      <w:divsChild>
        <w:div w:id="57018424">
          <w:marLeft w:val="0"/>
          <w:marRight w:val="0"/>
          <w:marTop w:val="0"/>
          <w:marBottom w:val="0"/>
          <w:divBdr>
            <w:top w:val="none" w:sz="0" w:space="0" w:color="auto"/>
            <w:left w:val="none" w:sz="0" w:space="0" w:color="auto"/>
            <w:bottom w:val="none" w:sz="0" w:space="0" w:color="auto"/>
            <w:right w:val="none" w:sz="0" w:space="0" w:color="auto"/>
          </w:divBdr>
          <w:divsChild>
            <w:div w:id="461196684">
              <w:marLeft w:val="-225"/>
              <w:marRight w:val="-225"/>
              <w:marTop w:val="0"/>
              <w:marBottom w:val="0"/>
              <w:divBdr>
                <w:top w:val="none" w:sz="0" w:space="0" w:color="auto"/>
                <w:left w:val="none" w:sz="0" w:space="0" w:color="auto"/>
                <w:bottom w:val="none" w:sz="0" w:space="0" w:color="auto"/>
                <w:right w:val="none" w:sz="0" w:space="0" w:color="auto"/>
              </w:divBdr>
              <w:divsChild>
                <w:div w:id="833178780">
                  <w:marLeft w:val="0"/>
                  <w:marRight w:val="0"/>
                  <w:marTop w:val="0"/>
                  <w:marBottom w:val="0"/>
                  <w:divBdr>
                    <w:top w:val="none" w:sz="0" w:space="0" w:color="auto"/>
                    <w:left w:val="none" w:sz="0" w:space="0" w:color="auto"/>
                    <w:bottom w:val="none" w:sz="0" w:space="0" w:color="auto"/>
                    <w:right w:val="none" w:sz="0" w:space="0" w:color="auto"/>
                  </w:divBdr>
                  <w:divsChild>
                    <w:div w:id="10111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96289">
      <w:bodyDiv w:val="1"/>
      <w:marLeft w:val="0"/>
      <w:marRight w:val="0"/>
      <w:marTop w:val="0"/>
      <w:marBottom w:val="0"/>
      <w:divBdr>
        <w:top w:val="none" w:sz="0" w:space="0" w:color="auto"/>
        <w:left w:val="none" w:sz="0" w:space="0" w:color="auto"/>
        <w:bottom w:val="none" w:sz="0" w:space="0" w:color="auto"/>
        <w:right w:val="none" w:sz="0" w:space="0" w:color="auto"/>
      </w:divBdr>
      <w:divsChild>
        <w:div w:id="1582177655">
          <w:marLeft w:val="0"/>
          <w:marRight w:val="0"/>
          <w:marTop w:val="0"/>
          <w:marBottom w:val="0"/>
          <w:divBdr>
            <w:top w:val="none" w:sz="0" w:space="0" w:color="auto"/>
            <w:left w:val="none" w:sz="0" w:space="0" w:color="auto"/>
            <w:bottom w:val="none" w:sz="0" w:space="0" w:color="auto"/>
            <w:right w:val="none" w:sz="0" w:space="0" w:color="auto"/>
          </w:divBdr>
        </w:div>
      </w:divsChild>
    </w:div>
    <w:div w:id="2113891930">
      <w:bodyDiv w:val="1"/>
      <w:marLeft w:val="0"/>
      <w:marRight w:val="0"/>
      <w:marTop w:val="0"/>
      <w:marBottom w:val="0"/>
      <w:divBdr>
        <w:top w:val="none" w:sz="0" w:space="0" w:color="auto"/>
        <w:left w:val="none" w:sz="0" w:space="0" w:color="auto"/>
        <w:bottom w:val="none" w:sz="0" w:space="0" w:color="auto"/>
        <w:right w:val="none" w:sz="0" w:space="0" w:color="auto"/>
      </w:divBdr>
      <w:divsChild>
        <w:div w:id="2128116456">
          <w:marLeft w:val="0"/>
          <w:marRight w:val="0"/>
          <w:marTop w:val="0"/>
          <w:marBottom w:val="0"/>
          <w:divBdr>
            <w:top w:val="none" w:sz="0" w:space="0" w:color="auto"/>
            <w:left w:val="none" w:sz="0" w:space="0" w:color="auto"/>
            <w:bottom w:val="none" w:sz="0" w:space="0" w:color="auto"/>
            <w:right w:val="none" w:sz="0" w:space="0" w:color="auto"/>
          </w:divBdr>
        </w:div>
        <w:div w:id="1686244805">
          <w:marLeft w:val="0"/>
          <w:marRight w:val="0"/>
          <w:marTop w:val="0"/>
          <w:marBottom w:val="0"/>
          <w:divBdr>
            <w:top w:val="none" w:sz="0" w:space="0" w:color="auto"/>
            <w:left w:val="none" w:sz="0" w:space="0" w:color="auto"/>
            <w:bottom w:val="none" w:sz="0" w:space="0" w:color="auto"/>
            <w:right w:val="none" w:sz="0" w:space="0" w:color="auto"/>
          </w:divBdr>
          <w:divsChild>
            <w:div w:id="906650283">
              <w:marLeft w:val="-225"/>
              <w:marRight w:val="-225"/>
              <w:marTop w:val="0"/>
              <w:marBottom w:val="0"/>
              <w:divBdr>
                <w:top w:val="none" w:sz="0" w:space="0" w:color="auto"/>
                <w:left w:val="none" w:sz="0" w:space="0" w:color="auto"/>
                <w:bottom w:val="none" w:sz="0" w:space="0" w:color="auto"/>
                <w:right w:val="none" w:sz="0" w:space="0" w:color="auto"/>
              </w:divBdr>
            </w:div>
          </w:divsChild>
        </w:div>
        <w:div w:id="1106731885">
          <w:marLeft w:val="0"/>
          <w:marRight w:val="0"/>
          <w:marTop w:val="0"/>
          <w:marBottom w:val="0"/>
          <w:divBdr>
            <w:top w:val="none" w:sz="0" w:space="0" w:color="auto"/>
            <w:left w:val="none" w:sz="0" w:space="0" w:color="auto"/>
            <w:bottom w:val="none" w:sz="0" w:space="0" w:color="auto"/>
            <w:right w:val="none" w:sz="0" w:space="0" w:color="auto"/>
          </w:divBdr>
        </w:div>
        <w:div w:id="1641767821">
          <w:marLeft w:val="0"/>
          <w:marRight w:val="0"/>
          <w:marTop w:val="0"/>
          <w:marBottom w:val="0"/>
          <w:divBdr>
            <w:top w:val="none" w:sz="0" w:space="0" w:color="auto"/>
            <w:left w:val="none" w:sz="0" w:space="0" w:color="auto"/>
            <w:bottom w:val="none" w:sz="0" w:space="0" w:color="auto"/>
            <w:right w:val="none" w:sz="0" w:space="0" w:color="auto"/>
          </w:divBdr>
          <w:divsChild>
            <w:div w:id="1806973091">
              <w:marLeft w:val="-225"/>
              <w:marRight w:val="-225"/>
              <w:marTop w:val="0"/>
              <w:marBottom w:val="0"/>
              <w:divBdr>
                <w:top w:val="none" w:sz="0" w:space="0" w:color="auto"/>
                <w:left w:val="none" w:sz="0" w:space="0" w:color="auto"/>
                <w:bottom w:val="none" w:sz="0" w:space="0" w:color="auto"/>
                <w:right w:val="none" w:sz="0" w:space="0" w:color="auto"/>
              </w:divBdr>
            </w:div>
          </w:divsChild>
        </w:div>
        <w:div w:id="1037776176">
          <w:marLeft w:val="0"/>
          <w:marRight w:val="0"/>
          <w:marTop w:val="0"/>
          <w:marBottom w:val="0"/>
          <w:divBdr>
            <w:top w:val="none" w:sz="0" w:space="0" w:color="auto"/>
            <w:left w:val="none" w:sz="0" w:space="0" w:color="auto"/>
            <w:bottom w:val="none" w:sz="0" w:space="0" w:color="auto"/>
            <w:right w:val="none" w:sz="0" w:space="0" w:color="auto"/>
          </w:divBdr>
        </w:div>
        <w:div w:id="1075320429">
          <w:marLeft w:val="0"/>
          <w:marRight w:val="0"/>
          <w:marTop w:val="0"/>
          <w:marBottom w:val="0"/>
          <w:divBdr>
            <w:top w:val="none" w:sz="0" w:space="0" w:color="auto"/>
            <w:left w:val="none" w:sz="0" w:space="0" w:color="auto"/>
            <w:bottom w:val="none" w:sz="0" w:space="0" w:color="auto"/>
            <w:right w:val="none" w:sz="0" w:space="0" w:color="auto"/>
          </w:divBdr>
          <w:divsChild>
            <w:div w:id="2074986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254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2654" TargetMode="External"/><Relationship Id="rId18" Type="http://schemas.openxmlformats.org/officeDocument/2006/relationships/hyperlink" Target="https://hko.srce.hr/registar/skup-ishoda-ucenja/detalji/1347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7" Type="http://schemas.openxmlformats.org/officeDocument/2006/relationships/webSettings" Target="webSettings.xml"/><Relationship Id="rId12" Type="http://schemas.openxmlformats.org/officeDocument/2006/relationships/hyperlink" Target="https://hko.srce.hr/registar/skup-kompetencija/detalji/2651" TargetMode="External"/><Relationship Id="rId17" Type="http://schemas.openxmlformats.org/officeDocument/2006/relationships/hyperlink" Target="https://hko.srce.hr/registar/skup-ishoda-ucenja/detalji/1347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ko.srce.hr/registar/skup-ishoda-ucenja/detalji/13473" TargetMode="External"/><Relationship Id="rId20" Type="http://schemas.openxmlformats.org/officeDocument/2006/relationships/hyperlink" Target="https://hko.srce.hr/registar/skup-ishoda-ucenja/detalji/1347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2650" TargetMode="External"/><Relationship Id="rId24" Type="http://schemas.openxmlformats.org/officeDocument/2006/relationships/hyperlink" Target="https://hko.srce.hr/registar/skup-ishoda-ucenja/detalji/13477" TargetMode="External"/><Relationship Id="rId5" Type="http://schemas.openxmlformats.org/officeDocument/2006/relationships/styles" Target="styles.xml"/><Relationship Id="rId15" Type="http://schemas.openxmlformats.org/officeDocument/2006/relationships/hyperlink" Target="https://hko.srce.hr/registar/skup-ishoda-ucenja/detalji/13472" TargetMode="External"/><Relationship Id="rId23" Type="http://schemas.openxmlformats.org/officeDocument/2006/relationships/hyperlink" Target="https://hko.srce.hr/registar/skup-ishoda-ucenja/detalji/13473" TargetMode="External"/><Relationship Id="rId10" Type="http://schemas.openxmlformats.org/officeDocument/2006/relationships/hyperlink" Target="https://hko.srce.hr/registar/standard-zanimanja/detalji/320" TargetMode="External"/><Relationship Id="rId19" Type="http://schemas.openxmlformats.org/officeDocument/2006/relationships/hyperlink" Target="https://hko.srce.hr/registar/skup-ishoda-ucenja/detalji/1347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tandard-kvalifikacije/detalji/472" TargetMode="External"/><Relationship Id="rId22" Type="http://schemas.openxmlformats.org/officeDocument/2006/relationships/hyperlink" Target="https://hko.srce.hr/registar/skup-ishoda-ucenja/detalji/1347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A5184-EBEF-4557-9502-230FD53906B0}">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D87985C8-BA24-4618-B2F9-076583CFB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44EC7-4B44-456A-9702-CD3770E6E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4095</Words>
  <Characters>23342</Characters>
  <Application>Microsoft Office Word</Application>
  <DocSecurity>0</DocSecurity>
  <Lines>194</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Jedan</cp:lastModifiedBy>
  <cp:revision>2</cp:revision>
  <cp:lastPrinted>2023-05-05T08:22:00Z</cp:lastPrinted>
  <dcterms:created xsi:type="dcterms:W3CDTF">2025-05-14T11:39:00Z</dcterms:created>
  <dcterms:modified xsi:type="dcterms:W3CDTF">2025-05-14T11:39:00Z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ies>
</file>