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77777777" w:rsidR="00FB0D00" w:rsidRPr="0024439C" w:rsidRDefault="00FB0D00" w:rsidP="00FB0D00">
      <w:pPr>
        <w:rPr>
          <w:rFonts w:ascii="Cambria" w:hAnsi="Cambria"/>
          <w:b/>
          <w:bCs/>
          <w:i/>
          <w:iCs/>
          <w:sz w:val="24"/>
          <w:szCs w:val="24"/>
          <w:lang w:val="hr-HR"/>
        </w:rPr>
      </w:pPr>
    </w:p>
    <w:p w14:paraId="7B2B8A82" w14:textId="1165E21E" w:rsidR="00FB0D00" w:rsidRPr="00561E8C" w:rsidRDefault="007C48A8" w:rsidP="00FB0D00">
      <w:pPr>
        <w:jc w:val="center"/>
        <w:rPr>
          <w:rFonts w:asciiTheme="minorHAnsi" w:hAnsiTheme="minorHAnsi" w:cstheme="minorHAnsi"/>
          <w:b/>
          <w:bCs/>
          <w:sz w:val="28"/>
          <w:szCs w:val="28"/>
          <w:lang w:val="hr-HR"/>
        </w:rPr>
      </w:pPr>
      <w:r w:rsidRPr="00561E8C">
        <w:rPr>
          <w:rFonts w:asciiTheme="minorHAnsi" w:hAnsiTheme="minorHAnsi" w:cstheme="minorHAnsi"/>
          <w:b/>
          <w:bCs/>
          <w:sz w:val="28"/>
          <w:szCs w:val="28"/>
          <w:lang w:val="hr-HR"/>
        </w:rPr>
        <w:t>Naziv i adresa ustanove</w:t>
      </w:r>
    </w:p>
    <w:p w14:paraId="506D8500" w14:textId="77777777" w:rsidR="00FB0D00" w:rsidRPr="0024439C" w:rsidRDefault="00FB0D00" w:rsidP="00FB0D00">
      <w:pPr>
        <w:jc w:val="center"/>
        <w:rPr>
          <w:rFonts w:asciiTheme="minorHAnsi" w:hAnsiTheme="minorHAnsi" w:cstheme="minorHAnsi"/>
          <w:b/>
          <w:bCs/>
          <w:sz w:val="24"/>
          <w:szCs w:val="24"/>
          <w:lang w:val="hr-HR"/>
        </w:rPr>
      </w:pPr>
    </w:p>
    <w:p w14:paraId="149440DF" w14:textId="77777777" w:rsidR="00FB0D00" w:rsidRPr="0024439C" w:rsidRDefault="00FB0D00" w:rsidP="00FB0D00">
      <w:pPr>
        <w:jc w:val="center"/>
        <w:rPr>
          <w:rFonts w:asciiTheme="minorHAnsi" w:hAnsiTheme="minorHAnsi" w:cstheme="minorHAnsi"/>
          <w:b/>
          <w:bCs/>
          <w:sz w:val="24"/>
          <w:szCs w:val="24"/>
          <w:lang w:val="hr-HR"/>
        </w:rPr>
      </w:pPr>
    </w:p>
    <w:p w14:paraId="168965C2" w14:textId="77777777" w:rsidR="00FB0D00" w:rsidRPr="0024439C" w:rsidRDefault="00FB0D00" w:rsidP="00FB0D00">
      <w:pPr>
        <w:jc w:val="center"/>
        <w:rPr>
          <w:rFonts w:asciiTheme="minorHAnsi" w:hAnsiTheme="minorHAnsi" w:cstheme="minorHAnsi"/>
          <w:b/>
          <w:bCs/>
          <w:sz w:val="24"/>
          <w:szCs w:val="24"/>
          <w:lang w:val="hr-HR"/>
        </w:rPr>
      </w:pPr>
    </w:p>
    <w:p w14:paraId="3011868A" w14:textId="77777777" w:rsidR="00FB0D00" w:rsidRPr="0024439C" w:rsidRDefault="00FB0D00" w:rsidP="00FB0D00">
      <w:pPr>
        <w:jc w:val="center"/>
        <w:rPr>
          <w:rFonts w:asciiTheme="minorHAnsi" w:hAnsiTheme="minorHAnsi" w:cstheme="minorHAnsi"/>
          <w:b/>
          <w:bCs/>
          <w:sz w:val="48"/>
          <w:szCs w:val="48"/>
          <w:lang w:val="hr-HR"/>
        </w:rPr>
      </w:pPr>
    </w:p>
    <w:p w14:paraId="2B4CAEC8" w14:textId="77777777" w:rsidR="00FB0D00" w:rsidRPr="0024439C" w:rsidRDefault="00FB0D00" w:rsidP="00FB0D00">
      <w:pPr>
        <w:jc w:val="center"/>
        <w:rPr>
          <w:rFonts w:asciiTheme="minorHAnsi" w:hAnsiTheme="minorHAnsi" w:cstheme="minorHAnsi"/>
          <w:b/>
          <w:bCs/>
          <w:sz w:val="48"/>
          <w:szCs w:val="48"/>
          <w:lang w:val="hr-HR"/>
        </w:rPr>
      </w:pPr>
    </w:p>
    <w:p w14:paraId="7F2B8D04" w14:textId="77777777" w:rsidR="00EC0553" w:rsidRPr="00561E8C" w:rsidRDefault="00215846" w:rsidP="00680625">
      <w:pPr>
        <w:pStyle w:val="NoSpacing"/>
        <w:spacing w:after="120"/>
        <w:jc w:val="center"/>
        <w:rPr>
          <w:rFonts w:ascii="Calibri" w:eastAsia="Calibri" w:hAnsi="Calibri" w:cs="Calibri"/>
          <w:b/>
          <w:sz w:val="48"/>
          <w:szCs w:val="48"/>
          <w:lang w:val="bs-Latn-BA" w:eastAsia="bs-Latn-BA"/>
        </w:rPr>
      </w:pPr>
      <w:r w:rsidRPr="00561E8C">
        <w:rPr>
          <w:rFonts w:ascii="Calibri" w:eastAsia="Calibri" w:hAnsi="Calibri" w:cs="Calibri"/>
          <w:b/>
          <w:sz w:val="48"/>
          <w:szCs w:val="48"/>
          <w:lang w:val="bs-Latn-BA" w:eastAsia="bs-Latn-BA"/>
        </w:rPr>
        <w:t xml:space="preserve">Program obrazovanja </w:t>
      </w:r>
    </w:p>
    <w:p w14:paraId="25066093" w14:textId="77777777" w:rsidR="00EC0553" w:rsidRPr="00561E8C" w:rsidRDefault="00215846" w:rsidP="00680625">
      <w:pPr>
        <w:pStyle w:val="NoSpacing"/>
        <w:spacing w:after="120"/>
        <w:jc w:val="center"/>
        <w:rPr>
          <w:rFonts w:ascii="Calibri" w:eastAsia="Calibri" w:hAnsi="Calibri" w:cs="Calibri"/>
          <w:b/>
          <w:sz w:val="48"/>
          <w:szCs w:val="48"/>
          <w:lang w:val="bs-Latn-BA" w:eastAsia="bs-Latn-BA"/>
        </w:rPr>
      </w:pPr>
      <w:r w:rsidRPr="00561E8C">
        <w:rPr>
          <w:rFonts w:ascii="Calibri" w:eastAsia="Calibri" w:hAnsi="Calibri" w:cs="Calibri"/>
          <w:b/>
          <w:sz w:val="48"/>
          <w:szCs w:val="48"/>
          <w:lang w:val="bs-Latn-BA" w:eastAsia="bs-Latn-BA"/>
        </w:rPr>
        <w:t xml:space="preserve">za stjecanje mikrokvalifikacije </w:t>
      </w:r>
    </w:p>
    <w:p w14:paraId="7F2713EB" w14:textId="77777777" w:rsidR="00680625" w:rsidRDefault="007A6DDC" w:rsidP="00680625">
      <w:pPr>
        <w:pStyle w:val="NoSpacing"/>
        <w:spacing w:after="120"/>
        <w:jc w:val="center"/>
        <w:rPr>
          <w:rFonts w:ascii="Calibri" w:eastAsia="Calibri" w:hAnsi="Calibri" w:cs="Calibri"/>
          <w:b/>
          <w:sz w:val="48"/>
          <w:szCs w:val="48"/>
          <w:lang w:val="bs-Latn-BA" w:eastAsia="bs-Latn-BA"/>
        </w:rPr>
      </w:pPr>
      <w:r w:rsidRPr="00561E8C">
        <w:rPr>
          <w:rFonts w:ascii="Calibri" w:eastAsia="Calibri" w:hAnsi="Calibri" w:cs="Calibri"/>
          <w:b/>
          <w:sz w:val="48"/>
          <w:szCs w:val="48"/>
          <w:lang w:val="bs-Latn-BA" w:eastAsia="bs-Latn-BA"/>
        </w:rPr>
        <w:t xml:space="preserve">otklanjanje kvarova na procesnim sustavima </w:t>
      </w:r>
    </w:p>
    <w:p w14:paraId="677EF94B" w14:textId="3E813DA7" w:rsidR="00D13521" w:rsidRPr="00561E8C" w:rsidRDefault="007A6DDC" w:rsidP="00680625">
      <w:pPr>
        <w:pStyle w:val="NoSpacing"/>
        <w:spacing w:after="120"/>
        <w:jc w:val="center"/>
        <w:rPr>
          <w:rFonts w:ascii="Calibri" w:eastAsia="Calibri" w:hAnsi="Calibri" w:cs="Calibri"/>
          <w:b/>
          <w:sz w:val="48"/>
          <w:szCs w:val="48"/>
          <w:lang w:val="bs-Latn-BA" w:eastAsia="bs-Latn-BA"/>
        </w:rPr>
      </w:pPr>
      <w:r w:rsidRPr="00561E8C">
        <w:rPr>
          <w:rFonts w:ascii="Calibri" w:eastAsia="Calibri" w:hAnsi="Calibri" w:cs="Calibri"/>
          <w:b/>
          <w:sz w:val="48"/>
          <w:szCs w:val="48"/>
          <w:lang w:val="bs-Latn-BA" w:eastAsia="bs-Latn-BA"/>
        </w:rPr>
        <w:t>malih hidroelektrana</w:t>
      </w:r>
    </w:p>
    <w:p w14:paraId="51D0A16F" w14:textId="77777777" w:rsidR="00FB0D00" w:rsidRPr="0024439C" w:rsidRDefault="00FB0D00" w:rsidP="00FB0D00">
      <w:pPr>
        <w:jc w:val="center"/>
        <w:rPr>
          <w:rFonts w:asciiTheme="minorHAnsi" w:hAnsiTheme="minorHAnsi" w:cstheme="minorHAnsi"/>
          <w:b/>
          <w:bCs/>
          <w:sz w:val="24"/>
          <w:szCs w:val="24"/>
          <w:lang w:val="hr-HR"/>
        </w:rPr>
      </w:pPr>
    </w:p>
    <w:p w14:paraId="4BCE0634" w14:textId="77777777" w:rsidR="00FB0D00" w:rsidRPr="0024439C" w:rsidRDefault="00FB0D00" w:rsidP="00FB0D00">
      <w:pPr>
        <w:jc w:val="center"/>
        <w:rPr>
          <w:rFonts w:asciiTheme="minorHAnsi" w:hAnsiTheme="minorHAnsi" w:cstheme="minorHAnsi"/>
          <w:b/>
          <w:bCs/>
          <w:sz w:val="24"/>
          <w:szCs w:val="24"/>
          <w:lang w:val="hr-HR"/>
        </w:rPr>
      </w:pPr>
    </w:p>
    <w:p w14:paraId="39D0C6E4" w14:textId="77777777" w:rsidR="00FB0D00" w:rsidRPr="0024439C" w:rsidRDefault="00FB0D00" w:rsidP="00FB0D00">
      <w:pPr>
        <w:jc w:val="center"/>
        <w:rPr>
          <w:rFonts w:asciiTheme="minorHAnsi" w:hAnsiTheme="minorHAnsi" w:cstheme="minorHAnsi"/>
          <w:b/>
          <w:bCs/>
          <w:sz w:val="24"/>
          <w:szCs w:val="24"/>
          <w:lang w:val="hr-HR"/>
        </w:rPr>
      </w:pPr>
    </w:p>
    <w:p w14:paraId="196AF60B" w14:textId="77777777" w:rsidR="00FB0D00" w:rsidRPr="0024439C" w:rsidRDefault="00FB0D00" w:rsidP="00FB0D00">
      <w:pPr>
        <w:jc w:val="center"/>
        <w:rPr>
          <w:rFonts w:asciiTheme="minorHAnsi" w:hAnsiTheme="minorHAnsi" w:cstheme="minorHAnsi"/>
          <w:b/>
          <w:bCs/>
          <w:sz w:val="24"/>
          <w:szCs w:val="24"/>
          <w:lang w:val="hr-HR"/>
        </w:rPr>
      </w:pPr>
    </w:p>
    <w:p w14:paraId="376DB5F9" w14:textId="77777777" w:rsidR="00FB0D00" w:rsidRPr="0024439C" w:rsidRDefault="00FB0D00" w:rsidP="00FB0D00">
      <w:pPr>
        <w:jc w:val="center"/>
        <w:rPr>
          <w:rFonts w:asciiTheme="minorHAnsi" w:hAnsiTheme="minorHAnsi" w:cstheme="minorHAnsi"/>
          <w:b/>
          <w:bCs/>
          <w:sz w:val="24"/>
          <w:szCs w:val="24"/>
          <w:lang w:val="hr-HR"/>
        </w:rPr>
      </w:pPr>
    </w:p>
    <w:p w14:paraId="06EAF138" w14:textId="77777777" w:rsidR="00FB0D00" w:rsidRPr="0024439C" w:rsidRDefault="00FB0D00" w:rsidP="00FB0D00">
      <w:pPr>
        <w:jc w:val="center"/>
        <w:rPr>
          <w:rFonts w:asciiTheme="minorHAnsi" w:hAnsiTheme="minorHAnsi" w:cstheme="minorHAnsi"/>
          <w:b/>
          <w:bCs/>
          <w:sz w:val="24"/>
          <w:szCs w:val="24"/>
          <w:lang w:val="hr-HR"/>
        </w:rPr>
      </w:pPr>
    </w:p>
    <w:p w14:paraId="7E34AA10" w14:textId="77777777" w:rsidR="00FB0D00" w:rsidRPr="0024439C" w:rsidRDefault="00FB0D00" w:rsidP="00FB0D00">
      <w:pPr>
        <w:jc w:val="center"/>
        <w:rPr>
          <w:rFonts w:asciiTheme="minorHAnsi" w:hAnsiTheme="minorHAnsi" w:cstheme="minorHAnsi"/>
          <w:b/>
          <w:bCs/>
          <w:sz w:val="24"/>
          <w:szCs w:val="24"/>
          <w:lang w:val="hr-HR"/>
        </w:rPr>
      </w:pPr>
    </w:p>
    <w:p w14:paraId="456D14E8" w14:textId="12649984" w:rsidR="00FB0D00" w:rsidRPr="0024439C" w:rsidRDefault="00FB0D00" w:rsidP="00FB0D00">
      <w:pPr>
        <w:jc w:val="center"/>
        <w:rPr>
          <w:rFonts w:asciiTheme="minorHAnsi" w:hAnsiTheme="minorHAnsi" w:cstheme="minorHAnsi"/>
          <w:b/>
          <w:bCs/>
          <w:sz w:val="24"/>
          <w:szCs w:val="24"/>
          <w:lang w:val="hr-HR"/>
        </w:rPr>
      </w:pPr>
    </w:p>
    <w:p w14:paraId="38622423" w14:textId="77777777" w:rsidR="00D13521" w:rsidRPr="0024439C" w:rsidRDefault="00D13521" w:rsidP="00FB0D00">
      <w:pPr>
        <w:jc w:val="center"/>
        <w:rPr>
          <w:rFonts w:asciiTheme="minorHAnsi" w:hAnsiTheme="minorHAnsi" w:cstheme="minorHAnsi"/>
          <w:b/>
          <w:bCs/>
          <w:sz w:val="24"/>
          <w:szCs w:val="24"/>
          <w:lang w:val="hr-HR"/>
        </w:rPr>
      </w:pPr>
    </w:p>
    <w:p w14:paraId="3AA2ADEC" w14:textId="77777777" w:rsidR="00FB0D00" w:rsidRPr="0024439C" w:rsidRDefault="00FB0D00" w:rsidP="00FB0D00">
      <w:pPr>
        <w:ind w:left="710"/>
        <w:jc w:val="center"/>
        <w:rPr>
          <w:rFonts w:asciiTheme="minorHAnsi" w:hAnsiTheme="minorHAnsi" w:cstheme="minorHAnsi"/>
          <w:b/>
          <w:bCs/>
          <w:sz w:val="24"/>
          <w:szCs w:val="24"/>
          <w:lang w:val="hr-HR"/>
        </w:rPr>
      </w:pPr>
    </w:p>
    <w:p w14:paraId="2433811C" w14:textId="77777777" w:rsidR="00D13521" w:rsidRPr="0024439C" w:rsidRDefault="00D13521" w:rsidP="00FB0D00">
      <w:pPr>
        <w:ind w:left="710"/>
        <w:jc w:val="center"/>
        <w:rPr>
          <w:rFonts w:asciiTheme="minorHAnsi" w:hAnsiTheme="minorHAnsi" w:cstheme="minorHAnsi"/>
          <w:b/>
          <w:bCs/>
          <w:sz w:val="24"/>
          <w:szCs w:val="24"/>
          <w:lang w:val="hr-HR"/>
        </w:rPr>
      </w:pPr>
    </w:p>
    <w:p w14:paraId="7B48BFEF" w14:textId="38580F6B" w:rsidR="007C48A8" w:rsidRPr="00561E8C" w:rsidRDefault="00011B32" w:rsidP="00FB0D00">
      <w:pPr>
        <w:jc w:val="center"/>
        <w:rPr>
          <w:rFonts w:asciiTheme="minorHAnsi" w:hAnsiTheme="minorHAnsi" w:cstheme="minorHAnsi"/>
          <w:b/>
          <w:bCs/>
          <w:sz w:val="28"/>
          <w:szCs w:val="28"/>
          <w:lang w:val="hr-HR"/>
        </w:rPr>
      </w:pPr>
      <w:r w:rsidRPr="00561E8C">
        <w:rPr>
          <w:rFonts w:asciiTheme="minorHAnsi" w:hAnsiTheme="minorHAnsi" w:cstheme="minorHAnsi"/>
          <w:b/>
          <w:bCs/>
          <w:sz w:val="28"/>
          <w:szCs w:val="28"/>
          <w:lang w:val="hr-HR"/>
        </w:rPr>
        <w:t xml:space="preserve">Mjesto, </w:t>
      </w:r>
      <w:r w:rsidR="00561E8C">
        <w:rPr>
          <w:rFonts w:asciiTheme="minorHAnsi" w:hAnsiTheme="minorHAnsi" w:cstheme="minorHAnsi"/>
          <w:b/>
          <w:bCs/>
          <w:sz w:val="28"/>
          <w:szCs w:val="28"/>
          <w:lang w:val="hr-HR"/>
        </w:rPr>
        <w:t>datum</w:t>
      </w:r>
    </w:p>
    <w:p w14:paraId="19D26B95" w14:textId="77777777" w:rsidR="00C759FB" w:rsidRPr="0024439C" w:rsidRDefault="00C759FB" w:rsidP="00C759FB">
      <w:pPr>
        <w:pStyle w:val="ListParagraph"/>
        <w:numPr>
          <w:ilvl w:val="0"/>
          <w:numId w:val="1"/>
        </w:numPr>
        <w:rPr>
          <w:rFonts w:cstheme="minorHAnsi"/>
          <w:b/>
          <w:bCs/>
          <w:noProof/>
          <w:sz w:val="24"/>
          <w:szCs w:val="24"/>
        </w:rPr>
      </w:pPr>
      <w:bookmarkStart w:id="0" w:name="_Hlk92893303"/>
      <w:r w:rsidRPr="0024439C">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7"/>
        <w:gridCol w:w="2240"/>
        <w:gridCol w:w="2604"/>
      </w:tblGrid>
      <w:tr w:rsidR="00C759FB" w:rsidRPr="0024439C" w14:paraId="69B33573" w14:textId="77777777" w:rsidTr="006F4D25">
        <w:trPr>
          <w:trHeight w:val="304"/>
        </w:trPr>
        <w:tc>
          <w:tcPr>
            <w:tcW w:w="5000" w:type="pct"/>
            <w:gridSpan w:val="4"/>
            <w:shd w:val="clear" w:color="auto" w:fill="8EAADB" w:themeFill="accent1" w:themeFillTint="99"/>
            <w:hideMark/>
          </w:tcPr>
          <w:p w14:paraId="3875EACD" w14:textId="77777777"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OPĆE INFORMACIJE O PROGRAMU OBRAZOVANJA </w:t>
            </w:r>
          </w:p>
          <w:p w14:paraId="1EBD92BE" w14:textId="3EAFA2D9"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ZA STJECANJE MIKROKVALIFIKACIJE</w:t>
            </w:r>
          </w:p>
        </w:tc>
      </w:tr>
      <w:tr w:rsidR="00C759FB" w:rsidRPr="0024439C" w14:paraId="39C58608" w14:textId="77777777" w:rsidTr="00D83DDB">
        <w:trPr>
          <w:trHeight w:val="304"/>
        </w:trPr>
        <w:tc>
          <w:tcPr>
            <w:tcW w:w="1749" w:type="pct"/>
            <w:shd w:val="clear" w:color="auto" w:fill="B4C6E7" w:themeFill="accent1" w:themeFillTint="66"/>
            <w:hideMark/>
          </w:tcPr>
          <w:p w14:paraId="446D0CE8" w14:textId="5B241431"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Sektor </w:t>
            </w:r>
          </w:p>
        </w:tc>
        <w:tc>
          <w:tcPr>
            <w:tcW w:w="3251" w:type="pct"/>
            <w:gridSpan w:val="3"/>
          </w:tcPr>
          <w:p w14:paraId="2694E943" w14:textId="0C88E824" w:rsidR="00C759FB" w:rsidRPr="0024439C" w:rsidRDefault="00215846"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Strojarstvo, brodogradnja i metalurgija</w:t>
            </w:r>
          </w:p>
        </w:tc>
      </w:tr>
      <w:tr w:rsidR="00C759FB" w:rsidRPr="0024439C" w14:paraId="7899B0FB" w14:textId="77777777" w:rsidTr="00D83DDB">
        <w:trPr>
          <w:trHeight w:val="314"/>
        </w:trPr>
        <w:tc>
          <w:tcPr>
            <w:tcW w:w="1749" w:type="pct"/>
            <w:shd w:val="clear" w:color="auto" w:fill="B4C6E7" w:themeFill="accent1" w:themeFillTint="66"/>
            <w:hideMark/>
          </w:tcPr>
          <w:p w14:paraId="69B3C0D0" w14:textId="77777777" w:rsidR="00C759FB" w:rsidRPr="0024439C" w:rsidRDefault="00C759FB"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b/>
                <w:noProof/>
                <w:sz w:val="20"/>
                <w:szCs w:val="20"/>
                <w:lang w:val="hr-HR"/>
              </w:rPr>
              <w:t>Naziv programa</w:t>
            </w:r>
          </w:p>
        </w:tc>
        <w:tc>
          <w:tcPr>
            <w:tcW w:w="3251" w:type="pct"/>
            <w:gridSpan w:val="3"/>
            <w:vAlign w:val="center"/>
          </w:tcPr>
          <w:p w14:paraId="2FF8D896" w14:textId="267842EE" w:rsidR="00C759FB" w:rsidRPr="0024439C" w:rsidRDefault="00215846" w:rsidP="00215846">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 xml:space="preserve">Program obrazovanja za stjecanje mikrokvalifikacije </w:t>
            </w:r>
            <w:r w:rsidR="00C2591A" w:rsidRPr="00C2591A">
              <w:rPr>
                <w:rFonts w:asciiTheme="minorHAnsi" w:hAnsiTheme="minorHAnsi" w:cstheme="minorHAnsi"/>
                <w:noProof/>
                <w:sz w:val="20"/>
                <w:szCs w:val="20"/>
                <w:lang w:val="hr-HR"/>
              </w:rPr>
              <w:t>otklanjanje kvarova na procesnim sustavima malih hidroelektrana</w:t>
            </w:r>
          </w:p>
        </w:tc>
      </w:tr>
      <w:tr w:rsidR="00C759FB" w:rsidRPr="0024439C" w14:paraId="0B142720" w14:textId="77777777" w:rsidTr="00D83DDB">
        <w:trPr>
          <w:trHeight w:val="304"/>
        </w:trPr>
        <w:tc>
          <w:tcPr>
            <w:tcW w:w="1749" w:type="pct"/>
            <w:shd w:val="clear" w:color="auto" w:fill="B4C6E7" w:themeFill="accent1" w:themeFillTint="66"/>
            <w:hideMark/>
          </w:tcPr>
          <w:p w14:paraId="3B2779C1" w14:textId="77777777" w:rsidR="00C759FB" w:rsidRPr="0024439C" w:rsidRDefault="00C759FB"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b/>
                <w:noProof/>
                <w:sz w:val="20"/>
                <w:szCs w:val="20"/>
                <w:lang w:val="hr-HR"/>
              </w:rPr>
              <w:t>Vrsta programa</w:t>
            </w:r>
          </w:p>
        </w:tc>
        <w:tc>
          <w:tcPr>
            <w:tcW w:w="3251" w:type="pct"/>
            <w:gridSpan w:val="3"/>
            <w:vAlign w:val="center"/>
          </w:tcPr>
          <w:p w14:paraId="7476C298" w14:textId="3795B52A" w:rsidR="00C759FB" w:rsidRPr="0024439C" w:rsidRDefault="000019AC"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usavršavanje</w:t>
            </w:r>
          </w:p>
        </w:tc>
      </w:tr>
      <w:tr w:rsidR="00C759FB" w:rsidRPr="0024439C" w14:paraId="3F28E15A" w14:textId="77777777" w:rsidTr="006F4D25">
        <w:trPr>
          <w:trHeight w:val="329"/>
        </w:trPr>
        <w:tc>
          <w:tcPr>
            <w:tcW w:w="1749" w:type="pct"/>
            <w:vMerge w:val="restart"/>
            <w:shd w:val="clear" w:color="auto" w:fill="B4C6E7" w:themeFill="accent1" w:themeFillTint="66"/>
            <w:hideMark/>
          </w:tcPr>
          <w:p w14:paraId="1F2DAB4D"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Predlagatelj</w:t>
            </w:r>
          </w:p>
        </w:tc>
        <w:tc>
          <w:tcPr>
            <w:tcW w:w="695" w:type="pct"/>
            <w:shd w:val="clear" w:color="auto" w:fill="B4C6E7" w:themeFill="accent1" w:themeFillTint="66"/>
            <w:hideMark/>
          </w:tcPr>
          <w:p w14:paraId="3611770D" w14:textId="77777777" w:rsidR="00C759FB" w:rsidRPr="0024439C" w:rsidRDefault="00C759FB" w:rsidP="00E26FE7">
            <w:pPr>
              <w:spacing w:before="60" w:after="60" w:line="240" w:lineRule="auto"/>
              <w:rPr>
                <w:rFonts w:asciiTheme="minorHAnsi" w:hAnsiTheme="minorHAnsi" w:cstheme="minorHAnsi"/>
                <w:b/>
                <w:bCs/>
                <w:noProof/>
                <w:sz w:val="20"/>
                <w:szCs w:val="20"/>
                <w:lang w:val="hr-HR"/>
              </w:rPr>
            </w:pPr>
            <w:r w:rsidRPr="0024439C">
              <w:rPr>
                <w:rFonts w:asciiTheme="minorHAnsi" w:hAnsiTheme="minorHAnsi" w:cstheme="minorHAnsi"/>
                <w:b/>
                <w:bCs/>
                <w:noProof/>
                <w:sz w:val="20"/>
                <w:szCs w:val="20"/>
                <w:lang w:val="hr-HR"/>
              </w:rPr>
              <w:t>Naziv ustanove</w:t>
            </w:r>
          </w:p>
        </w:tc>
        <w:tc>
          <w:tcPr>
            <w:tcW w:w="2556" w:type="pct"/>
            <w:gridSpan w:val="2"/>
            <w:vAlign w:val="center"/>
          </w:tcPr>
          <w:p w14:paraId="5710EB8A" w14:textId="40DA1349" w:rsidR="00C759FB" w:rsidRPr="0024439C" w:rsidRDefault="00C759FB" w:rsidP="00E26FE7">
            <w:pPr>
              <w:spacing w:before="60" w:after="60" w:line="240" w:lineRule="auto"/>
              <w:rPr>
                <w:rFonts w:asciiTheme="minorHAnsi" w:hAnsiTheme="minorHAnsi" w:cstheme="minorHAnsi"/>
                <w:noProof/>
                <w:sz w:val="20"/>
                <w:szCs w:val="20"/>
                <w:lang w:val="hr-HR"/>
              </w:rPr>
            </w:pPr>
          </w:p>
        </w:tc>
      </w:tr>
      <w:tr w:rsidR="00C759FB" w:rsidRPr="0024439C" w14:paraId="6827F64F" w14:textId="77777777" w:rsidTr="006F4D25">
        <w:trPr>
          <w:trHeight w:val="323"/>
        </w:trPr>
        <w:tc>
          <w:tcPr>
            <w:tcW w:w="0" w:type="auto"/>
            <w:vMerge/>
            <w:shd w:val="clear" w:color="auto" w:fill="B4C6E7" w:themeFill="accent1" w:themeFillTint="66"/>
            <w:vAlign w:val="center"/>
            <w:hideMark/>
          </w:tcPr>
          <w:p w14:paraId="1E5A19D5" w14:textId="77777777" w:rsidR="00C759FB" w:rsidRPr="0024439C" w:rsidRDefault="00C759FB" w:rsidP="00E26FE7">
            <w:pPr>
              <w:spacing w:after="0"/>
              <w:rPr>
                <w:rFonts w:asciiTheme="minorHAnsi" w:hAnsiTheme="minorHAnsi" w:cstheme="minorHAnsi"/>
                <w:b/>
                <w:noProof/>
                <w:sz w:val="20"/>
                <w:szCs w:val="20"/>
                <w:lang w:val="hr-HR"/>
              </w:rPr>
            </w:pPr>
          </w:p>
        </w:tc>
        <w:tc>
          <w:tcPr>
            <w:tcW w:w="695" w:type="pct"/>
            <w:shd w:val="clear" w:color="auto" w:fill="B4C6E7" w:themeFill="accent1" w:themeFillTint="66"/>
            <w:hideMark/>
          </w:tcPr>
          <w:p w14:paraId="019DB595" w14:textId="77777777" w:rsidR="00C759FB" w:rsidRPr="0024439C" w:rsidRDefault="00C759FB" w:rsidP="00E26FE7">
            <w:pPr>
              <w:spacing w:before="60" w:after="60" w:line="240" w:lineRule="auto"/>
              <w:rPr>
                <w:rFonts w:asciiTheme="minorHAnsi" w:hAnsiTheme="minorHAnsi" w:cstheme="minorHAnsi"/>
                <w:b/>
                <w:bCs/>
                <w:noProof/>
                <w:sz w:val="20"/>
                <w:szCs w:val="20"/>
                <w:lang w:val="hr-HR"/>
              </w:rPr>
            </w:pPr>
            <w:r w:rsidRPr="0024439C">
              <w:rPr>
                <w:rFonts w:asciiTheme="minorHAnsi" w:hAnsiTheme="minorHAnsi" w:cstheme="minorHAnsi"/>
                <w:b/>
                <w:bCs/>
                <w:noProof/>
                <w:sz w:val="20"/>
                <w:szCs w:val="20"/>
                <w:lang w:val="hr-HR"/>
              </w:rPr>
              <w:t>Adresa</w:t>
            </w:r>
          </w:p>
        </w:tc>
        <w:tc>
          <w:tcPr>
            <w:tcW w:w="2556" w:type="pct"/>
            <w:gridSpan w:val="2"/>
            <w:vAlign w:val="center"/>
          </w:tcPr>
          <w:p w14:paraId="1A4BC742" w14:textId="0922B855" w:rsidR="00C759FB" w:rsidRPr="0024439C" w:rsidRDefault="00C759FB" w:rsidP="00E26FE7">
            <w:pPr>
              <w:spacing w:before="60" w:after="60" w:line="240" w:lineRule="auto"/>
              <w:rPr>
                <w:rFonts w:asciiTheme="minorHAnsi" w:hAnsiTheme="minorHAnsi" w:cstheme="minorHAnsi"/>
                <w:noProof/>
                <w:sz w:val="20"/>
                <w:szCs w:val="20"/>
                <w:lang w:val="hr-HR"/>
              </w:rPr>
            </w:pPr>
          </w:p>
        </w:tc>
      </w:tr>
      <w:tr w:rsidR="00C759FB" w:rsidRPr="0024439C" w14:paraId="206337B8" w14:textId="77777777" w:rsidTr="00D83DDB">
        <w:trPr>
          <w:trHeight w:val="827"/>
        </w:trPr>
        <w:tc>
          <w:tcPr>
            <w:tcW w:w="1749" w:type="pct"/>
            <w:shd w:val="clear" w:color="auto" w:fill="B4C6E7" w:themeFill="accent1" w:themeFillTint="66"/>
            <w:hideMark/>
          </w:tcPr>
          <w:p w14:paraId="6021170A" w14:textId="77777777" w:rsidR="00C759FB" w:rsidRPr="0024439C" w:rsidRDefault="00C759FB" w:rsidP="00E26FE7">
            <w:pPr>
              <w:spacing w:before="60" w:after="60" w:line="240" w:lineRule="auto"/>
              <w:rPr>
                <w:rFonts w:asciiTheme="minorHAnsi" w:hAnsiTheme="minorHAnsi" w:cstheme="minorHAnsi"/>
                <w:b/>
                <w:bCs/>
                <w:noProof/>
                <w:sz w:val="20"/>
                <w:szCs w:val="20"/>
                <w:lang w:val="hr-HR"/>
              </w:rPr>
            </w:pPr>
            <w:r w:rsidRPr="0024439C">
              <w:rPr>
                <w:rFonts w:asciiTheme="minorHAnsi" w:hAnsiTheme="minorHAnsi" w:cstheme="minorHAnsi"/>
                <w:b/>
                <w:bCs/>
                <w:noProof/>
                <w:sz w:val="20"/>
                <w:szCs w:val="20"/>
                <w:lang w:val="hr-HR"/>
              </w:rPr>
              <w:t>Razina  kvalifikacije/skupa/ova ishoda učenja prema HKO-u</w:t>
            </w:r>
          </w:p>
        </w:tc>
        <w:tc>
          <w:tcPr>
            <w:tcW w:w="3251" w:type="pct"/>
            <w:gridSpan w:val="3"/>
            <w:vAlign w:val="center"/>
            <w:hideMark/>
          </w:tcPr>
          <w:p w14:paraId="707DD729" w14:textId="132CDA44" w:rsidR="00C759FB" w:rsidRPr="0024439C" w:rsidRDefault="00C759FB"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 xml:space="preserve">SIU </w:t>
            </w:r>
            <w:r w:rsidR="00D13521" w:rsidRPr="0024439C">
              <w:rPr>
                <w:rFonts w:asciiTheme="minorHAnsi" w:hAnsiTheme="minorHAnsi" w:cstheme="minorHAnsi"/>
                <w:noProof/>
                <w:sz w:val="20"/>
                <w:szCs w:val="20"/>
                <w:lang w:val="hr-HR"/>
              </w:rPr>
              <w:t xml:space="preserve">1: </w:t>
            </w:r>
            <w:r w:rsidR="00810730" w:rsidRPr="00F62497">
              <w:rPr>
                <w:rFonts w:asciiTheme="minorHAnsi" w:hAnsiTheme="minorHAnsi" w:cstheme="minorHAnsi"/>
                <w:noProof/>
                <w:sz w:val="20"/>
                <w:szCs w:val="20"/>
              </w:rPr>
              <w:t>Osnove obnovljivih izvora energije</w:t>
            </w:r>
            <w:r w:rsidR="00810730" w:rsidRPr="0024439C">
              <w:rPr>
                <w:rFonts w:asciiTheme="minorHAnsi" w:hAnsiTheme="minorHAnsi" w:cstheme="minorHAnsi"/>
                <w:noProof/>
                <w:sz w:val="20"/>
                <w:szCs w:val="20"/>
                <w:lang w:val="hr-HR"/>
              </w:rPr>
              <w:t xml:space="preserve"> </w:t>
            </w:r>
            <w:r w:rsidR="00D13521" w:rsidRPr="0024439C">
              <w:rPr>
                <w:rFonts w:asciiTheme="minorHAnsi" w:hAnsiTheme="minorHAnsi" w:cstheme="minorHAnsi"/>
                <w:noProof/>
                <w:sz w:val="20"/>
                <w:szCs w:val="20"/>
                <w:lang w:val="hr-HR"/>
              </w:rPr>
              <w:t>(razina 4)</w:t>
            </w:r>
          </w:p>
          <w:p w14:paraId="78846252" w14:textId="408A143A" w:rsidR="00D13521" w:rsidRPr="0024439C" w:rsidRDefault="00D13521"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w:t>
            </w:r>
            <w:r w:rsidR="00046F17" w:rsidRPr="0024439C">
              <w:rPr>
                <w:rFonts w:asciiTheme="minorHAnsi" w:hAnsiTheme="minorHAnsi" w:cstheme="minorHAnsi"/>
                <w:noProof/>
                <w:sz w:val="20"/>
                <w:szCs w:val="20"/>
                <w:lang w:val="hr-HR"/>
              </w:rPr>
              <w:t>U</w:t>
            </w:r>
            <w:r w:rsidRPr="0024439C">
              <w:rPr>
                <w:rFonts w:asciiTheme="minorHAnsi" w:hAnsiTheme="minorHAnsi" w:cstheme="minorHAnsi"/>
                <w:noProof/>
                <w:sz w:val="20"/>
                <w:szCs w:val="20"/>
                <w:lang w:val="hr-HR"/>
              </w:rPr>
              <w:t xml:space="preserve"> </w:t>
            </w:r>
            <w:r w:rsidR="00132F2C" w:rsidRPr="0024439C">
              <w:rPr>
                <w:rFonts w:asciiTheme="minorHAnsi" w:hAnsiTheme="minorHAnsi" w:cstheme="minorHAnsi"/>
                <w:noProof/>
                <w:sz w:val="20"/>
                <w:szCs w:val="20"/>
                <w:lang w:val="hr-HR"/>
              </w:rPr>
              <w:t>2</w:t>
            </w:r>
            <w:r w:rsidRPr="0024439C">
              <w:rPr>
                <w:rFonts w:asciiTheme="minorHAnsi" w:hAnsiTheme="minorHAnsi" w:cstheme="minorHAnsi"/>
                <w:noProof/>
                <w:sz w:val="20"/>
                <w:szCs w:val="20"/>
                <w:lang w:val="hr-HR"/>
              </w:rPr>
              <w:t xml:space="preserve">: </w:t>
            </w:r>
            <w:r w:rsidR="00810730" w:rsidRPr="007D1D50">
              <w:rPr>
                <w:rFonts w:asciiTheme="minorHAnsi" w:hAnsiTheme="minorHAnsi" w:cstheme="minorHAnsi"/>
                <w:noProof/>
                <w:sz w:val="20"/>
                <w:szCs w:val="20"/>
                <w:lang w:val="hr-HR"/>
              </w:rPr>
              <w:t>Obnovljivi izvori energije Sunca i Zemlje</w:t>
            </w:r>
            <w:r w:rsidR="00810730">
              <w:rPr>
                <w:rFonts w:asciiTheme="minorHAnsi" w:hAnsiTheme="minorHAnsi" w:cstheme="minorHAnsi"/>
                <w:noProof/>
                <w:sz w:val="20"/>
                <w:szCs w:val="20"/>
                <w:lang w:val="hr-HR"/>
              </w:rPr>
              <w:t xml:space="preserve"> </w:t>
            </w:r>
            <w:r w:rsidRPr="0024439C">
              <w:rPr>
                <w:rFonts w:asciiTheme="minorHAnsi" w:hAnsiTheme="minorHAnsi" w:cstheme="minorHAnsi"/>
                <w:noProof/>
                <w:sz w:val="20"/>
                <w:szCs w:val="20"/>
                <w:lang w:val="hr-HR"/>
              </w:rPr>
              <w:t>(razina 4)</w:t>
            </w:r>
          </w:p>
          <w:p w14:paraId="4D83C502" w14:textId="53AF7CFB" w:rsidR="00D13521" w:rsidRPr="0024439C" w:rsidRDefault="00D13521"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w:t>
            </w:r>
            <w:r w:rsidR="00046F17" w:rsidRPr="0024439C">
              <w:rPr>
                <w:rFonts w:asciiTheme="minorHAnsi" w:hAnsiTheme="minorHAnsi" w:cstheme="minorHAnsi"/>
                <w:noProof/>
                <w:sz w:val="20"/>
                <w:szCs w:val="20"/>
                <w:lang w:val="hr-HR"/>
              </w:rPr>
              <w:t>U</w:t>
            </w:r>
            <w:r w:rsidRPr="0024439C">
              <w:rPr>
                <w:rFonts w:asciiTheme="minorHAnsi" w:hAnsiTheme="minorHAnsi" w:cstheme="minorHAnsi"/>
                <w:noProof/>
                <w:sz w:val="20"/>
                <w:szCs w:val="20"/>
                <w:lang w:val="hr-HR"/>
              </w:rPr>
              <w:t xml:space="preserve"> </w:t>
            </w:r>
            <w:r w:rsidR="00132F2C" w:rsidRPr="0024439C">
              <w:rPr>
                <w:rFonts w:asciiTheme="minorHAnsi" w:hAnsiTheme="minorHAnsi" w:cstheme="minorHAnsi"/>
                <w:noProof/>
                <w:sz w:val="20"/>
                <w:szCs w:val="20"/>
                <w:lang w:val="hr-HR"/>
              </w:rPr>
              <w:t>3</w:t>
            </w:r>
            <w:r w:rsidRPr="0024439C">
              <w:rPr>
                <w:rFonts w:asciiTheme="minorHAnsi" w:hAnsiTheme="minorHAnsi" w:cstheme="minorHAnsi"/>
                <w:noProof/>
                <w:sz w:val="20"/>
                <w:szCs w:val="20"/>
                <w:lang w:val="hr-HR"/>
              </w:rPr>
              <w:t xml:space="preserve">: </w:t>
            </w:r>
            <w:r w:rsidR="00132F2C" w:rsidRPr="0024439C">
              <w:rPr>
                <w:rFonts w:asciiTheme="minorHAnsi" w:hAnsiTheme="minorHAnsi" w:cstheme="minorHAnsi"/>
                <w:noProof/>
                <w:sz w:val="20"/>
                <w:szCs w:val="20"/>
                <w:lang w:val="hr-HR"/>
              </w:rPr>
              <w:t>Male hidroelektrane</w:t>
            </w:r>
            <w:r w:rsidR="007E149A" w:rsidRPr="0024439C">
              <w:rPr>
                <w:rFonts w:asciiTheme="minorHAnsi" w:hAnsiTheme="minorHAnsi" w:cstheme="minorHAnsi"/>
                <w:noProof/>
                <w:sz w:val="20"/>
                <w:szCs w:val="20"/>
                <w:lang w:val="hr-HR"/>
              </w:rPr>
              <w:t xml:space="preserve"> </w:t>
            </w:r>
            <w:r w:rsidRPr="0024439C">
              <w:rPr>
                <w:rFonts w:asciiTheme="minorHAnsi" w:hAnsiTheme="minorHAnsi" w:cstheme="minorHAnsi"/>
                <w:noProof/>
                <w:sz w:val="20"/>
                <w:szCs w:val="20"/>
                <w:lang w:val="hr-HR"/>
              </w:rPr>
              <w:t>(razina 4)</w:t>
            </w:r>
          </w:p>
          <w:p w14:paraId="0ACF9668" w14:textId="28DD6402" w:rsidR="00046F17" w:rsidRPr="0024439C" w:rsidRDefault="00046F17"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SIU 4: Automatizacija procesnih postrojenja (razina 4)</w:t>
            </w:r>
          </w:p>
          <w:p w14:paraId="6B651854" w14:textId="051A11A9" w:rsidR="00C759FB" w:rsidRPr="0024439C" w:rsidRDefault="00C759FB" w:rsidP="00E26FE7">
            <w:pPr>
              <w:spacing w:before="60" w:after="60" w:line="240" w:lineRule="auto"/>
              <w:rPr>
                <w:rFonts w:asciiTheme="minorHAnsi" w:hAnsiTheme="minorHAnsi" w:cstheme="minorHAnsi"/>
                <w:noProof/>
                <w:sz w:val="20"/>
                <w:szCs w:val="20"/>
                <w:lang w:val="hr-HR"/>
              </w:rPr>
            </w:pPr>
          </w:p>
        </w:tc>
      </w:tr>
      <w:tr w:rsidR="00C759FB" w:rsidRPr="0024439C" w14:paraId="1AC156F2" w14:textId="77777777" w:rsidTr="00D83DDB">
        <w:trPr>
          <w:trHeight w:val="539"/>
        </w:trPr>
        <w:tc>
          <w:tcPr>
            <w:tcW w:w="1749" w:type="pct"/>
            <w:shd w:val="clear" w:color="auto" w:fill="B4C6E7" w:themeFill="accent1" w:themeFillTint="66"/>
            <w:hideMark/>
          </w:tcPr>
          <w:p w14:paraId="195D4239" w14:textId="77777777" w:rsidR="00C759FB" w:rsidRPr="0024439C" w:rsidRDefault="00C759FB"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b/>
                <w:noProof/>
                <w:color w:val="000000" w:themeColor="text1"/>
                <w:sz w:val="20"/>
                <w:szCs w:val="20"/>
                <w:lang w:val="hr-HR"/>
              </w:rPr>
              <w:t>Obujam  u bodovima</w:t>
            </w:r>
            <w:r w:rsidRPr="0024439C">
              <w:rPr>
                <w:rFonts w:asciiTheme="minorHAnsi" w:hAnsiTheme="minorHAnsi" w:cstheme="minorHAnsi"/>
                <w:b/>
                <w:noProof/>
                <w:sz w:val="20"/>
                <w:szCs w:val="20"/>
                <w:lang w:val="hr-HR"/>
              </w:rPr>
              <w:t xml:space="preserve"> (CSVET)</w:t>
            </w:r>
          </w:p>
        </w:tc>
        <w:tc>
          <w:tcPr>
            <w:tcW w:w="3251" w:type="pct"/>
            <w:gridSpan w:val="3"/>
            <w:vAlign w:val="center"/>
          </w:tcPr>
          <w:p w14:paraId="7FBCEAE5" w14:textId="5958BAC8" w:rsidR="00C759FB" w:rsidRPr="00697AFE" w:rsidRDefault="001D3222" w:rsidP="00E26FE7">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6</w:t>
            </w:r>
            <w:r w:rsidR="00D13521" w:rsidRPr="00697AFE">
              <w:rPr>
                <w:rFonts w:asciiTheme="minorHAnsi" w:hAnsiTheme="minorHAnsi" w:cstheme="minorHAnsi"/>
                <w:b/>
                <w:bCs/>
                <w:noProof/>
                <w:sz w:val="20"/>
                <w:szCs w:val="20"/>
                <w:lang w:val="hr-HR"/>
              </w:rPr>
              <w:t xml:space="preserve"> CSVET</w:t>
            </w:r>
          </w:p>
          <w:p w14:paraId="155C49D4" w14:textId="4B73AC3F" w:rsidR="00D13521" w:rsidRPr="0024439C" w:rsidRDefault="00D13521" w:rsidP="00D13521">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 xml:space="preserve">SIU 1: </w:t>
            </w:r>
            <w:r w:rsidR="00810730" w:rsidRPr="00F62497">
              <w:rPr>
                <w:rFonts w:asciiTheme="minorHAnsi" w:hAnsiTheme="minorHAnsi" w:cstheme="minorHAnsi"/>
                <w:noProof/>
                <w:sz w:val="20"/>
                <w:szCs w:val="20"/>
              </w:rPr>
              <w:t>Osnove obnovljivih izvora energije</w:t>
            </w:r>
            <w:r w:rsidR="00810730" w:rsidRPr="0024439C">
              <w:rPr>
                <w:rFonts w:asciiTheme="minorHAnsi" w:hAnsiTheme="minorHAnsi" w:cstheme="minorHAnsi"/>
                <w:noProof/>
                <w:sz w:val="20"/>
                <w:szCs w:val="20"/>
                <w:lang w:val="hr-HR"/>
              </w:rPr>
              <w:t xml:space="preserve"> </w:t>
            </w:r>
            <w:r w:rsidRPr="0024439C">
              <w:rPr>
                <w:rFonts w:asciiTheme="minorHAnsi" w:hAnsiTheme="minorHAnsi" w:cstheme="minorHAnsi"/>
                <w:noProof/>
                <w:sz w:val="20"/>
                <w:szCs w:val="20"/>
                <w:lang w:val="hr-HR"/>
              </w:rPr>
              <w:t>(</w:t>
            </w:r>
            <w:r w:rsidR="004352B6" w:rsidRPr="0024439C">
              <w:rPr>
                <w:rFonts w:asciiTheme="minorHAnsi" w:hAnsiTheme="minorHAnsi" w:cstheme="minorHAnsi"/>
                <w:noProof/>
                <w:sz w:val="20"/>
                <w:szCs w:val="20"/>
                <w:lang w:val="hr-HR"/>
              </w:rPr>
              <w:t>1</w:t>
            </w:r>
            <w:r w:rsidRPr="0024439C">
              <w:rPr>
                <w:rFonts w:asciiTheme="minorHAnsi" w:hAnsiTheme="minorHAnsi" w:cstheme="minorHAnsi"/>
                <w:noProof/>
                <w:sz w:val="20"/>
                <w:szCs w:val="20"/>
                <w:lang w:val="hr-HR"/>
              </w:rPr>
              <w:t xml:space="preserve"> CSVET)</w:t>
            </w:r>
          </w:p>
          <w:p w14:paraId="741269B1" w14:textId="3E770F84" w:rsidR="00D13521" w:rsidRPr="0024439C" w:rsidRDefault="00D13521" w:rsidP="00D13521">
            <w:pPr>
              <w:spacing w:before="60" w:after="60" w:line="240" w:lineRule="auto"/>
              <w:rPr>
                <w:rFonts w:asciiTheme="minorHAnsi" w:hAnsiTheme="minorHAnsi" w:cstheme="minorHAnsi"/>
                <w:noProof/>
                <w:sz w:val="20"/>
                <w:szCs w:val="20"/>
                <w:lang w:val="hr-HR"/>
              </w:rPr>
            </w:pPr>
            <w:r w:rsidRPr="00BE2692">
              <w:rPr>
                <w:rFonts w:asciiTheme="minorHAnsi" w:hAnsiTheme="minorHAnsi" w:cstheme="minorHAnsi"/>
                <w:noProof/>
                <w:sz w:val="20"/>
                <w:szCs w:val="20"/>
                <w:lang w:val="hr-HR"/>
              </w:rPr>
              <w:t>SI</w:t>
            </w:r>
            <w:r w:rsidR="00046F17" w:rsidRPr="00BE2692">
              <w:rPr>
                <w:rFonts w:asciiTheme="minorHAnsi" w:hAnsiTheme="minorHAnsi" w:cstheme="minorHAnsi"/>
                <w:noProof/>
                <w:sz w:val="20"/>
                <w:szCs w:val="20"/>
                <w:lang w:val="hr-HR"/>
              </w:rPr>
              <w:t>U</w:t>
            </w:r>
            <w:r w:rsidRPr="00BE2692">
              <w:rPr>
                <w:rFonts w:asciiTheme="minorHAnsi" w:hAnsiTheme="minorHAnsi" w:cstheme="minorHAnsi"/>
                <w:noProof/>
                <w:sz w:val="20"/>
                <w:szCs w:val="20"/>
                <w:lang w:val="hr-HR"/>
              </w:rPr>
              <w:t xml:space="preserve"> </w:t>
            </w:r>
            <w:r w:rsidR="00BD075E" w:rsidRPr="00BE2692">
              <w:rPr>
                <w:rFonts w:asciiTheme="minorHAnsi" w:hAnsiTheme="minorHAnsi" w:cstheme="minorHAnsi"/>
                <w:noProof/>
                <w:sz w:val="20"/>
                <w:szCs w:val="20"/>
                <w:lang w:val="hr-HR"/>
              </w:rPr>
              <w:t>2</w:t>
            </w:r>
            <w:r w:rsidRPr="00BE2692">
              <w:rPr>
                <w:rFonts w:asciiTheme="minorHAnsi" w:hAnsiTheme="minorHAnsi" w:cstheme="minorHAnsi"/>
                <w:noProof/>
                <w:sz w:val="20"/>
                <w:szCs w:val="20"/>
                <w:lang w:val="hr-HR"/>
              </w:rPr>
              <w:t xml:space="preserve">: </w:t>
            </w:r>
            <w:r w:rsidR="0040086B" w:rsidRPr="00BE2692">
              <w:rPr>
                <w:rFonts w:asciiTheme="minorHAnsi" w:hAnsiTheme="minorHAnsi" w:cstheme="minorHAnsi"/>
                <w:noProof/>
                <w:sz w:val="20"/>
                <w:szCs w:val="20"/>
                <w:lang w:val="hr-HR"/>
              </w:rPr>
              <w:t xml:space="preserve">Obnovljivi izvori energije Sunca i Zemlje </w:t>
            </w:r>
            <w:r w:rsidRPr="00BE2692">
              <w:rPr>
                <w:rFonts w:asciiTheme="minorHAnsi" w:hAnsiTheme="minorHAnsi" w:cstheme="minorHAnsi"/>
                <w:noProof/>
                <w:sz w:val="20"/>
                <w:szCs w:val="20"/>
                <w:lang w:val="hr-HR"/>
              </w:rPr>
              <w:t>(</w:t>
            </w:r>
            <w:r w:rsidR="00BE2692" w:rsidRPr="00BE2692">
              <w:rPr>
                <w:rFonts w:asciiTheme="minorHAnsi" w:hAnsiTheme="minorHAnsi" w:cstheme="minorHAnsi"/>
                <w:noProof/>
                <w:sz w:val="20"/>
                <w:szCs w:val="20"/>
                <w:lang w:val="hr-HR"/>
              </w:rPr>
              <w:t>2</w:t>
            </w:r>
            <w:r w:rsidR="004352B6" w:rsidRPr="00BE2692">
              <w:rPr>
                <w:rFonts w:asciiTheme="minorHAnsi" w:hAnsiTheme="minorHAnsi" w:cstheme="minorHAnsi"/>
                <w:noProof/>
                <w:sz w:val="20"/>
                <w:szCs w:val="20"/>
                <w:lang w:val="hr-HR"/>
              </w:rPr>
              <w:t xml:space="preserve"> CSVET</w:t>
            </w:r>
            <w:r w:rsidRPr="00BE2692">
              <w:rPr>
                <w:rFonts w:asciiTheme="minorHAnsi" w:hAnsiTheme="minorHAnsi" w:cstheme="minorHAnsi"/>
                <w:noProof/>
                <w:sz w:val="20"/>
                <w:szCs w:val="20"/>
                <w:lang w:val="hr-HR"/>
              </w:rPr>
              <w:t>)</w:t>
            </w:r>
          </w:p>
          <w:p w14:paraId="114FB3B8" w14:textId="3A4BC90F" w:rsidR="00D13521" w:rsidRPr="0024439C" w:rsidRDefault="00D13521"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w:t>
            </w:r>
            <w:r w:rsidR="00046F17" w:rsidRPr="0024439C">
              <w:rPr>
                <w:rFonts w:asciiTheme="minorHAnsi" w:hAnsiTheme="minorHAnsi" w:cstheme="minorHAnsi"/>
                <w:noProof/>
                <w:sz w:val="20"/>
                <w:szCs w:val="20"/>
                <w:lang w:val="hr-HR"/>
              </w:rPr>
              <w:t>U</w:t>
            </w:r>
            <w:r w:rsidRPr="0024439C">
              <w:rPr>
                <w:rFonts w:asciiTheme="minorHAnsi" w:hAnsiTheme="minorHAnsi" w:cstheme="minorHAnsi"/>
                <w:noProof/>
                <w:sz w:val="20"/>
                <w:szCs w:val="20"/>
                <w:lang w:val="hr-HR"/>
              </w:rPr>
              <w:t xml:space="preserve"> </w:t>
            </w:r>
            <w:r w:rsidR="00046F17" w:rsidRPr="0024439C">
              <w:rPr>
                <w:rFonts w:asciiTheme="minorHAnsi" w:hAnsiTheme="minorHAnsi" w:cstheme="minorHAnsi"/>
                <w:noProof/>
                <w:sz w:val="20"/>
                <w:szCs w:val="20"/>
                <w:lang w:val="hr-HR"/>
              </w:rPr>
              <w:t>3</w:t>
            </w:r>
            <w:r w:rsidRPr="0024439C">
              <w:rPr>
                <w:rFonts w:asciiTheme="minorHAnsi" w:hAnsiTheme="minorHAnsi" w:cstheme="minorHAnsi"/>
                <w:noProof/>
                <w:sz w:val="20"/>
                <w:szCs w:val="20"/>
                <w:lang w:val="hr-HR"/>
              </w:rPr>
              <w:t xml:space="preserve">: </w:t>
            </w:r>
            <w:r w:rsidR="00BD075E" w:rsidRPr="0024439C">
              <w:rPr>
                <w:rFonts w:asciiTheme="minorHAnsi" w:hAnsiTheme="minorHAnsi" w:cstheme="minorHAnsi"/>
                <w:noProof/>
                <w:sz w:val="20"/>
                <w:szCs w:val="20"/>
                <w:lang w:val="hr-HR"/>
              </w:rPr>
              <w:t>Male hidroelektrane</w:t>
            </w:r>
            <w:r w:rsidR="004352B6" w:rsidRPr="0024439C">
              <w:rPr>
                <w:rFonts w:asciiTheme="minorHAnsi" w:hAnsiTheme="minorHAnsi" w:cstheme="minorHAnsi"/>
                <w:noProof/>
                <w:sz w:val="20"/>
                <w:szCs w:val="20"/>
                <w:lang w:val="hr-HR"/>
              </w:rPr>
              <w:t xml:space="preserve"> </w:t>
            </w:r>
            <w:r w:rsidRPr="0024439C">
              <w:rPr>
                <w:rFonts w:asciiTheme="minorHAnsi" w:hAnsiTheme="minorHAnsi" w:cstheme="minorHAnsi"/>
                <w:noProof/>
                <w:sz w:val="20"/>
                <w:szCs w:val="20"/>
                <w:lang w:val="hr-HR"/>
              </w:rPr>
              <w:t>(</w:t>
            </w:r>
            <w:r w:rsidR="001D3222">
              <w:rPr>
                <w:rFonts w:asciiTheme="minorHAnsi" w:hAnsiTheme="minorHAnsi" w:cstheme="minorHAnsi"/>
                <w:noProof/>
                <w:sz w:val="20"/>
                <w:szCs w:val="20"/>
                <w:lang w:val="hr-HR"/>
              </w:rPr>
              <w:t>1</w:t>
            </w:r>
            <w:r w:rsidR="004352B6" w:rsidRPr="0024439C">
              <w:rPr>
                <w:rFonts w:asciiTheme="minorHAnsi" w:hAnsiTheme="minorHAnsi" w:cstheme="minorHAnsi"/>
                <w:noProof/>
                <w:sz w:val="20"/>
                <w:szCs w:val="20"/>
                <w:lang w:val="hr-HR"/>
              </w:rPr>
              <w:t xml:space="preserve"> CSVET</w:t>
            </w:r>
            <w:r w:rsidRPr="0024439C">
              <w:rPr>
                <w:rFonts w:asciiTheme="minorHAnsi" w:hAnsiTheme="minorHAnsi" w:cstheme="minorHAnsi"/>
                <w:noProof/>
                <w:sz w:val="20"/>
                <w:szCs w:val="20"/>
                <w:lang w:val="hr-HR"/>
              </w:rPr>
              <w:t>)</w:t>
            </w:r>
          </w:p>
          <w:p w14:paraId="29C236E9" w14:textId="0380DE03" w:rsidR="00046F17" w:rsidRPr="0024439C" w:rsidRDefault="00046F17" w:rsidP="00E26FE7">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SIU 4: Automatizacija procesnih postrojenja (2 CSVET)</w:t>
            </w:r>
          </w:p>
        </w:tc>
      </w:tr>
      <w:tr w:rsidR="00C759FB" w:rsidRPr="0024439C" w14:paraId="2D88B913" w14:textId="77777777" w:rsidTr="006F4D25">
        <w:trPr>
          <w:trHeight w:val="304"/>
        </w:trPr>
        <w:tc>
          <w:tcPr>
            <w:tcW w:w="5000" w:type="pct"/>
            <w:gridSpan w:val="4"/>
            <w:shd w:val="clear" w:color="auto" w:fill="8EAADB" w:themeFill="accent1" w:themeFillTint="99"/>
            <w:hideMark/>
          </w:tcPr>
          <w:p w14:paraId="063154A4" w14:textId="48EA8D19" w:rsidR="00C759FB" w:rsidRPr="0024439C" w:rsidRDefault="00C759FB" w:rsidP="00E26FE7">
            <w:pPr>
              <w:spacing w:before="60" w:after="60" w:line="240" w:lineRule="auto"/>
              <w:jc w:val="center"/>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Dokumenti na temelju kojih je izrađen program obrazovanja za stjecanje </w:t>
            </w:r>
            <w:r w:rsidR="00012313" w:rsidRPr="0024439C">
              <w:rPr>
                <w:rFonts w:asciiTheme="minorHAnsi" w:hAnsiTheme="minorHAnsi" w:cstheme="minorHAnsi"/>
                <w:b/>
                <w:noProof/>
                <w:sz w:val="20"/>
                <w:szCs w:val="20"/>
                <w:lang w:val="hr-HR"/>
              </w:rPr>
              <w:t>kvalifikacija/skupova ishoda učenja (mikrokvalifikacija</w:t>
            </w:r>
            <w:r w:rsidR="00B52B2B" w:rsidRPr="0024439C">
              <w:rPr>
                <w:rFonts w:asciiTheme="minorHAnsi" w:hAnsiTheme="minorHAnsi" w:cstheme="minorHAnsi"/>
                <w:b/>
                <w:noProof/>
                <w:sz w:val="20"/>
                <w:szCs w:val="20"/>
                <w:lang w:val="hr-HR"/>
              </w:rPr>
              <w:t>)</w:t>
            </w:r>
            <w:r w:rsidR="00012313" w:rsidRPr="0024439C">
              <w:rPr>
                <w:rFonts w:asciiTheme="minorHAnsi" w:hAnsiTheme="minorHAnsi" w:cstheme="minorHAnsi"/>
                <w:b/>
                <w:noProof/>
                <w:color w:val="FF0000"/>
                <w:sz w:val="20"/>
                <w:szCs w:val="20"/>
                <w:lang w:val="hr-HR"/>
              </w:rPr>
              <w:t xml:space="preserve"> </w:t>
            </w:r>
          </w:p>
        </w:tc>
      </w:tr>
      <w:tr w:rsidR="00236CA2" w:rsidRPr="0024439C" w14:paraId="1A0CC92F" w14:textId="77777777" w:rsidTr="00D83DDB">
        <w:trPr>
          <w:trHeight w:val="691"/>
        </w:trPr>
        <w:tc>
          <w:tcPr>
            <w:tcW w:w="1749" w:type="pct"/>
            <w:shd w:val="clear" w:color="auto" w:fill="B4C6E7" w:themeFill="accent1" w:themeFillTint="66"/>
            <w:vAlign w:val="center"/>
            <w:hideMark/>
          </w:tcPr>
          <w:p w14:paraId="582789C5" w14:textId="77777777" w:rsidR="00236CA2" w:rsidRDefault="00236CA2" w:rsidP="00236CA2">
            <w:pPr>
              <w:widowControl w:val="0"/>
              <w:spacing w:before="60" w:after="60" w:line="240" w:lineRule="auto"/>
              <w:jc w:val="center"/>
              <w:rPr>
                <w:rFonts w:cstheme="minorHAnsi"/>
                <w:b/>
                <w:sz w:val="20"/>
                <w:szCs w:val="20"/>
              </w:rPr>
            </w:pPr>
            <w:r>
              <w:rPr>
                <w:rFonts w:cstheme="minorHAnsi"/>
                <w:b/>
                <w:sz w:val="20"/>
                <w:szCs w:val="20"/>
              </w:rPr>
              <w:t>Popis standarda</w:t>
            </w:r>
          </w:p>
          <w:p w14:paraId="7130C8CB" w14:textId="7FDD31F7" w:rsidR="00236CA2" w:rsidRPr="0024439C" w:rsidRDefault="00236CA2" w:rsidP="00236CA2">
            <w:pPr>
              <w:spacing w:before="60" w:after="60" w:line="240" w:lineRule="auto"/>
              <w:jc w:val="center"/>
              <w:rPr>
                <w:rFonts w:asciiTheme="minorHAnsi" w:hAnsiTheme="minorHAnsi" w:cstheme="minorHAnsi"/>
                <w:b/>
                <w:noProof/>
                <w:sz w:val="20"/>
                <w:szCs w:val="20"/>
                <w:lang w:val="hr-HR"/>
              </w:rPr>
            </w:pPr>
            <w:r>
              <w:rPr>
                <w:rFonts w:cstheme="minorHAnsi"/>
                <w:b/>
                <w:sz w:val="20"/>
                <w:szCs w:val="20"/>
              </w:rPr>
              <w:t>zanimanja/skupova kompetencija</w:t>
            </w:r>
          </w:p>
        </w:tc>
        <w:tc>
          <w:tcPr>
            <w:tcW w:w="1877" w:type="pct"/>
            <w:gridSpan w:val="2"/>
            <w:shd w:val="clear" w:color="auto" w:fill="B4C6E7" w:themeFill="accent1" w:themeFillTint="66"/>
            <w:vAlign w:val="center"/>
            <w:hideMark/>
          </w:tcPr>
          <w:p w14:paraId="63D2C40B" w14:textId="77777777" w:rsidR="00236CA2" w:rsidRDefault="00236CA2" w:rsidP="00236CA2">
            <w:pPr>
              <w:widowControl w:val="0"/>
              <w:spacing w:before="60" w:after="60" w:line="240" w:lineRule="auto"/>
              <w:jc w:val="center"/>
              <w:rPr>
                <w:rFonts w:cstheme="minorHAnsi"/>
                <w:b/>
                <w:sz w:val="20"/>
                <w:szCs w:val="20"/>
              </w:rPr>
            </w:pPr>
            <w:r>
              <w:rPr>
                <w:rFonts w:cstheme="minorHAnsi"/>
                <w:b/>
                <w:sz w:val="20"/>
                <w:szCs w:val="20"/>
              </w:rPr>
              <w:t>Popis standarda kvalifikacija / skupova</w:t>
            </w:r>
          </w:p>
          <w:p w14:paraId="057AF24A" w14:textId="27B7C8D1" w:rsidR="00236CA2" w:rsidRPr="0024439C" w:rsidRDefault="00236CA2" w:rsidP="00236CA2">
            <w:pPr>
              <w:spacing w:before="60" w:after="60" w:line="240" w:lineRule="auto"/>
              <w:jc w:val="center"/>
              <w:rPr>
                <w:rFonts w:asciiTheme="minorHAnsi" w:hAnsiTheme="minorHAnsi" w:cstheme="minorHAnsi"/>
                <w:b/>
                <w:noProof/>
                <w:sz w:val="20"/>
                <w:szCs w:val="20"/>
                <w:lang w:val="hr-HR"/>
              </w:rPr>
            </w:pPr>
            <w:r>
              <w:rPr>
                <w:rFonts w:cstheme="minorHAnsi"/>
                <w:b/>
                <w:sz w:val="20"/>
                <w:szCs w:val="20"/>
              </w:rPr>
              <w:t>ishoda učenja</w:t>
            </w:r>
          </w:p>
        </w:tc>
        <w:tc>
          <w:tcPr>
            <w:tcW w:w="1374" w:type="pct"/>
            <w:shd w:val="clear" w:color="auto" w:fill="B4C6E7" w:themeFill="accent1" w:themeFillTint="66"/>
            <w:vAlign w:val="center"/>
            <w:hideMark/>
          </w:tcPr>
          <w:p w14:paraId="58ADAE83" w14:textId="1C838F49" w:rsidR="00236CA2" w:rsidRPr="0024439C" w:rsidRDefault="00236CA2" w:rsidP="00236CA2">
            <w:pPr>
              <w:spacing w:before="60" w:after="60" w:line="240" w:lineRule="auto"/>
              <w:jc w:val="center"/>
              <w:rPr>
                <w:rFonts w:asciiTheme="minorHAnsi" w:hAnsiTheme="minorHAnsi" w:cstheme="minorHAnsi"/>
                <w:b/>
                <w:noProof/>
                <w:sz w:val="20"/>
                <w:szCs w:val="20"/>
                <w:lang w:val="hr-HR"/>
              </w:rPr>
            </w:pPr>
            <w:r>
              <w:rPr>
                <w:rFonts w:cstheme="minorHAnsi"/>
                <w:b/>
                <w:sz w:val="20"/>
                <w:szCs w:val="20"/>
              </w:rPr>
              <w:t>Sektorski kurikulum</w:t>
            </w:r>
          </w:p>
        </w:tc>
      </w:tr>
      <w:tr w:rsidR="00C759FB" w:rsidRPr="0024439C" w14:paraId="575AACF6" w14:textId="77777777" w:rsidTr="00D04BF7">
        <w:trPr>
          <w:trHeight w:val="490"/>
        </w:trPr>
        <w:tc>
          <w:tcPr>
            <w:tcW w:w="1749" w:type="pct"/>
            <w:vAlign w:val="center"/>
          </w:tcPr>
          <w:p w14:paraId="778ED1A2" w14:textId="420C0033" w:rsidR="00C759FB" w:rsidRPr="002A1C4C" w:rsidRDefault="00215846" w:rsidP="00E26FE7">
            <w:pPr>
              <w:spacing w:before="60" w:after="60" w:line="240" w:lineRule="auto"/>
              <w:rPr>
                <w:rFonts w:asciiTheme="minorHAnsi" w:hAnsiTheme="minorHAnsi" w:cstheme="minorHAnsi"/>
                <w:b/>
                <w:bCs/>
                <w:noProof/>
                <w:sz w:val="20"/>
                <w:szCs w:val="20"/>
                <w:lang w:val="hr-HR"/>
              </w:rPr>
            </w:pPr>
            <w:r w:rsidRPr="002A1C4C">
              <w:rPr>
                <w:rFonts w:asciiTheme="minorHAnsi" w:hAnsiTheme="minorHAnsi" w:cstheme="minorHAnsi"/>
                <w:b/>
                <w:bCs/>
                <w:noProof/>
                <w:sz w:val="20"/>
                <w:szCs w:val="20"/>
                <w:lang w:val="hr-HR"/>
              </w:rPr>
              <w:t xml:space="preserve">Standard zanimanja </w:t>
            </w:r>
            <w:r w:rsidR="004352B6" w:rsidRPr="002A1C4C">
              <w:rPr>
                <w:rFonts w:asciiTheme="minorHAnsi" w:hAnsiTheme="minorHAnsi" w:cstheme="minorHAnsi"/>
                <w:b/>
                <w:bCs/>
                <w:noProof/>
                <w:sz w:val="20"/>
                <w:szCs w:val="20"/>
                <w:lang w:val="hr-HR"/>
              </w:rPr>
              <w:t>–</w:t>
            </w:r>
            <w:r w:rsidRPr="002A1C4C">
              <w:rPr>
                <w:rFonts w:asciiTheme="minorHAnsi" w:hAnsiTheme="minorHAnsi" w:cstheme="minorHAnsi"/>
                <w:b/>
                <w:bCs/>
                <w:noProof/>
                <w:sz w:val="20"/>
                <w:szCs w:val="20"/>
                <w:lang w:val="hr-HR"/>
              </w:rPr>
              <w:t xml:space="preserve"> </w:t>
            </w:r>
            <w:r w:rsidR="004352B6" w:rsidRPr="002A1C4C">
              <w:rPr>
                <w:rFonts w:asciiTheme="minorHAnsi" w:hAnsiTheme="minorHAnsi" w:cstheme="minorHAnsi"/>
                <w:b/>
                <w:bCs/>
                <w:noProof/>
                <w:sz w:val="20"/>
                <w:szCs w:val="20"/>
                <w:lang w:val="hr-HR"/>
              </w:rPr>
              <w:t>Serviser-monter za obnovljive izvore energije</w:t>
            </w:r>
            <w:r w:rsidRPr="002A1C4C">
              <w:rPr>
                <w:rFonts w:asciiTheme="minorHAnsi" w:hAnsiTheme="minorHAnsi" w:cstheme="minorHAnsi"/>
                <w:b/>
                <w:bCs/>
                <w:noProof/>
                <w:sz w:val="20"/>
                <w:szCs w:val="20"/>
                <w:lang w:val="hr-HR"/>
              </w:rPr>
              <w:t xml:space="preserve"> / </w:t>
            </w:r>
            <w:r w:rsidR="004352B6" w:rsidRPr="002A1C4C">
              <w:rPr>
                <w:rFonts w:asciiTheme="minorHAnsi" w:hAnsiTheme="minorHAnsi" w:cstheme="minorHAnsi"/>
                <w:b/>
                <w:bCs/>
                <w:noProof/>
                <w:sz w:val="20"/>
                <w:szCs w:val="20"/>
                <w:lang w:val="hr-HR"/>
              </w:rPr>
              <w:t>Serviserka-monterka za obnovljive izvore energije</w:t>
            </w:r>
          </w:p>
          <w:p w14:paraId="79E6EA29" w14:textId="122FFE90" w:rsidR="00A17FBF" w:rsidRPr="002A1C4C" w:rsidRDefault="00A17FBF" w:rsidP="00E26FE7">
            <w:pPr>
              <w:spacing w:before="60" w:after="60" w:line="240" w:lineRule="auto"/>
              <w:rPr>
                <w:rFonts w:asciiTheme="minorHAnsi" w:hAnsiTheme="minorHAnsi" w:cstheme="minorHAnsi"/>
                <w:noProof/>
                <w:sz w:val="20"/>
                <w:szCs w:val="20"/>
                <w:lang w:val="hr-HR"/>
              </w:rPr>
            </w:pPr>
            <w:hyperlink r:id="rId11" w:history="1">
              <w:r w:rsidRPr="002A1C4C">
                <w:rPr>
                  <w:rStyle w:val="Hyperlink"/>
                  <w:rFonts w:asciiTheme="minorHAnsi" w:hAnsiTheme="minorHAnsi" w:cstheme="minorHAnsi"/>
                  <w:noProof/>
                  <w:sz w:val="20"/>
                  <w:szCs w:val="20"/>
                  <w:lang w:val="hr-HR"/>
                </w:rPr>
                <w:t>https://hko.srce.hr/registar/standard-zanimanja/detalji/138</w:t>
              </w:r>
            </w:hyperlink>
            <w:r w:rsidRPr="002A1C4C">
              <w:rPr>
                <w:rFonts w:asciiTheme="minorHAnsi" w:hAnsiTheme="minorHAnsi" w:cstheme="minorHAnsi"/>
                <w:noProof/>
                <w:sz w:val="20"/>
                <w:szCs w:val="20"/>
                <w:lang w:val="hr-HR"/>
              </w:rPr>
              <w:t xml:space="preserve"> </w:t>
            </w:r>
          </w:p>
          <w:p w14:paraId="6181A90A" w14:textId="44F26C89" w:rsidR="00215846" w:rsidRPr="002A1C4C" w:rsidRDefault="00215846" w:rsidP="00E26FE7">
            <w:pPr>
              <w:spacing w:before="60" w:after="60" w:line="240" w:lineRule="auto"/>
              <w:rPr>
                <w:rFonts w:asciiTheme="minorHAnsi" w:hAnsiTheme="minorHAnsi" w:cstheme="minorHAnsi"/>
                <w:noProof/>
                <w:sz w:val="20"/>
                <w:szCs w:val="20"/>
                <w:lang w:val="hr-HR"/>
              </w:rPr>
            </w:pPr>
          </w:p>
          <w:p w14:paraId="67E3F53C" w14:textId="354DE883" w:rsidR="00A97E27" w:rsidRPr="008B0089" w:rsidRDefault="00A97E27" w:rsidP="00E26FE7">
            <w:pPr>
              <w:spacing w:before="60" w:after="60" w:line="240" w:lineRule="auto"/>
              <w:rPr>
                <w:rFonts w:asciiTheme="minorHAnsi" w:hAnsiTheme="minorHAnsi" w:cstheme="minorHAnsi"/>
                <w:noProof/>
                <w:sz w:val="20"/>
                <w:szCs w:val="20"/>
                <w:lang w:val="hr-HR"/>
              </w:rPr>
            </w:pPr>
            <w:r w:rsidRPr="008B0089">
              <w:rPr>
                <w:rFonts w:asciiTheme="minorHAnsi" w:hAnsiTheme="minorHAnsi" w:cstheme="minorHAnsi"/>
                <w:b/>
                <w:bCs/>
                <w:noProof/>
                <w:sz w:val="20"/>
                <w:szCs w:val="20"/>
                <w:lang w:val="hr-HR"/>
              </w:rPr>
              <w:t>SKOMP</w:t>
            </w:r>
            <w:r w:rsidR="007A393D" w:rsidRPr="008B0089">
              <w:rPr>
                <w:rFonts w:asciiTheme="minorHAnsi" w:hAnsiTheme="minorHAnsi" w:cstheme="minorHAnsi"/>
                <w:b/>
                <w:bCs/>
                <w:noProof/>
                <w:sz w:val="20"/>
                <w:szCs w:val="20"/>
                <w:lang w:val="hr-HR"/>
              </w:rPr>
              <w:t xml:space="preserve"> 1:</w:t>
            </w:r>
            <w:r w:rsidR="007A393D" w:rsidRPr="008B0089">
              <w:rPr>
                <w:rFonts w:asciiTheme="minorHAnsi" w:hAnsiTheme="minorHAnsi" w:cstheme="minorHAnsi"/>
                <w:noProof/>
                <w:sz w:val="20"/>
                <w:szCs w:val="20"/>
                <w:lang w:val="hr-HR"/>
              </w:rPr>
              <w:t xml:space="preserve"> </w:t>
            </w:r>
            <w:r w:rsidR="002926BC" w:rsidRPr="008B0089">
              <w:rPr>
                <w:rFonts w:asciiTheme="minorHAnsi" w:hAnsiTheme="minorHAnsi" w:cstheme="minorHAnsi"/>
                <w:noProof/>
                <w:sz w:val="20"/>
                <w:szCs w:val="20"/>
                <w:lang w:val="hr-HR"/>
              </w:rPr>
              <w:t>Planiranje, pripremanje, organiziranje i analiziranje vlastitog rada zbog pripreme radnog mjesta</w:t>
            </w:r>
          </w:p>
          <w:p w14:paraId="20DF2458" w14:textId="19F9487C" w:rsidR="002926BC" w:rsidRPr="008B0089" w:rsidRDefault="002926BC" w:rsidP="00E26FE7">
            <w:pPr>
              <w:spacing w:before="60" w:after="60" w:line="240" w:lineRule="auto"/>
              <w:rPr>
                <w:rFonts w:asciiTheme="minorHAnsi" w:hAnsiTheme="minorHAnsi" w:cstheme="minorHAnsi"/>
                <w:noProof/>
                <w:sz w:val="20"/>
                <w:szCs w:val="20"/>
                <w:lang w:val="hr-HR"/>
              </w:rPr>
            </w:pPr>
            <w:hyperlink r:id="rId12" w:history="1">
              <w:r w:rsidRPr="008B0089">
                <w:rPr>
                  <w:rStyle w:val="Hyperlink"/>
                  <w:rFonts w:asciiTheme="minorHAnsi" w:hAnsiTheme="minorHAnsi" w:cstheme="minorHAnsi"/>
                  <w:noProof/>
                  <w:sz w:val="20"/>
                  <w:szCs w:val="20"/>
                  <w:lang w:val="hr-HR"/>
                </w:rPr>
                <w:t>https://hko.srce.hr/registar/skup-kompetencija/detalji/1219</w:t>
              </w:r>
            </w:hyperlink>
          </w:p>
          <w:p w14:paraId="46DAE95B" w14:textId="77777777" w:rsidR="007A393D" w:rsidRPr="008B0089" w:rsidRDefault="007A393D" w:rsidP="00E26FE7">
            <w:pPr>
              <w:spacing w:before="60" w:after="60" w:line="240" w:lineRule="auto"/>
              <w:rPr>
                <w:rFonts w:asciiTheme="minorHAnsi" w:hAnsiTheme="minorHAnsi" w:cstheme="minorHAnsi"/>
                <w:noProof/>
                <w:sz w:val="20"/>
                <w:szCs w:val="20"/>
                <w:lang w:val="hr-HR"/>
              </w:rPr>
            </w:pPr>
          </w:p>
          <w:p w14:paraId="1019F8BC" w14:textId="1AB62E0F" w:rsidR="002926BC" w:rsidRPr="002A1C4C" w:rsidRDefault="007A393D" w:rsidP="00E26FE7">
            <w:pPr>
              <w:spacing w:before="60" w:after="60" w:line="240" w:lineRule="auto"/>
              <w:rPr>
                <w:rFonts w:asciiTheme="minorHAnsi" w:hAnsiTheme="minorHAnsi" w:cstheme="minorHAnsi"/>
                <w:noProof/>
                <w:sz w:val="20"/>
                <w:szCs w:val="20"/>
                <w:lang w:val="hr-HR"/>
              </w:rPr>
            </w:pPr>
            <w:r w:rsidRPr="008B0089">
              <w:rPr>
                <w:rFonts w:asciiTheme="minorHAnsi" w:hAnsiTheme="minorHAnsi" w:cstheme="minorHAnsi"/>
                <w:b/>
                <w:bCs/>
                <w:noProof/>
                <w:sz w:val="20"/>
                <w:szCs w:val="20"/>
                <w:lang w:val="hr-HR"/>
              </w:rPr>
              <w:t xml:space="preserve">SKOMP </w:t>
            </w:r>
            <w:r w:rsidR="001D3222" w:rsidRPr="008B0089">
              <w:rPr>
                <w:rFonts w:asciiTheme="minorHAnsi" w:hAnsiTheme="minorHAnsi" w:cstheme="minorHAnsi"/>
                <w:b/>
                <w:bCs/>
                <w:noProof/>
                <w:sz w:val="20"/>
                <w:szCs w:val="20"/>
                <w:lang w:val="hr-HR"/>
              </w:rPr>
              <w:t>2</w:t>
            </w:r>
            <w:r w:rsidRPr="008B0089">
              <w:rPr>
                <w:rFonts w:asciiTheme="minorHAnsi" w:hAnsiTheme="minorHAnsi" w:cstheme="minorHAnsi"/>
                <w:b/>
                <w:bCs/>
                <w:noProof/>
                <w:sz w:val="20"/>
                <w:szCs w:val="20"/>
                <w:lang w:val="hr-HR"/>
              </w:rPr>
              <w:t>:</w:t>
            </w:r>
            <w:r w:rsidRPr="008B0089">
              <w:rPr>
                <w:rFonts w:asciiTheme="minorHAnsi" w:hAnsiTheme="minorHAnsi" w:cstheme="minorHAnsi"/>
                <w:noProof/>
                <w:sz w:val="20"/>
                <w:szCs w:val="20"/>
                <w:lang w:val="hr-HR"/>
              </w:rPr>
              <w:t xml:space="preserve"> </w:t>
            </w:r>
            <w:r w:rsidR="00306B1C" w:rsidRPr="008B0089">
              <w:rPr>
                <w:rFonts w:asciiTheme="minorHAnsi" w:hAnsiTheme="minorHAnsi" w:cstheme="minorHAnsi"/>
                <w:noProof/>
                <w:sz w:val="20"/>
                <w:szCs w:val="20"/>
                <w:lang w:val="hr-HR"/>
              </w:rPr>
              <w:t>Održavanje opreme solarnog toplovodnog sustava, dizalice topline i kotlova na biomasu</w:t>
            </w:r>
          </w:p>
          <w:p w14:paraId="2902865E" w14:textId="5947AD65" w:rsidR="00306B1C" w:rsidRPr="002A1C4C" w:rsidRDefault="00306B1C" w:rsidP="00E26FE7">
            <w:pPr>
              <w:spacing w:before="60" w:after="60" w:line="240" w:lineRule="auto"/>
              <w:rPr>
                <w:rFonts w:asciiTheme="minorHAnsi" w:hAnsiTheme="minorHAnsi" w:cstheme="minorHAnsi"/>
                <w:noProof/>
                <w:sz w:val="20"/>
                <w:szCs w:val="20"/>
                <w:lang w:val="hr-HR"/>
              </w:rPr>
            </w:pPr>
            <w:hyperlink r:id="rId13" w:history="1">
              <w:r w:rsidRPr="002A1C4C">
                <w:rPr>
                  <w:rStyle w:val="Hyperlink"/>
                  <w:rFonts w:asciiTheme="minorHAnsi" w:hAnsiTheme="minorHAnsi" w:cstheme="minorHAnsi"/>
                  <w:noProof/>
                  <w:sz w:val="20"/>
                  <w:szCs w:val="20"/>
                  <w:lang w:val="hr-HR"/>
                </w:rPr>
                <w:t>https://hko.srce.hr/registar/skup-kompetencija/detalji/1221</w:t>
              </w:r>
            </w:hyperlink>
            <w:r w:rsidRPr="002A1C4C">
              <w:rPr>
                <w:rFonts w:asciiTheme="minorHAnsi" w:hAnsiTheme="minorHAnsi" w:cstheme="minorHAnsi"/>
                <w:noProof/>
                <w:sz w:val="20"/>
                <w:szCs w:val="20"/>
                <w:lang w:val="hr-HR"/>
              </w:rPr>
              <w:t xml:space="preserve"> </w:t>
            </w:r>
          </w:p>
          <w:p w14:paraId="7BC0D6E2" w14:textId="77777777" w:rsidR="003F217A" w:rsidRPr="002A1C4C" w:rsidRDefault="003F217A" w:rsidP="00E26FE7">
            <w:pPr>
              <w:spacing w:before="60" w:after="60" w:line="240" w:lineRule="auto"/>
              <w:rPr>
                <w:rFonts w:asciiTheme="minorHAnsi" w:hAnsiTheme="minorHAnsi" w:cstheme="minorHAnsi"/>
                <w:noProof/>
                <w:sz w:val="20"/>
                <w:szCs w:val="20"/>
                <w:lang w:val="hr-HR"/>
              </w:rPr>
            </w:pPr>
          </w:p>
          <w:p w14:paraId="2B9DBD17" w14:textId="77777777" w:rsidR="00C759FB" w:rsidRPr="002A1C4C" w:rsidRDefault="004352B6" w:rsidP="00E26FE7">
            <w:pPr>
              <w:spacing w:before="60" w:after="60" w:line="240" w:lineRule="auto"/>
              <w:rPr>
                <w:rFonts w:asciiTheme="minorHAnsi" w:hAnsiTheme="minorHAnsi" w:cstheme="minorHAnsi"/>
                <w:b/>
                <w:bCs/>
                <w:noProof/>
                <w:sz w:val="20"/>
                <w:szCs w:val="20"/>
                <w:lang w:val="hr-HR"/>
              </w:rPr>
            </w:pPr>
            <w:r w:rsidRPr="002A1C4C">
              <w:rPr>
                <w:rFonts w:asciiTheme="minorHAnsi" w:hAnsiTheme="minorHAnsi" w:cstheme="minorHAnsi"/>
                <w:b/>
                <w:bCs/>
                <w:noProof/>
                <w:sz w:val="20"/>
                <w:szCs w:val="20"/>
                <w:lang w:val="hr-HR"/>
              </w:rPr>
              <w:t>Standard zanimanja – Strojarski tehničar / Strojarska tehničarka</w:t>
            </w:r>
          </w:p>
          <w:p w14:paraId="5594B922" w14:textId="26AAE07C" w:rsidR="00CD600C" w:rsidRPr="002A1C4C" w:rsidRDefault="00CD600C" w:rsidP="00E26FE7">
            <w:pPr>
              <w:spacing w:before="60" w:after="60" w:line="240" w:lineRule="auto"/>
              <w:rPr>
                <w:rFonts w:asciiTheme="minorHAnsi" w:hAnsiTheme="minorHAnsi" w:cstheme="minorHAnsi"/>
                <w:noProof/>
                <w:sz w:val="20"/>
                <w:szCs w:val="20"/>
                <w:lang w:val="hr-HR"/>
              </w:rPr>
            </w:pPr>
            <w:hyperlink r:id="rId14" w:history="1">
              <w:r w:rsidRPr="002A1C4C">
                <w:rPr>
                  <w:rStyle w:val="Hyperlink"/>
                  <w:rFonts w:asciiTheme="minorHAnsi" w:hAnsiTheme="minorHAnsi" w:cstheme="minorHAnsi"/>
                  <w:noProof/>
                  <w:sz w:val="20"/>
                  <w:szCs w:val="20"/>
                  <w:lang w:val="hr-HR"/>
                </w:rPr>
                <w:t>https://hko.srce.hr/registar/standard-zanimanja/detalji/87</w:t>
              </w:r>
            </w:hyperlink>
            <w:r w:rsidRPr="002A1C4C">
              <w:rPr>
                <w:rFonts w:asciiTheme="minorHAnsi" w:hAnsiTheme="minorHAnsi" w:cstheme="minorHAnsi"/>
                <w:noProof/>
                <w:sz w:val="20"/>
                <w:szCs w:val="20"/>
                <w:lang w:val="hr-HR"/>
              </w:rPr>
              <w:t xml:space="preserve"> </w:t>
            </w:r>
          </w:p>
          <w:p w14:paraId="214AAAE2" w14:textId="77777777" w:rsidR="00CD600C" w:rsidRPr="002A1C4C" w:rsidRDefault="00CD600C" w:rsidP="00E26FE7">
            <w:pPr>
              <w:spacing w:before="60" w:after="60" w:line="240" w:lineRule="auto"/>
              <w:rPr>
                <w:rFonts w:asciiTheme="minorHAnsi" w:hAnsiTheme="minorHAnsi" w:cstheme="minorHAnsi"/>
                <w:noProof/>
                <w:sz w:val="20"/>
                <w:szCs w:val="20"/>
                <w:lang w:val="hr-HR"/>
              </w:rPr>
            </w:pPr>
          </w:p>
          <w:p w14:paraId="0E85750D" w14:textId="72428100" w:rsidR="004352B6" w:rsidRPr="008B0089" w:rsidRDefault="00CD600C" w:rsidP="00E26FE7">
            <w:pPr>
              <w:spacing w:before="60" w:after="60" w:line="240" w:lineRule="auto"/>
              <w:rPr>
                <w:rFonts w:asciiTheme="minorHAnsi" w:hAnsiTheme="minorHAnsi" w:cstheme="minorHAnsi"/>
                <w:noProof/>
                <w:sz w:val="20"/>
                <w:szCs w:val="20"/>
                <w:lang w:val="hr-HR"/>
              </w:rPr>
            </w:pPr>
            <w:r w:rsidRPr="00A5636B">
              <w:rPr>
                <w:rFonts w:asciiTheme="minorHAnsi" w:hAnsiTheme="minorHAnsi" w:cstheme="minorHAnsi"/>
                <w:b/>
                <w:bCs/>
                <w:noProof/>
                <w:sz w:val="20"/>
                <w:szCs w:val="20"/>
                <w:lang w:val="hr-HR"/>
              </w:rPr>
              <w:t>SKOMP</w:t>
            </w:r>
            <w:r w:rsidR="007A393D" w:rsidRPr="00A5636B">
              <w:rPr>
                <w:rFonts w:asciiTheme="minorHAnsi" w:hAnsiTheme="minorHAnsi" w:cstheme="minorHAnsi"/>
                <w:b/>
                <w:bCs/>
                <w:noProof/>
                <w:sz w:val="20"/>
                <w:szCs w:val="20"/>
                <w:lang w:val="hr-HR"/>
              </w:rPr>
              <w:t xml:space="preserve"> </w:t>
            </w:r>
            <w:r w:rsidR="001D3222">
              <w:rPr>
                <w:rFonts w:asciiTheme="minorHAnsi" w:hAnsiTheme="minorHAnsi" w:cstheme="minorHAnsi"/>
                <w:b/>
                <w:bCs/>
                <w:noProof/>
                <w:sz w:val="20"/>
                <w:szCs w:val="20"/>
                <w:lang w:val="hr-HR"/>
              </w:rPr>
              <w:t>3</w:t>
            </w:r>
            <w:r w:rsidR="007A393D" w:rsidRPr="008B0089">
              <w:rPr>
                <w:rFonts w:asciiTheme="minorHAnsi" w:hAnsiTheme="minorHAnsi" w:cstheme="minorHAnsi"/>
                <w:b/>
                <w:bCs/>
                <w:noProof/>
                <w:sz w:val="20"/>
                <w:szCs w:val="20"/>
                <w:lang w:val="hr-HR"/>
              </w:rPr>
              <w:t xml:space="preserve">: </w:t>
            </w:r>
            <w:r w:rsidR="00C15C3D" w:rsidRPr="008B0089">
              <w:rPr>
                <w:rFonts w:asciiTheme="minorHAnsi" w:hAnsiTheme="minorHAnsi" w:cstheme="minorHAnsi"/>
                <w:noProof/>
                <w:sz w:val="20"/>
                <w:szCs w:val="20"/>
                <w:lang w:val="hr-HR"/>
              </w:rPr>
              <w:t>Upravljanje radom energetskog sustava</w:t>
            </w:r>
          </w:p>
          <w:p w14:paraId="0D18F539" w14:textId="0EE768DE" w:rsidR="00C15C3D" w:rsidRPr="008B0089" w:rsidRDefault="00C15C3D" w:rsidP="00E26FE7">
            <w:pPr>
              <w:spacing w:before="60" w:after="60" w:line="240" w:lineRule="auto"/>
              <w:rPr>
                <w:rFonts w:asciiTheme="minorHAnsi" w:hAnsiTheme="minorHAnsi" w:cstheme="minorHAnsi"/>
                <w:noProof/>
                <w:sz w:val="20"/>
                <w:szCs w:val="20"/>
                <w:lang w:val="hr-HR"/>
              </w:rPr>
            </w:pPr>
            <w:hyperlink r:id="rId15" w:history="1">
              <w:r w:rsidRPr="008B0089">
                <w:rPr>
                  <w:rStyle w:val="Hyperlink"/>
                  <w:rFonts w:asciiTheme="minorHAnsi" w:hAnsiTheme="minorHAnsi" w:cstheme="minorHAnsi"/>
                  <w:noProof/>
                  <w:sz w:val="20"/>
                  <w:szCs w:val="20"/>
                  <w:lang w:val="hr-HR"/>
                </w:rPr>
                <w:t>https://hko.srce.hr/registar/skup-kompetencija/detalji/757</w:t>
              </w:r>
            </w:hyperlink>
          </w:p>
          <w:p w14:paraId="38A27130" w14:textId="77777777" w:rsidR="007A393D" w:rsidRPr="008B0089" w:rsidRDefault="007A393D" w:rsidP="00E26FE7">
            <w:pPr>
              <w:spacing w:before="60" w:after="60" w:line="240" w:lineRule="auto"/>
              <w:rPr>
                <w:rFonts w:asciiTheme="minorHAnsi" w:hAnsiTheme="minorHAnsi" w:cstheme="minorHAnsi"/>
                <w:noProof/>
                <w:sz w:val="20"/>
                <w:szCs w:val="20"/>
                <w:lang w:val="hr-HR"/>
              </w:rPr>
            </w:pPr>
          </w:p>
          <w:p w14:paraId="5CDC76A6" w14:textId="6961DB28" w:rsidR="00C15C3D" w:rsidRPr="008B0089" w:rsidRDefault="007A393D" w:rsidP="00E26FE7">
            <w:pPr>
              <w:spacing w:before="60" w:after="60" w:line="240" w:lineRule="auto"/>
              <w:rPr>
                <w:rFonts w:asciiTheme="minorHAnsi" w:hAnsiTheme="minorHAnsi" w:cstheme="minorHAnsi"/>
                <w:noProof/>
                <w:sz w:val="20"/>
                <w:szCs w:val="20"/>
                <w:lang w:val="hr-HR"/>
              </w:rPr>
            </w:pPr>
            <w:r w:rsidRPr="008B0089">
              <w:rPr>
                <w:rFonts w:asciiTheme="minorHAnsi" w:hAnsiTheme="minorHAnsi" w:cstheme="minorHAnsi"/>
                <w:b/>
                <w:bCs/>
                <w:noProof/>
                <w:sz w:val="20"/>
                <w:szCs w:val="20"/>
                <w:lang w:val="hr-HR"/>
              </w:rPr>
              <w:t xml:space="preserve">SKOMP </w:t>
            </w:r>
            <w:r w:rsidR="001D3222" w:rsidRPr="008B0089">
              <w:rPr>
                <w:rFonts w:asciiTheme="minorHAnsi" w:hAnsiTheme="minorHAnsi" w:cstheme="minorHAnsi"/>
                <w:b/>
                <w:bCs/>
                <w:noProof/>
                <w:sz w:val="20"/>
                <w:szCs w:val="20"/>
                <w:lang w:val="hr-HR"/>
              </w:rPr>
              <w:t>4</w:t>
            </w:r>
            <w:r w:rsidRPr="008B0089">
              <w:rPr>
                <w:rFonts w:asciiTheme="minorHAnsi" w:hAnsiTheme="minorHAnsi" w:cstheme="minorHAnsi"/>
                <w:b/>
                <w:bCs/>
                <w:noProof/>
                <w:sz w:val="20"/>
                <w:szCs w:val="20"/>
                <w:lang w:val="hr-HR"/>
              </w:rPr>
              <w:t xml:space="preserve">: </w:t>
            </w:r>
            <w:r w:rsidR="00446CBC" w:rsidRPr="008B0089">
              <w:rPr>
                <w:rFonts w:asciiTheme="minorHAnsi" w:hAnsiTheme="minorHAnsi" w:cstheme="minorHAnsi"/>
                <w:noProof/>
                <w:sz w:val="20"/>
                <w:szCs w:val="20"/>
                <w:lang w:val="hr-HR"/>
              </w:rPr>
              <w:t>Podizanje energetske učinkovitosti</w:t>
            </w:r>
          </w:p>
          <w:p w14:paraId="2264315E" w14:textId="35B24CCC" w:rsidR="00446CBC" w:rsidRPr="008B0089" w:rsidRDefault="00446CBC" w:rsidP="00E26FE7">
            <w:pPr>
              <w:spacing w:before="60" w:after="60" w:line="240" w:lineRule="auto"/>
              <w:rPr>
                <w:rFonts w:asciiTheme="minorHAnsi" w:hAnsiTheme="minorHAnsi" w:cstheme="minorHAnsi"/>
                <w:noProof/>
                <w:sz w:val="20"/>
                <w:szCs w:val="20"/>
                <w:lang w:val="hr-HR"/>
              </w:rPr>
            </w:pPr>
            <w:hyperlink r:id="rId16" w:history="1">
              <w:r w:rsidRPr="008B0089">
                <w:rPr>
                  <w:rStyle w:val="Hyperlink"/>
                  <w:rFonts w:asciiTheme="minorHAnsi" w:hAnsiTheme="minorHAnsi" w:cstheme="minorHAnsi"/>
                  <w:noProof/>
                  <w:sz w:val="20"/>
                  <w:szCs w:val="20"/>
                  <w:lang w:val="hr-HR"/>
                </w:rPr>
                <w:t>https://hko.srce.hr/registar/skup-kompetencija/detalji/761</w:t>
              </w:r>
            </w:hyperlink>
          </w:p>
          <w:p w14:paraId="3BAF6B13" w14:textId="77777777" w:rsidR="007A393D" w:rsidRPr="008B0089" w:rsidRDefault="007A393D" w:rsidP="00E26FE7">
            <w:pPr>
              <w:spacing w:before="60" w:after="60" w:line="240" w:lineRule="auto"/>
              <w:rPr>
                <w:rFonts w:asciiTheme="minorHAnsi" w:hAnsiTheme="minorHAnsi" w:cstheme="minorHAnsi"/>
                <w:noProof/>
                <w:sz w:val="20"/>
                <w:szCs w:val="20"/>
                <w:lang w:val="hr-HR"/>
              </w:rPr>
            </w:pPr>
          </w:p>
          <w:p w14:paraId="5D1784A6" w14:textId="23DFBBA0" w:rsidR="00446CBC" w:rsidRPr="008B0089" w:rsidRDefault="007A393D" w:rsidP="00E26FE7">
            <w:pPr>
              <w:spacing w:before="60" w:after="60" w:line="240" w:lineRule="auto"/>
              <w:rPr>
                <w:rFonts w:asciiTheme="minorHAnsi" w:hAnsiTheme="minorHAnsi" w:cstheme="minorHAnsi"/>
                <w:noProof/>
                <w:sz w:val="20"/>
                <w:szCs w:val="20"/>
                <w:lang w:val="hr-HR"/>
              </w:rPr>
            </w:pPr>
            <w:r w:rsidRPr="008B0089">
              <w:rPr>
                <w:rFonts w:asciiTheme="minorHAnsi" w:hAnsiTheme="minorHAnsi" w:cstheme="minorHAnsi"/>
                <w:b/>
                <w:bCs/>
                <w:noProof/>
                <w:sz w:val="20"/>
                <w:szCs w:val="20"/>
                <w:lang w:val="hr-HR"/>
              </w:rPr>
              <w:t xml:space="preserve">SKOMP </w:t>
            </w:r>
            <w:r w:rsidR="001D3222" w:rsidRPr="008B0089">
              <w:rPr>
                <w:rFonts w:asciiTheme="minorHAnsi" w:hAnsiTheme="minorHAnsi" w:cstheme="minorHAnsi"/>
                <w:b/>
                <w:bCs/>
                <w:noProof/>
                <w:sz w:val="20"/>
                <w:szCs w:val="20"/>
                <w:lang w:val="hr-HR"/>
              </w:rPr>
              <w:t>5</w:t>
            </w:r>
            <w:r w:rsidRPr="008B0089">
              <w:rPr>
                <w:rFonts w:asciiTheme="minorHAnsi" w:hAnsiTheme="minorHAnsi" w:cstheme="minorHAnsi"/>
                <w:b/>
                <w:bCs/>
                <w:noProof/>
                <w:sz w:val="20"/>
                <w:szCs w:val="20"/>
                <w:lang w:val="hr-HR"/>
              </w:rPr>
              <w:t xml:space="preserve">: </w:t>
            </w:r>
            <w:r w:rsidR="00446CBC" w:rsidRPr="008B0089">
              <w:rPr>
                <w:rFonts w:asciiTheme="minorHAnsi" w:hAnsiTheme="minorHAnsi" w:cstheme="minorHAnsi"/>
                <w:noProof/>
                <w:sz w:val="20"/>
                <w:szCs w:val="20"/>
                <w:lang w:val="hr-HR"/>
              </w:rPr>
              <w:t>Nadziranje rada obnovljivih izvora energije</w:t>
            </w:r>
          </w:p>
          <w:p w14:paraId="32BE156A" w14:textId="0FF7E626" w:rsidR="00446CBC" w:rsidRPr="008B0089" w:rsidRDefault="00446CBC" w:rsidP="00E26FE7">
            <w:pPr>
              <w:spacing w:before="60" w:after="60" w:line="240" w:lineRule="auto"/>
              <w:rPr>
                <w:rStyle w:val="Hyperlink"/>
                <w:rFonts w:asciiTheme="minorHAnsi" w:hAnsiTheme="minorHAnsi" w:cstheme="minorHAnsi"/>
                <w:noProof/>
                <w:sz w:val="20"/>
                <w:szCs w:val="20"/>
                <w:lang w:val="hr-HR"/>
              </w:rPr>
            </w:pPr>
            <w:hyperlink r:id="rId17" w:history="1">
              <w:r w:rsidRPr="008B0089">
                <w:rPr>
                  <w:rStyle w:val="Hyperlink"/>
                  <w:rFonts w:asciiTheme="minorHAnsi" w:hAnsiTheme="minorHAnsi" w:cstheme="minorHAnsi"/>
                  <w:noProof/>
                  <w:sz w:val="20"/>
                  <w:szCs w:val="20"/>
                  <w:lang w:val="hr-HR"/>
                </w:rPr>
                <w:t>https://hko.srce.hr/registar/skup-kompetencija/detalji/767</w:t>
              </w:r>
            </w:hyperlink>
          </w:p>
          <w:p w14:paraId="562D89E6" w14:textId="77777777" w:rsidR="007A393D" w:rsidRPr="008B0089" w:rsidRDefault="007A393D" w:rsidP="008862CB">
            <w:pPr>
              <w:spacing w:before="60" w:after="60" w:line="240" w:lineRule="auto"/>
              <w:rPr>
                <w:rFonts w:asciiTheme="minorHAnsi" w:hAnsiTheme="minorHAnsi" w:cstheme="minorHAnsi"/>
                <w:noProof/>
                <w:sz w:val="20"/>
                <w:szCs w:val="20"/>
                <w:lang w:val="hr-HR"/>
              </w:rPr>
            </w:pPr>
          </w:p>
          <w:p w14:paraId="42823677" w14:textId="4AC898F9" w:rsidR="00896537" w:rsidRPr="002A1C4C" w:rsidRDefault="007A393D" w:rsidP="00896537">
            <w:pPr>
              <w:spacing w:before="60" w:after="60" w:line="240" w:lineRule="auto"/>
              <w:rPr>
                <w:rFonts w:asciiTheme="minorHAnsi" w:hAnsiTheme="minorHAnsi" w:cstheme="minorHAnsi"/>
                <w:noProof/>
                <w:sz w:val="20"/>
                <w:szCs w:val="20"/>
                <w:lang w:val="hr-HR"/>
              </w:rPr>
            </w:pPr>
            <w:r w:rsidRPr="008B0089">
              <w:rPr>
                <w:rFonts w:asciiTheme="minorHAnsi" w:hAnsiTheme="minorHAnsi" w:cstheme="minorHAnsi"/>
                <w:b/>
                <w:bCs/>
                <w:noProof/>
                <w:sz w:val="20"/>
                <w:szCs w:val="20"/>
                <w:lang w:val="hr-HR"/>
              </w:rPr>
              <w:t xml:space="preserve">SKOMP </w:t>
            </w:r>
            <w:r w:rsidR="001D3222" w:rsidRPr="008B0089">
              <w:rPr>
                <w:rFonts w:asciiTheme="minorHAnsi" w:hAnsiTheme="minorHAnsi" w:cstheme="minorHAnsi"/>
                <w:b/>
                <w:bCs/>
                <w:noProof/>
                <w:sz w:val="20"/>
                <w:szCs w:val="20"/>
                <w:lang w:val="hr-HR"/>
              </w:rPr>
              <w:t>6</w:t>
            </w:r>
            <w:r w:rsidRPr="008B0089">
              <w:rPr>
                <w:rFonts w:asciiTheme="minorHAnsi" w:hAnsiTheme="minorHAnsi" w:cstheme="minorHAnsi"/>
                <w:b/>
                <w:bCs/>
                <w:noProof/>
                <w:sz w:val="20"/>
                <w:szCs w:val="20"/>
                <w:lang w:val="hr-HR"/>
              </w:rPr>
              <w:t xml:space="preserve">: </w:t>
            </w:r>
            <w:r w:rsidR="00896537" w:rsidRPr="008B0089">
              <w:rPr>
                <w:rFonts w:asciiTheme="minorHAnsi" w:hAnsiTheme="minorHAnsi" w:cstheme="minorHAnsi"/>
                <w:noProof/>
                <w:sz w:val="20"/>
                <w:szCs w:val="20"/>
                <w:lang w:val="hr-HR"/>
              </w:rPr>
              <w:t>Funkcionalno spajanje elemenata automatizacije</w:t>
            </w:r>
          </w:p>
          <w:p w14:paraId="3D0D3195" w14:textId="74E9E448" w:rsidR="003F217A" w:rsidRPr="002A1C4C" w:rsidRDefault="00C719D6" w:rsidP="00E26FE7">
            <w:pPr>
              <w:spacing w:before="60" w:after="60" w:line="240" w:lineRule="auto"/>
              <w:rPr>
                <w:rFonts w:asciiTheme="minorHAnsi" w:hAnsiTheme="minorHAnsi" w:cstheme="minorHAnsi"/>
                <w:noProof/>
                <w:sz w:val="20"/>
                <w:szCs w:val="20"/>
                <w:lang w:val="hr-HR"/>
              </w:rPr>
            </w:pPr>
            <w:hyperlink r:id="rId18" w:history="1">
              <w:r w:rsidRPr="002A1C4C">
                <w:rPr>
                  <w:rStyle w:val="Hyperlink"/>
                  <w:rFonts w:asciiTheme="minorHAnsi" w:hAnsiTheme="minorHAnsi" w:cstheme="minorHAnsi"/>
                  <w:noProof/>
                  <w:sz w:val="20"/>
                  <w:szCs w:val="20"/>
                  <w:lang w:val="hr-HR"/>
                </w:rPr>
                <w:t>https://hko.srce.hr/registar/skup-kompetencija/detalji/758</w:t>
              </w:r>
            </w:hyperlink>
            <w:r w:rsidRPr="002A1C4C">
              <w:rPr>
                <w:rFonts w:asciiTheme="minorHAnsi" w:hAnsiTheme="minorHAnsi" w:cstheme="minorHAnsi"/>
                <w:noProof/>
                <w:sz w:val="20"/>
                <w:szCs w:val="20"/>
                <w:lang w:val="hr-HR"/>
              </w:rPr>
              <w:t xml:space="preserve"> </w:t>
            </w:r>
          </w:p>
        </w:tc>
        <w:tc>
          <w:tcPr>
            <w:tcW w:w="1877" w:type="pct"/>
            <w:gridSpan w:val="2"/>
          </w:tcPr>
          <w:p w14:paraId="1246FB93" w14:textId="723A84B4" w:rsidR="00C759FB" w:rsidRPr="002A1C4C" w:rsidRDefault="00215846" w:rsidP="00E26FE7">
            <w:pPr>
              <w:spacing w:before="60" w:after="60" w:line="240" w:lineRule="auto"/>
              <w:rPr>
                <w:rFonts w:asciiTheme="minorHAnsi" w:hAnsiTheme="minorHAnsi" w:cstheme="minorHAnsi"/>
                <w:b/>
                <w:bCs/>
                <w:noProof/>
                <w:sz w:val="20"/>
                <w:szCs w:val="20"/>
                <w:lang w:val="hr-HR"/>
              </w:rPr>
            </w:pPr>
            <w:r w:rsidRPr="002A1C4C">
              <w:rPr>
                <w:rFonts w:asciiTheme="minorHAnsi" w:hAnsiTheme="minorHAnsi" w:cstheme="minorHAnsi"/>
                <w:b/>
                <w:bCs/>
                <w:noProof/>
                <w:sz w:val="20"/>
                <w:szCs w:val="20"/>
                <w:lang w:val="hr-HR"/>
              </w:rPr>
              <w:lastRenderedPageBreak/>
              <w:t xml:space="preserve">Standard kvalifikacije </w:t>
            </w:r>
            <w:r w:rsidR="00043175" w:rsidRPr="002A1C4C">
              <w:rPr>
                <w:rFonts w:asciiTheme="minorHAnsi" w:hAnsiTheme="minorHAnsi" w:cstheme="minorHAnsi"/>
                <w:b/>
                <w:bCs/>
                <w:noProof/>
                <w:sz w:val="20"/>
                <w:szCs w:val="20"/>
                <w:lang w:val="hr-HR"/>
              </w:rPr>
              <w:t>–</w:t>
            </w:r>
            <w:r w:rsidRPr="002A1C4C">
              <w:rPr>
                <w:rFonts w:asciiTheme="minorHAnsi" w:hAnsiTheme="minorHAnsi" w:cstheme="minorHAnsi"/>
                <w:b/>
                <w:bCs/>
                <w:noProof/>
                <w:sz w:val="20"/>
                <w:szCs w:val="20"/>
                <w:lang w:val="hr-HR"/>
              </w:rPr>
              <w:t xml:space="preserve"> </w:t>
            </w:r>
            <w:r w:rsidR="00043175" w:rsidRPr="002A1C4C">
              <w:rPr>
                <w:rFonts w:asciiTheme="minorHAnsi" w:hAnsiTheme="minorHAnsi" w:cstheme="minorHAnsi"/>
                <w:b/>
                <w:bCs/>
                <w:noProof/>
                <w:sz w:val="20"/>
                <w:szCs w:val="20"/>
                <w:lang w:val="hr-HR"/>
              </w:rPr>
              <w:t xml:space="preserve">Serviser-monter za obnovljive izvore energije </w:t>
            </w:r>
            <w:r w:rsidRPr="002A1C4C">
              <w:rPr>
                <w:rFonts w:asciiTheme="minorHAnsi" w:hAnsiTheme="minorHAnsi" w:cstheme="minorHAnsi"/>
                <w:b/>
                <w:bCs/>
                <w:noProof/>
                <w:sz w:val="20"/>
                <w:szCs w:val="20"/>
                <w:lang w:val="hr-HR"/>
              </w:rPr>
              <w:t>/</w:t>
            </w:r>
            <w:r w:rsidR="00043175" w:rsidRPr="002A1C4C">
              <w:rPr>
                <w:rFonts w:asciiTheme="minorHAnsi" w:hAnsiTheme="minorHAnsi" w:cstheme="minorHAnsi"/>
                <w:b/>
                <w:bCs/>
                <w:noProof/>
                <w:sz w:val="20"/>
                <w:szCs w:val="20"/>
                <w:lang w:val="hr-HR"/>
              </w:rPr>
              <w:t xml:space="preserve"> Serviserka-monterka za obnovljive izvore energije</w:t>
            </w:r>
            <w:r w:rsidRPr="002A1C4C">
              <w:rPr>
                <w:rFonts w:asciiTheme="minorHAnsi" w:hAnsiTheme="minorHAnsi" w:cstheme="minorHAnsi"/>
                <w:b/>
                <w:bCs/>
                <w:noProof/>
                <w:sz w:val="20"/>
                <w:szCs w:val="20"/>
                <w:lang w:val="hr-HR"/>
              </w:rPr>
              <w:t xml:space="preserve"> (</w:t>
            </w:r>
            <w:r w:rsidR="00043175" w:rsidRPr="002A1C4C">
              <w:rPr>
                <w:rFonts w:asciiTheme="minorHAnsi" w:hAnsiTheme="minorHAnsi" w:cstheme="minorHAnsi"/>
                <w:b/>
                <w:bCs/>
                <w:noProof/>
                <w:sz w:val="20"/>
                <w:szCs w:val="20"/>
                <w:lang w:val="hr-HR"/>
              </w:rPr>
              <w:t xml:space="preserve">standard </w:t>
            </w:r>
            <w:r w:rsidRPr="002A1C4C">
              <w:rPr>
                <w:rFonts w:asciiTheme="minorHAnsi" w:hAnsiTheme="minorHAnsi" w:cstheme="minorHAnsi"/>
                <w:b/>
                <w:bCs/>
                <w:noProof/>
                <w:sz w:val="20"/>
                <w:szCs w:val="20"/>
                <w:lang w:val="hr-HR"/>
              </w:rPr>
              <w:t>strukovn</w:t>
            </w:r>
            <w:r w:rsidR="00043175" w:rsidRPr="002A1C4C">
              <w:rPr>
                <w:rFonts w:asciiTheme="minorHAnsi" w:hAnsiTheme="minorHAnsi" w:cstheme="minorHAnsi"/>
                <w:b/>
                <w:bCs/>
                <w:noProof/>
                <w:sz w:val="20"/>
                <w:szCs w:val="20"/>
                <w:lang w:val="hr-HR"/>
              </w:rPr>
              <w:t>og</w:t>
            </w:r>
            <w:r w:rsidRPr="002A1C4C">
              <w:rPr>
                <w:rFonts w:asciiTheme="minorHAnsi" w:hAnsiTheme="minorHAnsi" w:cstheme="minorHAnsi"/>
                <w:b/>
                <w:bCs/>
                <w:noProof/>
                <w:sz w:val="20"/>
                <w:szCs w:val="20"/>
                <w:lang w:val="hr-HR"/>
              </w:rPr>
              <w:t xml:space="preserve"> di</w:t>
            </w:r>
            <w:r w:rsidR="00043175" w:rsidRPr="002A1C4C">
              <w:rPr>
                <w:rFonts w:asciiTheme="minorHAnsi" w:hAnsiTheme="minorHAnsi" w:cstheme="minorHAnsi"/>
                <w:b/>
                <w:bCs/>
                <w:noProof/>
                <w:sz w:val="20"/>
                <w:szCs w:val="20"/>
                <w:lang w:val="hr-HR"/>
              </w:rPr>
              <w:t>jela</w:t>
            </w:r>
            <w:r w:rsidRPr="002A1C4C">
              <w:rPr>
                <w:rFonts w:asciiTheme="minorHAnsi" w:hAnsiTheme="minorHAnsi" w:cstheme="minorHAnsi"/>
                <w:b/>
                <w:bCs/>
                <w:noProof/>
                <w:sz w:val="20"/>
                <w:szCs w:val="20"/>
                <w:lang w:val="hr-HR"/>
              </w:rPr>
              <w:t xml:space="preserve"> kvalifikacije)</w:t>
            </w:r>
          </w:p>
          <w:p w14:paraId="464F0D37" w14:textId="41E49D8E" w:rsidR="00F16E70" w:rsidRPr="002A1C4C" w:rsidRDefault="001172B9" w:rsidP="001E3C55">
            <w:pPr>
              <w:spacing w:before="60" w:after="60" w:line="240" w:lineRule="auto"/>
              <w:rPr>
                <w:sz w:val="20"/>
                <w:szCs w:val="20"/>
              </w:rPr>
            </w:pPr>
            <w:hyperlink r:id="rId19" w:history="1">
              <w:r w:rsidRPr="002A1C4C">
                <w:rPr>
                  <w:rStyle w:val="Hyperlink"/>
                  <w:sz w:val="20"/>
                  <w:szCs w:val="20"/>
                </w:rPr>
                <w:t>https://hko.srce.hr/registar/standard-kvalifikacije/detalji/563</w:t>
              </w:r>
            </w:hyperlink>
          </w:p>
          <w:p w14:paraId="0A43FAA0" w14:textId="77777777" w:rsidR="001172B9" w:rsidRPr="002A1C4C" w:rsidRDefault="001172B9" w:rsidP="001E3C55">
            <w:pPr>
              <w:spacing w:before="60" w:after="60" w:line="240" w:lineRule="auto"/>
              <w:rPr>
                <w:rFonts w:asciiTheme="minorHAnsi" w:hAnsiTheme="minorHAnsi" w:cstheme="minorHAnsi"/>
                <w:noProof/>
                <w:sz w:val="20"/>
                <w:szCs w:val="20"/>
                <w:lang w:val="hr-HR"/>
              </w:rPr>
            </w:pPr>
          </w:p>
          <w:p w14:paraId="18FA96DB" w14:textId="79564185" w:rsidR="001E3C55" w:rsidRPr="002A1C4C" w:rsidRDefault="001E3C55" w:rsidP="001E3C55">
            <w:pPr>
              <w:spacing w:before="60" w:after="60" w:line="240" w:lineRule="auto"/>
              <w:rPr>
                <w:rFonts w:asciiTheme="minorHAnsi" w:hAnsiTheme="minorHAnsi" w:cstheme="minorHAnsi"/>
                <w:noProof/>
                <w:sz w:val="20"/>
                <w:szCs w:val="20"/>
                <w:lang w:val="hr-HR"/>
              </w:rPr>
            </w:pPr>
            <w:r w:rsidRPr="002A1C4C">
              <w:rPr>
                <w:rFonts w:asciiTheme="minorHAnsi" w:hAnsiTheme="minorHAnsi" w:cstheme="minorHAnsi"/>
                <w:b/>
                <w:bCs/>
                <w:noProof/>
                <w:sz w:val="20"/>
                <w:szCs w:val="20"/>
                <w:lang w:val="hr-HR"/>
              </w:rPr>
              <w:t>SIU 2:</w:t>
            </w:r>
            <w:r w:rsidRPr="002A1C4C">
              <w:rPr>
                <w:rFonts w:asciiTheme="minorHAnsi" w:hAnsiTheme="minorHAnsi" w:cstheme="minorHAnsi"/>
                <w:noProof/>
                <w:sz w:val="20"/>
                <w:szCs w:val="20"/>
                <w:lang w:val="hr-HR"/>
              </w:rPr>
              <w:t xml:space="preserve"> </w:t>
            </w:r>
            <w:r w:rsidR="001406A0" w:rsidRPr="007D1D50">
              <w:rPr>
                <w:rFonts w:asciiTheme="minorHAnsi" w:hAnsiTheme="minorHAnsi" w:cstheme="minorHAnsi"/>
                <w:noProof/>
                <w:sz w:val="20"/>
                <w:szCs w:val="20"/>
                <w:lang w:val="hr-HR"/>
              </w:rPr>
              <w:t>Obnovljivi izvori energije Sunca i Zemlje</w:t>
            </w:r>
          </w:p>
          <w:p w14:paraId="31CE56DB" w14:textId="088E6782" w:rsidR="007A393D" w:rsidRPr="002A1C4C" w:rsidRDefault="001406A0" w:rsidP="001E3C55">
            <w:pPr>
              <w:spacing w:before="60" w:after="60" w:line="240" w:lineRule="auto"/>
              <w:rPr>
                <w:sz w:val="20"/>
                <w:szCs w:val="20"/>
              </w:rPr>
            </w:pPr>
            <w:hyperlink r:id="rId20" w:history="1">
              <w:r w:rsidRPr="002A1C4C">
                <w:rPr>
                  <w:rStyle w:val="Hyperlink"/>
                  <w:sz w:val="20"/>
                  <w:szCs w:val="20"/>
                </w:rPr>
                <w:t>https://hko.srce.hr/registar/skup-ishoda-ucenja/detalji/15360</w:t>
              </w:r>
            </w:hyperlink>
          </w:p>
          <w:p w14:paraId="7987858C" w14:textId="77777777" w:rsidR="001406A0" w:rsidRPr="002A1C4C" w:rsidRDefault="001406A0" w:rsidP="001E3C55">
            <w:pPr>
              <w:spacing w:before="60" w:after="60" w:line="240" w:lineRule="auto"/>
              <w:rPr>
                <w:rFonts w:asciiTheme="minorHAnsi" w:hAnsiTheme="minorHAnsi" w:cstheme="minorHAnsi"/>
                <w:noProof/>
                <w:sz w:val="20"/>
                <w:szCs w:val="20"/>
                <w:lang w:val="hr-HR"/>
              </w:rPr>
            </w:pPr>
          </w:p>
          <w:p w14:paraId="607A20EE" w14:textId="1B6FF9C9" w:rsidR="001E3C55" w:rsidRPr="002A1C4C" w:rsidRDefault="001E3C55" w:rsidP="001E3C55">
            <w:pPr>
              <w:spacing w:before="60" w:after="60" w:line="240" w:lineRule="auto"/>
              <w:rPr>
                <w:rFonts w:asciiTheme="minorHAnsi" w:hAnsiTheme="minorHAnsi" w:cstheme="minorHAnsi"/>
                <w:noProof/>
                <w:sz w:val="20"/>
                <w:szCs w:val="20"/>
                <w:lang w:val="hr-HR"/>
              </w:rPr>
            </w:pPr>
            <w:r w:rsidRPr="002A1C4C">
              <w:rPr>
                <w:rFonts w:asciiTheme="minorHAnsi" w:hAnsiTheme="minorHAnsi" w:cstheme="minorHAnsi"/>
                <w:b/>
                <w:bCs/>
                <w:noProof/>
                <w:sz w:val="20"/>
                <w:szCs w:val="20"/>
                <w:lang w:val="hr-HR"/>
              </w:rPr>
              <w:t>SIU 3:</w:t>
            </w:r>
            <w:r w:rsidRPr="002A1C4C">
              <w:rPr>
                <w:rFonts w:asciiTheme="minorHAnsi" w:hAnsiTheme="minorHAnsi" w:cstheme="minorHAnsi"/>
                <w:noProof/>
                <w:sz w:val="20"/>
                <w:szCs w:val="20"/>
                <w:lang w:val="hr-HR"/>
              </w:rPr>
              <w:t xml:space="preserve"> Male hidroelektrane </w:t>
            </w:r>
          </w:p>
          <w:p w14:paraId="0454FACF" w14:textId="4C9F4B76" w:rsidR="005E2D62" w:rsidRPr="002A1C4C" w:rsidRDefault="005E2D62" w:rsidP="001E3C55">
            <w:pPr>
              <w:spacing w:before="60" w:after="60" w:line="240" w:lineRule="auto"/>
              <w:rPr>
                <w:sz w:val="20"/>
                <w:szCs w:val="20"/>
              </w:rPr>
            </w:pPr>
            <w:hyperlink r:id="rId21" w:history="1">
              <w:r w:rsidRPr="002A1C4C">
                <w:rPr>
                  <w:rStyle w:val="Hyperlink"/>
                  <w:sz w:val="20"/>
                  <w:szCs w:val="20"/>
                </w:rPr>
                <w:t>https://hko.srce.hr/registar/skup-ishoda-ucenja/detalji/2307</w:t>
              </w:r>
            </w:hyperlink>
          </w:p>
          <w:p w14:paraId="13DAA1A8" w14:textId="0900F21D" w:rsidR="00F16E70" w:rsidRPr="002A1C4C" w:rsidRDefault="0021320A" w:rsidP="001E3C55">
            <w:pPr>
              <w:spacing w:before="60" w:after="60" w:line="240" w:lineRule="auto"/>
              <w:rPr>
                <w:rFonts w:asciiTheme="minorHAnsi" w:hAnsiTheme="minorHAnsi" w:cstheme="minorHAnsi"/>
                <w:noProof/>
                <w:sz w:val="20"/>
                <w:szCs w:val="20"/>
                <w:lang w:val="hr-HR"/>
              </w:rPr>
            </w:pPr>
            <w:r w:rsidRPr="002A1C4C">
              <w:rPr>
                <w:rFonts w:asciiTheme="minorHAnsi" w:hAnsiTheme="minorHAnsi" w:cstheme="minorHAnsi"/>
                <w:noProof/>
                <w:sz w:val="20"/>
                <w:szCs w:val="20"/>
                <w:lang w:val="hr-HR"/>
              </w:rPr>
              <w:t xml:space="preserve"> </w:t>
            </w:r>
          </w:p>
          <w:p w14:paraId="25EFD186" w14:textId="77777777" w:rsidR="003F688C" w:rsidRPr="002A1C4C" w:rsidRDefault="003F688C" w:rsidP="00215846">
            <w:pPr>
              <w:spacing w:before="60" w:after="60" w:line="240" w:lineRule="auto"/>
              <w:rPr>
                <w:rFonts w:asciiTheme="minorHAnsi" w:hAnsiTheme="minorHAnsi" w:cstheme="minorHAnsi"/>
                <w:noProof/>
                <w:sz w:val="20"/>
                <w:szCs w:val="20"/>
                <w:lang w:val="hr-HR"/>
              </w:rPr>
            </w:pPr>
          </w:p>
          <w:p w14:paraId="5FBD61A5" w14:textId="77777777" w:rsidR="00215846" w:rsidRPr="002A1C4C" w:rsidRDefault="00043175" w:rsidP="00215846">
            <w:pPr>
              <w:spacing w:before="60" w:after="60" w:line="240" w:lineRule="auto"/>
              <w:rPr>
                <w:rFonts w:asciiTheme="minorHAnsi" w:hAnsiTheme="minorHAnsi" w:cstheme="minorHAnsi"/>
                <w:b/>
                <w:bCs/>
                <w:noProof/>
                <w:sz w:val="20"/>
                <w:szCs w:val="20"/>
                <w:lang w:val="hr-HR"/>
              </w:rPr>
            </w:pPr>
            <w:r w:rsidRPr="002A1C4C">
              <w:rPr>
                <w:rFonts w:asciiTheme="minorHAnsi" w:hAnsiTheme="minorHAnsi" w:cstheme="minorHAnsi"/>
                <w:b/>
                <w:bCs/>
                <w:noProof/>
                <w:sz w:val="20"/>
                <w:szCs w:val="20"/>
                <w:lang w:val="hr-HR"/>
              </w:rPr>
              <w:t>Standard kvalifikacije – Strojarski tehničar / Strojarska tehničarka</w:t>
            </w:r>
          </w:p>
          <w:p w14:paraId="633CFE3D" w14:textId="2CF34DB3" w:rsidR="003F688C" w:rsidRPr="00AE1397" w:rsidRDefault="00D5062D" w:rsidP="00215846">
            <w:pPr>
              <w:spacing w:before="60" w:after="60" w:line="240" w:lineRule="auto"/>
              <w:rPr>
                <w:sz w:val="20"/>
                <w:szCs w:val="20"/>
              </w:rPr>
            </w:pPr>
            <w:hyperlink r:id="rId22" w:history="1">
              <w:r w:rsidRPr="00AE1397">
                <w:rPr>
                  <w:rStyle w:val="Hyperlink"/>
                  <w:sz w:val="20"/>
                  <w:szCs w:val="20"/>
                </w:rPr>
                <w:t>https://hko.srce.hr/registar/standard-kvalifikacije/detalji/575</w:t>
              </w:r>
            </w:hyperlink>
          </w:p>
          <w:p w14:paraId="3008D4BF" w14:textId="77777777" w:rsidR="00D5062D" w:rsidRPr="002A1C4C" w:rsidRDefault="00D5062D" w:rsidP="00215846">
            <w:pPr>
              <w:spacing w:before="60" w:after="60" w:line="240" w:lineRule="auto"/>
              <w:rPr>
                <w:rFonts w:asciiTheme="minorHAnsi" w:hAnsiTheme="minorHAnsi" w:cstheme="minorHAnsi"/>
                <w:noProof/>
                <w:sz w:val="20"/>
                <w:szCs w:val="20"/>
                <w:lang w:val="hr-HR"/>
              </w:rPr>
            </w:pPr>
          </w:p>
          <w:p w14:paraId="2C364266" w14:textId="1CCD5507" w:rsidR="00371A21" w:rsidRPr="002A1C4C" w:rsidRDefault="00066AEC" w:rsidP="00215846">
            <w:pPr>
              <w:spacing w:before="60" w:after="60" w:line="240" w:lineRule="auto"/>
              <w:rPr>
                <w:rFonts w:asciiTheme="minorHAnsi" w:hAnsiTheme="minorHAnsi" w:cstheme="minorHAnsi"/>
                <w:noProof/>
                <w:sz w:val="20"/>
                <w:szCs w:val="20"/>
                <w:lang w:val="hr-HR"/>
              </w:rPr>
            </w:pPr>
            <w:r w:rsidRPr="002A1C4C">
              <w:rPr>
                <w:rFonts w:asciiTheme="minorHAnsi" w:hAnsiTheme="minorHAnsi" w:cstheme="minorHAnsi"/>
                <w:b/>
                <w:bCs/>
                <w:noProof/>
                <w:sz w:val="20"/>
                <w:szCs w:val="20"/>
                <w:lang w:val="hr-HR"/>
              </w:rPr>
              <w:t>SIU 1:</w:t>
            </w:r>
            <w:r w:rsidRPr="002A1C4C">
              <w:rPr>
                <w:rFonts w:asciiTheme="minorHAnsi" w:hAnsiTheme="minorHAnsi" w:cstheme="minorHAnsi"/>
                <w:noProof/>
                <w:sz w:val="20"/>
                <w:szCs w:val="20"/>
                <w:lang w:val="hr-HR"/>
              </w:rPr>
              <w:t xml:space="preserve"> </w:t>
            </w:r>
            <w:r w:rsidR="00F62497" w:rsidRPr="00F62497">
              <w:rPr>
                <w:rFonts w:asciiTheme="minorHAnsi" w:hAnsiTheme="minorHAnsi" w:cstheme="minorHAnsi"/>
                <w:noProof/>
                <w:sz w:val="20"/>
                <w:szCs w:val="20"/>
              </w:rPr>
              <w:t>Osnove obnovljivih izvora energije</w:t>
            </w:r>
          </w:p>
          <w:p w14:paraId="5CB73E2C" w14:textId="0F588C87" w:rsidR="007A393D" w:rsidRPr="00A56325" w:rsidRDefault="00870398" w:rsidP="00371A21">
            <w:pPr>
              <w:spacing w:before="60" w:after="60" w:line="240" w:lineRule="auto"/>
              <w:rPr>
                <w:sz w:val="20"/>
                <w:szCs w:val="20"/>
              </w:rPr>
            </w:pPr>
            <w:hyperlink r:id="rId23" w:history="1">
              <w:r w:rsidRPr="00A56325">
                <w:rPr>
                  <w:rStyle w:val="Hyperlink"/>
                  <w:sz w:val="20"/>
                  <w:szCs w:val="20"/>
                </w:rPr>
                <w:t>https://hko.srce.hr/registar/skup-ishoda-ucenja/detalji/15191</w:t>
              </w:r>
            </w:hyperlink>
          </w:p>
          <w:p w14:paraId="0E8532A8" w14:textId="77777777" w:rsidR="00870398" w:rsidRPr="002A1C4C" w:rsidRDefault="00870398" w:rsidP="00371A21">
            <w:pPr>
              <w:spacing w:before="60" w:after="60" w:line="240" w:lineRule="auto"/>
              <w:rPr>
                <w:rFonts w:asciiTheme="minorHAnsi" w:hAnsiTheme="minorHAnsi" w:cstheme="minorHAnsi"/>
                <w:noProof/>
                <w:sz w:val="20"/>
                <w:szCs w:val="20"/>
                <w:lang w:val="hr-HR"/>
              </w:rPr>
            </w:pPr>
          </w:p>
          <w:p w14:paraId="738C7C4D" w14:textId="53E6EA4C" w:rsidR="00371A21" w:rsidRPr="002A1C4C" w:rsidRDefault="00371A21" w:rsidP="00371A21">
            <w:pPr>
              <w:spacing w:before="60" w:after="60" w:line="240" w:lineRule="auto"/>
              <w:rPr>
                <w:rFonts w:asciiTheme="minorHAnsi" w:hAnsiTheme="minorHAnsi" w:cstheme="minorHAnsi"/>
                <w:noProof/>
                <w:sz w:val="20"/>
                <w:szCs w:val="20"/>
                <w:lang w:val="hr-HR"/>
              </w:rPr>
            </w:pPr>
            <w:r w:rsidRPr="002A1C4C">
              <w:rPr>
                <w:rFonts w:asciiTheme="minorHAnsi" w:hAnsiTheme="minorHAnsi" w:cstheme="minorHAnsi"/>
                <w:b/>
                <w:bCs/>
                <w:noProof/>
                <w:sz w:val="20"/>
                <w:szCs w:val="20"/>
                <w:lang w:val="hr-HR"/>
              </w:rPr>
              <w:t>SIU 4:</w:t>
            </w:r>
            <w:r w:rsidRPr="002A1C4C">
              <w:rPr>
                <w:rFonts w:asciiTheme="minorHAnsi" w:hAnsiTheme="minorHAnsi" w:cstheme="minorHAnsi"/>
                <w:noProof/>
                <w:sz w:val="20"/>
                <w:szCs w:val="20"/>
                <w:lang w:val="hr-HR"/>
              </w:rPr>
              <w:t xml:space="preserve"> Automatizacija procesnih postrojenja </w:t>
            </w:r>
          </w:p>
          <w:p w14:paraId="4749D370" w14:textId="36EE89F7" w:rsidR="00371A21" w:rsidRPr="002A1C4C" w:rsidRDefault="00371A21" w:rsidP="00371A21">
            <w:pPr>
              <w:spacing w:before="60" w:after="60" w:line="240" w:lineRule="auto"/>
              <w:rPr>
                <w:rFonts w:asciiTheme="minorHAnsi" w:hAnsiTheme="minorHAnsi" w:cstheme="minorHAnsi"/>
                <w:noProof/>
                <w:sz w:val="20"/>
                <w:szCs w:val="20"/>
                <w:lang w:val="hr-HR"/>
              </w:rPr>
            </w:pPr>
            <w:hyperlink r:id="rId24" w:history="1">
              <w:r w:rsidRPr="002A1C4C">
                <w:rPr>
                  <w:rStyle w:val="Hyperlink"/>
                  <w:rFonts w:asciiTheme="minorHAnsi" w:hAnsiTheme="minorHAnsi" w:cstheme="minorHAnsi"/>
                  <w:noProof/>
                  <w:sz w:val="20"/>
                  <w:szCs w:val="20"/>
                  <w:lang w:val="hr-HR"/>
                </w:rPr>
                <w:t>https://hko.srce.hr/registar/skup-ishoda-ucenja/detalji/2310</w:t>
              </w:r>
            </w:hyperlink>
          </w:p>
          <w:p w14:paraId="6B91EAAA" w14:textId="77777777" w:rsidR="00371A21" w:rsidRPr="002A1C4C" w:rsidRDefault="00371A21" w:rsidP="00371A21">
            <w:pPr>
              <w:spacing w:before="60" w:after="60" w:line="240" w:lineRule="auto"/>
              <w:rPr>
                <w:rFonts w:asciiTheme="minorHAnsi" w:hAnsiTheme="minorHAnsi" w:cstheme="minorHAnsi"/>
                <w:noProof/>
                <w:sz w:val="20"/>
                <w:szCs w:val="20"/>
                <w:lang w:val="hr-HR"/>
              </w:rPr>
            </w:pPr>
          </w:p>
          <w:p w14:paraId="1631AC15" w14:textId="7CD912A5" w:rsidR="00043175" w:rsidRPr="002A1C4C" w:rsidRDefault="00043175" w:rsidP="00215846">
            <w:pPr>
              <w:spacing w:before="60" w:after="60" w:line="240" w:lineRule="auto"/>
              <w:rPr>
                <w:rFonts w:asciiTheme="minorHAnsi" w:hAnsiTheme="minorHAnsi" w:cstheme="minorHAnsi"/>
                <w:noProof/>
                <w:sz w:val="20"/>
                <w:szCs w:val="20"/>
                <w:lang w:val="hr-HR"/>
              </w:rPr>
            </w:pPr>
          </w:p>
          <w:p w14:paraId="3E33F32D" w14:textId="57F62554" w:rsidR="00321F05" w:rsidRPr="002A1C4C" w:rsidRDefault="00321F05" w:rsidP="00215846">
            <w:pPr>
              <w:spacing w:before="60" w:after="60" w:line="240" w:lineRule="auto"/>
              <w:rPr>
                <w:rFonts w:asciiTheme="minorHAnsi" w:hAnsiTheme="minorHAnsi" w:cstheme="minorHAnsi"/>
                <w:noProof/>
                <w:sz w:val="20"/>
                <w:szCs w:val="20"/>
                <w:lang w:val="hr-HR"/>
              </w:rPr>
            </w:pPr>
          </w:p>
        </w:tc>
        <w:tc>
          <w:tcPr>
            <w:tcW w:w="1374" w:type="pct"/>
            <w:vAlign w:val="center"/>
          </w:tcPr>
          <w:p w14:paraId="6A04DB37" w14:textId="77777777" w:rsidR="00C759FB" w:rsidRPr="0024439C" w:rsidRDefault="00C759FB" w:rsidP="00E26FE7">
            <w:pPr>
              <w:spacing w:before="60" w:after="60" w:line="240" w:lineRule="auto"/>
              <w:rPr>
                <w:rFonts w:asciiTheme="minorHAnsi" w:hAnsiTheme="minorHAnsi" w:cstheme="minorHAnsi"/>
                <w:noProof/>
                <w:sz w:val="20"/>
                <w:szCs w:val="20"/>
                <w:lang w:val="hr-HR"/>
              </w:rPr>
            </w:pPr>
          </w:p>
        </w:tc>
      </w:tr>
      <w:tr w:rsidR="00C759FB" w:rsidRPr="0024439C" w14:paraId="42CE3E54" w14:textId="77777777" w:rsidTr="00D83DDB">
        <w:trPr>
          <w:trHeight w:val="291"/>
        </w:trPr>
        <w:tc>
          <w:tcPr>
            <w:tcW w:w="1749" w:type="pct"/>
            <w:shd w:val="clear" w:color="auto" w:fill="B4C6E7" w:themeFill="accent1" w:themeFillTint="66"/>
            <w:hideMark/>
          </w:tcPr>
          <w:p w14:paraId="4CAA4D5B"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Uvjeti za upis u program</w:t>
            </w:r>
          </w:p>
        </w:tc>
        <w:tc>
          <w:tcPr>
            <w:tcW w:w="3251" w:type="pct"/>
            <w:gridSpan w:val="3"/>
          </w:tcPr>
          <w:p w14:paraId="3C667CCB" w14:textId="5334F7D8" w:rsidR="00C719D6" w:rsidRPr="0024439C" w:rsidRDefault="002956EF" w:rsidP="007A393D">
            <w:pPr>
              <w:spacing w:after="0" w:line="240" w:lineRule="auto"/>
              <w:jc w:val="both"/>
              <w:rPr>
                <w:rFonts w:cstheme="minorHAnsi"/>
                <w:iCs/>
                <w:noProof/>
                <w:sz w:val="20"/>
                <w:szCs w:val="20"/>
              </w:rPr>
            </w:pPr>
            <w:r>
              <w:rPr>
                <w:rFonts w:asciiTheme="minorHAnsi" w:hAnsiTheme="minorHAnsi" w:cstheme="minorHAnsi"/>
                <w:iCs/>
                <w:noProof/>
                <w:sz w:val="20"/>
                <w:szCs w:val="20"/>
                <w:lang w:val="hr-HR"/>
              </w:rPr>
              <w:t>Posjedovanje prethodne kvalifikacije</w:t>
            </w:r>
            <w:r w:rsidR="005B22A3">
              <w:rPr>
                <w:rFonts w:asciiTheme="minorHAnsi" w:hAnsiTheme="minorHAnsi" w:cstheme="minorHAnsi"/>
                <w:iCs/>
                <w:noProof/>
                <w:sz w:val="20"/>
                <w:szCs w:val="20"/>
                <w:lang w:val="hr-HR"/>
              </w:rPr>
              <w:t xml:space="preserve"> minimalno na razini</w:t>
            </w:r>
            <w:r w:rsidR="000019AC" w:rsidRPr="0024439C">
              <w:rPr>
                <w:rFonts w:asciiTheme="minorHAnsi" w:hAnsiTheme="minorHAnsi" w:cstheme="minorHAnsi"/>
                <w:iCs/>
                <w:noProof/>
                <w:sz w:val="20"/>
                <w:szCs w:val="20"/>
                <w:lang w:val="hr-HR"/>
              </w:rPr>
              <w:t xml:space="preserve"> 4.</w:t>
            </w:r>
            <w:r w:rsidR="00AF716F" w:rsidRPr="0024439C">
              <w:rPr>
                <w:rFonts w:asciiTheme="minorHAnsi" w:hAnsiTheme="minorHAnsi" w:cstheme="minorHAnsi"/>
                <w:iCs/>
                <w:noProof/>
                <w:sz w:val="20"/>
                <w:szCs w:val="20"/>
                <w:lang w:val="hr-HR"/>
              </w:rPr>
              <w:t>2</w:t>
            </w:r>
            <w:r w:rsidR="008060ED" w:rsidRPr="0024439C">
              <w:rPr>
                <w:rFonts w:asciiTheme="minorHAnsi" w:hAnsiTheme="minorHAnsi" w:cstheme="minorHAnsi"/>
                <w:iCs/>
                <w:noProof/>
                <w:sz w:val="20"/>
                <w:szCs w:val="20"/>
                <w:lang w:val="hr-HR"/>
              </w:rPr>
              <w:t xml:space="preserve"> </w:t>
            </w:r>
            <w:r w:rsidR="005B22A3">
              <w:rPr>
                <w:rFonts w:asciiTheme="minorHAnsi" w:hAnsiTheme="minorHAnsi" w:cstheme="minorHAnsi"/>
                <w:iCs/>
                <w:noProof/>
                <w:sz w:val="20"/>
                <w:szCs w:val="20"/>
                <w:lang w:val="hr-HR"/>
              </w:rPr>
              <w:t xml:space="preserve">u sektoru </w:t>
            </w:r>
            <w:r w:rsidR="007A393D">
              <w:rPr>
                <w:rFonts w:asciiTheme="minorHAnsi" w:hAnsiTheme="minorHAnsi" w:cstheme="minorHAnsi"/>
                <w:iCs/>
                <w:noProof/>
                <w:sz w:val="20"/>
                <w:szCs w:val="20"/>
                <w:lang w:val="hr-HR"/>
              </w:rPr>
              <w:t>S</w:t>
            </w:r>
            <w:r w:rsidR="005B22A3">
              <w:rPr>
                <w:rFonts w:asciiTheme="minorHAnsi" w:hAnsiTheme="minorHAnsi" w:cstheme="minorHAnsi"/>
                <w:iCs/>
                <w:noProof/>
                <w:sz w:val="20"/>
                <w:szCs w:val="20"/>
                <w:lang w:val="hr-HR"/>
              </w:rPr>
              <w:t>trojarstvo, brodogradnja i metalurgija</w:t>
            </w:r>
            <w:r w:rsidR="007B1235">
              <w:rPr>
                <w:rFonts w:asciiTheme="minorHAnsi" w:hAnsiTheme="minorHAnsi" w:cstheme="minorHAnsi"/>
                <w:iCs/>
                <w:noProof/>
                <w:sz w:val="20"/>
                <w:szCs w:val="20"/>
                <w:lang w:val="hr-HR"/>
              </w:rPr>
              <w:t xml:space="preserve"> </w:t>
            </w:r>
          </w:p>
        </w:tc>
      </w:tr>
      <w:tr w:rsidR="00C759FB" w:rsidRPr="0024439C" w14:paraId="4AF77F6B" w14:textId="77777777" w:rsidTr="00D83DDB">
        <w:trPr>
          <w:trHeight w:val="2928"/>
        </w:trPr>
        <w:tc>
          <w:tcPr>
            <w:tcW w:w="1749" w:type="pct"/>
            <w:shd w:val="clear" w:color="auto" w:fill="B4C6E7" w:themeFill="accent1" w:themeFillTint="66"/>
            <w:hideMark/>
          </w:tcPr>
          <w:p w14:paraId="7D39FA66" w14:textId="07BA6BF1" w:rsidR="00C759FB" w:rsidRPr="0024439C" w:rsidRDefault="00C759FB" w:rsidP="00E26FE7">
            <w:pPr>
              <w:spacing w:after="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Uvjeti stjecanj</w:t>
            </w:r>
            <w:r w:rsidR="00012313" w:rsidRPr="0024439C">
              <w:rPr>
                <w:rFonts w:asciiTheme="minorHAnsi" w:hAnsiTheme="minorHAnsi" w:cstheme="minorHAnsi"/>
                <w:b/>
                <w:noProof/>
                <w:sz w:val="20"/>
                <w:szCs w:val="20"/>
                <w:lang w:val="hr-HR"/>
              </w:rPr>
              <w:t>a</w:t>
            </w:r>
            <w:r w:rsidRPr="0024439C">
              <w:rPr>
                <w:rFonts w:asciiTheme="minorHAnsi" w:hAnsiTheme="minorHAnsi" w:cstheme="minorHAnsi"/>
                <w:b/>
                <w:noProof/>
                <w:sz w:val="20"/>
                <w:szCs w:val="20"/>
                <w:lang w:val="hr-HR"/>
              </w:rPr>
              <w:t xml:space="preserve"> programa  (završetka programa)</w:t>
            </w:r>
          </w:p>
        </w:tc>
        <w:tc>
          <w:tcPr>
            <w:tcW w:w="3251" w:type="pct"/>
            <w:gridSpan w:val="3"/>
          </w:tcPr>
          <w:p w14:paraId="085B3092" w14:textId="4E775547" w:rsidR="00C759FB" w:rsidRPr="0024439C" w:rsidRDefault="00C76564" w:rsidP="003F4D40">
            <w:pPr>
              <w:pStyle w:val="ListParagraph"/>
              <w:numPr>
                <w:ilvl w:val="0"/>
                <w:numId w:val="2"/>
              </w:numPr>
              <w:spacing w:before="60" w:after="60" w:line="240" w:lineRule="auto"/>
              <w:jc w:val="both"/>
              <w:rPr>
                <w:rFonts w:cstheme="minorHAnsi"/>
                <w:iCs/>
                <w:noProof/>
                <w:sz w:val="20"/>
                <w:szCs w:val="20"/>
              </w:rPr>
            </w:pPr>
            <w:r w:rsidRPr="0024439C">
              <w:rPr>
                <w:rFonts w:cstheme="minorHAnsi"/>
                <w:iCs/>
                <w:noProof/>
                <w:sz w:val="20"/>
                <w:szCs w:val="20"/>
              </w:rPr>
              <w:t>S</w:t>
            </w:r>
            <w:r w:rsidR="00C759FB" w:rsidRPr="0024439C">
              <w:rPr>
                <w:rFonts w:cstheme="minorHAnsi"/>
                <w:iCs/>
                <w:noProof/>
                <w:sz w:val="20"/>
                <w:szCs w:val="20"/>
              </w:rPr>
              <w:t xml:space="preserve">tečenih </w:t>
            </w:r>
            <w:r w:rsidR="00CE6F2D">
              <w:rPr>
                <w:rFonts w:cstheme="minorHAnsi"/>
                <w:iCs/>
                <w:noProof/>
                <w:sz w:val="20"/>
                <w:szCs w:val="20"/>
              </w:rPr>
              <w:t>6</w:t>
            </w:r>
            <w:r w:rsidR="00C759FB" w:rsidRPr="0024439C">
              <w:rPr>
                <w:rFonts w:cstheme="minorHAnsi"/>
                <w:iCs/>
                <w:noProof/>
                <w:sz w:val="20"/>
                <w:szCs w:val="20"/>
              </w:rPr>
              <w:t xml:space="preserve"> CSVET bodova </w:t>
            </w:r>
          </w:p>
          <w:p w14:paraId="2D62F6A8" w14:textId="77777777" w:rsidR="00C76564" w:rsidRPr="0024439C" w:rsidRDefault="00C76564" w:rsidP="003F4D40">
            <w:pPr>
              <w:numPr>
                <w:ilvl w:val="0"/>
                <w:numId w:val="2"/>
              </w:numPr>
              <w:jc w:val="both"/>
              <w:rPr>
                <w:sz w:val="20"/>
                <w:szCs w:val="20"/>
                <w:lang w:val="hr-HR"/>
              </w:rPr>
            </w:pPr>
            <w:r w:rsidRPr="0024439C">
              <w:rPr>
                <w:sz w:val="20"/>
                <w:szCs w:val="20"/>
                <w:lang w:val="hr-HR"/>
              </w:rPr>
              <w:t>Uspješna završna provjera stečenih znanja usmenim i/ili pisanim provjerama te vještina polaznika projektnim i problemskim zadatcima, a temeljem unaprijed određenih kriterija vrednovanja postignuća</w:t>
            </w:r>
          </w:p>
          <w:p w14:paraId="5E69962C" w14:textId="77777777" w:rsidR="00396423" w:rsidRPr="0024439C" w:rsidRDefault="00C76564" w:rsidP="003F4D40">
            <w:pPr>
              <w:tabs>
                <w:tab w:val="right" w:pos="6636"/>
              </w:tabs>
              <w:jc w:val="both"/>
              <w:rPr>
                <w:sz w:val="20"/>
                <w:szCs w:val="20"/>
                <w:lang w:val="hr-HR"/>
              </w:rPr>
            </w:pPr>
            <w:r w:rsidRPr="0024439C">
              <w:rPr>
                <w:sz w:val="20"/>
                <w:szCs w:val="20"/>
                <w:lang w:val="hr-HR"/>
              </w:rPr>
              <w:t>O završnoj provjeri vodi se zapisnik i provodi ju tročlano povjerenstvo.</w:t>
            </w:r>
          </w:p>
          <w:p w14:paraId="34480BBF" w14:textId="091C04DA" w:rsidR="00C76564" w:rsidRPr="0024439C" w:rsidRDefault="00396423" w:rsidP="007A393D">
            <w:pPr>
              <w:tabs>
                <w:tab w:val="right" w:pos="6636"/>
              </w:tabs>
              <w:spacing w:after="0"/>
              <w:jc w:val="both"/>
              <w:rPr>
                <w:sz w:val="20"/>
                <w:szCs w:val="20"/>
                <w:lang w:val="hr-HR"/>
              </w:rPr>
            </w:pPr>
            <w:r w:rsidRPr="0024439C">
              <w:rPr>
                <w:sz w:val="20"/>
                <w:szCs w:val="20"/>
                <w:lang w:val="hr-HR"/>
              </w:rPr>
              <w:t xml:space="preserve">Svakom polazniku nakon uspješno završene završne provjere izdaje se Uvjerenje o osposobljavanju za stjecanje </w:t>
            </w:r>
            <w:proofErr w:type="spellStart"/>
            <w:r w:rsidRPr="0024439C">
              <w:rPr>
                <w:sz w:val="20"/>
                <w:szCs w:val="20"/>
                <w:lang w:val="hr-HR"/>
              </w:rPr>
              <w:t>mikrokvalifikacije</w:t>
            </w:r>
            <w:proofErr w:type="spellEnd"/>
            <w:r w:rsidRPr="0024439C">
              <w:rPr>
                <w:sz w:val="20"/>
                <w:szCs w:val="20"/>
                <w:lang w:val="hr-HR"/>
              </w:rPr>
              <w:t xml:space="preserve"> </w:t>
            </w:r>
            <w:r w:rsidR="008A0CC4" w:rsidRPr="008A0CC4">
              <w:rPr>
                <w:sz w:val="20"/>
                <w:szCs w:val="20"/>
                <w:lang w:val="hr-HR"/>
              </w:rPr>
              <w:t>otklanjanje kvarova na procesnim sustavima malih hidroelektrana</w:t>
            </w:r>
            <w:r w:rsidR="00152840" w:rsidRPr="0024439C">
              <w:rPr>
                <w:sz w:val="20"/>
                <w:szCs w:val="20"/>
                <w:lang w:val="hr-HR"/>
              </w:rPr>
              <w:t>.</w:t>
            </w:r>
          </w:p>
        </w:tc>
      </w:tr>
      <w:tr w:rsidR="00012313" w:rsidRPr="0024439C" w14:paraId="34A012B0" w14:textId="77777777" w:rsidTr="00D83DDB">
        <w:trPr>
          <w:trHeight w:val="732"/>
        </w:trPr>
        <w:tc>
          <w:tcPr>
            <w:tcW w:w="1749" w:type="pct"/>
            <w:shd w:val="clear" w:color="auto" w:fill="B4C6E7" w:themeFill="accent1" w:themeFillTint="66"/>
          </w:tcPr>
          <w:p w14:paraId="0FD8C313" w14:textId="4BC283AA" w:rsidR="00012313" w:rsidRPr="0024439C" w:rsidRDefault="00012313" w:rsidP="00012313">
            <w:pPr>
              <w:spacing w:after="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Trajanje i načini izvođenja nastave</w:t>
            </w:r>
          </w:p>
        </w:tc>
        <w:tc>
          <w:tcPr>
            <w:tcW w:w="3251" w:type="pct"/>
            <w:gridSpan w:val="3"/>
          </w:tcPr>
          <w:p w14:paraId="5FB00062" w14:textId="491FCF09" w:rsidR="00564797" w:rsidRPr="0024439C" w:rsidRDefault="00564797" w:rsidP="00564797">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Program obrazovanja za stjecanje mikrokvalifikacije </w:t>
            </w:r>
            <w:r w:rsidR="008A0CC4" w:rsidRPr="008A0CC4">
              <w:rPr>
                <w:rFonts w:asciiTheme="minorHAnsi" w:hAnsiTheme="minorHAnsi" w:cstheme="minorHAnsi"/>
                <w:iCs/>
                <w:noProof/>
                <w:sz w:val="20"/>
                <w:szCs w:val="20"/>
                <w:lang w:val="hr-HR"/>
              </w:rPr>
              <w:t xml:space="preserve">otklanjanje kvarova na procesnim sustavima malih hidroelektrana </w:t>
            </w:r>
            <w:r w:rsidRPr="0024439C">
              <w:rPr>
                <w:rFonts w:asciiTheme="minorHAnsi" w:hAnsiTheme="minorHAnsi" w:cstheme="minorHAnsi"/>
                <w:iCs/>
                <w:noProof/>
                <w:sz w:val="20"/>
                <w:szCs w:val="20"/>
                <w:lang w:val="hr-HR"/>
              </w:rPr>
              <w:t xml:space="preserve">provodi se redovitom nastavom u trajanju od </w:t>
            </w:r>
            <w:r w:rsidR="005068D9">
              <w:rPr>
                <w:rFonts w:asciiTheme="minorHAnsi" w:hAnsiTheme="minorHAnsi" w:cstheme="minorHAnsi"/>
                <w:b/>
                <w:bCs/>
                <w:iCs/>
                <w:noProof/>
                <w:sz w:val="20"/>
                <w:szCs w:val="20"/>
                <w:lang w:val="hr-HR"/>
              </w:rPr>
              <w:t>150</w:t>
            </w:r>
            <w:r w:rsidRPr="007A393D">
              <w:rPr>
                <w:rFonts w:asciiTheme="minorHAnsi" w:hAnsiTheme="minorHAnsi" w:cstheme="minorHAnsi"/>
                <w:b/>
                <w:bCs/>
                <w:iCs/>
                <w:noProof/>
                <w:sz w:val="20"/>
                <w:szCs w:val="20"/>
                <w:lang w:val="hr-HR"/>
              </w:rPr>
              <w:t xml:space="preserve"> sati</w:t>
            </w:r>
            <w:r w:rsidRPr="0024439C">
              <w:rPr>
                <w:rFonts w:asciiTheme="minorHAnsi" w:hAnsiTheme="minorHAnsi" w:cstheme="minorHAnsi"/>
                <w:iCs/>
                <w:noProof/>
                <w:sz w:val="20"/>
                <w:szCs w:val="20"/>
                <w:lang w:val="hr-HR"/>
              </w:rPr>
              <w:t>, uz mogućnost izvođenja teorijskog dijela programa na daljinu u</w:t>
            </w:r>
            <w:r w:rsidR="00843FC3">
              <w:rPr>
                <w:rFonts w:asciiTheme="minorHAnsi" w:hAnsiTheme="minorHAnsi" w:cstheme="minorHAnsi"/>
                <w:iCs/>
                <w:noProof/>
                <w:sz w:val="20"/>
                <w:szCs w:val="20"/>
                <w:lang w:val="hr-HR"/>
              </w:rPr>
              <w:t xml:space="preserve"> stvarnom</w:t>
            </w:r>
            <w:r w:rsidRPr="0024439C">
              <w:rPr>
                <w:rFonts w:asciiTheme="minorHAnsi" w:hAnsiTheme="minorHAnsi" w:cstheme="minorHAnsi"/>
                <w:iCs/>
                <w:noProof/>
                <w:sz w:val="20"/>
                <w:szCs w:val="20"/>
                <w:lang w:val="hr-HR"/>
              </w:rPr>
              <w:t xml:space="preserve"> vremenu.</w:t>
            </w:r>
          </w:p>
          <w:p w14:paraId="7E0B87DD" w14:textId="22D04530" w:rsidR="00564797" w:rsidRPr="007A393D" w:rsidRDefault="00564797" w:rsidP="00564797">
            <w:pPr>
              <w:spacing w:before="60" w:after="60" w:line="240" w:lineRule="auto"/>
              <w:jc w:val="both"/>
              <w:rPr>
                <w:rFonts w:asciiTheme="minorHAnsi" w:hAnsiTheme="minorHAnsi" w:cstheme="minorHAnsi"/>
                <w:b/>
                <w:bCs/>
                <w:iCs/>
                <w:noProof/>
                <w:sz w:val="20"/>
                <w:szCs w:val="20"/>
                <w:lang w:val="hr-HR"/>
              </w:rPr>
            </w:pPr>
            <w:r w:rsidRPr="0024439C">
              <w:rPr>
                <w:rFonts w:asciiTheme="minorHAnsi" w:hAnsiTheme="minorHAnsi" w:cstheme="minorHAnsi"/>
                <w:iCs/>
                <w:noProof/>
                <w:sz w:val="20"/>
                <w:szCs w:val="20"/>
                <w:lang w:val="hr-HR"/>
              </w:rPr>
              <w:t xml:space="preserve">Ishodi učenja ostvaruju se dijelom vođenim procesom učenja i poučavanja u trajanju </w:t>
            </w:r>
            <w:r w:rsidRPr="00615700">
              <w:rPr>
                <w:rFonts w:asciiTheme="minorHAnsi" w:hAnsiTheme="minorHAnsi" w:cstheme="minorHAnsi"/>
                <w:iCs/>
                <w:noProof/>
                <w:sz w:val="20"/>
                <w:szCs w:val="20"/>
                <w:lang w:val="hr-HR"/>
              </w:rPr>
              <w:t xml:space="preserve">od </w:t>
            </w:r>
            <w:r w:rsidR="005068D9" w:rsidRPr="00615700">
              <w:rPr>
                <w:rFonts w:asciiTheme="minorHAnsi" w:hAnsiTheme="minorHAnsi" w:cstheme="minorHAnsi"/>
                <w:b/>
                <w:bCs/>
                <w:iCs/>
                <w:noProof/>
                <w:sz w:val="20"/>
                <w:szCs w:val="20"/>
                <w:lang w:val="hr-HR"/>
              </w:rPr>
              <w:t>50</w:t>
            </w:r>
            <w:r w:rsidRPr="00615700">
              <w:rPr>
                <w:rFonts w:asciiTheme="minorHAnsi" w:hAnsiTheme="minorHAnsi" w:cstheme="minorHAnsi"/>
                <w:b/>
                <w:bCs/>
                <w:iCs/>
                <w:noProof/>
                <w:sz w:val="20"/>
                <w:szCs w:val="20"/>
                <w:lang w:val="hr-HR"/>
              </w:rPr>
              <w:t xml:space="preserve"> sati</w:t>
            </w:r>
            <w:r w:rsidRPr="00615700">
              <w:rPr>
                <w:rFonts w:asciiTheme="minorHAnsi" w:hAnsiTheme="minorHAnsi" w:cstheme="minorHAnsi"/>
                <w:iCs/>
                <w:noProof/>
                <w:sz w:val="20"/>
                <w:szCs w:val="20"/>
                <w:lang w:val="hr-HR"/>
              </w:rPr>
              <w:t xml:space="preserve">, dijelom učenjem temeljenom na radu u trajanju od </w:t>
            </w:r>
            <w:r w:rsidR="005068D9" w:rsidRPr="00615700">
              <w:rPr>
                <w:rFonts w:asciiTheme="minorHAnsi" w:hAnsiTheme="minorHAnsi" w:cstheme="minorHAnsi"/>
                <w:b/>
                <w:bCs/>
                <w:iCs/>
                <w:noProof/>
                <w:sz w:val="20"/>
                <w:szCs w:val="20"/>
                <w:lang w:val="hr-HR"/>
              </w:rPr>
              <w:t>70</w:t>
            </w:r>
            <w:r w:rsidRPr="00615700">
              <w:rPr>
                <w:rFonts w:asciiTheme="minorHAnsi" w:hAnsiTheme="minorHAnsi" w:cstheme="minorHAnsi"/>
                <w:b/>
                <w:bCs/>
                <w:iCs/>
                <w:noProof/>
                <w:sz w:val="20"/>
                <w:szCs w:val="20"/>
                <w:lang w:val="hr-HR"/>
              </w:rPr>
              <w:t xml:space="preserve"> sat</w:t>
            </w:r>
            <w:r w:rsidR="00C76564" w:rsidRPr="00615700">
              <w:rPr>
                <w:rFonts w:asciiTheme="minorHAnsi" w:hAnsiTheme="minorHAnsi" w:cstheme="minorHAnsi"/>
                <w:b/>
                <w:bCs/>
                <w:iCs/>
                <w:noProof/>
                <w:sz w:val="20"/>
                <w:szCs w:val="20"/>
                <w:lang w:val="hr-HR"/>
              </w:rPr>
              <w:t>i</w:t>
            </w:r>
            <w:r w:rsidRPr="00615700">
              <w:rPr>
                <w:rFonts w:asciiTheme="minorHAnsi" w:hAnsiTheme="minorHAnsi" w:cstheme="minorHAnsi"/>
                <w:iCs/>
                <w:noProof/>
                <w:sz w:val="20"/>
                <w:szCs w:val="20"/>
                <w:lang w:val="hr-HR"/>
              </w:rPr>
              <w:t xml:space="preserve">, a dijelom samostalnim aktivnostima polaznika u trajanju od </w:t>
            </w:r>
            <w:r w:rsidR="005068D9" w:rsidRPr="00615700">
              <w:rPr>
                <w:rFonts w:asciiTheme="minorHAnsi" w:hAnsiTheme="minorHAnsi" w:cstheme="minorHAnsi"/>
                <w:b/>
                <w:bCs/>
                <w:iCs/>
                <w:noProof/>
                <w:sz w:val="20"/>
                <w:szCs w:val="20"/>
                <w:lang w:val="hr-HR"/>
              </w:rPr>
              <w:t>30</w:t>
            </w:r>
            <w:r w:rsidRPr="00615700">
              <w:rPr>
                <w:rFonts w:asciiTheme="minorHAnsi" w:hAnsiTheme="minorHAnsi" w:cstheme="minorHAnsi"/>
                <w:b/>
                <w:bCs/>
                <w:iCs/>
                <w:noProof/>
                <w:sz w:val="20"/>
                <w:szCs w:val="20"/>
                <w:lang w:val="hr-HR"/>
              </w:rPr>
              <w:t xml:space="preserve"> sati.</w:t>
            </w:r>
          </w:p>
          <w:p w14:paraId="09C062EF" w14:textId="1B682871" w:rsidR="00012313" w:rsidRPr="0024439C" w:rsidRDefault="00564797" w:rsidP="00564797">
            <w:pPr>
              <w:spacing w:before="60" w:after="60" w:line="240" w:lineRule="auto"/>
              <w:jc w:val="both"/>
              <w:rPr>
                <w:rFonts w:asciiTheme="minorHAnsi" w:hAnsiTheme="minorHAnsi" w:cstheme="minorHAnsi"/>
                <w:i/>
                <w:noProof/>
                <w:sz w:val="16"/>
                <w:szCs w:val="16"/>
                <w:lang w:val="hr-HR"/>
              </w:rPr>
            </w:pPr>
            <w:r w:rsidRPr="0024439C">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8709CE" w:rsidRPr="0024439C" w14:paraId="2F5BF833" w14:textId="77777777" w:rsidTr="00D83DDB">
        <w:trPr>
          <w:trHeight w:val="620"/>
        </w:trPr>
        <w:tc>
          <w:tcPr>
            <w:tcW w:w="1749" w:type="pct"/>
            <w:shd w:val="clear" w:color="auto" w:fill="B4C6E7" w:themeFill="accent1" w:themeFillTint="66"/>
          </w:tcPr>
          <w:p w14:paraId="13E00E54" w14:textId="77777777" w:rsidR="008709CE" w:rsidRPr="0024439C" w:rsidRDefault="008709CE" w:rsidP="008709CE">
            <w:pPr>
              <w:spacing w:after="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Horizontalna prohodnost </w:t>
            </w:r>
          </w:p>
        </w:tc>
        <w:tc>
          <w:tcPr>
            <w:tcW w:w="3251" w:type="pct"/>
            <w:gridSpan w:val="3"/>
          </w:tcPr>
          <w:p w14:paraId="159279EB" w14:textId="5B3EB7F2" w:rsidR="008709CE" w:rsidRPr="0024439C" w:rsidRDefault="008709CE" w:rsidP="008709CE">
            <w:pPr>
              <w:spacing w:before="60" w:after="60" w:line="240" w:lineRule="auto"/>
              <w:jc w:val="both"/>
              <w:rPr>
                <w:rFonts w:asciiTheme="minorHAnsi" w:hAnsiTheme="minorHAnsi" w:cstheme="minorHAnsi"/>
                <w:i/>
                <w:noProof/>
                <w:sz w:val="16"/>
                <w:szCs w:val="16"/>
                <w:lang w:val="hr-HR"/>
              </w:rPr>
            </w:pPr>
          </w:p>
        </w:tc>
      </w:tr>
      <w:tr w:rsidR="00D04BF7" w:rsidRPr="0024439C" w14:paraId="6596F4E3" w14:textId="77777777" w:rsidTr="00D83DDB">
        <w:trPr>
          <w:trHeight w:val="557"/>
        </w:trPr>
        <w:tc>
          <w:tcPr>
            <w:tcW w:w="1749" w:type="pct"/>
            <w:shd w:val="clear" w:color="auto" w:fill="B4C6E7" w:themeFill="accent1" w:themeFillTint="66"/>
          </w:tcPr>
          <w:p w14:paraId="764D8F78" w14:textId="77777777" w:rsidR="00D04BF7" w:rsidRPr="0024439C" w:rsidRDefault="00D04BF7" w:rsidP="00D04BF7">
            <w:pPr>
              <w:spacing w:after="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Vertikalna prohodnost</w:t>
            </w:r>
          </w:p>
        </w:tc>
        <w:tc>
          <w:tcPr>
            <w:tcW w:w="3251" w:type="pct"/>
            <w:gridSpan w:val="3"/>
          </w:tcPr>
          <w:p w14:paraId="1885F1B9" w14:textId="10239802" w:rsidR="00D04BF7" w:rsidRPr="0024439C" w:rsidRDefault="00D04BF7" w:rsidP="00D04BF7">
            <w:pPr>
              <w:spacing w:before="60" w:after="60" w:line="240" w:lineRule="auto"/>
              <w:jc w:val="both"/>
              <w:rPr>
                <w:rFonts w:asciiTheme="minorHAnsi" w:hAnsiTheme="minorHAnsi" w:cstheme="minorHAnsi"/>
                <w:i/>
                <w:noProof/>
                <w:sz w:val="16"/>
                <w:szCs w:val="16"/>
                <w:lang w:val="hr-HR"/>
              </w:rPr>
            </w:pPr>
          </w:p>
        </w:tc>
      </w:tr>
      <w:tr w:rsidR="00C759FB" w:rsidRPr="0024439C" w14:paraId="2C76E0A8" w14:textId="77777777" w:rsidTr="00D83DDB">
        <w:trPr>
          <w:trHeight w:val="411"/>
        </w:trPr>
        <w:tc>
          <w:tcPr>
            <w:tcW w:w="1749" w:type="pct"/>
            <w:shd w:val="clear" w:color="auto" w:fill="B4C6E7" w:themeFill="accent1" w:themeFillTint="66"/>
            <w:hideMark/>
          </w:tcPr>
          <w:p w14:paraId="1C3897D4"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lastRenderedPageBreak/>
              <w:t>Materijalni uvjeti i okruženje za učenje koji su potrebni za izvedbu programa</w:t>
            </w:r>
          </w:p>
        </w:tc>
        <w:tc>
          <w:tcPr>
            <w:tcW w:w="3251" w:type="pct"/>
            <w:gridSpan w:val="3"/>
          </w:tcPr>
          <w:p w14:paraId="47F3B7D7" w14:textId="77BAA7D3" w:rsidR="00207CEB" w:rsidRPr="0024439C" w:rsidRDefault="00207CEB" w:rsidP="00207CEB">
            <w:pPr>
              <w:spacing w:before="60" w:after="60" w:line="240" w:lineRule="auto"/>
              <w:jc w:val="both"/>
              <w:rPr>
                <w:rFonts w:asciiTheme="minorHAnsi" w:hAnsiTheme="minorHAnsi" w:cstheme="minorHAnsi"/>
                <w:b/>
                <w:bCs/>
                <w:iCs/>
                <w:noProof/>
                <w:sz w:val="20"/>
                <w:szCs w:val="20"/>
                <w:lang w:val="hr-HR"/>
              </w:rPr>
            </w:pPr>
            <w:r w:rsidRPr="0024439C">
              <w:rPr>
                <w:rFonts w:asciiTheme="minorHAnsi" w:hAnsiTheme="minorHAnsi" w:cstheme="minorHAnsi"/>
                <w:b/>
                <w:bCs/>
                <w:iCs/>
                <w:noProof/>
                <w:sz w:val="20"/>
                <w:szCs w:val="20"/>
                <w:lang w:val="hr-HR"/>
              </w:rPr>
              <w:t>Materijalni uvjeti:</w:t>
            </w:r>
          </w:p>
          <w:p w14:paraId="4EC532DA" w14:textId="4227FB68" w:rsidR="00207CEB" w:rsidRPr="0024439C" w:rsidRDefault="00207CEB" w:rsidP="00207CEB">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u w:val="single"/>
                <w:lang w:val="hr-HR"/>
              </w:rPr>
              <w:t>Standardna učionica</w:t>
            </w:r>
            <w:r w:rsidRPr="0024439C">
              <w:rPr>
                <w:rFonts w:asciiTheme="minorHAnsi" w:hAnsiTheme="minorHAnsi" w:cstheme="minorHAnsi"/>
                <w:iCs/>
                <w:noProof/>
                <w:sz w:val="20"/>
                <w:szCs w:val="20"/>
                <w:lang w:val="hr-HR"/>
              </w:rPr>
              <w:t xml:space="preserve"> opremljena projektorom, zaslonom, računalom za nastavnika s instaliranom potrebnom programskom potporom, pristupom internetu i/ili lokalnoj mreži. </w:t>
            </w:r>
            <w:r w:rsidRPr="0024439C">
              <w:rPr>
                <w:rFonts w:asciiTheme="minorHAnsi" w:hAnsiTheme="minorHAnsi" w:cstheme="minorHAnsi"/>
                <w:iCs/>
                <w:noProof/>
                <w:sz w:val="20"/>
                <w:szCs w:val="20"/>
                <w:lang w:val="hr-HR"/>
              </w:rPr>
              <w:cr/>
            </w:r>
          </w:p>
          <w:p w14:paraId="787FD115" w14:textId="77777777" w:rsidR="001C6617" w:rsidRPr="0024439C" w:rsidRDefault="00207CEB" w:rsidP="00207CEB">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u w:val="single"/>
                <w:lang w:val="hr-HR"/>
              </w:rPr>
              <w:t>Specijalizirana učionica/radionica/praktikum</w:t>
            </w:r>
            <w:r w:rsidRPr="0024439C">
              <w:rPr>
                <w:rFonts w:asciiTheme="minorHAnsi" w:hAnsiTheme="minorHAnsi" w:cstheme="minorHAnsi"/>
                <w:iCs/>
                <w:noProof/>
                <w:sz w:val="20"/>
                <w:szCs w:val="20"/>
                <w:lang w:val="hr-HR"/>
              </w:rPr>
              <w:t xml:space="preserve"> opremljena računalom koje ima pristup internetu s instaliranom potrebnom programskom potporom, oprema za održavanje nastave (interaktivna ploča, projektor, projektno platno), tableti/računala sa pristupom internetu za polaznike s instaliranom potrebnom programskom potporom, didaktička oprema za izvođenje vježbi iz obnovljivih izvora energije. </w:t>
            </w:r>
          </w:p>
          <w:p w14:paraId="37D9091B" w14:textId="77777777" w:rsidR="00D04BF7" w:rsidRPr="0024439C" w:rsidRDefault="00D04BF7" w:rsidP="00207CEB">
            <w:pPr>
              <w:spacing w:before="60" w:after="60" w:line="240" w:lineRule="auto"/>
              <w:jc w:val="both"/>
              <w:rPr>
                <w:rFonts w:asciiTheme="minorHAnsi" w:hAnsiTheme="minorHAnsi" w:cstheme="minorHAnsi"/>
                <w:iCs/>
                <w:noProof/>
                <w:sz w:val="20"/>
                <w:szCs w:val="20"/>
                <w:lang w:val="hr-HR"/>
              </w:rPr>
            </w:pPr>
          </w:p>
          <w:p w14:paraId="1BFD76FB" w14:textId="77777777" w:rsidR="00D04BF7" w:rsidRPr="0024439C" w:rsidRDefault="00D04BF7" w:rsidP="00D04BF7">
            <w:pPr>
              <w:rPr>
                <w:rFonts w:asciiTheme="minorHAnsi" w:hAnsiTheme="minorHAnsi" w:cstheme="minorHAnsi"/>
                <w:iCs/>
                <w:noProof/>
                <w:sz w:val="20"/>
                <w:szCs w:val="20"/>
                <w:u w:val="single"/>
                <w:lang w:val="hr-HR"/>
              </w:rPr>
            </w:pPr>
            <w:r w:rsidRPr="0024439C">
              <w:rPr>
                <w:rFonts w:asciiTheme="minorHAnsi" w:hAnsiTheme="minorHAnsi" w:cstheme="minorHAnsi"/>
                <w:iCs/>
                <w:noProof/>
                <w:sz w:val="20"/>
                <w:szCs w:val="20"/>
                <w:u w:val="single"/>
                <w:lang w:val="hr-HR"/>
              </w:rPr>
              <w:t>Praktikum za automatizaciju i robotiku</w:t>
            </w:r>
          </w:p>
          <w:p w14:paraId="4670407C" w14:textId="4C74F9B1" w:rsidR="00364378" w:rsidRPr="00A6681C" w:rsidRDefault="00364378" w:rsidP="00A6681C">
            <w:pPr>
              <w:pStyle w:val="ListParagraph"/>
              <w:numPr>
                <w:ilvl w:val="0"/>
                <w:numId w:val="27"/>
              </w:numPr>
              <w:spacing w:before="60" w:after="60" w:line="240" w:lineRule="auto"/>
              <w:jc w:val="both"/>
              <w:rPr>
                <w:rFonts w:cstheme="minorHAnsi"/>
                <w:iCs/>
                <w:noProof/>
                <w:sz w:val="20"/>
                <w:szCs w:val="20"/>
              </w:rPr>
            </w:pPr>
            <w:r w:rsidRPr="00A6681C">
              <w:rPr>
                <w:rFonts w:cstheme="minorHAnsi"/>
                <w:iCs/>
                <w:noProof/>
                <w:sz w:val="20"/>
                <w:szCs w:val="20"/>
              </w:rPr>
              <w:t>ploča, projektor, zaslon, računalo za nastavnika s instaliranom potrebnom programskom potporom i pristupom internetu i/ili lokalnoj mreži, umrežena računala za polaznike s pristupom internetu i instaliranom potrebnom programskom potporom;</w:t>
            </w:r>
          </w:p>
          <w:p w14:paraId="5B66A452" w14:textId="77777777" w:rsidR="00364378" w:rsidRPr="00A6681C" w:rsidRDefault="00364378" w:rsidP="00A6681C">
            <w:pPr>
              <w:pStyle w:val="ListParagraph"/>
              <w:numPr>
                <w:ilvl w:val="0"/>
                <w:numId w:val="27"/>
              </w:numPr>
              <w:spacing w:before="60" w:after="60" w:line="240" w:lineRule="auto"/>
              <w:jc w:val="both"/>
              <w:rPr>
                <w:rFonts w:cstheme="minorHAnsi"/>
                <w:iCs/>
                <w:noProof/>
                <w:sz w:val="20"/>
                <w:szCs w:val="20"/>
              </w:rPr>
            </w:pPr>
            <w:r w:rsidRPr="00A6681C">
              <w:rPr>
                <w:rFonts w:cstheme="minorHAnsi"/>
                <w:iCs/>
                <w:noProof/>
                <w:sz w:val="20"/>
                <w:szCs w:val="20"/>
              </w:rPr>
              <w:t>set PLC-a ili mikroupravljača;</w:t>
            </w:r>
          </w:p>
          <w:p w14:paraId="16262186" w14:textId="77777777" w:rsidR="00364378" w:rsidRPr="00A6681C" w:rsidRDefault="00364378" w:rsidP="00A6681C">
            <w:pPr>
              <w:pStyle w:val="ListParagraph"/>
              <w:numPr>
                <w:ilvl w:val="0"/>
                <w:numId w:val="27"/>
              </w:numPr>
              <w:spacing w:before="60" w:after="60" w:line="240" w:lineRule="auto"/>
              <w:jc w:val="both"/>
              <w:rPr>
                <w:rFonts w:cstheme="minorHAnsi"/>
                <w:iCs/>
                <w:noProof/>
                <w:sz w:val="20"/>
                <w:szCs w:val="20"/>
              </w:rPr>
            </w:pPr>
            <w:r w:rsidRPr="00A6681C">
              <w:rPr>
                <w:rFonts w:cstheme="minorHAnsi"/>
                <w:iCs/>
                <w:noProof/>
                <w:sz w:val="20"/>
                <w:szCs w:val="20"/>
              </w:rPr>
              <w:t>set za pneumatiku (uključivo izvršne elemente, razvodnike, senzore i upravljačke module);</w:t>
            </w:r>
          </w:p>
          <w:p w14:paraId="7ECFCBFD" w14:textId="77777777" w:rsidR="00364378" w:rsidRPr="00A6681C" w:rsidRDefault="00364378" w:rsidP="00A6681C">
            <w:pPr>
              <w:pStyle w:val="ListParagraph"/>
              <w:numPr>
                <w:ilvl w:val="0"/>
                <w:numId w:val="27"/>
              </w:numPr>
              <w:spacing w:before="60" w:after="60" w:line="240" w:lineRule="auto"/>
              <w:jc w:val="both"/>
              <w:rPr>
                <w:rFonts w:cstheme="minorHAnsi"/>
                <w:iCs/>
                <w:noProof/>
                <w:sz w:val="20"/>
                <w:szCs w:val="20"/>
              </w:rPr>
            </w:pPr>
            <w:r w:rsidRPr="00A6681C">
              <w:rPr>
                <w:rFonts w:cstheme="minorHAnsi"/>
                <w:iCs/>
                <w:noProof/>
                <w:sz w:val="20"/>
                <w:szCs w:val="20"/>
              </w:rPr>
              <w:t>set za hidrauliku (uključivo izvršne elemente, razvodnike, senzore i upravljačke module);</w:t>
            </w:r>
          </w:p>
          <w:p w14:paraId="09EC26A0" w14:textId="0C303749" w:rsidR="00364378" w:rsidRDefault="00364378" w:rsidP="00A6681C">
            <w:pPr>
              <w:pStyle w:val="ListParagraph"/>
              <w:numPr>
                <w:ilvl w:val="0"/>
                <w:numId w:val="27"/>
              </w:numPr>
              <w:spacing w:before="60" w:after="60" w:line="240" w:lineRule="auto"/>
              <w:jc w:val="both"/>
              <w:rPr>
                <w:rFonts w:cstheme="minorHAnsi"/>
                <w:iCs/>
                <w:noProof/>
                <w:sz w:val="20"/>
                <w:szCs w:val="20"/>
              </w:rPr>
            </w:pPr>
            <w:r w:rsidRPr="00A6681C">
              <w:rPr>
                <w:rFonts w:cstheme="minorHAnsi"/>
                <w:iCs/>
                <w:noProof/>
                <w:sz w:val="20"/>
                <w:szCs w:val="20"/>
              </w:rPr>
              <w:t>edukacijski robot ili robotska ruka s priborom</w:t>
            </w:r>
            <w:r w:rsidR="00A6681C">
              <w:rPr>
                <w:rFonts w:cstheme="minorHAnsi"/>
                <w:iCs/>
                <w:noProof/>
                <w:sz w:val="20"/>
                <w:szCs w:val="20"/>
              </w:rPr>
              <w:t>.</w:t>
            </w:r>
          </w:p>
          <w:p w14:paraId="52127FD8" w14:textId="77777777" w:rsidR="00FA3BF2" w:rsidRPr="00B1616A" w:rsidRDefault="00FA3BF2" w:rsidP="000C0779">
            <w:pPr>
              <w:spacing w:before="60" w:after="60" w:line="240" w:lineRule="auto"/>
              <w:jc w:val="both"/>
              <w:rPr>
                <w:rFonts w:cstheme="minorHAnsi"/>
                <w:iCs/>
                <w:noProof/>
                <w:sz w:val="20"/>
                <w:szCs w:val="20"/>
                <w:lang w:val="hr-HR"/>
              </w:rPr>
            </w:pPr>
          </w:p>
          <w:p w14:paraId="0147E007" w14:textId="77777777" w:rsidR="00AF4B43" w:rsidRPr="002A1C4C" w:rsidRDefault="00AF4B43" w:rsidP="00AF4B43">
            <w:pPr>
              <w:spacing w:before="60" w:after="60" w:line="240" w:lineRule="auto"/>
              <w:rPr>
                <w:sz w:val="20"/>
                <w:szCs w:val="20"/>
              </w:rPr>
            </w:pPr>
            <w:hyperlink r:id="rId25" w:history="1">
              <w:r w:rsidRPr="002A1C4C">
                <w:rPr>
                  <w:rStyle w:val="Hyperlink"/>
                  <w:sz w:val="20"/>
                  <w:szCs w:val="20"/>
                </w:rPr>
                <w:t>https://hko.srce.hr/registar/skup-ishoda-ucenja/detalji/15360</w:t>
              </w:r>
            </w:hyperlink>
          </w:p>
          <w:p w14:paraId="79CF9149" w14:textId="77777777" w:rsidR="00AF4B43" w:rsidRPr="002A1C4C" w:rsidRDefault="00AF4B43" w:rsidP="00AF4B43">
            <w:pPr>
              <w:spacing w:before="60" w:after="60" w:line="240" w:lineRule="auto"/>
              <w:rPr>
                <w:sz w:val="20"/>
                <w:szCs w:val="20"/>
              </w:rPr>
            </w:pPr>
            <w:hyperlink r:id="rId26" w:history="1">
              <w:r w:rsidRPr="002A1C4C">
                <w:rPr>
                  <w:rStyle w:val="Hyperlink"/>
                  <w:sz w:val="20"/>
                  <w:szCs w:val="20"/>
                </w:rPr>
                <w:t>https://hko.srce.hr/registar/skup-ishoda-ucenja/detalji/2307</w:t>
              </w:r>
            </w:hyperlink>
          </w:p>
          <w:p w14:paraId="035986EA" w14:textId="363C137D" w:rsidR="00EC0553" w:rsidRDefault="003366F7" w:rsidP="00EC0553">
            <w:pPr>
              <w:spacing w:before="60" w:after="60" w:line="240" w:lineRule="auto"/>
            </w:pPr>
            <w:hyperlink r:id="rId27" w:history="1">
              <w:r w:rsidRPr="00B11D65">
                <w:rPr>
                  <w:rStyle w:val="Hyperlink"/>
                  <w:sz w:val="20"/>
                  <w:szCs w:val="20"/>
                </w:rPr>
                <w:t>https://hko.srce.hr/registar/skup-ishoda-ucenja/detalji/15191</w:t>
              </w:r>
            </w:hyperlink>
          </w:p>
          <w:p w14:paraId="469797C0" w14:textId="77777777" w:rsidR="00EC0553" w:rsidRDefault="00EC0553" w:rsidP="00EC0553">
            <w:pPr>
              <w:spacing w:before="60" w:after="60" w:line="240" w:lineRule="auto"/>
            </w:pPr>
            <w:hyperlink r:id="rId28" w:history="1">
              <w:r w:rsidRPr="000D23C7">
                <w:rPr>
                  <w:rStyle w:val="Hyperlink"/>
                  <w:rFonts w:asciiTheme="minorHAnsi" w:hAnsiTheme="minorHAnsi" w:cstheme="minorHAnsi"/>
                  <w:noProof/>
                  <w:sz w:val="20"/>
                  <w:szCs w:val="20"/>
                  <w:lang w:val="hr-HR"/>
                </w:rPr>
                <w:t>https://hko.srce.hr/registar/skup-ishoda-ucenja/detalji/2310</w:t>
              </w:r>
            </w:hyperlink>
          </w:p>
          <w:p w14:paraId="29035185" w14:textId="77777777" w:rsidR="0043773C" w:rsidRDefault="0043773C" w:rsidP="00EC0553">
            <w:pPr>
              <w:spacing w:before="60" w:after="60" w:line="240" w:lineRule="auto"/>
            </w:pPr>
          </w:p>
          <w:p w14:paraId="7F5B165B" w14:textId="77777777" w:rsidR="0043773C" w:rsidRPr="00B42371" w:rsidRDefault="0043773C" w:rsidP="0043773C">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6475A65B" w14:textId="77777777" w:rsidR="0043773C" w:rsidRPr="00B42371" w:rsidRDefault="0043773C" w:rsidP="0043773C">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107BD04C" w14:textId="77777777" w:rsidR="0043773C" w:rsidRPr="00B42371" w:rsidRDefault="0043773C" w:rsidP="0043773C">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78F2A1E9" w14:textId="77777777" w:rsidR="0043773C" w:rsidRPr="00B42371" w:rsidRDefault="0043773C" w:rsidP="0043773C">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 xml:space="preserve">Preporučuje se da polaznik i odgovorna osoba ustanove potpišu izjavu kojom potvrđuju upoznatost s prethodno navedenim informacijama o </w:t>
            </w:r>
            <w:r w:rsidRPr="00B42371">
              <w:rPr>
                <w:rFonts w:asciiTheme="minorHAnsi" w:hAnsiTheme="minorHAnsi" w:cstheme="minorHAnsi"/>
                <w:noProof/>
                <w:sz w:val="20"/>
                <w:szCs w:val="20"/>
                <w:lang w:val="hr-HR"/>
              </w:rPr>
              <w:lastRenderedPageBreak/>
              <w:t>ukupnim zahtjevima zanimanja iz programa koji polaznik upisuje. Sadržaj izjave određuje sama ustanova, pri čemu forma nije propisana.</w:t>
            </w:r>
          </w:p>
          <w:p w14:paraId="0F3A7197" w14:textId="77777777" w:rsidR="0043773C" w:rsidRPr="00B42371" w:rsidRDefault="0043773C" w:rsidP="0043773C">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 xml:space="preserve">Podloga za primjenu jedinstvenog popisa zdravstvenih zahtjeva potrebnih za upis u pojedinom zanimanju je dokument objavljen na mrežnim stranicama Ministarstva znanosti, obrazovanja i mladih </w:t>
            </w:r>
            <w:hyperlink r:id="rId29" w:history="1">
              <w:r w:rsidRPr="00B42371">
                <w:rPr>
                  <w:rStyle w:val="Hyperlink"/>
                  <w:rFonts w:asciiTheme="minorHAnsi" w:hAnsiTheme="minorHAnsi" w:cstheme="minorHAnsi"/>
                  <w:i/>
                  <w:iCs/>
                  <w:noProof/>
                  <w:sz w:val="20"/>
                  <w:szCs w:val="20"/>
                  <w:lang w:val="hr-HR"/>
                </w:rPr>
                <w:t>Jedinstveni popis zdravstvenih zahtjeva potrebnih za upis u strukovne kurikule u I. razred srednje škole</w:t>
              </w:r>
            </w:hyperlink>
            <w:r w:rsidRPr="00B42371">
              <w:rPr>
                <w:rFonts w:asciiTheme="minorHAnsi" w:hAnsiTheme="minorHAnsi" w:cstheme="minorHAnsi"/>
                <w:noProof/>
                <w:sz w:val="20"/>
                <w:szCs w:val="20"/>
                <w:lang w:val="hr-HR"/>
              </w:rPr>
              <w:t>, pri čemu posebno ukazujemo na popis zdravstvenih zapreka koje predstavljaju apsolutnu zapreku za pojedino zanimanje.</w:t>
            </w:r>
          </w:p>
          <w:p w14:paraId="42254FE5" w14:textId="502470C4" w:rsidR="0043773C" w:rsidRPr="00EC0553" w:rsidRDefault="0043773C" w:rsidP="0043773C">
            <w:pPr>
              <w:spacing w:before="60" w:after="60" w:line="240" w:lineRule="auto"/>
              <w:jc w:val="both"/>
              <w:rPr>
                <w:rFonts w:asciiTheme="minorHAnsi" w:hAnsiTheme="minorHAnsi" w:cstheme="minorHAnsi"/>
                <w:noProof/>
                <w:sz w:val="20"/>
                <w:szCs w:val="20"/>
                <w:lang w:val="hr-HR"/>
              </w:rPr>
            </w:pPr>
            <w:r w:rsidRPr="00B42371">
              <w:rPr>
                <w:rFonts w:asciiTheme="minorHAnsi" w:hAnsiTheme="minorHAnsi" w:cstheme="minorHAnsi"/>
                <w:noProof/>
                <w:sz w:val="20"/>
                <w:szCs w:val="20"/>
                <w:lang w:val="hr-HR"/>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tc>
      </w:tr>
      <w:tr w:rsidR="00C759FB" w:rsidRPr="0024439C" w14:paraId="64AD4354" w14:textId="77777777" w:rsidTr="00E26FE7">
        <w:trPr>
          <w:trHeight w:val="304"/>
        </w:trPr>
        <w:tc>
          <w:tcPr>
            <w:tcW w:w="5000" w:type="pct"/>
            <w:gridSpan w:val="4"/>
            <w:shd w:val="clear" w:color="auto" w:fill="95B3D7"/>
            <w:hideMark/>
          </w:tcPr>
          <w:p w14:paraId="6795460D"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lastRenderedPageBreak/>
              <w:t xml:space="preserve">Kompetencije koje se programom stječu </w:t>
            </w:r>
          </w:p>
        </w:tc>
      </w:tr>
      <w:tr w:rsidR="00C759FB" w:rsidRPr="0024439C" w14:paraId="2DB23D25" w14:textId="77777777" w:rsidTr="00D379C9">
        <w:trPr>
          <w:trHeight w:val="304"/>
        </w:trPr>
        <w:tc>
          <w:tcPr>
            <w:tcW w:w="5000" w:type="pct"/>
            <w:gridSpan w:val="4"/>
            <w:shd w:val="clear" w:color="auto" w:fill="auto"/>
          </w:tcPr>
          <w:p w14:paraId="67E60DBF" w14:textId="13E7608B" w:rsidR="00A30D55" w:rsidRPr="00EA49F4" w:rsidRDefault="00A30D55"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Planirati i organizirati vlastiti rad prema zakonskom okviru za proizvodnju toplinske energije iz obnovljivih izvora i pravilniku o korištenju obnovljivih izvora energije i kogeneracije</w:t>
            </w:r>
          </w:p>
          <w:p w14:paraId="2E6F7F20" w14:textId="26B918D1" w:rsidR="00011B32" w:rsidRPr="00EA49F4" w:rsidRDefault="00011B32"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Sudjelovati u izračunu potrebnog materijala, vremena i energije</w:t>
            </w:r>
          </w:p>
          <w:p w14:paraId="0D4EE6C9" w14:textId="0A011DEF" w:rsidR="00384749" w:rsidRPr="00EA49F4" w:rsidRDefault="00AE38E9"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Pridržavati se normi osiguranja opće kvalitete</w:t>
            </w:r>
          </w:p>
          <w:p w14:paraId="25A3D537" w14:textId="36F8B937" w:rsidR="00AE38E9" w:rsidRPr="00EA49F4" w:rsidRDefault="00AE38E9"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Pratiti i primjenjivati trendove u razvoju novih tehnologija i materijala</w:t>
            </w:r>
          </w:p>
          <w:p w14:paraId="3B619CE1" w14:textId="77777777" w:rsidR="00D379C9" w:rsidRPr="00EA49F4" w:rsidRDefault="00AE38E9"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Provjeriti sustave za dobivanje energije iz obnovljivih izvora</w:t>
            </w:r>
          </w:p>
          <w:p w14:paraId="58D8C233" w14:textId="77777777" w:rsidR="00384749" w:rsidRPr="00EA49F4" w:rsidRDefault="00AE38E9"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 xml:space="preserve">Kontrolirati sustave </w:t>
            </w:r>
            <w:r w:rsidR="00A30D55" w:rsidRPr="00EA49F4">
              <w:rPr>
                <w:rFonts w:cstheme="minorHAnsi"/>
                <w:noProof/>
                <w:sz w:val="20"/>
                <w:szCs w:val="20"/>
              </w:rPr>
              <w:t>malih hidroelektrana</w:t>
            </w:r>
          </w:p>
          <w:p w14:paraId="59460347" w14:textId="77777777" w:rsidR="00A717C6" w:rsidRPr="00EA49F4" w:rsidRDefault="00A717C6"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Otkloniti jednostavnije kvarove stroja, postrojenja i opreme</w:t>
            </w:r>
          </w:p>
          <w:p w14:paraId="2A47BEB4" w14:textId="77777777" w:rsidR="00FE4E32" w:rsidRPr="00EA49F4" w:rsidRDefault="00A717C6"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Razraditi tehnološku dokumentaciju za energetske sustave</w:t>
            </w:r>
          </w:p>
          <w:p w14:paraId="65FCC8DA" w14:textId="44A0FFC5" w:rsidR="001E5477" w:rsidRPr="00011B32" w:rsidRDefault="00FE4E32" w:rsidP="00DB2BDB">
            <w:pPr>
              <w:pStyle w:val="ListParagraph"/>
              <w:numPr>
                <w:ilvl w:val="0"/>
                <w:numId w:val="25"/>
              </w:numPr>
              <w:spacing w:before="60" w:after="60" w:line="240" w:lineRule="auto"/>
              <w:jc w:val="both"/>
              <w:rPr>
                <w:rFonts w:cstheme="minorHAnsi"/>
                <w:noProof/>
                <w:sz w:val="20"/>
                <w:szCs w:val="20"/>
              </w:rPr>
            </w:pPr>
            <w:r w:rsidRPr="00EA49F4">
              <w:rPr>
                <w:rFonts w:cstheme="minorHAnsi"/>
                <w:noProof/>
                <w:sz w:val="20"/>
                <w:szCs w:val="20"/>
              </w:rPr>
              <w:t>Primijeniti PLC u proizvodnom procesu</w:t>
            </w:r>
          </w:p>
        </w:tc>
      </w:tr>
      <w:tr w:rsidR="00C759FB" w:rsidRPr="0024439C" w14:paraId="3D59805F" w14:textId="77777777" w:rsidTr="00D83DDB">
        <w:trPr>
          <w:trHeight w:val="951"/>
        </w:trPr>
        <w:tc>
          <w:tcPr>
            <w:tcW w:w="1749" w:type="pct"/>
            <w:shd w:val="clear" w:color="auto" w:fill="B4C6E7" w:themeFill="accent1" w:themeFillTint="66"/>
            <w:hideMark/>
          </w:tcPr>
          <w:p w14:paraId="29E08823" w14:textId="0E072A93" w:rsidR="00C759FB" w:rsidRPr="0024439C" w:rsidRDefault="002132BF"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Preporučeni n</w:t>
            </w:r>
            <w:r w:rsidR="00C759FB" w:rsidRPr="0024439C">
              <w:rPr>
                <w:rFonts w:asciiTheme="minorHAnsi" w:hAnsiTheme="minorHAnsi" w:cstheme="minorHAnsi"/>
                <w:b/>
                <w:noProof/>
                <w:sz w:val="20"/>
                <w:szCs w:val="20"/>
                <w:lang w:val="hr-HR"/>
              </w:rPr>
              <w:t xml:space="preserve">ačini praćenja kvalitete i uspješnosti izvedbe programa </w:t>
            </w:r>
          </w:p>
        </w:tc>
        <w:tc>
          <w:tcPr>
            <w:tcW w:w="3251" w:type="pct"/>
            <w:gridSpan w:val="3"/>
          </w:tcPr>
          <w:p w14:paraId="76DB4218" w14:textId="77777777" w:rsidR="001C6617" w:rsidRPr="0024439C" w:rsidRDefault="001C6617" w:rsidP="001C6617">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U procesu praćenja kvalitete i uspješnosti izvedbe programa obrazovanja primjenjuju se sljedeće aktivnosti:</w:t>
            </w:r>
          </w:p>
          <w:p w14:paraId="54839CBC" w14:textId="7D217F8E" w:rsidR="001C6617" w:rsidRPr="00EA49F4" w:rsidRDefault="001C6617" w:rsidP="00EA49F4">
            <w:pPr>
              <w:pStyle w:val="ListParagraph"/>
              <w:numPr>
                <w:ilvl w:val="0"/>
                <w:numId w:val="2"/>
              </w:numPr>
              <w:spacing w:before="60" w:after="60" w:line="240" w:lineRule="auto"/>
              <w:jc w:val="both"/>
              <w:rPr>
                <w:rFonts w:cstheme="minorHAnsi"/>
                <w:iCs/>
                <w:noProof/>
                <w:sz w:val="20"/>
                <w:szCs w:val="20"/>
              </w:rPr>
            </w:pPr>
            <w:r w:rsidRPr="00EA49F4">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5820C89D" w14:textId="18BE2FA7" w:rsidR="001C6617" w:rsidRPr="00EA49F4" w:rsidRDefault="001C6617" w:rsidP="00EA49F4">
            <w:pPr>
              <w:pStyle w:val="ListParagraph"/>
              <w:numPr>
                <w:ilvl w:val="0"/>
                <w:numId w:val="2"/>
              </w:numPr>
              <w:spacing w:before="60" w:after="60" w:line="240" w:lineRule="auto"/>
              <w:jc w:val="both"/>
              <w:rPr>
                <w:rFonts w:cstheme="minorHAnsi"/>
                <w:iCs/>
                <w:noProof/>
                <w:sz w:val="20"/>
                <w:szCs w:val="20"/>
              </w:rPr>
            </w:pPr>
            <w:r w:rsidRPr="00EA49F4">
              <w:rPr>
                <w:rFonts w:cstheme="minorHAnsi"/>
                <w:iCs/>
                <w:noProof/>
                <w:sz w:val="20"/>
                <w:szCs w:val="20"/>
              </w:rPr>
              <w:t>provodi se istraživanje i anketiranje nastavnika o istim pitanjima navedenim u prethodnoj stavci</w:t>
            </w:r>
          </w:p>
          <w:p w14:paraId="7CBD1396" w14:textId="6618028C" w:rsidR="001C6617" w:rsidRPr="00EA49F4" w:rsidRDefault="001C6617" w:rsidP="00EA49F4">
            <w:pPr>
              <w:pStyle w:val="ListParagraph"/>
              <w:numPr>
                <w:ilvl w:val="0"/>
                <w:numId w:val="2"/>
              </w:numPr>
              <w:spacing w:before="60" w:after="60" w:line="240" w:lineRule="auto"/>
              <w:jc w:val="both"/>
              <w:rPr>
                <w:rFonts w:cstheme="minorHAnsi"/>
                <w:iCs/>
                <w:noProof/>
                <w:sz w:val="20"/>
                <w:szCs w:val="20"/>
              </w:rPr>
            </w:pPr>
            <w:r w:rsidRPr="00EA49F4">
              <w:rPr>
                <w:rFonts w:cstheme="minorHAnsi"/>
                <w:iCs/>
                <w:noProof/>
                <w:sz w:val="20"/>
                <w:szCs w:val="20"/>
              </w:rPr>
              <w:t>provodi se analiza uspjeha, transparentnosti i objektivnosti provjera i ostvarenosti ishoda učenja</w:t>
            </w:r>
          </w:p>
          <w:p w14:paraId="7CA5588D" w14:textId="0D9B65C4" w:rsidR="001C6617" w:rsidRPr="00EA49F4" w:rsidRDefault="001C6617" w:rsidP="00EA49F4">
            <w:pPr>
              <w:pStyle w:val="ListParagraph"/>
              <w:numPr>
                <w:ilvl w:val="0"/>
                <w:numId w:val="2"/>
              </w:numPr>
              <w:spacing w:before="60" w:after="60" w:line="240" w:lineRule="auto"/>
              <w:jc w:val="both"/>
              <w:rPr>
                <w:rFonts w:cstheme="minorHAnsi"/>
                <w:iCs/>
                <w:noProof/>
                <w:sz w:val="20"/>
                <w:szCs w:val="20"/>
              </w:rPr>
            </w:pPr>
            <w:r w:rsidRPr="00EA49F4">
              <w:rPr>
                <w:rFonts w:cstheme="minorHAnsi"/>
                <w:iCs/>
                <w:noProof/>
                <w:sz w:val="20"/>
                <w:szCs w:val="20"/>
              </w:rPr>
              <w:t>provodi se analiza materijalnih i kadrovskih uvjeta potrebnih za izvođenje procesa učenja i poučavanja</w:t>
            </w:r>
            <w:r w:rsidR="00EA49F4">
              <w:rPr>
                <w:rFonts w:cstheme="minorHAnsi"/>
                <w:iCs/>
                <w:noProof/>
                <w:sz w:val="20"/>
                <w:szCs w:val="20"/>
              </w:rPr>
              <w:t>.</w:t>
            </w:r>
          </w:p>
          <w:p w14:paraId="6E430B30" w14:textId="77777777" w:rsidR="001C6617" w:rsidRPr="0024439C" w:rsidRDefault="001C6617" w:rsidP="001C6617">
            <w:pPr>
              <w:spacing w:before="60" w:after="60" w:line="240" w:lineRule="auto"/>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Rezultatima anketa dobiva se pregled uspješnosti izvedbe programa, kao i procjena kvalitete nastavničkog rada.</w:t>
            </w:r>
          </w:p>
          <w:p w14:paraId="25D37C6F" w14:textId="1D1114EB" w:rsidR="00C759FB" w:rsidRPr="0024439C" w:rsidRDefault="001C6617" w:rsidP="001C6617">
            <w:pPr>
              <w:spacing w:before="60" w:after="60" w:line="240" w:lineRule="auto"/>
              <w:jc w:val="both"/>
              <w:rPr>
                <w:rFonts w:asciiTheme="minorHAnsi" w:hAnsiTheme="minorHAnsi" w:cstheme="minorHAnsi"/>
                <w:noProof/>
                <w:color w:val="44546A" w:themeColor="text2"/>
                <w:sz w:val="16"/>
                <w:szCs w:val="16"/>
                <w:lang w:val="hr-HR"/>
              </w:rPr>
            </w:pPr>
            <w:r w:rsidRPr="0024439C">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C759FB" w:rsidRPr="0024439C" w14:paraId="56EB1F55" w14:textId="77777777" w:rsidTr="00D83DDB">
        <w:trPr>
          <w:trHeight w:val="513"/>
        </w:trPr>
        <w:tc>
          <w:tcPr>
            <w:tcW w:w="1749" w:type="pct"/>
            <w:shd w:val="clear" w:color="auto" w:fill="B4C6E7" w:themeFill="accent1" w:themeFillTint="66"/>
            <w:hideMark/>
          </w:tcPr>
          <w:p w14:paraId="2D9E9262" w14:textId="77777777" w:rsidR="00C759FB" w:rsidRPr="0024439C" w:rsidRDefault="00C759FB" w:rsidP="00E26FE7">
            <w:pPr>
              <w:spacing w:before="60" w:after="60" w:line="240" w:lineRule="auto"/>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Datum revizije programa</w:t>
            </w:r>
          </w:p>
        </w:tc>
        <w:tc>
          <w:tcPr>
            <w:tcW w:w="3251" w:type="pct"/>
            <w:gridSpan w:val="3"/>
          </w:tcPr>
          <w:p w14:paraId="37627339" w14:textId="77777777" w:rsidR="00C759FB" w:rsidRPr="0024439C" w:rsidRDefault="00C759FB" w:rsidP="00E26FE7">
            <w:pPr>
              <w:spacing w:before="60" w:after="60" w:line="240" w:lineRule="auto"/>
              <w:jc w:val="both"/>
              <w:rPr>
                <w:rFonts w:asciiTheme="minorHAnsi" w:hAnsiTheme="minorHAnsi" w:cstheme="minorHAnsi"/>
                <w:noProof/>
                <w:sz w:val="20"/>
                <w:szCs w:val="20"/>
                <w:lang w:val="hr-HR"/>
              </w:rPr>
            </w:pPr>
          </w:p>
        </w:tc>
      </w:tr>
      <w:bookmarkEnd w:id="0"/>
    </w:tbl>
    <w:p w14:paraId="1688C896" w14:textId="77777777" w:rsidR="003F6EBF" w:rsidRPr="0024439C" w:rsidRDefault="003F6EBF" w:rsidP="003F6EBF">
      <w:pPr>
        <w:pStyle w:val="ListParagraph"/>
        <w:rPr>
          <w:rFonts w:cstheme="minorHAnsi"/>
          <w:b/>
          <w:bCs/>
          <w:noProof/>
          <w:sz w:val="24"/>
          <w:szCs w:val="24"/>
        </w:rPr>
      </w:pPr>
    </w:p>
    <w:p w14:paraId="7D3FDBBA" w14:textId="19BA72EB" w:rsidR="00DB2BDB" w:rsidRDefault="00DB2BDB">
      <w:pPr>
        <w:spacing w:after="160" w:line="259" w:lineRule="auto"/>
        <w:rPr>
          <w:rFonts w:asciiTheme="minorHAnsi" w:eastAsiaTheme="minorHAnsi" w:hAnsiTheme="minorHAnsi" w:cstheme="minorHAnsi"/>
          <w:b/>
          <w:bCs/>
          <w:noProof/>
          <w:sz w:val="24"/>
          <w:szCs w:val="24"/>
          <w:lang w:val="hr-HR" w:eastAsia="en-US"/>
        </w:rPr>
      </w:pPr>
      <w:r>
        <w:rPr>
          <w:rFonts w:cstheme="minorHAnsi"/>
          <w:b/>
          <w:bCs/>
          <w:noProof/>
          <w:sz w:val="24"/>
          <w:szCs w:val="24"/>
        </w:rPr>
        <w:br w:type="page"/>
      </w:r>
    </w:p>
    <w:p w14:paraId="1D976449" w14:textId="23307F1A" w:rsidR="00C759FB" w:rsidRPr="0024439C" w:rsidRDefault="00C759FB" w:rsidP="00C759FB">
      <w:pPr>
        <w:pStyle w:val="ListParagraph"/>
        <w:numPr>
          <w:ilvl w:val="0"/>
          <w:numId w:val="1"/>
        </w:numPr>
        <w:rPr>
          <w:rFonts w:cstheme="minorHAnsi"/>
          <w:b/>
          <w:bCs/>
          <w:noProof/>
          <w:sz w:val="24"/>
          <w:szCs w:val="24"/>
        </w:rPr>
      </w:pPr>
      <w:r w:rsidRPr="0024439C">
        <w:rPr>
          <w:rFonts w:cstheme="minorHAnsi"/>
          <w:b/>
          <w:bCs/>
          <w:noProof/>
          <w:sz w:val="24"/>
          <w:szCs w:val="24"/>
        </w:rPr>
        <w:lastRenderedPageBreak/>
        <w:t xml:space="preserve">MODULI I SKUPOVI ISHODA UČENJA </w:t>
      </w:r>
    </w:p>
    <w:tbl>
      <w:tblPr>
        <w:tblStyle w:val="TableGrid"/>
        <w:tblW w:w="9639" w:type="dxa"/>
        <w:tblInd w:w="-23" w:type="dxa"/>
        <w:tblLayout w:type="fixed"/>
        <w:tblLook w:val="04A0" w:firstRow="1" w:lastRow="0" w:firstColumn="1" w:lastColumn="0" w:noHBand="0" w:noVBand="1"/>
      </w:tblPr>
      <w:tblGrid>
        <w:gridCol w:w="851"/>
        <w:gridCol w:w="1701"/>
        <w:gridCol w:w="1701"/>
        <w:gridCol w:w="850"/>
        <w:gridCol w:w="993"/>
        <w:gridCol w:w="885"/>
        <w:gridCol w:w="886"/>
        <w:gridCol w:w="886"/>
        <w:gridCol w:w="886"/>
      </w:tblGrid>
      <w:tr w:rsidR="00C759FB" w:rsidRPr="0024439C" w14:paraId="417B9C8F" w14:textId="77777777" w:rsidTr="00A84AAC">
        <w:trPr>
          <w:trHeight w:val="552"/>
        </w:trPr>
        <w:tc>
          <w:tcPr>
            <w:tcW w:w="851"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bookmarkStart w:id="1" w:name="_Hlk92960607"/>
            <w:r w:rsidRPr="0024439C">
              <w:rPr>
                <w:rFonts w:asciiTheme="minorHAnsi" w:hAnsiTheme="minorHAnsi" w:cstheme="minorHAnsi"/>
                <w:b/>
                <w:bCs/>
                <w:noProof/>
                <w:color w:val="000000"/>
                <w:sz w:val="20"/>
                <w:szCs w:val="20"/>
                <w:lang w:val="hr-HR"/>
              </w:rPr>
              <w:t>Redni broj</w:t>
            </w:r>
          </w:p>
        </w:tc>
        <w:tc>
          <w:tcPr>
            <w:tcW w:w="170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NAZIV MODULA</w:t>
            </w:r>
          </w:p>
        </w:tc>
        <w:tc>
          <w:tcPr>
            <w:tcW w:w="170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POPIS SKUPOVA ISHODA UČENJA</w:t>
            </w:r>
          </w:p>
        </w:tc>
        <w:tc>
          <w:tcPr>
            <w:tcW w:w="850"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Razina</w:t>
            </w:r>
          </w:p>
        </w:tc>
        <w:tc>
          <w:tcPr>
            <w:tcW w:w="99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Obujam CSVET</w:t>
            </w:r>
          </w:p>
        </w:tc>
        <w:tc>
          <w:tcPr>
            <w:tcW w:w="3543"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Broj sati</w:t>
            </w:r>
          </w:p>
        </w:tc>
      </w:tr>
      <w:tr w:rsidR="00C759FB" w:rsidRPr="0024439C" w14:paraId="2EF59616" w14:textId="77777777" w:rsidTr="00A84AAC">
        <w:trPr>
          <w:trHeight w:val="464"/>
        </w:trPr>
        <w:tc>
          <w:tcPr>
            <w:tcW w:w="851"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p>
        </w:tc>
        <w:tc>
          <w:tcPr>
            <w:tcW w:w="170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24439C" w:rsidRDefault="00C759FB" w:rsidP="00003726">
            <w:pPr>
              <w:spacing w:after="0"/>
              <w:jc w:val="center"/>
              <w:rPr>
                <w:rFonts w:asciiTheme="minorHAnsi" w:hAnsiTheme="minorHAnsi" w:cstheme="minorHAnsi"/>
                <w:b/>
                <w:bCs/>
                <w:noProof/>
                <w:color w:val="000000"/>
                <w:sz w:val="20"/>
                <w:szCs w:val="20"/>
                <w:lang w:val="hr-HR"/>
              </w:rPr>
            </w:pPr>
          </w:p>
        </w:tc>
        <w:tc>
          <w:tcPr>
            <w:tcW w:w="850"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24439C" w:rsidRDefault="00C759FB" w:rsidP="00003726">
            <w:pPr>
              <w:spacing w:after="0"/>
              <w:ind w:left="360"/>
              <w:jc w:val="center"/>
              <w:rPr>
                <w:rFonts w:asciiTheme="minorHAnsi" w:hAnsiTheme="minorHAnsi" w:cstheme="minorHAnsi"/>
                <w:b/>
                <w:bCs/>
                <w:noProof/>
                <w:color w:val="000000"/>
                <w:sz w:val="20"/>
                <w:szCs w:val="20"/>
                <w:lang w:val="hr-HR"/>
              </w:rPr>
            </w:pPr>
          </w:p>
        </w:tc>
        <w:tc>
          <w:tcPr>
            <w:tcW w:w="99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24439C" w:rsidRDefault="00C759FB" w:rsidP="00003726">
            <w:pPr>
              <w:spacing w:after="0"/>
              <w:ind w:left="360"/>
              <w:jc w:val="center"/>
              <w:rPr>
                <w:rFonts w:asciiTheme="minorHAnsi" w:hAnsiTheme="minorHAnsi" w:cstheme="minorHAnsi"/>
                <w:b/>
                <w:bCs/>
                <w:noProof/>
                <w:color w:val="000000"/>
                <w:sz w:val="20"/>
                <w:szCs w:val="20"/>
                <w:lang w:val="hr-HR"/>
              </w:rPr>
            </w:pPr>
          </w:p>
        </w:tc>
        <w:tc>
          <w:tcPr>
            <w:tcW w:w="885"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24439C" w:rsidRDefault="00C759FB" w:rsidP="00003726">
            <w:pPr>
              <w:spacing w:after="0"/>
              <w:jc w:val="center"/>
              <w:rPr>
                <w:rFonts w:asciiTheme="minorHAnsi" w:hAnsiTheme="minorHAnsi" w:cstheme="minorHAnsi"/>
                <w:b/>
                <w:bCs/>
                <w:noProof/>
                <w:color w:val="000000"/>
                <w:sz w:val="18"/>
                <w:szCs w:val="18"/>
                <w:lang w:val="hr-HR"/>
              </w:rPr>
            </w:pPr>
            <w:r w:rsidRPr="0024439C">
              <w:rPr>
                <w:rFonts w:asciiTheme="minorHAnsi" w:hAnsiTheme="minorHAnsi" w:cstheme="minorHAnsi"/>
                <w:b/>
                <w:bCs/>
                <w:noProof/>
                <w:color w:val="000000"/>
                <w:sz w:val="18"/>
                <w:szCs w:val="18"/>
                <w:lang w:val="hr-HR"/>
              </w:rPr>
              <w:t>VPUP</w:t>
            </w:r>
          </w:p>
        </w:tc>
        <w:tc>
          <w:tcPr>
            <w:tcW w:w="886"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24439C" w:rsidRDefault="00C759FB" w:rsidP="00003726">
            <w:pPr>
              <w:spacing w:after="0"/>
              <w:jc w:val="center"/>
              <w:rPr>
                <w:rFonts w:asciiTheme="minorHAnsi" w:hAnsiTheme="minorHAnsi" w:cstheme="minorHAnsi"/>
                <w:b/>
                <w:bCs/>
                <w:noProof/>
                <w:color w:val="000000"/>
                <w:sz w:val="18"/>
                <w:szCs w:val="18"/>
                <w:lang w:val="hr-HR"/>
              </w:rPr>
            </w:pPr>
            <w:r w:rsidRPr="0024439C">
              <w:rPr>
                <w:rFonts w:asciiTheme="minorHAnsi" w:hAnsiTheme="minorHAnsi" w:cstheme="minorHAnsi"/>
                <w:b/>
                <w:bCs/>
                <w:noProof/>
                <w:color w:val="000000"/>
                <w:sz w:val="18"/>
                <w:szCs w:val="18"/>
                <w:lang w:val="hr-HR"/>
              </w:rPr>
              <w:t>UTR</w:t>
            </w:r>
          </w:p>
        </w:tc>
        <w:tc>
          <w:tcPr>
            <w:tcW w:w="886"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24439C" w:rsidRDefault="00C759FB" w:rsidP="00003726">
            <w:pPr>
              <w:spacing w:after="0"/>
              <w:jc w:val="center"/>
              <w:rPr>
                <w:rFonts w:asciiTheme="minorHAnsi" w:hAnsiTheme="minorHAnsi" w:cstheme="minorHAnsi"/>
                <w:b/>
                <w:bCs/>
                <w:noProof/>
                <w:color w:val="000000"/>
                <w:sz w:val="18"/>
                <w:szCs w:val="18"/>
                <w:lang w:val="hr-HR"/>
              </w:rPr>
            </w:pPr>
            <w:r w:rsidRPr="0024439C">
              <w:rPr>
                <w:rFonts w:asciiTheme="minorHAnsi" w:hAnsiTheme="minorHAnsi" w:cstheme="minorHAnsi"/>
                <w:b/>
                <w:bCs/>
                <w:noProof/>
                <w:color w:val="000000"/>
                <w:sz w:val="18"/>
                <w:szCs w:val="18"/>
                <w:lang w:val="hr-HR"/>
              </w:rPr>
              <w:t>SAP</w:t>
            </w:r>
          </w:p>
        </w:tc>
        <w:tc>
          <w:tcPr>
            <w:tcW w:w="886"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24439C" w:rsidRDefault="00C759FB" w:rsidP="00003726">
            <w:pPr>
              <w:spacing w:after="0"/>
              <w:jc w:val="center"/>
              <w:rPr>
                <w:rFonts w:asciiTheme="minorHAnsi" w:hAnsiTheme="minorHAnsi" w:cstheme="minorHAnsi"/>
                <w:b/>
                <w:bCs/>
                <w:noProof/>
                <w:color w:val="000000"/>
                <w:sz w:val="18"/>
                <w:szCs w:val="18"/>
                <w:lang w:val="hr-HR"/>
              </w:rPr>
            </w:pPr>
            <w:r w:rsidRPr="0024439C">
              <w:rPr>
                <w:rFonts w:asciiTheme="minorHAnsi" w:hAnsiTheme="minorHAnsi" w:cstheme="minorHAnsi"/>
                <w:b/>
                <w:bCs/>
                <w:noProof/>
                <w:color w:val="000000"/>
                <w:sz w:val="18"/>
                <w:szCs w:val="18"/>
                <w:lang w:val="hr-HR"/>
              </w:rPr>
              <w:t>UKUPNO</w:t>
            </w:r>
          </w:p>
        </w:tc>
      </w:tr>
      <w:tr w:rsidR="00914E1B" w:rsidRPr="0024439C" w14:paraId="61061CEA" w14:textId="77777777" w:rsidTr="00A84AAC">
        <w:trPr>
          <w:trHeight w:val="703"/>
        </w:trPr>
        <w:tc>
          <w:tcPr>
            <w:tcW w:w="851"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1E8B8FC1" w14:textId="77777777" w:rsidR="00914E1B" w:rsidRPr="0024439C" w:rsidRDefault="00914E1B" w:rsidP="00003726">
            <w:pPr>
              <w:spacing w:after="0"/>
              <w:jc w:val="center"/>
              <w:rPr>
                <w:rFonts w:asciiTheme="minorHAnsi" w:hAnsiTheme="minorHAnsi" w:cstheme="minorHAnsi"/>
                <w:b/>
                <w:bCs/>
                <w:noProof/>
                <w:color w:val="000000"/>
                <w:sz w:val="20"/>
                <w:szCs w:val="20"/>
                <w:lang w:val="hr-HR"/>
              </w:rPr>
            </w:pPr>
          </w:p>
          <w:p w14:paraId="6B16A236" w14:textId="076184F7" w:rsidR="00914E1B" w:rsidRPr="0024439C" w:rsidRDefault="00914E1B" w:rsidP="00003726">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1.</w:t>
            </w:r>
          </w:p>
        </w:tc>
        <w:tc>
          <w:tcPr>
            <w:tcW w:w="1701" w:type="dxa"/>
            <w:vMerge w:val="restart"/>
            <w:tcBorders>
              <w:top w:val="single" w:sz="6" w:space="0" w:color="auto"/>
              <w:left w:val="single" w:sz="6" w:space="0" w:color="auto"/>
              <w:right w:val="single" w:sz="6" w:space="0" w:color="auto"/>
            </w:tcBorders>
            <w:vAlign w:val="center"/>
          </w:tcPr>
          <w:p w14:paraId="5E59D190" w14:textId="1F9B8ECE" w:rsidR="00914E1B" w:rsidRPr="0024439C" w:rsidRDefault="00914E1B" w:rsidP="00003726">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Obnovljivi izvori energije</w:t>
            </w:r>
          </w:p>
        </w:tc>
        <w:tc>
          <w:tcPr>
            <w:tcW w:w="1701" w:type="dxa"/>
            <w:tcBorders>
              <w:top w:val="single" w:sz="6" w:space="0" w:color="auto"/>
              <w:left w:val="single" w:sz="6" w:space="0" w:color="auto"/>
              <w:right w:val="single" w:sz="6" w:space="0" w:color="auto"/>
            </w:tcBorders>
            <w:vAlign w:val="center"/>
          </w:tcPr>
          <w:p w14:paraId="36C95EC0" w14:textId="2D71247E" w:rsidR="00914E1B" w:rsidRPr="0024439C" w:rsidRDefault="00C52BC3" w:rsidP="00003726">
            <w:pPr>
              <w:spacing w:after="0"/>
              <w:rPr>
                <w:rFonts w:asciiTheme="minorHAnsi" w:hAnsiTheme="minorHAnsi" w:cstheme="minorHAnsi"/>
                <w:noProof/>
                <w:color w:val="000000"/>
                <w:sz w:val="20"/>
                <w:szCs w:val="20"/>
                <w:lang w:val="hr-HR"/>
              </w:rPr>
            </w:pPr>
            <w:r w:rsidRPr="00F62497">
              <w:rPr>
                <w:rFonts w:asciiTheme="minorHAnsi" w:hAnsiTheme="minorHAnsi" w:cstheme="minorHAnsi"/>
                <w:noProof/>
                <w:sz w:val="20"/>
                <w:szCs w:val="20"/>
              </w:rPr>
              <w:t>Osnove obnovljivih izvora energije</w:t>
            </w:r>
          </w:p>
        </w:tc>
        <w:tc>
          <w:tcPr>
            <w:tcW w:w="850" w:type="dxa"/>
            <w:tcBorders>
              <w:top w:val="single" w:sz="6" w:space="0" w:color="auto"/>
              <w:left w:val="single" w:sz="6" w:space="0" w:color="auto"/>
              <w:right w:val="single" w:sz="6" w:space="0" w:color="auto"/>
            </w:tcBorders>
            <w:vAlign w:val="center"/>
          </w:tcPr>
          <w:p w14:paraId="6644B2A1" w14:textId="6FC7A69F" w:rsidR="00914E1B" w:rsidRPr="0024439C" w:rsidRDefault="00914E1B"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4</w:t>
            </w:r>
          </w:p>
        </w:tc>
        <w:tc>
          <w:tcPr>
            <w:tcW w:w="993" w:type="dxa"/>
            <w:tcBorders>
              <w:top w:val="single" w:sz="6" w:space="0" w:color="auto"/>
              <w:left w:val="single" w:sz="6" w:space="0" w:color="auto"/>
              <w:right w:val="single" w:sz="6" w:space="0" w:color="auto"/>
            </w:tcBorders>
            <w:vAlign w:val="center"/>
          </w:tcPr>
          <w:p w14:paraId="7485C43E" w14:textId="5AC648E9" w:rsidR="00914E1B" w:rsidRPr="0024439C" w:rsidRDefault="00914E1B"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w:t>
            </w:r>
          </w:p>
        </w:tc>
        <w:tc>
          <w:tcPr>
            <w:tcW w:w="885" w:type="dxa"/>
            <w:tcBorders>
              <w:top w:val="single" w:sz="6" w:space="0" w:color="auto"/>
              <w:left w:val="single" w:sz="6" w:space="0" w:color="auto"/>
              <w:right w:val="single" w:sz="6" w:space="0" w:color="auto"/>
            </w:tcBorders>
            <w:vAlign w:val="center"/>
          </w:tcPr>
          <w:p w14:paraId="4AC68518" w14:textId="20D2FB3E" w:rsidR="00914E1B" w:rsidRPr="0024439C" w:rsidRDefault="005068D9"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886" w:type="dxa"/>
            <w:tcBorders>
              <w:top w:val="single" w:sz="6" w:space="0" w:color="auto"/>
              <w:left w:val="single" w:sz="6" w:space="0" w:color="auto"/>
              <w:right w:val="single" w:sz="6" w:space="0" w:color="auto"/>
            </w:tcBorders>
            <w:vAlign w:val="center"/>
          </w:tcPr>
          <w:p w14:paraId="3CECCC40" w14:textId="03AE6AEF" w:rsidR="00914E1B" w:rsidRPr="0024439C" w:rsidRDefault="00F62AD0"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5068D9">
              <w:rPr>
                <w:rFonts w:asciiTheme="minorHAnsi" w:hAnsiTheme="minorHAnsi" w:cstheme="minorHAnsi"/>
                <w:noProof/>
                <w:color w:val="000000"/>
                <w:sz w:val="20"/>
                <w:szCs w:val="20"/>
                <w:lang w:val="hr-HR"/>
              </w:rPr>
              <w:t>0</w:t>
            </w:r>
          </w:p>
        </w:tc>
        <w:tc>
          <w:tcPr>
            <w:tcW w:w="886" w:type="dxa"/>
            <w:tcBorders>
              <w:top w:val="single" w:sz="6" w:space="0" w:color="auto"/>
              <w:left w:val="single" w:sz="6" w:space="0" w:color="auto"/>
              <w:right w:val="single" w:sz="6" w:space="0" w:color="auto"/>
            </w:tcBorders>
            <w:vAlign w:val="center"/>
          </w:tcPr>
          <w:p w14:paraId="6364879E" w14:textId="3CEDBB0B" w:rsidR="00914E1B" w:rsidRPr="0024439C" w:rsidRDefault="0068655C"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5</w:t>
            </w:r>
          </w:p>
        </w:tc>
        <w:tc>
          <w:tcPr>
            <w:tcW w:w="886" w:type="dxa"/>
            <w:tcBorders>
              <w:top w:val="single" w:sz="6" w:space="0" w:color="auto"/>
              <w:left w:val="single" w:sz="6" w:space="0" w:color="auto"/>
              <w:right w:val="single" w:sz="18" w:space="0" w:color="auto"/>
            </w:tcBorders>
            <w:vAlign w:val="center"/>
          </w:tcPr>
          <w:p w14:paraId="22B3A678" w14:textId="7404E4CB" w:rsidR="00914E1B" w:rsidRPr="0024439C" w:rsidRDefault="0068655C"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25</w:t>
            </w:r>
          </w:p>
        </w:tc>
      </w:tr>
      <w:tr w:rsidR="00914E1B" w:rsidRPr="0024439C" w14:paraId="7C78F09A" w14:textId="77777777" w:rsidTr="00A84AAC">
        <w:trPr>
          <w:trHeight w:val="830"/>
        </w:trPr>
        <w:tc>
          <w:tcPr>
            <w:tcW w:w="851" w:type="dxa"/>
            <w:vMerge/>
            <w:tcBorders>
              <w:left w:val="single" w:sz="18" w:space="0" w:color="auto"/>
              <w:bottom w:val="single" w:sz="6" w:space="0" w:color="auto"/>
              <w:right w:val="single" w:sz="6" w:space="0" w:color="auto"/>
            </w:tcBorders>
            <w:shd w:val="clear" w:color="auto" w:fill="B4C6E7" w:themeFill="accent1" w:themeFillTint="66"/>
            <w:vAlign w:val="center"/>
          </w:tcPr>
          <w:p w14:paraId="2F3E5BB2" w14:textId="77777777" w:rsidR="00914E1B" w:rsidRPr="0024439C" w:rsidRDefault="00914E1B" w:rsidP="00003726">
            <w:pPr>
              <w:spacing w:after="0"/>
              <w:jc w:val="center"/>
              <w:rPr>
                <w:rFonts w:asciiTheme="minorHAnsi" w:hAnsiTheme="minorHAnsi" w:cstheme="minorHAnsi"/>
                <w:b/>
                <w:bCs/>
                <w:noProof/>
                <w:color w:val="000000"/>
                <w:sz w:val="20"/>
                <w:szCs w:val="20"/>
                <w:lang w:val="hr-HR"/>
              </w:rPr>
            </w:pPr>
          </w:p>
        </w:tc>
        <w:tc>
          <w:tcPr>
            <w:tcW w:w="1701" w:type="dxa"/>
            <w:vMerge/>
            <w:tcBorders>
              <w:left w:val="single" w:sz="6" w:space="0" w:color="auto"/>
              <w:bottom w:val="single" w:sz="6" w:space="0" w:color="auto"/>
              <w:right w:val="single" w:sz="6" w:space="0" w:color="auto"/>
            </w:tcBorders>
            <w:vAlign w:val="center"/>
          </w:tcPr>
          <w:p w14:paraId="0650816D" w14:textId="77777777" w:rsidR="00914E1B" w:rsidRPr="0024439C" w:rsidRDefault="00914E1B" w:rsidP="00003726">
            <w:pPr>
              <w:spacing w:after="0"/>
              <w:rPr>
                <w:rFonts w:asciiTheme="minorHAnsi" w:hAnsiTheme="minorHAnsi" w:cstheme="minorHAnsi"/>
                <w:noProof/>
                <w:color w:val="000000"/>
                <w:sz w:val="20"/>
                <w:szCs w:val="20"/>
                <w:lang w:val="hr-HR"/>
              </w:rPr>
            </w:pPr>
          </w:p>
        </w:tc>
        <w:tc>
          <w:tcPr>
            <w:tcW w:w="1701" w:type="dxa"/>
            <w:tcBorders>
              <w:top w:val="single" w:sz="6" w:space="0" w:color="auto"/>
              <w:left w:val="single" w:sz="6" w:space="0" w:color="auto"/>
              <w:right w:val="single" w:sz="6" w:space="0" w:color="auto"/>
            </w:tcBorders>
            <w:vAlign w:val="center"/>
          </w:tcPr>
          <w:p w14:paraId="5981EA31" w14:textId="298BEBB1" w:rsidR="00914E1B" w:rsidRPr="0024439C" w:rsidRDefault="00EA3E89" w:rsidP="00003726">
            <w:pPr>
              <w:spacing w:after="0"/>
              <w:rPr>
                <w:rFonts w:asciiTheme="minorHAnsi" w:hAnsiTheme="minorHAnsi" w:cstheme="minorHAnsi"/>
                <w:noProof/>
                <w:color w:val="000000"/>
                <w:sz w:val="20"/>
                <w:szCs w:val="20"/>
                <w:lang w:val="hr-HR"/>
              </w:rPr>
            </w:pPr>
            <w:r w:rsidRPr="00BE2692">
              <w:rPr>
                <w:rFonts w:asciiTheme="minorHAnsi" w:hAnsiTheme="minorHAnsi" w:cstheme="minorHAnsi"/>
                <w:noProof/>
                <w:sz w:val="20"/>
                <w:szCs w:val="20"/>
                <w:lang w:val="hr-HR"/>
              </w:rPr>
              <w:t>Obnovljivi izvori energije Sunca i Zemlje</w:t>
            </w:r>
          </w:p>
        </w:tc>
        <w:tc>
          <w:tcPr>
            <w:tcW w:w="850" w:type="dxa"/>
            <w:tcBorders>
              <w:top w:val="single" w:sz="6" w:space="0" w:color="auto"/>
              <w:left w:val="single" w:sz="6" w:space="0" w:color="auto"/>
              <w:right w:val="single" w:sz="6" w:space="0" w:color="auto"/>
            </w:tcBorders>
            <w:vAlign w:val="center"/>
          </w:tcPr>
          <w:p w14:paraId="68025176" w14:textId="6B4BCD68" w:rsidR="00914E1B" w:rsidRPr="0024439C" w:rsidRDefault="00914E1B"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4</w:t>
            </w:r>
          </w:p>
        </w:tc>
        <w:tc>
          <w:tcPr>
            <w:tcW w:w="993" w:type="dxa"/>
            <w:tcBorders>
              <w:top w:val="single" w:sz="6" w:space="0" w:color="auto"/>
              <w:left w:val="single" w:sz="6" w:space="0" w:color="auto"/>
              <w:right w:val="single" w:sz="6" w:space="0" w:color="auto"/>
            </w:tcBorders>
            <w:vAlign w:val="center"/>
          </w:tcPr>
          <w:p w14:paraId="3BFBF8C7" w14:textId="002D9D1F" w:rsidR="00914E1B" w:rsidRPr="0024439C" w:rsidRDefault="00EA3E89"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p>
        </w:tc>
        <w:tc>
          <w:tcPr>
            <w:tcW w:w="885" w:type="dxa"/>
            <w:tcBorders>
              <w:top w:val="single" w:sz="6" w:space="0" w:color="auto"/>
              <w:left w:val="single" w:sz="6" w:space="0" w:color="auto"/>
              <w:right w:val="single" w:sz="6" w:space="0" w:color="auto"/>
            </w:tcBorders>
            <w:vAlign w:val="center"/>
          </w:tcPr>
          <w:p w14:paraId="4C83CD1F" w14:textId="30F53E1E" w:rsidR="00914E1B" w:rsidRPr="0024439C" w:rsidRDefault="007F20B7"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15472E">
              <w:rPr>
                <w:rFonts w:asciiTheme="minorHAnsi" w:hAnsiTheme="minorHAnsi" w:cstheme="minorHAnsi"/>
                <w:noProof/>
                <w:color w:val="000000"/>
                <w:sz w:val="20"/>
                <w:szCs w:val="20"/>
                <w:lang w:val="hr-HR"/>
              </w:rPr>
              <w:t>5</w:t>
            </w:r>
          </w:p>
        </w:tc>
        <w:tc>
          <w:tcPr>
            <w:tcW w:w="886" w:type="dxa"/>
            <w:tcBorders>
              <w:top w:val="single" w:sz="6" w:space="0" w:color="auto"/>
              <w:left w:val="single" w:sz="6" w:space="0" w:color="auto"/>
              <w:right w:val="single" w:sz="6" w:space="0" w:color="auto"/>
            </w:tcBorders>
            <w:vAlign w:val="center"/>
          </w:tcPr>
          <w:p w14:paraId="77610E80" w14:textId="26669866" w:rsidR="00914E1B" w:rsidRPr="0024439C" w:rsidRDefault="007F20B7"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1A1A86">
              <w:rPr>
                <w:rFonts w:asciiTheme="minorHAnsi" w:hAnsiTheme="minorHAnsi" w:cstheme="minorHAnsi"/>
                <w:noProof/>
                <w:color w:val="000000"/>
                <w:sz w:val="20"/>
                <w:szCs w:val="20"/>
                <w:lang w:val="hr-HR"/>
              </w:rPr>
              <w:t>5</w:t>
            </w:r>
          </w:p>
        </w:tc>
        <w:tc>
          <w:tcPr>
            <w:tcW w:w="886" w:type="dxa"/>
            <w:tcBorders>
              <w:top w:val="single" w:sz="6" w:space="0" w:color="auto"/>
              <w:left w:val="single" w:sz="6" w:space="0" w:color="auto"/>
              <w:right w:val="single" w:sz="6" w:space="0" w:color="auto"/>
            </w:tcBorders>
            <w:vAlign w:val="center"/>
          </w:tcPr>
          <w:p w14:paraId="61764872" w14:textId="420B2AAA" w:rsidR="00914E1B" w:rsidRPr="0024439C" w:rsidRDefault="0068655C"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w:t>
            </w:r>
            <w:r w:rsidR="0015472E">
              <w:rPr>
                <w:rFonts w:asciiTheme="minorHAnsi" w:hAnsiTheme="minorHAnsi" w:cstheme="minorHAnsi"/>
                <w:noProof/>
                <w:color w:val="000000"/>
                <w:sz w:val="20"/>
                <w:szCs w:val="20"/>
                <w:lang w:val="hr-HR"/>
              </w:rPr>
              <w:t>0</w:t>
            </w:r>
          </w:p>
        </w:tc>
        <w:tc>
          <w:tcPr>
            <w:tcW w:w="886" w:type="dxa"/>
            <w:tcBorders>
              <w:top w:val="single" w:sz="6" w:space="0" w:color="auto"/>
              <w:left w:val="single" w:sz="6" w:space="0" w:color="auto"/>
              <w:right w:val="single" w:sz="18" w:space="0" w:color="auto"/>
            </w:tcBorders>
            <w:vAlign w:val="center"/>
          </w:tcPr>
          <w:p w14:paraId="11C638AD" w14:textId="4C6392B2" w:rsidR="00914E1B" w:rsidRPr="0024439C" w:rsidRDefault="000A67D6"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50</w:t>
            </w:r>
          </w:p>
        </w:tc>
      </w:tr>
      <w:tr w:rsidR="00B35EC5" w:rsidRPr="0024439C" w14:paraId="7129EBC3" w14:textId="77777777" w:rsidTr="00A84AAC">
        <w:trPr>
          <w:trHeight w:val="782"/>
        </w:trPr>
        <w:tc>
          <w:tcPr>
            <w:tcW w:w="851" w:type="dxa"/>
            <w:tcBorders>
              <w:left w:val="single" w:sz="18" w:space="0" w:color="auto"/>
              <w:right w:val="single" w:sz="6" w:space="0" w:color="auto"/>
            </w:tcBorders>
            <w:shd w:val="clear" w:color="auto" w:fill="B4C6E7" w:themeFill="accent1" w:themeFillTint="66"/>
            <w:vAlign w:val="center"/>
          </w:tcPr>
          <w:p w14:paraId="64F6930C" w14:textId="21FCD151" w:rsidR="00B35EC5" w:rsidRPr="0024439C" w:rsidRDefault="00B35EC5" w:rsidP="00003726">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2.</w:t>
            </w:r>
          </w:p>
        </w:tc>
        <w:tc>
          <w:tcPr>
            <w:tcW w:w="1701" w:type="dxa"/>
            <w:tcBorders>
              <w:left w:val="single" w:sz="6" w:space="0" w:color="auto"/>
              <w:right w:val="single" w:sz="6" w:space="0" w:color="auto"/>
            </w:tcBorders>
            <w:vAlign w:val="center"/>
          </w:tcPr>
          <w:p w14:paraId="62741FA1" w14:textId="01C53D6C" w:rsidR="00B35EC5" w:rsidRPr="0024439C" w:rsidRDefault="00B35EC5" w:rsidP="00003726">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Male hidroelektrane</w:t>
            </w:r>
          </w:p>
        </w:tc>
        <w:tc>
          <w:tcPr>
            <w:tcW w:w="1701" w:type="dxa"/>
            <w:tcBorders>
              <w:top w:val="single" w:sz="6" w:space="0" w:color="auto"/>
              <w:left w:val="single" w:sz="6" w:space="0" w:color="auto"/>
              <w:right w:val="single" w:sz="6" w:space="0" w:color="auto"/>
            </w:tcBorders>
            <w:vAlign w:val="center"/>
          </w:tcPr>
          <w:p w14:paraId="1BEE4F63" w14:textId="631EC5C3" w:rsidR="00B35EC5" w:rsidRPr="0024439C" w:rsidRDefault="00B35EC5" w:rsidP="00003726">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Male hidroelektrane</w:t>
            </w:r>
          </w:p>
        </w:tc>
        <w:tc>
          <w:tcPr>
            <w:tcW w:w="850" w:type="dxa"/>
            <w:tcBorders>
              <w:top w:val="single" w:sz="6" w:space="0" w:color="auto"/>
              <w:left w:val="single" w:sz="6" w:space="0" w:color="auto"/>
              <w:right w:val="single" w:sz="6" w:space="0" w:color="auto"/>
            </w:tcBorders>
            <w:vAlign w:val="center"/>
          </w:tcPr>
          <w:p w14:paraId="20685206" w14:textId="68747DAA" w:rsidR="00B35EC5" w:rsidRPr="0024439C" w:rsidRDefault="00B35EC5"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4</w:t>
            </w:r>
          </w:p>
        </w:tc>
        <w:tc>
          <w:tcPr>
            <w:tcW w:w="993" w:type="dxa"/>
            <w:tcBorders>
              <w:top w:val="single" w:sz="6" w:space="0" w:color="auto"/>
              <w:left w:val="single" w:sz="6" w:space="0" w:color="auto"/>
              <w:right w:val="single" w:sz="6" w:space="0" w:color="auto"/>
            </w:tcBorders>
            <w:vAlign w:val="center"/>
          </w:tcPr>
          <w:p w14:paraId="5D1F677A" w14:textId="75C3F267" w:rsidR="00B35EC5" w:rsidRPr="0024439C" w:rsidRDefault="00EA3E89"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p>
        </w:tc>
        <w:tc>
          <w:tcPr>
            <w:tcW w:w="885" w:type="dxa"/>
            <w:tcBorders>
              <w:top w:val="single" w:sz="6" w:space="0" w:color="auto"/>
              <w:left w:val="single" w:sz="6" w:space="0" w:color="auto"/>
              <w:right w:val="single" w:sz="6" w:space="0" w:color="auto"/>
            </w:tcBorders>
            <w:vAlign w:val="center"/>
          </w:tcPr>
          <w:p w14:paraId="18D18F1C" w14:textId="65BD0DE5" w:rsidR="00B35EC5" w:rsidRPr="0024439C" w:rsidRDefault="00937C47"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w:t>
            </w:r>
            <w:r w:rsidR="006D0EBC" w:rsidRPr="0024439C">
              <w:rPr>
                <w:rFonts w:asciiTheme="minorHAnsi" w:hAnsiTheme="minorHAnsi" w:cstheme="minorHAnsi"/>
                <w:noProof/>
                <w:color w:val="000000"/>
                <w:sz w:val="20"/>
                <w:szCs w:val="20"/>
                <w:lang w:val="hr-HR"/>
              </w:rPr>
              <w:t>0</w:t>
            </w:r>
          </w:p>
        </w:tc>
        <w:tc>
          <w:tcPr>
            <w:tcW w:w="886" w:type="dxa"/>
            <w:tcBorders>
              <w:top w:val="single" w:sz="6" w:space="0" w:color="auto"/>
              <w:left w:val="single" w:sz="6" w:space="0" w:color="auto"/>
              <w:right w:val="single" w:sz="6" w:space="0" w:color="auto"/>
            </w:tcBorders>
            <w:vAlign w:val="center"/>
          </w:tcPr>
          <w:p w14:paraId="3A6BEC34" w14:textId="47DA0778" w:rsidR="00B35EC5" w:rsidRPr="0024439C" w:rsidRDefault="00937C47"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886" w:type="dxa"/>
            <w:tcBorders>
              <w:top w:val="single" w:sz="6" w:space="0" w:color="auto"/>
              <w:left w:val="single" w:sz="6" w:space="0" w:color="auto"/>
              <w:right w:val="single" w:sz="6" w:space="0" w:color="auto"/>
            </w:tcBorders>
            <w:vAlign w:val="center"/>
          </w:tcPr>
          <w:p w14:paraId="59516839" w14:textId="2532DAB5" w:rsidR="00B35EC5" w:rsidRPr="0024439C" w:rsidRDefault="00937C47"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w:t>
            </w:r>
          </w:p>
        </w:tc>
        <w:tc>
          <w:tcPr>
            <w:tcW w:w="886" w:type="dxa"/>
            <w:tcBorders>
              <w:top w:val="single" w:sz="6" w:space="0" w:color="auto"/>
              <w:left w:val="single" w:sz="6" w:space="0" w:color="auto"/>
              <w:right w:val="single" w:sz="18" w:space="0" w:color="auto"/>
            </w:tcBorders>
            <w:vAlign w:val="center"/>
          </w:tcPr>
          <w:p w14:paraId="23182AAD" w14:textId="440677A0" w:rsidR="00B35EC5" w:rsidRPr="0024439C" w:rsidRDefault="000A67D6" w:rsidP="00003726">
            <w:pPr>
              <w:spacing w:after="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w:t>
            </w:r>
            <w:r w:rsidR="00B35EC5" w:rsidRPr="0024439C">
              <w:rPr>
                <w:rFonts w:asciiTheme="minorHAnsi" w:hAnsiTheme="minorHAnsi" w:cstheme="minorHAnsi"/>
                <w:noProof/>
                <w:color w:val="000000"/>
                <w:sz w:val="20"/>
                <w:szCs w:val="20"/>
                <w:lang w:val="hr-HR"/>
              </w:rPr>
              <w:t>5</w:t>
            </w:r>
          </w:p>
        </w:tc>
      </w:tr>
      <w:tr w:rsidR="000037D4" w:rsidRPr="0024439C" w14:paraId="1AB2B637" w14:textId="77777777" w:rsidTr="00A84AAC">
        <w:tc>
          <w:tcPr>
            <w:tcW w:w="851" w:type="dxa"/>
            <w:tcBorders>
              <w:top w:val="single" w:sz="6" w:space="0" w:color="auto"/>
              <w:left w:val="single" w:sz="18" w:space="0" w:color="auto"/>
              <w:bottom w:val="single" w:sz="4" w:space="0" w:color="auto"/>
              <w:right w:val="single" w:sz="4" w:space="0" w:color="auto"/>
            </w:tcBorders>
            <w:shd w:val="clear" w:color="auto" w:fill="B4C6E7" w:themeFill="accent1" w:themeFillTint="66"/>
            <w:vAlign w:val="center"/>
          </w:tcPr>
          <w:p w14:paraId="74E7F3A0" w14:textId="6A4C247A" w:rsidR="000037D4" w:rsidRPr="0024439C" w:rsidRDefault="000037D4" w:rsidP="00003726">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3.</w:t>
            </w:r>
          </w:p>
        </w:tc>
        <w:tc>
          <w:tcPr>
            <w:tcW w:w="1701" w:type="dxa"/>
            <w:tcBorders>
              <w:top w:val="single" w:sz="6" w:space="0" w:color="auto"/>
              <w:left w:val="single" w:sz="4" w:space="0" w:color="auto"/>
              <w:bottom w:val="single" w:sz="4" w:space="0" w:color="auto"/>
              <w:right w:val="single" w:sz="4" w:space="0" w:color="auto"/>
            </w:tcBorders>
            <w:vAlign w:val="center"/>
          </w:tcPr>
          <w:p w14:paraId="0A0D2E3D" w14:textId="5BE13FDD" w:rsidR="000037D4" w:rsidRPr="0024439C" w:rsidRDefault="000037D4" w:rsidP="00003726">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 xml:space="preserve">Procesni sustavi </w:t>
            </w:r>
            <w:r w:rsidR="009B79DE" w:rsidRPr="0024439C">
              <w:rPr>
                <w:rFonts w:asciiTheme="minorHAnsi" w:hAnsiTheme="minorHAnsi" w:cstheme="minorHAnsi"/>
                <w:noProof/>
                <w:color w:val="000000"/>
                <w:sz w:val="20"/>
                <w:szCs w:val="20"/>
                <w:lang w:val="hr-HR"/>
              </w:rPr>
              <w:t>malih hidroelektrana</w:t>
            </w:r>
          </w:p>
        </w:tc>
        <w:tc>
          <w:tcPr>
            <w:tcW w:w="1701" w:type="dxa"/>
            <w:tcBorders>
              <w:top w:val="single" w:sz="6" w:space="0" w:color="auto"/>
              <w:left w:val="single" w:sz="4" w:space="0" w:color="auto"/>
              <w:bottom w:val="single" w:sz="4" w:space="0" w:color="auto"/>
              <w:right w:val="single" w:sz="4" w:space="0" w:color="auto"/>
            </w:tcBorders>
            <w:vAlign w:val="center"/>
          </w:tcPr>
          <w:p w14:paraId="36B38180" w14:textId="38756A2B" w:rsidR="000037D4" w:rsidRPr="0024439C" w:rsidRDefault="009B79DE" w:rsidP="00003726">
            <w:pPr>
              <w:spacing w:after="0"/>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Automatizacija procesnih postrojenja</w:t>
            </w:r>
          </w:p>
        </w:tc>
        <w:tc>
          <w:tcPr>
            <w:tcW w:w="850" w:type="dxa"/>
            <w:tcBorders>
              <w:top w:val="single" w:sz="6" w:space="0" w:color="auto"/>
              <w:left w:val="single" w:sz="4" w:space="0" w:color="auto"/>
              <w:bottom w:val="single" w:sz="4" w:space="0" w:color="auto"/>
              <w:right w:val="single" w:sz="6" w:space="0" w:color="auto"/>
            </w:tcBorders>
            <w:vAlign w:val="center"/>
          </w:tcPr>
          <w:p w14:paraId="22359509" w14:textId="367B0914" w:rsidR="000037D4" w:rsidRPr="0024439C" w:rsidRDefault="001A6379"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4</w:t>
            </w:r>
          </w:p>
        </w:tc>
        <w:tc>
          <w:tcPr>
            <w:tcW w:w="993" w:type="dxa"/>
            <w:tcBorders>
              <w:top w:val="single" w:sz="6" w:space="0" w:color="auto"/>
              <w:left w:val="single" w:sz="6" w:space="0" w:color="auto"/>
              <w:bottom w:val="single" w:sz="4" w:space="0" w:color="auto"/>
              <w:right w:val="single" w:sz="6" w:space="0" w:color="auto"/>
            </w:tcBorders>
            <w:vAlign w:val="center"/>
          </w:tcPr>
          <w:p w14:paraId="7CA34F3C" w14:textId="29181D35" w:rsidR="000037D4" w:rsidRPr="0024439C" w:rsidRDefault="001A6379"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2</w:t>
            </w:r>
          </w:p>
        </w:tc>
        <w:tc>
          <w:tcPr>
            <w:tcW w:w="885" w:type="dxa"/>
            <w:tcBorders>
              <w:top w:val="single" w:sz="6" w:space="0" w:color="auto"/>
              <w:left w:val="single" w:sz="6" w:space="0" w:color="auto"/>
              <w:bottom w:val="single" w:sz="4" w:space="0" w:color="auto"/>
              <w:right w:val="single" w:sz="6" w:space="0" w:color="auto"/>
            </w:tcBorders>
            <w:vAlign w:val="center"/>
          </w:tcPr>
          <w:p w14:paraId="2023B041" w14:textId="379F7C48" w:rsidR="000037D4" w:rsidRPr="0024439C" w:rsidRDefault="001A6379"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w:t>
            </w:r>
            <w:r w:rsidR="00DF6DBD">
              <w:rPr>
                <w:rFonts w:asciiTheme="minorHAnsi" w:hAnsiTheme="minorHAnsi" w:cstheme="minorHAnsi"/>
                <w:noProof/>
                <w:color w:val="000000"/>
                <w:sz w:val="20"/>
                <w:szCs w:val="20"/>
                <w:lang w:val="hr-HR"/>
              </w:rPr>
              <w:t>5</w:t>
            </w:r>
          </w:p>
        </w:tc>
        <w:tc>
          <w:tcPr>
            <w:tcW w:w="886" w:type="dxa"/>
            <w:tcBorders>
              <w:top w:val="single" w:sz="6" w:space="0" w:color="auto"/>
              <w:left w:val="single" w:sz="6" w:space="0" w:color="auto"/>
              <w:bottom w:val="single" w:sz="4" w:space="0" w:color="auto"/>
              <w:right w:val="single" w:sz="6" w:space="0" w:color="auto"/>
            </w:tcBorders>
            <w:vAlign w:val="center"/>
          </w:tcPr>
          <w:p w14:paraId="142D600B" w14:textId="63554017" w:rsidR="000037D4" w:rsidRPr="0024439C" w:rsidRDefault="001A6379"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2</w:t>
            </w:r>
            <w:r w:rsidR="00DF6DBD">
              <w:rPr>
                <w:rFonts w:asciiTheme="minorHAnsi" w:hAnsiTheme="minorHAnsi" w:cstheme="minorHAnsi"/>
                <w:noProof/>
                <w:color w:val="000000"/>
                <w:sz w:val="20"/>
                <w:szCs w:val="20"/>
                <w:lang w:val="hr-HR"/>
              </w:rPr>
              <w:t>5</w:t>
            </w:r>
          </w:p>
        </w:tc>
        <w:tc>
          <w:tcPr>
            <w:tcW w:w="886" w:type="dxa"/>
            <w:tcBorders>
              <w:top w:val="single" w:sz="6" w:space="0" w:color="auto"/>
              <w:left w:val="single" w:sz="6" w:space="0" w:color="auto"/>
              <w:bottom w:val="single" w:sz="4" w:space="0" w:color="auto"/>
              <w:right w:val="single" w:sz="6" w:space="0" w:color="auto"/>
            </w:tcBorders>
            <w:vAlign w:val="center"/>
          </w:tcPr>
          <w:p w14:paraId="2BCA42D7" w14:textId="2AB1E708" w:rsidR="000037D4" w:rsidRPr="0024439C" w:rsidRDefault="001A6379"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10</w:t>
            </w:r>
          </w:p>
        </w:tc>
        <w:tc>
          <w:tcPr>
            <w:tcW w:w="886" w:type="dxa"/>
            <w:tcBorders>
              <w:top w:val="single" w:sz="6" w:space="0" w:color="auto"/>
              <w:left w:val="single" w:sz="6" w:space="0" w:color="auto"/>
              <w:bottom w:val="single" w:sz="4" w:space="0" w:color="auto"/>
              <w:right w:val="single" w:sz="18" w:space="0" w:color="auto"/>
            </w:tcBorders>
            <w:vAlign w:val="center"/>
          </w:tcPr>
          <w:p w14:paraId="0972F877" w14:textId="37A4B5D5" w:rsidR="000037D4" w:rsidRPr="0024439C" w:rsidRDefault="001A6379" w:rsidP="00003726">
            <w:pPr>
              <w:spacing w:after="0"/>
              <w:jc w:val="center"/>
              <w:rPr>
                <w:rFonts w:asciiTheme="minorHAnsi" w:hAnsiTheme="minorHAnsi" w:cstheme="minorHAnsi"/>
                <w:noProof/>
                <w:color w:val="000000"/>
                <w:sz w:val="20"/>
                <w:szCs w:val="20"/>
                <w:lang w:val="hr-HR"/>
              </w:rPr>
            </w:pPr>
            <w:r w:rsidRPr="0024439C">
              <w:rPr>
                <w:rFonts w:asciiTheme="minorHAnsi" w:hAnsiTheme="minorHAnsi" w:cstheme="minorHAnsi"/>
                <w:noProof/>
                <w:color w:val="000000"/>
                <w:sz w:val="20"/>
                <w:szCs w:val="20"/>
                <w:lang w:val="hr-HR"/>
              </w:rPr>
              <w:t>50</w:t>
            </w:r>
          </w:p>
        </w:tc>
      </w:tr>
      <w:tr w:rsidR="00655D53" w:rsidRPr="0024439C" w14:paraId="2FEF4CE6" w14:textId="77777777" w:rsidTr="00A84AAC">
        <w:trPr>
          <w:trHeight w:val="454"/>
        </w:trPr>
        <w:tc>
          <w:tcPr>
            <w:tcW w:w="5103" w:type="dxa"/>
            <w:gridSpan w:val="4"/>
            <w:tcBorders>
              <w:top w:val="single" w:sz="4" w:space="0" w:color="auto"/>
              <w:left w:val="single" w:sz="18" w:space="0" w:color="auto"/>
              <w:bottom w:val="single" w:sz="18" w:space="0" w:color="auto"/>
              <w:right w:val="single" w:sz="6" w:space="0" w:color="auto"/>
            </w:tcBorders>
            <w:vAlign w:val="center"/>
          </w:tcPr>
          <w:p w14:paraId="0A8C68E6" w14:textId="0C989C49" w:rsidR="00655D53" w:rsidRPr="00DB2BDB" w:rsidRDefault="00655D53" w:rsidP="00003726">
            <w:pPr>
              <w:spacing w:after="0"/>
              <w:jc w:val="center"/>
              <w:rPr>
                <w:rFonts w:asciiTheme="minorHAnsi" w:hAnsiTheme="minorHAnsi" w:cstheme="minorHAnsi"/>
                <w:b/>
                <w:bCs/>
                <w:noProof/>
                <w:color w:val="000000"/>
                <w:sz w:val="20"/>
                <w:szCs w:val="20"/>
                <w:lang w:val="hr-HR"/>
              </w:rPr>
            </w:pPr>
            <w:r w:rsidRPr="00DB2BDB">
              <w:rPr>
                <w:rFonts w:asciiTheme="minorHAnsi" w:hAnsiTheme="minorHAnsi" w:cstheme="minorHAnsi"/>
                <w:b/>
                <w:bCs/>
                <w:noProof/>
                <w:color w:val="000000"/>
                <w:sz w:val="20"/>
                <w:szCs w:val="20"/>
                <w:lang w:val="hr-HR"/>
              </w:rPr>
              <w:t>Ukupno:</w:t>
            </w:r>
          </w:p>
        </w:tc>
        <w:tc>
          <w:tcPr>
            <w:tcW w:w="993" w:type="dxa"/>
            <w:tcBorders>
              <w:top w:val="single" w:sz="4" w:space="0" w:color="auto"/>
              <w:left w:val="single" w:sz="6" w:space="0" w:color="auto"/>
              <w:bottom w:val="single" w:sz="18" w:space="0" w:color="auto"/>
              <w:right w:val="single" w:sz="6" w:space="0" w:color="auto"/>
            </w:tcBorders>
            <w:vAlign w:val="center"/>
          </w:tcPr>
          <w:p w14:paraId="47A106A9" w14:textId="0D7AF7DA" w:rsidR="00655D53" w:rsidRPr="00DB2BDB" w:rsidRDefault="000A67D6" w:rsidP="00003726">
            <w:pPr>
              <w:spacing w:after="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6</w:t>
            </w:r>
          </w:p>
        </w:tc>
        <w:tc>
          <w:tcPr>
            <w:tcW w:w="885" w:type="dxa"/>
            <w:tcBorders>
              <w:top w:val="single" w:sz="4" w:space="0" w:color="auto"/>
              <w:left w:val="single" w:sz="6" w:space="0" w:color="auto"/>
              <w:bottom w:val="single" w:sz="18" w:space="0" w:color="auto"/>
              <w:right w:val="single" w:sz="6" w:space="0" w:color="auto"/>
            </w:tcBorders>
            <w:vAlign w:val="center"/>
          </w:tcPr>
          <w:p w14:paraId="078969B3" w14:textId="7BF5CCCE" w:rsidR="00655D53" w:rsidRPr="005068D9" w:rsidRDefault="005068D9" w:rsidP="00003726">
            <w:pPr>
              <w:spacing w:after="0"/>
              <w:jc w:val="center"/>
              <w:rPr>
                <w:rFonts w:asciiTheme="minorHAnsi" w:hAnsiTheme="minorHAnsi" w:cstheme="minorHAnsi"/>
                <w:b/>
                <w:bCs/>
                <w:noProof/>
                <w:color w:val="000000"/>
                <w:sz w:val="20"/>
                <w:szCs w:val="20"/>
                <w:lang w:val="hr-HR"/>
              </w:rPr>
            </w:pPr>
            <w:r w:rsidRPr="005068D9">
              <w:rPr>
                <w:rFonts w:asciiTheme="minorHAnsi" w:hAnsiTheme="minorHAnsi" w:cstheme="minorHAnsi"/>
                <w:b/>
                <w:bCs/>
                <w:noProof/>
                <w:color w:val="000000"/>
                <w:sz w:val="20"/>
                <w:szCs w:val="20"/>
                <w:lang w:val="hr-HR"/>
              </w:rPr>
              <w:t>50</w:t>
            </w:r>
          </w:p>
        </w:tc>
        <w:tc>
          <w:tcPr>
            <w:tcW w:w="886" w:type="dxa"/>
            <w:tcBorders>
              <w:top w:val="single" w:sz="4" w:space="0" w:color="auto"/>
              <w:left w:val="single" w:sz="6" w:space="0" w:color="auto"/>
              <w:bottom w:val="single" w:sz="18" w:space="0" w:color="auto"/>
              <w:right w:val="single" w:sz="6" w:space="0" w:color="auto"/>
            </w:tcBorders>
            <w:vAlign w:val="center"/>
          </w:tcPr>
          <w:p w14:paraId="3DA8A582" w14:textId="6EAE7C31" w:rsidR="00655D53" w:rsidRPr="005068D9" w:rsidRDefault="003E4951" w:rsidP="00003726">
            <w:pPr>
              <w:spacing w:after="0"/>
              <w:jc w:val="center"/>
              <w:rPr>
                <w:rFonts w:asciiTheme="minorHAnsi" w:hAnsiTheme="minorHAnsi" w:cstheme="minorHAnsi"/>
                <w:b/>
                <w:bCs/>
                <w:noProof/>
                <w:color w:val="000000"/>
                <w:sz w:val="20"/>
                <w:szCs w:val="20"/>
                <w:lang w:val="hr-HR"/>
              </w:rPr>
            </w:pPr>
            <w:r w:rsidRPr="005068D9">
              <w:rPr>
                <w:rFonts w:asciiTheme="minorHAnsi" w:hAnsiTheme="minorHAnsi" w:cstheme="minorHAnsi"/>
                <w:b/>
                <w:bCs/>
                <w:noProof/>
                <w:color w:val="000000"/>
                <w:sz w:val="20"/>
                <w:szCs w:val="20"/>
                <w:lang w:val="hr-HR"/>
              </w:rPr>
              <w:t>7</w:t>
            </w:r>
            <w:r w:rsidR="005068D9" w:rsidRPr="005068D9">
              <w:rPr>
                <w:rFonts w:asciiTheme="minorHAnsi" w:hAnsiTheme="minorHAnsi" w:cstheme="minorHAnsi"/>
                <w:b/>
                <w:bCs/>
                <w:noProof/>
                <w:color w:val="000000"/>
                <w:sz w:val="20"/>
                <w:szCs w:val="20"/>
                <w:lang w:val="hr-HR"/>
              </w:rPr>
              <w:t>0</w:t>
            </w:r>
          </w:p>
        </w:tc>
        <w:tc>
          <w:tcPr>
            <w:tcW w:w="886" w:type="dxa"/>
            <w:tcBorders>
              <w:top w:val="single" w:sz="4" w:space="0" w:color="auto"/>
              <w:left w:val="single" w:sz="6" w:space="0" w:color="auto"/>
              <w:bottom w:val="single" w:sz="18" w:space="0" w:color="auto"/>
              <w:right w:val="single" w:sz="6" w:space="0" w:color="auto"/>
            </w:tcBorders>
            <w:vAlign w:val="center"/>
          </w:tcPr>
          <w:p w14:paraId="09E24FE3" w14:textId="35C600A6" w:rsidR="00655D53" w:rsidRPr="005068D9" w:rsidRDefault="003E4951" w:rsidP="00003726">
            <w:pPr>
              <w:spacing w:after="0"/>
              <w:jc w:val="center"/>
              <w:rPr>
                <w:rFonts w:asciiTheme="minorHAnsi" w:hAnsiTheme="minorHAnsi" w:cstheme="minorHAnsi"/>
                <w:b/>
                <w:bCs/>
                <w:noProof/>
                <w:color w:val="000000"/>
                <w:sz w:val="20"/>
                <w:szCs w:val="20"/>
                <w:lang w:val="hr-HR"/>
              </w:rPr>
            </w:pPr>
            <w:r w:rsidRPr="005068D9">
              <w:rPr>
                <w:rFonts w:asciiTheme="minorHAnsi" w:hAnsiTheme="minorHAnsi" w:cstheme="minorHAnsi"/>
                <w:b/>
                <w:bCs/>
                <w:noProof/>
                <w:color w:val="000000"/>
                <w:sz w:val="20"/>
                <w:szCs w:val="20"/>
                <w:lang w:val="hr-HR"/>
              </w:rPr>
              <w:t>30</w:t>
            </w:r>
          </w:p>
        </w:tc>
        <w:tc>
          <w:tcPr>
            <w:tcW w:w="886" w:type="dxa"/>
            <w:tcBorders>
              <w:top w:val="single" w:sz="4" w:space="0" w:color="auto"/>
              <w:left w:val="single" w:sz="6" w:space="0" w:color="auto"/>
              <w:bottom w:val="single" w:sz="18" w:space="0" w:color="auto"/>
              <w:right w:val="single" w:sz="18" w:space="0" w:color="auto"/>
            </w:tcBorders>
            <w:vAlign w:val="center"/>
          </w:tcPr>
          <w:p w14:paraId="4A1F5AE8" w14:textId="4E77BAC5" w:rsidR="00655D53" w:rsidRPr="005068D9" w:rsidRDefault="005068D9" w:rsidP="00003726">
            <w:pPr>
              <w:spacing w:after="0"/>
              <w:jc w:val="center"/>
              <w:rPr>
                <w:rFonts w:asciiTheme="minorHAnsi" w:hAnsiTheme="minorHAnsi" w:cstheme="minorHAnsi"/>
                <w:b/>
                <w:bCs/>
                <w:noProof/>
                <w:color w:val="000000"/>
                <w:sz w:val="20"/>
                <w:szCs w:val="20"/>
                <w:lang w:val="hr-HR"/>
              </w:rPr>
            </w:pPr>
            <w:r w:rsidRPr="005068D9">
              <w:rPr>
                <w:rFonts w:asciiTheme="minorHAnsi" w:hAnsiTheme="minorHAnsi" w:cstheme="minorHAnsi"/>
                <w:b/>
                <w:bCs/>
                <w:noProof/>
                <w:color w:val="000000"/>
                <w:sz w:val="20"/>
                <w:szCs w:val="20"/>
                <w:lang w:val="hr-HR"/>
              </w:rPr>
              <w:t>150</w:t>
            </w:r>
          </w:p>
        </w:tc>
      </w:tr>
    </w:tbl>
    <w:bookmarkEnd w:id="1"/>
    <w:p w14:paraId="0A65EC80" w14:textId="77777777" w:rsidR="00C759FB" w:rsidRPr="0024439C" w:rsidRDefault="00C759FB" w:rsidP="00C759FB">
      <w:pPr>
        <w:spacing w:after="0" w:line="240" w:lineRule="auto"/>
        <w:jc w:val="both"/>
        <w:rPr>
          <w:rFonts w:asciiTheme="minorHAnsi" w:hAnsiTheme="minorHAnsi" w:cstheme="minorHAnsi"/>
          <w:i/>
          <w:iCs/>
          <w:noProof/>
          <w:color w:val="000000"/>
          <w:sz w:val="16"/>
          <w:szCs w:val="16"/>
          <w:lang w:val="hr-HR"/>
        </w:rPr>
      </w:pPr>
      <w:r w:rsidRPr="0024439C">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24439C" w:rsidRDefault="00C759FB" w:rsidP="00C759FB">
      <w:pPr>
        <w:spacing w:after="0"/>
        <w:rPr>
          <w:rFonts w:asciiTheme="minorHAnsi" w:hAnsiTheme="minorHAnsi" w:cstheme="minorHAnsi"/>
          <w:i/>
          <w:iCs/>
          <w:noProof/>
          <w:color w:val="000000"/>
          <w:sz w:val="16"/>
          <w:szCs w:val="16"/>
          <w:lang w:val="hr-HR"/>
        </w:rPr>
      </w:pPr>
      <w:r w:rsidRPr="0024439C">
        <w:rPr>
          <w:rFonts w:asciiTheme="minorHAnsi" w:hAnsiTheme="minorHAnsi" w:cstheme="minorHAnsi"/>
          <w:i/>
          <w:iCs/>
          <w:noProof/>
          <w:color w:val="000000"/>
          <w:sz w:val="16"/>
          <w:szCs w:val="16"/>
          <w:lang w:val="hr-HR"/>
        </w:rPr>
        <w:t xml:space="preserve">UTR – učenje temeljeno na radu </w:t>
      </w:r>
    </w:p>
    <w:p w14:paraId="6A4D0424" w14:textId="68FE8C6F" w:rsidR="00C759FB" w:rsidRPr="0024439C" w:rsidRDefault="00C759FB" w:rsidP="00C759FB">
      <w:pPr>
        <w:rPr>
          <w:rFonts w:asciiTheme="minorHAnsi" w:hAnsiTheme="minorHAnsi" w:cstheme="minorHAnsi"/>
          <w:i/>
          <w:iCs/>
          <w:noProof/>
          <w:color w:val="000000"/>
          <w:sz w:val="16"/>
          <w:szCs w:val="16"/>
          <w:lang w:val="hr-HR"/>
        </w:rPr>
      </w:pPr>
      <w:r w:rsidRPr="0024439C">
        <w:rPr>
          <w:rFonts w:asciiTheme="minorHAnsi" w:hAnsiTheme="minorHAnsi" w:cstheme="minorHAnsi"/>
          <w:i/>
          <w:iCs/>
          <w:noProof/>
          <w:color w:val="000000"/>
          <w:sz w:val="16"/>
          <w:szCs w:val="16"/>
          <w:lang w:val="hr-HR"/>
        </w:rPr>
        <w:t>SAP– samostalne aktivnosti</w:t>
      </w:r>
      <w:r w:rsidR="002F28D7">
        <w:rPr>
          <w:rFonts w:asciiTheme="minorHAnsi" w:hAnsiTheme="minorHAnsi" w:cstheme="minorHAnsi"/>
          <w:i/>
          <w:iCs/>
          <w:noProof/>
          <w:color w:val="000000"/>
          <w:sz w:val="16"/>
          <w:szCs w:val="16"/>
          <w:lang w:val="hr-HR"/>
        </w:rPr>
        <w:t xml:space="preserve"> </w:t>
      </w:r>
      <w:r w:rsidRPr="0024439C">
        <w:rPr>
          <w:rFonts w:asciiTheme="minorHAnsi" w:hAnsiTheme="minorHAnsi" w:cstheme="minorHAnsi"/>
          <w:i/>
          <w:iCs/>
          <w:noProof/>
          <w:color w:val="000000"/>
          <w:sz w:val="16"/>
          <w:szCs w:val="16"/>
          <w:lang w:val="hr-HR"/>
        </w:rPr>
        <w:t>polaznika</w:t>
      </w:r>
    </w:p>
    <w:p w14:paraId="699E8FBE" w14:textId="77777777" w:rsidR="008A454D" w:rsidRPr="0024439C" w:rsidRDefault="008A454D" w:rsidP="00C759FB">
      <w:pPr>
        <w:rPr>
          <w:rFonts w:asciiTheme="minorHAnsi" w:hAnsiTheme="minorHAnsi" w:cstheme="minorHAnsi"/>
          <w:i/>
          <w:iCs/>
          <w:noProof/>
          <w:color w:val="000000"/>
          <w:sz w:val="16"/>
          <w:szCs w:val="16"/>
          <w:lang w:val="hr-HR"/>
        </w:rPr>
      </w:pPr>
    </w:p>
    <w:p w14:paraId="27A4BFBB" w14:textId="77777777" w:rsidR="00C759FB" w:rsidRPr="0024439C" w:rsidRDefault="00C759FB" w:rsidP="00C759FB">
      <w:pPr>
        <w:pStyle w:val="ListParagraph"/>
        <w:numPr>
          <w:ilvl w:val="0"/>
          <w:numId w:val="1"/>
        </w:numPr>
        <w:rPr>
          <w:rFonts w:cstheme="minorHAnsi"/>
          <w:b/>
          <w:bCs/>
          <w:noProof/>
          <w:sz w:val="24"/>
          <w:szCs w:val="24"/>
        </w:rPr>
      </w:pPr>
      <w:r w:rsidRPr="0024439C">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318"/>
        <w:gridCol w:w="2319"/>
        <w:gridCol w:w="2319"/>
      </w:tblGrid>
      <w:tr w:rsidR="00C759FB" w:rsidRPr="0024439C" w14:paraId="77D6E4DC" w14:textId="77777777" w:rsidTr="00E26FE7">
        <w:trPr>
          <w:trHeight w:val="558"/>
        </w:trPr>
        <w:tc>
          <w:tcPr>
            <w:tcW w:w="2537" w:type="dxa"/>
            <w:shd w:val="clear" w:color="auto" w:fill="8EAADB" w:themeFill="accent1" w:themeFillTint="99"/>
            <w:tcMar>
              <w:left w:w="57" w:type="dxa"/>
              <w:right w:w="57" w:type="dxa"/>
            </w:tcMar>
            <w:vAlign w:val="center"/>
          </w:tcPr>
          <w:p w14:paraId="765C3CED"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NAZIV MODULA</w:t>
            </w:r>
          </w:p>
        </w:tc>
        <w:tc>
          <w:tcPr>
            <w:tcW w:w="6956" w:type="dxa"/>
            <w:gridSpan w:val="3"/>
            <w:shd w:val="clear" w:color="auto" w:fill="auto"/>
            <w:vAlign w:val="center"/>
          </w:tcPr>
          <w:p w14:paraId="4B9A41B0" w14:textId="5EAC98C3" w:rsidR="00C759FB" w:rsidRPr="00DB2BDB" w:rsidRDefault="00A84AAC" w:rsidP="00E26FE7">
            <w:pPr>
              <w:spacing w:before="60" w:after="60" w:line="240" w:lineRule="auto"/>
              <w:ind w:left="397" w:hanging="397"/>
              <w:rPr>
                <w:rFonts w:asciiTheme="minorHAnsi" w:hAnsiTheme="minorHAnsi" w:cstheme="minorHAnsi"/>
                <w:b/>
                <w:bCs/>
                <w:noProof/>
                <w:sz w:val="20"/>
                <w:szCs w:val="20"/>
                <w:lang w:val="hr-HR"/>
              </w:rPr>
            </w:pPr>
            <w:r w:rsidRPr="00DB2BDB">
              <w:rPr>
                <w:rFonts w:asciiTheme="minorHAnsi" w:hAnsiTheme="minorHAnsi" w:cstheme="minorHAnsi"/>
                <w:b/>
                <w:bCs/>
                <w:noProof/>
                <w:color w:val="000000"/>
                <w:sz w:val="20"/>
                <w:szCs w:val="20"/>
                <w:lang w:val="hr-HR"/>
              </w:rPr>
              <w:t>OBNOVLJIVI IZVORI ENERGIJE</w:t>
            </w:r>
          </w:p>
        </w:tc>
      </w:tr>
      <w:tr w:rsidR="00C759FB" w:rsidRPr="0024439C" w14:paraId="4B408B59" w14:textId="77777777" w:rsidTr="00E26FE7">
        <w:trPr>
          <w:trHeight w:val="558"/>
        </w:trPr>
        <w:tc>
          <w:tcPr>
            <w:tcW w:w="2537" w:type="dxa"/>
            <w:shd w:val="clear" w:color="auto" w:fill="B4C6E7" w:themeFill="accent1" w:themeFillTint="66"/>
            <w:tcMar>
              <w:left w:w="57" w:type="dxa"/>
              <w:right w:w="57" w:type="dxa"/>
            </w:tcMar>
            <w:vAlign w:val="center"/>
          </w:tcPr>
          <w:p w14:paraId="0A16C9A8"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Šifra modula</w:t>
            </w:r>
          </w:p>
        </w:tc>
        <w:tc>
          <w:tcPr>
            <w:tcW w:w="6956" w:type="dxa"/>
            <w:gridSpan w:val="3"/>
            <w:shd w:val="clear" w:color="auto" w:fill="auto"/>
            <w:vAlign w:val="center"/>
          </w:tcPr>
          <w:p w14:paraId="2742DDB7" w14:textId="77777777" w:rsidR="00C759FB" w:rsidRPr="0024439C" w:rsidRDefault="00C759FB" w:rsidP="00E26FE7">
            <w:pPr>
              <w:spacing w:after="0"/>
              <w:ind w:left="397" w:hanging="397"/>
              <w:rPr>
                <w:rFonts w:asciiTheme="minorHAnsi" w:hAnsiTheme="minorHAnsi" w:cstheme="minorHAnsi"/>
                <w:b/>
                <w:noProof/>
                <w:sz w:val="20"/>
                <w:szCs w:val="20"/>
                <w:lang w:val="hr-HR"/>
              </w:rPr>
            </w:pPr>
          </w:p>
        </w:tc>
      </w:tr>
      <w:tr w:rsidR="00C759FB" w:rsidRPr="0024439C" w14:paraId="08317D75" w14:textId="77777777" w:rsidTr="00E26FE7">
        <w:trPr>
          <w:trHeight w:val="558"/>
        </w:trPr>
        <w:tc>
          <w:tcPr>
            <w:tcW w:w="2537" w:type="dxa"/>
            <w:shd w:val="clear" w:color="auto" w:fill="B4C6E7" w:themeFill="accent1" w:themeFillTint="66"/>
            <w:tcMar>
              <w:left w:w="57" w:type="dxa"/>
              <w:right w:w="57" w:type="dxa"/>
            </w:tcMar>
            <w:vAlign w:val="center"/>
          </w:tcPr>
          <w:p w14:paraId="062EB552"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Kvalifikacije nastavnika koji sudjeluju u realizaciji modula</w:t>
            </w:r>
          </w:p>
        </w:tc>
        <w:tc>
          <w:tcPr>
            <w:tcW w:w="6956" w:type="dxa"/>
            <w:gridSpan w:val="3"/>
            <w:shd w:val="clear" w:color="auto" w:fill="auto"/>
            <w:vAlign w:val="center"/>
          </w:tcPr>
          <w:p w14:paraId="70045CFE" w14:textId="77777777" w:rsidR="003366F7" w:rsidRPr="002A1C4C" w:rsidRDefault="003366F7" w:rsidP="003366F7">
            <w:pPr>
              <w:spacing w:before="60" w:after="60" w:line="240" w:lineRule="auto"/>
              <w:rPr>
                <w:sz w:val="20"/>
                <w:szCs w:val="20"/>
              </w:rPr>
            </w:pPr>
            <w:hyperlink r:id="rId30" w:history="1">
              <w:r w:rsidRPr="002A1C4C">
                <w:rPr>
                  <w:rStyle w:val="Hyperlink"/>
                  <w:sz w:val="20"/>
                  <w:szCs w:val="20"/>
                </w:rPr>
                <w:t>https://hko.srce.hr/registar/skup-ishoda-ucenja/detalji/15360</w:t>
              </w:r>
            </w:hyperlink>
          </w:p>
          <w:p w14:paraId="48EEB20D" w14:textId="219C7EDC" w:rsidR="00011B32" w:rsidRPr="00011B32" w:rsidRDefault="003366F7" w:rsidP="003366F7">
            <w:pPr>
              <w:spacing w:before="60" w:after="60" w:line="240" w:lineRule="auto"/>
              <w:rPr>
                <w:rFonts w:asciiTheme="minorHAnsi" w:hAnsiTheme="minorHAnsi" w:cstheme="minorHAnsi"/>
                <w:noProof/>
                <w:sz w:val="20"/>
                <w:szCs w:val="20"/>
                <w:lang w:val="hr-HR"/>
              </w:rPr>
            </w:pPr>
            <w:hyperlink r:id="rId31" w:history="1">
              <w:r w:rsidRPr="00B11D65">
                <w:rPr>
                  <w:rStyle w:val="Hyperlink"/>
                  <w:sz w:val="20"/>
                  <w:szCs w:val="20"/>
                </w:rPr>
                <w:t>https://hko.srce.hr/registar/skup-ishoda-ucenja/detalji/15191</w:t>
              </w:r>
            </w:hyperlink>
            <w:r w:rsidR="00011B32">
              <w:rPr>
                <w:rFonts w:asciiTheme="minorHAnsi" w:hAnsiTheme="minorHAnsi" w:cstheme="minorHAnsi"/>
                <w:sz w:val="20"/>
                <w:szCs w:val="20"/>
                <w:lang w:val="hr-HR"/>
              </w:rPr>
              <w:t xml:space="preserve"> </w:t>
            </w:r>
          </w:p>
        </w:tc>
      </w:tr>
      <w:tr w:rsidR="00C759FB" w:rsidRPr="0024439C" w14:paraId="4BE1DF24" w14:textId="77777777" w:rsidTr="00E26FE7">
        <w:trPr>
          <w:trHeight w:val="558"/>
        </w:trPr>
        <w:tc>
          <w:tcPr>
            <w:tcW w:w="2537" w:type="dxa"/>
            <w:shd w:val="clear" w:color="auto" w:fill="B4C6E7" w:themeFill="accent1" w:themeFillTint="66"/>
            <w:tcMar>
              <w:left w:w="57" w:type="dxa"/>
              <w:right w:w="57" w:type="dxa"/>
            </w:tcMar>
            <w:vAlign w:val="center"/>
          </w:tcPr>
          <w:p w14:paraId="6DA6B815"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Obujam modula (CSVET)</w:t>
            </w:r>
          </w:p>
        </w:tc>
        <w:tc>
          <w:tcPr>
            <w:tcW w:w="6956" w:type="dxa"/>
            <w:gridSpan w:val="3"/>
            <w:shd w:val="clear" w:color="auto" w:fill="auto"/>
            <w:vAlign w:val="center"/>
          </w:tcPr>
          <w:p w14:paraId="3A327DA6" w14:textId="450838DC" w:rsidR="00C759FB" w:rsidRDefault="00B51C2D" w:rsidP="00E26FE7">
            <w:pPr>
              <w:spacing w:after="0"/>
              <w:ind w:left="397" w:hanging="397"/>
              <w:rPr>
                <w:rFonts w:asciiTheme="minorHAnsi" w:hAnsiTheme="minorHAnsi" w:cstheme="minorHAnsi"/>
                <w:b/>
                <w:noProof/>
                <w:sz w:val="20"/>
                <w:szCs w:val="20"/>
                <w:lang w:val="hr-HR"/>
              </w:rPr>
            </w:pPr>
            <w:r w:rsidRPr="00B51C2D">
              <w:rPr>
                <w:rFonts w:asciiTheme="minorHAnsi" w:hAnsiTheme="minorHAnsi" w:cstheme="minorHAnsi"/>
                <w:b/>
                <w:noProof/>
                <w:sz w:val="20"/>
                <w:szCs w:val="20"/>
                <w:lang w:val="hr-HR"/>
              </w:rPr>
              <w:t>3</w:t>
            </w:r>
            <w:r w:rsidR="00ED70E8" w:rsidRPr="00B51C2D">
              <w:rPr>
                <w:rFonts w:asciiTheme="minorHAnsi" w:hAnsiTheme="minorHAnsi" w:cstheme="minorHAnsi"/>
                <w:b/>
                <w:noProof/>
                <w:sz w:val="20"/>
                <w:szCs w:val="20"/>
                <w:lang w:val="hr-HR"/>
              </w:rPr>
              <w:t xml:space="preserve"> </w:t>
            </w:r>
            <w:r w:rsidR="00655D53" w:rsidRPr="00B51C2D">
              <w:rPr>
                <w:rFonts w:asciiTheme="minorHAnsi" w:hAnsiTheme="minorHAnsi" w:cstheme="minorHAnsi"/>
                <w:b/>
                <w:noProof/>
                <w:sz w:val="20"/>
                <w:szCs w:val="20"/>
                <w:lang w:val="hr-HR"/>
              </w:rPr>
              <w:t>CSVET</w:t>
            </w:r>
          </w:p>
          <w:p w14:paraId="71441A6C" w14:textId="4D7D2898" w:rsidR="00B51C2D" w:rsidRPr="0024439C" w:rsidRDefault="00965492" w:rsidP="00B51C2D">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 xml:space="preserve">SIU 1: </w:t>
            </w:r>
            <w:r w:rsidR="006E0949" w:rsidRPr="00F62497">
              <w:rPr>
                <w:rFonts w:asciiTheme="minorHAnsi" w:hAnsiTheme="minorHAnsi" w:cstheme="minorHAnsi"/>
                <w:noProof/>
                <w:sz w:val="20"/>
                <w:szCs w:val="20"/>
              </w:rPr>
              <w:t>Osnove obnovljivih izvora energije</w:t>
            </w:r>
            <w:r w:rsidR="006E0949" w:rsidRPr="0024439C">
              <w:rPr>
                <w:rFonts w:asciiTheme="minorHAnsi" w:hAnsiTheme="minorHAnsi" w:cstheme="minorHAnsi"/>
                <w:noProof/>
                <w:sz w:val="20"/>
                <w:szCs w:val="20"/>
                <w:lang w:val="hr-HR"/>
              </w:rPr>
              <w:t xml:space="preserve"> </w:t>
            </w:r>
            <w:r w:rsidR="00B51C2D" w:rsidRPr="0024439C">
              <w:rPr>
                <w:rFonts w:asciiTheme="minorHAnsi" w:hAnsiTheme="minorHAnsi" w:cstheme="minorHAnsi"/>
                <w:noProof/>
                <w:sz w:val="20"/>
                <w:szCs w:val="20"/>
                <w:lang w:val="hr-HR"/>
              </w:rPr>
              <w:t>(1 CSVET)</w:t>
            </w:r>
          </w:p>
          <w:p w14:paraId="2FF101E1" w14:textId="7172EAEF" w:rsidR="00965492" w:rsidRPr="00965492" w:rsidRDefault="00B51C2D" w:rsidP="00965492">
            <w:pPr>
              <w:spacing w:before="60" w:after="60" w:line="240" w:lineRule="auto"/>
              <w:rPr>
                <w:rFonts w:asciiTheme="minorHAnsi" w:hAnsiTheme="minorHAnsi" w:cstheme="minorHAnsi"/>
                <w:noProof/>
                <w:sz w:val="20"/>
                <w:szCs w:val="20"/>
                <w:lang w:val="hr-HR"/>
              </w:rPr>
            </w:pPr>
            <w:r w:rsidRPr="00BE2692">
              <w:rPr>
                <w:rFonts w:asciiTheme="minorHAnsi" w:hAnsiTheme="minorHAnsi" w:cstheme="minorHAnsi"/>
                <w:noProof/>
                <w:sz w:val="20"/>
                <w:szCs w:val="20"/>
                <w:lang w:val="hr-HR"/>
              </w:rPr>
              <w:t>SIU 2: Obnovljivi izvori energije Sunca i Zemlje (2 CSVET)</w:t>
            </w:r>
          </w:p>
        </w:tc>
      </w:tr>
      <w:tr w:rsidR="00C759FB" w:rsidRPr="0024439C" w14:paraId="0308AD4C" w14:textId="77777777" w:rsidTr="00965492">
        <w:tc>
          <w:tcPr>
            <w:tcW w:w="2537" w:type="dxa"/>
            <w:vMerge w:val="restart"/>
            <w:shd w:val="clear" w:color="auto" w:fill="8EAADB" w:themeFill="accent1" w:themeFillTint="99"/>
            <w:tcMar>
              <w:left w:w="57" w:type="dxa"/>
              <w:right w:w="57" w:type="dxa"/>
            </w:tcMar>
            <w:vAlign w:val="center"/>
          </w:tcPr>
          <w:p w14:paraId="333A5014" w14:textId="6D4F5812"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Načini stjecanja ishoda učenja (od –</w:t>
            </w:r>
            <w:r w:rsidR="00A731D5" w:rsidRPr="0024439C">
              <w:rPr>
                <w:rFonts w:asciiTheme="minorHAnsi" w:hAnsiTheme="minorHAnsi" w:cstheme="minorHAnsi"/>
                <w:b/>
                <w:bCs/>
                <w:noProof/>
                <w:color w:val="000000"/>
                <w:sz w:val="20"/>
                <w:szCs w:val="20"/>
                <w:lang w:val="hr-HR"/>
              </w:rPr>
              <w:t xml:space="preserve"> </w:t>
            </w:r>
            <w:r w:rsidRPr="0024439C">
              <w:rPr>
                <w:rFonts w:asciiTheme="minorHAnsi" w:hAnsiTheme="minorHAnsi" w:cstheme="minorHAnsi"/>
                <w:b/>
                <w:bCs/>
                <w:noProof/>
                <w:color w:val="000000"/>
                <w:sz w:val="20"/>
                <w:szCs w:val="20"/>
                <w:lang w:val="hr-HR"/>
              </w:rPr>
              <w:t>do, postotak)</w:t>
            </w:r>
          </w:p>
        </w:tc>
        <w:tc>
          <w:tcPr>
            <w:tcW w:w="2318" w:type="dxa"/>
            <w:shd w:val="clear" w:color="auto" w:fill="8EAADB" w:themeFill="accent1" w:themeFillTint="99"/>
            <w:tcMar>
              <w:left w:w="57" w:type="dxa"/>
              <w:right w:w="57" w:type="dxa"/>
            </w:tcMar>
            <w:vAlign w:val="center"/>
          </w:tcPr>
          <w:p w14:paraId="5F1EED99" w14:textId="77777777" w:rsidR="00C759FB" w:rsidRPr="0024439C" w:rsidRDefault="00C759FB" w:rsidP="00E26FE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408DFAB9" w14:textId="77777777" w:rsidR="00C759FB" w:rsidRPr="0024439C" w:rsidRDefault="00C759FB" w:rsidP="00E26FE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2319" w:type="dxa"/>
            <w:shd w:val="clear" w:color="auto" w:fill="8EAADB" w:themeFill="accent1" w:themeFillTint="99"/>
            <w:vAlign w:val="center"/>
          </w:tcPr>
          <w:p w14:paraId="21D85384" w14:textId="77777777" w:rsidR="00C759FB" w:rsidRPr="0024439C" w:rsidRDefault="00C759FB" w:rsidP="00E26FE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Samostalne aktivnosti polaznika</w:t>
            </w:r>
          </w:p>
        </w:tc>
      </w:tr>
      <w:tr w:rsidR="00C759FB" w:rsidRPr="0024439C" w14:paraId="070A689A" w14:textId="77777777" w:rsidTr="00965492">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bookmarkStart w:id="2" w:name="_Hlk106011106"/>
          </w:p>
        </w:tc>
        <w:tc>
          <w:tcPr>
            <w:tcW w:w="2318" w:type="dxa"/>
            <w:tcMar>
              <w:left w:w="57" w:type="dxa"/>
              <w:right w:w="57" w:type="dxa"/>
            </w:tcMar>
            <w:vAlign w:val="center"/>
          </w:tcPr>
          <w:p w14:paraId="637B4563" w14:textId="3E7B007D" w:rsidR="00C759FB" w:rsidRPr="00F00E94" w:rsidRDefault="00B10729" w:rsidP="008604A1">
            <w:pPr>
              <w:spacing w:after="0"/>
              <w:jc w:val="center"/>
              <w:rPr>
                <w:rFonts w:asciiTheme="minorHAnsi" w:hAnsiTheme="minorHAnsi" w:cstheme="minorHAnsi"/>
                <w:noProof/>
                <w:sz w:val="20"/>
                <w:szCs w:val="20"/>
                <w:lang w:val="hr-HR"/>
              </w:rPr>
            </w:pPr>
            <w:r w:rsidRPr="00F00E94">
              <w:rPr>
                <w:rFonts w:asciiTheme="minorHAnsi" w:hAnsiTheme="minorHAnsi" w:cstheme="minorHAnsi"/>
                <w:noProof/>
                <w:sz w:val="20"/>
                <w:szCs w:val="20"/>
                <w:lang w:val="hr-HR"/>
              </w:rPr>
              <w:t>25</w:t>
            </w:r>
            <w:r w:rsidR="00655D53" w:rsidRPr="00F00E94">
              <w:rPr>
                <w:rFonts w:asciiTheme="minorHAnsi" w:hAnsiTheme="minorHAnsi" w:cstheme="minorHAnsi"/>
                <w:noProof/>
                <w:sz w:val="20"/>
                <w:szCs w:val="20"/>
                <w:lang w:val="hr-HR"/>
              </w:rPr>
              <w:t xml:space="preserve"> sati (</w:t>
            </w:r>
            <w:r w:rsidR="003B3CA5" w:rsidRPr="00F00E94">
              <w:rPr>
                <w:rFonts w:asciiTheme="minorHAnsi" w:hAnsiTheme="minorHAnsi" w:cstheme="minorHAnsi"/>
                <w:noProof/>
                <w:sz w:val="20"/>
                <w:szCs w:val="20"/>
                <w:lang w:val="hr-HR"/>
              </w:rPr>
              <w:t>3</w:t>
            </w:r>
            <w:r w:rsidR="006F3434">
              <w:rPr>
                <w:rFonts w:asciiTheme="minorHAnsi" w:hAnsiTheme="minorHAnsi" w:cstheme="minorHAnsi"/>
                <w:noProof/>
                <w:sz w:val="20"/>
                <w:szCs w:val="20"/>
                <w:lang w:val="hr-HR"/>
              </w:rPr>
              <w:t>3</w:t>
            </w:r>
            <w:r w:rsidR="00655D53" w:rsidRPr="00F00E94">
              <w:rPr>
                <w:rFonts w:asciiTheme="minorHAnsi" w:hAnsiTheme="minorHAnsi" w:cstheme="minorHAnsi"/>
                <w:noProof/>
                <w:sz w:val="20"/>
                <w:szCs w:val="20"/>
                <w:lang w:val="hr-HR"/>
              </w:rPr>
              <w:t>%)</w:t>
            </w:r>
          </w:p>
        </w:tc>
        <w:tc>
          <w:tcPr>
            <w:tcW w:w="2319" w:type="dxa"/>
            <w:vAlign w:val="center"/>
          </w:tcPr>
          <w:p w14:paraId="0B21DC3B" w14:textId="34A92E32" w:rsidR="00C759FB" w:rsidRPr="00F00E94" w:rsidRDefault="00B10729" w:rsidP="008604A1">
            <w:pPr>
              <w:spacing w:after="0"/>
              <w:jc w:val="center"/>
              <w:rPr>
                <w:rFonts w:asciiTheme="minorHAnsi" w:hAnsiTheme="minorHAnsi" w:cstheme="minorHAnsi"/>
                <w:noProof/>
                <w:sz w:val="20"/>
                <w:szCs w:val="20"/>
                <w:lang w:val="hr-HR"/>
              </w:rPr>
            </w:pPr>
            <w:r w:rsidRPr="00F00E94">
              <w:rPr>
                <w:rFonts w:asciiTheme="minorHAnsi" w:hAnsiTheme="minorHAnsi" w:cstheme="minorHAnsi"/>
                <w:noProof/>
                <w:sz w:val="20"/>
                <w:szCs w:val="20"/>
                <w:lang w:val="hr-HR"/>
              </w:rPr>
              <w:t>35</w:t>
            </w:r>
            <w:r w:rsidR="00655D53" w:rsidRPr="00F00E94">
              <w:rPr>
                <w:rFonts w:asciiTheme="minorHAnsi" w:hAnsiTheme="minorHAnsi" w:cstheme="minorHAnsi"/>
                <w:noProof/>
                <w:sz w:val="20"/>
                <w:szCs w:val="20"/>
                <w:lang w:val="hr-HR"/>
              </w:rPr>
              <w:t xml:space="preserve"> sati (</w:t>
            </w:r>
            <w:r w:rsidR="003B3CA5" w:rsidRPr="00F00E94">
              <w:rPr>
                <w:rFonts w:asciiTheme="minorHAnsi" w:hAnsiTheme="minorHAnsi" w:cstheme="minorHAnsi"/>
                <w:noProof/>
                <w:sz w:val="20"/>
                <w:szCs w:val="20"/>
                <w:lang w:val="hr-HR"/>
              </w:rPr>
              <w:t>4</w:t>
            </w:r>
            <w:r w:rsidR="0085057C">
              <w:rPr>
                <w:rFonts w:asciiTheme="minorHAnsi" w:hAnsiTheme="minorHAnsi" w:cstheme="minorHAnsi"/>
                <w:noProof/>
                <w:sz w:val="20"/>
                <w:szCs w:val="20"/>
                <w:lang w:val="hr-HR"/>
              </w:rPr>
              <w:t>7</w:t>
            </w:r>
            <w:r w:rsidR="00655D53" w:rsidRPr="00F00E94">
              <w:rPr>
                <w:rFonts w:asciiTheme="minorHAnsi" w:hAnsiTheme="minorHAnsi" w:cstheme="minorHAnsi"/>
                <w:noProof/>
                <w:sz w:val="20"/>
                <w:szCs w:val="20"/>
                <w:lang w:val="hr-HR"/>
              </w:rPr>
              <w:t>%)</w:t>
            </w:r>
          </w:p>
        </w:tc>
        <w:tc>
          <w:tcPr>
            <w:tcW w:w="2319" w:type="dxa"/>
            <w:vAlign w:val="center"/>
          </w:tcPr>
          <w:p w14:paraId="2D0A812D" w14:textId="483B40CD" w:rsidR="00C759FB" w:rsidRPr="00F00E94" w:rsidRDefault="00B10729" w:rsidP="008604A1">
            <w:pPr>
              <w:spacing w:after="0"/>
              <w:jc w:val="center"/>
              <w:rPr>
                <w:rFonts w:asciiTheme="minorHAnsi" w:hAnsiTheme="minorHAnsi" w:cstheme="minorHAnsi"/>
                <w:noProof/>
                <w:sz w:val="20"/>
                <w:szCs w:val="20"/>
                <w:lang w:val="hr-HR"/>
              </w:rPr>
            </w:pPr>
            <w:r w:rsidRPr="00F00E94">
              <w:rPr>
                <w:rFonts w:asciiTheme="minorHAnsi" w:hAnsiTheme="minorHAnsi" w:cstheme="minorHAnsi"/>
                <w:noProof/>
                <w:sz w:val="20"/>
                <w:szCs w:val="20"/>
                <w:lang w:val="hr-HR"/>
              </w:rPr>
              <w:t>1</w:t>
            </w:r>
            <w:r w:rsidR="001F7DAF" w:rsidRPr="00F00E94">
              <w:rPr>
                <w:rFonts w:asciiTheme="minorHAnsi" w:hAnsiTheme="minorHAnsi" w:cstheme="minorHAnsi"/>
                <w:noProof/>
                <w:sz w:val="20"/>
                <w:szCs w:val="20"/>
                <w:lang w:val="hr-HR"/>
              </w:rPr>
              <w:t>5</w:t>
            </w:r>
            <w:r w:rsidR="00655D53" w:rsidRPr="00F00E94">
              <w:rPr>
                <w:rFonts w:asciiTheme="minorHAnsi" w:hAnsiTheme="minorHAnsi" w:cstheme="minorHAnsi"/>
                <w:noProof/>
                <w:sz w:val="20"/>
                <w:szCs w:val="20"/>
                <w:lang w:val="hr-HR"/>
              </w:rPr>
              <w:t xml:space="preserve"> sati (</w:t>
            </w:r>
            <w:r w:rsidR="00581370" w:rsidRPr="00F00E94">
              <w:rPr>
                <w:rFonts w:asciiTheme="minorHAnsi" w:hAnsiTheme="minorHAnsi" w:cstheme="minorHAnsi"/>
                <w:noProof/>
                <w:sz w:val="20"/>
                <w:szCs w:val="20"/>
                <w:lang w:val="hr-HR"/>
              </w:rPr>
              <w:t>2</w:t>
            </w:r>
            <w:r w:rsidR="00655D53" w:rsidRPr="00F00E94">
              <w:rPr>
                <w:rFonts w:asciiTheme="minorHAnsi" w:hAnsiTheme="minorHAnsi" w:cstheme="minorHAnsi"/>
                <w:noProof/>
                <w:sz w:val="20"/>
                <w:szCs w:val="20"/>
                <w:lang w:val="hr-HR"/>
              </w:rPr>
              <w:t>0%)</w:t>
            </w:r>
          </w:p>
        </w:tc>
      </w:tr>
      <w:bookmarkEnd w:id="2"/>
      <w:tr w:rsidR="00C759FB" w:rsidRPr="0024439C" w14:paraId="7976F4E4" w14:textId="77777777" w:rsidTr="00E26FE7">
        <w:tc>
          <w:tcPr>
            <w:tcW w:w="2537" w:type="dxa"/>
            <w:shd w:val="clear" w:color="auto" w:fill="B4C6E7" w:themeFill="accent1" w:themeFillTint="66"/>
            <w:tcMar>
              <w:left w:w="57" w:type="dxa"/>
              <w:right w:w="57" w:type="dxa"/>
            </w:tcMar>
            <w:vAlign w:val="center"/>
          </w:tcPr>
          <w:p w14:paraId="355B99D6"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Status modula</w:t>
            </w:r>
          </w:p>
          <w:p w14:paraId="162981EF"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(obvezni/izborni)</w:t>
            </w:r>
          </w:p>
        </w:tc>
        <w:tc>
          <w:tcPr>
            <w:tcW w:w="6956" w:type="dxa"/>
            <w:gridSpan w:val="3"/>
            <w:tcMar>
              <w:left w:w="57" w:type="dxa"/>
              <w:right w:w="57" w:type="dxa"/>
            </w:tcMar>
            <w:vAlign w:val="center"/>
          </w:tcPr>
          <w:p w14:paraId="516A6379" w14:textId="766E8477" w:rsidR="00C759FB" w:rsidRPr="0024439C" w:rsidRDefault="003F4D40" w:rsidP="00E26FE7">
            <w:pPr>
              <w:spacing w:after="0"/>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obvezni</w:t>
            </w:r>
          </w:p>
        </w:tc>
      </w:tr>
      <w:tr w:rsidR="00DC0A7A" w:rsidRPr="0024439C" w14:paraId="1BC4FD5C" w14:textId="77777777" w:rsidTr="00E26FE7">
        <w:trPr>
          <w:trHeight w:val="626"/>
        </w:trPr>
        <w:tc>
          <w:tcPr>
            <w:tcW w:w="2537" w:type="dxa"/>
            <w:shd w:val="clear" w:color="auto" w:fill="B4C6E7" w:themeFill="accent1" w:themeFillTint="66"/>
            <w:tcMar>
              <w:left w:w="57" w:type="dxa"/>
              <w:right w:w="57" w:type="dxa"/>
            </w:tcMar>
            <w:vAlign w:val="center"/>
          </w:tcPr>
          <w:p w14:paraId="639DCA29" w14:textId="77777777" w:rsidR="00DC0A7A" w:rsidRPr="0024439C" w:rsidRDefault="00DC0A7A" w:rsidP="00DC0A7A">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 xml:space="preserve">Cilj (opis) modula </w:t>
            </w:r>
          </w:p>
        </w:tc>
        <w:tc>
          <w:tcPr>
            <w:tcW w:w="6956" w:type="dxa"/>
            <w:gridSpan w:val="3"/>
            <w:tcMar>
              <w:left w:w="57" w:type="dxa"/>
              <w:right w:w="57" w:type="dxa"/>
            </w:tcMar>
            <w:vAlign w:val="center"/>
          </w:tcPr>
          <w:p w14:paraId="6845880C" w14:textId="645038E8" w:rsidR="00DC0A7A" w:rsidRPr="0024439C" w:rsidRDefault="00DC0A7A" w:rsidP="003F4D40">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Cilj modula je polazni</w:t>
            </w:r>
            <w:r w:rsidR="00AE38E9" w:rsidRPr="0024439C">
              <w:rPr>
                <w:rFonts w:asciiTheme="minorHAnsi" w:hAnsiTheme="minorHAnsi" w:cstheme="minorHAnsi"/>
                <w:iCs/>
                <w:noProof/>
                <w:sz w:val="20"/>
                <w:szCs w:val="20"/>
                <w:lang w:val="hr-HR"/>
              </w:rPr>
              <w:t>ke upoznati s različitim izvorima obnovljive energije, karakteristikama različitih pogona za obnovljive izvore ene</w:t>
            </w:r>
            <w:r w:rsidR="00DD27E1" w:rsidRPr="0024439C">
              <w:rPr>
                <w:rFonts w:asciiTheme="minorHAnsi" w:hAnsiTheme="minorHAnsi" w:cstheme="minorHAnsi"/>
                <w:iCs/>
                <w:noProof/>
                <w:sz w:val="20"/>
                <w:szCs w:val="20"/>
                <w:lang w:val="hr-HR"/>
              </w:rPr>
              <w:t>rgije na zaštitu okoliša te</w:t>
            </w:r>
            <w:r w:rsidRPr="0024439C">
              <w:rPr>
                <w:rFonts w:asciiTheme="minorHAnsi" w:hAnsiTheme="minorHAnsi" w:cstheme="minorHAnsi"/>
                <w:iCs/>
                <w:noProof/>
                <w:sz w:val="20"/>
                <w:szCs w:val="20"/>
                <w:lang w:val="hr-HR"/>
              </w:rPr>
              <w:t xml:space="preserve"> omogućiti stjecanje znanja i vještina potrebnih za pobo</w:t>
            </w:r>
            <w:r w:rsidR="00042A03" w:rsidRPr="0024439C">
              <w:rPr>
                <w:rFonts w:asciiTheme="minorHAnsi" w:hAnsiTheme="minorHAnsi" w:cstheme="minorHAnsi"/>
                <w:iCs/>
                <w:noProof/>
                <w:sz w:val="20"/>
                <w:szCs w:val="20"/>
                <w:lang w:val="hr-HR"/>
              </w:rPr>
              <w:t>l</w:t>
            </w:r>
            <w:r w:rsidRPr="0024439C">
              <w:rPr>
                <w:rFonts w:asciiTheme="minorHAnsi" w:hAnsiTheme="minorHAnsi" w:cstheme="minorHAnsi"/>
                <w:iCs/>
                <w:noProof/>
                <w:sz w:val="20"/>
                <w:szCs w:val="20"/>
                <w:lang w:val="hr-HR"/>
              </w:rPr>
              <w:t>jšanje učinkovitosti energetskih sustava.</w:t>
            </w:r>
            <w:r w:rsidR="003B4A54" w:rsidRPr="0024439C">
              <w:rPr>
                <w:rFonts w:asciiTheme="minorHAnsi" w:hAnsiTheme="minorHAnsi" w:cstheme="minorHAnsi"/>
                <w:iCs/>
                <w:noProof/>
                <w:sz w:val="20"/>
                <w:szCs w:val="20"/>
                <w:lang w:val="hr-HR"/>
              </w:rPr>
              <w:t xml:space="preserve"> Nadalje, polazici će biti upoznati s važećim zakonskim propisima i normama te sustavima koji koriste energiju vode te plime i oseke</w:t>
            </w:r>
            <w:r w:rsidR="005A6BF3" w:rsidRPr="0024439C">
              <w:rPr>
                <w:rFonts w:asciiTheme="minorHAnsi" w:hAnsiTheme="minorHAnsi" w:cstheme="minorHAnsi"/>
                <w:iCs/>
                <w:noProof/>
                <w:sz w:val="20"/>
                <w:szCs w:val="20"/>
                <w:lang w:val="hr-HR"/>
              </w:rPr>
              <w:t xml:space="preserve"> te će dobiti  uvid u relevantnu RH i EU legislativu.</w:t>
            </w:r>
          </w:p>
          <w:p w14:paraId="2DB1DF01" w14:textId="46F21D42" w:rsidR="00DC0A7A" w:rsidRPr="0024439C" w:rsidRDefault="0082364C" w:rsidP="00DD27E1">
            <w:pPr>
              <w:tabs>
                <w:tab w:val="left" w:pos="2820"/>
              </w:tabs>
              <w:spacing w:after="0"/>
              <w:jc w:val="both"/>
              <w:rPr>
                <w:rFonts w:asciiTheme="minorHAnsi" w:hAnsiTheme="minorHAnsi" w:cstheme="minorHAnsi"/>
                <w:iCs/>
                <w:noProof/>
                <w:sz w:val="16"/>
                <w:szCs w:val="16"/>
                <w:lang w:val="hr-HR"/>
              </w:rPr>
            </w:pPr>
            <w:r w:rsidRPr="0024439C">
              <w:rPr>
                <w:rFonts w:asciiTheme="minorHAnsi" w:hAnsiTheme="minorHAnsi" w:cstheme="minorHAnsi"/>
                <w:iCs/>
                <w:noProof/>
                <w:sz w:val="20"/>
                <w:szCs w:val="20"/>
                <w:lang w:val="hr-HR"/>
              </w:rPr>
              <w:t>Polaznici će osvijestiti važnost energetske u</w:t>
            </w:r>
            <w:r w:rsidR="009A71F0" w:rsidRPr="0024439C">
              <w:rPr>
                <w:rFonts w:asciiTheme="minorHAnsi" w:hAnsiTheme="minorHAnsi" w:cstheme="minorHAnsi"/>
                <w:iCs/>
                <w:noProof/>
                <w:sz w:val="20"/>
                <w:szCs w:val="20"/>
                <w:lang w:val="hr-HR"/>
              </w:rPr>
              <w:t>činkovitosti i utjecaj različitih sustava i komponenti na energetsku učinkovitost.</w:t>
            </w:r>
            <w:r w:rsidR="0060345F" w:rsidRPr="0024439C">
              <w:rPr>
                <w:rFonts w:asciiTheme="minorHAnsi" w:hAnsiTheme="minorHAnsi" w:cstheme="minorHAnsi"/>
                <w:iCs/>
                <w:noProof/>
                <w:sz w:val="20"/>
                <w:szCs w:val="20"/>
                <w:lang w:val="hr-HR"/>
              </w:rPr>
              <w:t xml:space="preserve"> Kritičkim rasuđivanjem moći će preporučiti </w:t>
            </w:r>
            <w:r w:rsidR="0060345F" w:rsidRPr="0024439C">
              <w:rPr>
                <w:rFonts w:asciiTheme="minorHAnsi" w:hAnsiTheme="minorHAnsi" w:cstheme="minorHAnsi"/>
                <w:iCs/>
                <w:noProof/>
                <w:sz w:val="20"/>
                <w:szCs w:val="20"/>
                <w:lang w:val="hr-HR"/>
              </w:rPr>
              <w:lastRenderedPageBreak/>
              <w:t xml:space="preserve">izmjene koje će dovesti do veće energetske učinkovitosti te izvesti preporučene promjene. </w:t>
            </w:r>
          </w:p>
        </w:tc>
      </w:tr>
      <w:tr w:rsidR="00C759FB" w:rsidRPr="0024439C" w14:paraId="6BF7193D" w14:textId="77777777" w:rsidTr="00E26FE7">
        <w:tc>
          <w:tcPr>
            <w:tcW w:w="2537" w:type="dxa"/>
            <w:shd w:val="clear" w:color="auto" w:fill="B4C6E7" w:themeFill="accent1" w:themeFillTint="66"/>
            <w:tcMar>
              <w:left w:w="57" w:type="dxa"/>
              <w:right w:w="57" w:type="dxa"/>
            </w:tcMar>
            <w:vAlign w:val="center"/>
          </w:tcPr>
          <w:p w14:paraId="6F387DA6"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lastRenderedPageBreak/>
              <w:t>Ključni pojmovi</w:t>
            </w:r>
          </w:p>
        </w:tc>
        <w:tc>
          <w:tcPr>
            <w:tcW w:w="6956" w:type="dxa"/>
            <w:gridSpan w:val="3"/>
            <w:tcMar>
              <w:left w:w="57" w:type="dxa"/>
              <w:right w:w="57" w:type="dxa"/>
            </w:tcMar>
            <w:vAlign w:val="center"/>
          </w:tcPr>
          <w:p w14:paraId="5E227BE0" w14:textId="774BE8C2" w:rsidR="00C759FB" w:rsidRPr="00DB2BDB" w:rsidRDefault="001D4133" w:rsidP="003F4D40">
            <w:pPr>
              <w:tabs>
                <w:tab w:val="left" w:pos="2820"/>
              </w:tabs>
              <w:spacing w:after="0"/>
              <w:jc w:val="both"/>
              <w:rPr>
                <w:rFonts w:asciiTheme="minorHAnsi" w:hAnsiTheme="minorHAnsi" w:cstheme="minorHAnsi"/>
                <w:i/>
                <w:noProof/>
                <w:sz w:val="20"/>
                <w:szCs w:val="20"/>
                <w:lang w:val="hr-HR"/>
              </w:rPr>
            </w:pPr>
            <w:r w:rsidRPr="00DB2BDB">
              <w:rPr>
                <w:rFonts w:asciiTheme="minorHAnsi" w:hAnsiTheme="minorHAnsi" w:cstheme="minorHAnsi"/>
                <w:i/>
                <w:noProof/>
                <w:sz w:val="20"/>
                <w:szCs w:val="20"/>
                <w:lang w:val="hr-HR"/>
              </w:rPr>
              <w:t>obnovljivi izvori energije, e</w:t>
            </w:r>
            <w:r w:rsidR="0060345F" w:rsidRPr="00DB2BDB">
              <w:rPr>
                <w:rFonts w:asciiTheme="minorHAnsi" w:hAnsiTheme="minorHAnsi" w:cstheme="minorHAnsi"/>
                <w:i/>
                <w:noProof/>
                <w:sz w:val="20"/>
                <w:szCs w:val="20"/>
                <w:lang w:val="hr-HR"/>
              </w:rPr>
              <w:t>nergetska učinkovitost,</w:t>
            </w:r>
            <w:r w:rsidRPr="00DB2BDB">
              <w:rPr>
                <w:rFonts w:asciiTheme="minorHAnsi" w:hAnsiTheme="minorHAnsi" w:cstheme="minorHAnsi"/>
                <w:i/>
                <w:noProof/>
                <w:sz w:val="20"/>
                <w:szCs w:val="20"/>
                <w:lang w:val="hr-HR"/>
              </w:rPr>
              <w:t xml:space="preserve"> energetski razredi, </w:t>
            </w:r>
            <w:r w:rsidR="0060345F" w:rsidRPr="00DB2BDB">
              <w:rPr>
                <w:rFonts w:asciiTheme="minorHAnsi" w:hAnsiTheme="minorHAnsi" w:cstheme="minorHAnsi"/>
                <w:i/>
                <w:noProof/>
                <w:sz w:val="20"/>
                <w:szCs w:val="20"/>
                <w:lang w:val="hr-HR"/>
              </w:rPr>
              <w:t xml:space="preserve">potrošnja energenata, optimizacija potrošnje, </w:t>
            </w:r>
            <w:r w:rsidR="00BF48E9" w:rsidRPr="00DB2BDB">
              <w:rPr>
                <w:rFonts w:asciiTheme="minorHAnsi" w:hAnsiTheme="minorHAnsi" w:cstheme="minorHAnsi"/>
                <w:i/>
                <w:noProof/>
                <w:sz w:val="20"/>
                <w:szCs w:val="20"/>
                <w:lang w:val="hr-HR"/>
              </w:rPr>
              <w:t>zelene energije</w:t>
            </w:r>
            <w:r w:rsidRPr="00DB2BDB">
              <w:rPr>
                <w:rFonts w:asciiTheme="minorHAnsi" w:hAnsiTheme="minorHAnsi" w:cstheme="minorHAnsi"/>
                <w:i/>
                <w:noProof/>
                <w:sz w:val="20"/>
                <w:szCs w:val="20"/>
                <w:lang w:val="hr-HR"/>
              </w:rPr>
              <w:t>, energetske tehnologije</w:t>
            </w:r>
            <w:r w:rsidR="003B4A54" w:rsidRPr="00DB2BDB">
              <w:rPr>
                <w:rFonts w:asciiTheme="minorHAnsi" w:hAnsiTheme="minorHAnsi" w:cstheme="minorHAnsi"/>
                <w:i/>
                <w:noProof/>
                <w:sz w:val="20"/>
                <w:szCs w:val="20"/>
                <w:lang w:val="hr-HR"/>
              </w:rPr>
              <w:t>, energija vode, plima, oseka, očuvanje okoliša</w:t>
            </w:r>
          </w:p>
        </w:tc>
      </w:tr>
      <w:tr w:rsidR="00C759FB" w:rsidRPr="0024439C" w14:paraId="53185C32" w14:textId="77777777" w:rsidTr="00E26FE7">
        <w:tc>
          <w:tcPr>
            <w:tcW w:w="2537" w:type="dxa"/>
            <w:shd w:val="clear" w:color="auto" w:fill="B4C6E7" w:themeFill="accent1" w:themeFillTint="66"/>
            <w:tcMar>
              <w:left w:w="57" w:type="dxa"/>
              <w:right w:w="57" w:type="dxa"/>
            </w:tcMar>
            <w:vAlign w:val="center"/>
          </w:tcPr>
          <w:p w14:paraId="01902356" w14:textId="77777777" w:rsidR="00C759FB" w:rsidRPr="0024439C" w:rsidRDefault="00C759FB"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6956" w:type="dxa"/>
            <w:gridSpan w:val="3"/>
            <w:tcMar>
              <w:left w:w="57" w:type="dxa"/>
              <w:right w:w="57" w:type="dxa"/>
            </w:tcMar>
            <w:vAlign w:val="center"/>
          </w:tcPr>
          <w:p w14:paraId="36C08E77" w14:textId="77777777" w:rsidR="00300C63" w:rsidRPr="0024439C" w:rsidRDefault="00300C63" w:rsidP="00300C63">
            <w:pPr>
              <w:tabs>
                <w:tab w:val="left" w:pos="2820"/>
              </w:tabs>
              <w:spacing w:after="0"/>
              <w:jc w:val="both"/>
              <w:rPr>
                <w:rFonts w:cstheme="minorHAnsi"/>
                <w:iCs/>
                <w:noProof/>
                <w:sz w:val="20"/>
                <w:szCs w:val="20"/>
                <w:lang w:val="hr-HR"/>
              </w:rPr>
            </w:pPr>
            <w:r w:rsidRPr="0024439C">
              <w:rPr>
                <w:rFonts w:cstheme="minorHAnsi"/>
                <w:iCs/>
                <w:noProof/>
                <w:sz w:val="20"/>
                <w:szCs w:val="20"/>
                <w:lang w:val="hr-HR"/>
              </w:rPr>
              <w:t>Učenje temeljeno na radu provodi se kroz dva oblika:</w:t>
            </w:r>
          </w:p>
          <w:p w14:paraId="142645D2" w14:textId="77777777" w:rsidR="00300C63" w:rsidRPr="0024439C" w:rsidRDefault="00300C63" w:rsidP="00300C63">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integrirano u mikrokvalifikaciju kroz rad na situacijskoj i problemskoj nastavi u školskim specijaliziranim prostorima (simuliranim objektima)</w:t>
            </w:r>
          </w:p>
          <w:p w14:paraId="1B5153EC" w14:textId="7F74949E" w:rsidR="00300C63" w:rsidRPr="0024439C" w:rsidRDefault="00300C63" w:rsidP="00300C63">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 xml:space="preserve">učenje na radnome mjestu za vrijeme praktične nastave u prostorima  </w:t>
            </w:r>
            <w:r w:rsidR="000E35EF" w:rsidRPr="0024439C">
              <w:rPr>
                <w:rFonts w:cstheme="minorHAnsi"/>
                <w:iCs/>
                <w:noProof/>
                <w:sz w:val="20"/>
                <w:szCs w:val="20"/>
              </w:rPr>
              <w:t>specijaliziranima za rad</w:t>
            </w:r>
            <w:r w:rsidR="008919D5">
              <w:rPr>
                <w:rFonts w:cstheme="minorHAnsi"/>
                <w:iCs/>
                <w:noProof/>
                <w:sz w:val="20"/>
                <w:szCs w:val="20"/>
              </w:rPr>
              <w:t>.</w:t>
            </w:r>
          </w:p>
          <w:p w14:paraId="1A0D34EA" w14:textId="61DD3CDB" w:rsidR="00300C63" w:rsidRPr="008919D5" w:rsidRDefault="008919D5" w:rsidP="008919D5">
            <w:pPr>
              <w:tabs>
                <w:tab w:val="left" w:pos="2820"/>
              </w:tabs>
              <w:spacing w:after="0"/>
              <w:jc w:val="both"/>
              <w:rPr>
                <w:rFonts w:cstheme="minorHAnsi"/>
                <w:iCs/>
                <w:noProof/>
                <w:sz w:val="16"/>
                <w:szCs w:val="16"/>
              </w:rPr>
            </w:pPr>
            <w:r>
              <w:rPr>
                <w:rFonts w:cstheme="minorHAnsi"/>
                <w:iCs/>
                <w:noProof/>
                <w:sz w:val="20"/>
                <w:szCs w:val="20"/>
              </w:rPr>
              <w:t>P</w:t>
            </w:r>
            <w:r w:rsidR="00300C63" w:rsidRPr="008919D5">
              <w:rPr>
                <w:rFonts w:cstheme="minorHAnsi"/>
                <w:iCs/>
                <w:noProof/>
                <w:sz w:val="20"/>
                <w:szCs w:val="20"/>
              </w:rPr>
              <w:t>olaznici se postupno uvode u posao te u ograničenom obujmu sudjeluju u radnom procesu u kontroliranim uvjetima uz mentora</w:t>
            </w:r>
            <w:r>
              <w:rPr>
                <w:rFonts w:cstheme="minorHAnsi"/>
                <w:iCs/>
                <w:noProof/>
                <w:sz w:val="20"/>
                <w:szCs w:val="20"/>
              </w:rPr>
              <w:t>.</w:t>
            </w:r>
          </w:p>
          <w:p w14:paraId="02F383EA" w14:textId="17FF9C0F" w:rsidR="00607BCC" w:rsidRPr="008D69B5" w:rsidRDefault="008919D5" w:rsidP="008919D5">
            <w:pPr>
              <w:tabs>
                <w:tab w:val="left" w:pos="2820"/>
              </w:tabs>
              <w:spacing w:after="0"/>
              <w:jc w:val="both"/>
              <w:rPr>
                <w:rFonts w:cstheme="minorHAnsi"/>
                <w:iCs/>
                <w:noProof/>
                <w:sz w:val="20"/>
                <w:szCs w:val="20"/>
              </w:rPr>
            </w:pPr>
            <w:r>
              <w:rPr>
                <w:rFonts w:cstheme="minorHAnsi"/>
                <w:iCs/>
                <w:noProof/>
                <w:sz w:val="20"/>
                <w:szCs w:val="20"/>
              </w:rPr>
              <w:t>R</w:t>
            </w:r>
            <w:r w:rsidR="00300C63" w:rsidRPr="008919D5">
              <w:rPr>
                <w:rFonts w:cstheme="minorHAnsi"/>
                <w:iCs/>
                <w:noProof/>
                <w:sz w:val="20"/>
                <w:szCs w:val="20"/>
              </w:rPr>
              <w:t>ad na radnome mjestu dio je programa koji vodi do mikrokvalifikacije</w:t>
            </w:r>
            <w:r>
              <w:rPr>
                <w:rFonts w:cstheme="minorHAnsi"/>
                <w:iCs/>
                <w:noProof/>
                <w:sz w:val="20"/>
                <w:szCs w:val="20"/>
              </w:rPr>
              <w:t>.</w:t>
            </w:r>
          </w:p>
        </w:tc>
      </w:tr>
      <w:tr w:rsidR="00117B26" w:rsidRPr="0024439C" w14:paraId="3B093890" w14:textId="77777777" w:rsidTr="00117B26">
        <w:trPr>
          <w:trHeight w:val="762"/>
        </w:trPr>
        <w:tc>
          <w:tcPr>
            <w:tcW w:w="2537" w:type="dxa"/>
            <w:vMerge w:val="restart"/>
            <w:shd w:val="clear" w:color="auto" w:fill="B4C6E7" w:themeFill="accent1" w:themeFillTint="66"/>
            <w:tcMar>
              <w:left w:w="57" w:type="dxa"/>
              <w:right w:w="57" w:type="dxa"/>
            </w:tcMar>
            <w:vAlign w:val="center"/>
          </w:tcPr>
          <w:p w14:paraId="6895C47E" w14:textId="77777777" w:rsidR="00117B26" w:rsidRPr="0024439C" w:rsidRDefault="00117B26"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Literatura i specifična nastavna sredstva potrebna za realizaciju modula</w:t>
            </w:r>
          </w:p>
        </w:tc>
        <w:tc>
          <w:tcPr>
            <w:tcW w:w="6956" w:type="dxa"/>
            <w:gridSpan w:val="3"/>
            <w:tcMar>
              <w:left w:w="57" w:type="dxa"/>
              <w:right w:w="57" w:type="dxa"/>
            </w:tcMar>
          </w:tcPr>
          <w:p w14:paraId="3FE4E878" w14:textId="77777777" w:rsidR="00117B26" w:rsidRPr="0024439C" w:rsidRDefault="00117B26" w:rsidP="00DD27E1">
            <w:pPr>
              <w:spacing w:after="0"/>
              <w:jc w:val="both"/>
              <w:rPr>
                <w:rFonts w:cstheme="minorHAnsi"/>
                <w:b/>
                <w:bCs/>
                <w:iCs/>
                <w:noProof/>
                <w:sz w:val="20"/>
                <w:szCs w:val="20"/>
                <w:lang w:val="hr-HR"/>
              </w:rPr>
            </w:pPr>
            <w:r w:rsidRPr="0024439C">
              <w:rPr>
                <w:rFonts w:cstheme="minorHAnsi"/>
                <w:b/>
                <w:bCs/>
                <w:iCs/>
                <w:noProof/>
                <w:sz w:val="20"/>
                <w:szCs w:val="20"/>
                <w:lang w:val="hr-HR"/>
              </w:rPr>
              <w:t>Literatura za nastavnike:</w:t>
            </w:r>
          </w:p>
          <w:p w14:paraId="7A1CB87C" w14:textId="76CBEB51" w:rsidR="00117B26" w:rsidRPr="0024439C" w:rsidRDefault="00117B26" w:rsidP="00DD27E1">
            <w:pPr>
              <w:pStyle w:val="ListParagraph"/>
              <w:numPr>
                <w:ilvl w:val="0"/>
                <w:numId w:val="15"/>
              </w:numPr>
              <w:tabs>
                <w:tab w:val="left" w:pos="2820"/>
              </w:tabs>
              <w:spacing w:after="0"/>
              <w:rPr>
                <w:rFonts w:cstheme="minorHAnsi"/>
                <w:noProof/>
                <w:sz w:val="20"/>
                <w:szCs w:val="20"/>
              </w:rPr>
            </w:pPr>
            <w:r w:rsidRPr="0024439C">
              <w:rPr>
                <w:rFonts w:cstheme="minorHAnsi"/>
                <w:noProof/>
                <w:sz w:val="20"/>
                <w:szCs w:val="20"/>
              </w:rPr>
              <w:t xml:space="preserve">Majdandžić </w:t>
            </w:r>
            <w:r>
              <w:rPr>
                <w:rFonts w:cstheme="minorHAnsi"/>
                <w:noProof/>
                <w:sz w:val="20"/>
                <w:szCs w:val="20"/>
              </w:rPr>
              <w:t>Lj.</w:t>
            </w:r>
            <w:r w:rsidR="008919D5">
              <w:rPr>
                <w:rFonts w:cstheme="minorHAnsi"/>
                <w:noProof/>
                <w:sz w:val="20"/>
                <w:szCs w:val="20"/>
              </w:rPr>
              <w:t>:</w:t>
            </w:r>
            <w:r w:rsidRPr="0024439C">
              <w:rPr>
                <w:rFonts w:cstheme="minorHAnsi"/>
                <w:noProof/>
                <w:sz w:val="20"/>
                <w:szCs w:val="20"/>
              </w:rPr>
              <w:t xml:space="preserve"> Obnovljivi izvori energije, Graphis d.o.o., Zagreb</w:t>
            </w:r>
            <w:r>
              <w:rPr>
                <w:rFonts w:cstheme="minorHAnsi"/>
                <w:noProof/>
                <w:sz w:val="20"/>
                <w:szCs w:val="20"/>
              </w:rPr>
              <w:t xml:space="preserve">, </w:t>
            </w:r>
            <w:r w:rsidRPr="008421EE">
              <w:rPr>
                <w:rFonts w:cstheme="minorHAnsi"/>
                <w:noProof/>
                <w:sz w:val="20"/>
                <w:szCs w:val="20"/>
              </w:rPr>
              <w:t>2008.</w:t>
            </w:r>
          </w:p>
          <w:p w14:paraId="57CBA86D" w14:textId="080F6FAD" w:rsidR="00117B26" w:rsidRPr="0024439C" w:rsidRDefault="00117B26" w:rsidP="00DD27E1">
            <w:pPr>
              <w:pStyle w:val="ListParagraph"/>
              <w:numPr>
                <w:ilvl w:val="0"/>
                <w:numId w:val="15"/>
              </w:numPr>
              <w:tabs>
                <w:tab w:val="left" w:pos="2820"/>
              </w:tabs>
              <w:spacing w:after="0"/>
              <w:rPr>
                <w:rFonts w:cstheme="minorHAnsi"/>
                <w:iCs/>
                <w:noProof/>
                <w:sz w:val="20"/>
                <w:szCs w:val="20"/>
              </w:rPr>
            </w:pPr>
            <w:r w:rsidRPr="0024439C">
              <w:rPr>
                <w:rFonts w:cstheme="minorHAnsi"/>
                <w:noProof/>
                <w:sz w:val="20"/>
                <w:szCs w:val="20"/>
              </w:rPr>
              <w:t xml:space="preserve">Kulišić </w:t>
            </w:r>
            <w:r>
              <w:rPr>
                <w:rFonts w:cstheme="minorHAnsi"/>
                <w:noProof/>
                <w:sz w:val="20"/>
                <w:szCs w:val="20"/>
              </w:rPr>
              <w:t>P.</w:t>
            </w:r>
            <w:r w:rsidR="008919D5">
              <w:rPr>
                <w:rFonts w:cstheme="minorHAnsi"/>
                <w:noProof/>
                <w:sz w:val="20"/>
                <w:szCs w:val="20"/>
              </w:rPr>
              <w:t>:</w:t>
            </w:r>
            <w:r w:rsidRPr="0024439C">
              <w:rPr>
                <w:rFonts w:cstheme="minorHAnsi"/>
                <w:noProof/>
                <w:sz w:val="20"/>
                <w:szCs w:val="20"/>
              </w:rPr>
              <w:t xml:space="preserve"> Novi izvori energije, Školska knjiga, Zagreb</w:t>
            </w:r>
            <w:r w:rsidRPr="007026C2">
              <w:rPr>
                <w:rFonts w:cstheme="minorHAnsi"/>
                <w:noProof/>
                <w:sz w:val="20"/>
                <w:szCs w:val="20"/>
              </w:rPr>
              <w:t>1991</w:t>
            </w:r>
            <w:r>
              <w:rPr>
                <w:rFonts w:cstheme="minorHAnsi"/>
                <w:noProof/>
                <w:sz w:val="20"/>
                <w:szCs w:val="20"/>
              </w:rPr>
              <w:t>.</w:t>
            </w:r>
          </w:p>
        </w:tc>
      </w:tr>
      <w:tr w:rsidR="00117B26" w:rsidRPr="0024439C" w14:paraId="13DEB3AB" w14:textId="77777777" w:rsidTr="00E26FE7">
        <w:trPr>
          <w:trHeight w:val="611"/>
        </w:trPr>
        <w:tc>
          <w:tcPr>
            <w:tcW w:w="2537" w:type="dxa"/>
            <w:vMerge/>
            <w:shd w:val="clear" w:color="auto" w:fill="B4C6E7" w:themeFill="accent1" w:themeFillTint="66"/>
            <w:tcMar>
              <w:left w:w="57" w:type="dxa"/>
              <w:right w:w="57" w:type="dxa"/>
            </w:tcMar>
            <w:vAlign w:val="center"/>
          </w:tcPr>
          <w:p w14:paraId="10031600" w14:textId="77777777" w:rsidR="00117B26" w:rsidRPr="0024439C" w:rsidRDefault="00117B26" w:rsidP="00E26FE7">
            <w:pPr>
              <w:spacing w:after="0" w:line="240" w:lineRule="auto"/>
              <w:rPr>
                <w:rFonts w:asciiTheme="minorHAnsi" w:hAnsiTheme="minorHAnsi" w:cstheme="minorHAnsi"/>
                <w:b/>
                <w:bCs/>
                <w:noProof/>
                <w:color w:val="000000"/>
                <w:sz w:val="20"/>
                <w:szCs w:val="20"/>
                <w:lang w:val="hr-HR"/>
              </w:rPr>
            </w:pPr>
          </w:p>
        </w:tc>
        <w:tc>
          <w:tcPr>
            <w:tcW w:w="6956" w:type="dxa"/>
            <w:gridSpan w:val="3"/>
            <w:tcMar>
              <w:left w:w="57" w:type="dxa"/>
              <w:right w:w="57" w:type="dxa"/>
            </w:tcMar>
          </w:tcPr>
          <w:p w14:paraId="60571E42" w14:textId="77777777" w:rsidR="00117B26" w:rsidRPr="0024439C" w:rsidRDefault="00117B26" w:rsidP="00117B26">
            <w:pPr>
              <w:tabs>
                <w:tab w:val="left" w:pos="2820"/>
              </w:tabs>
              <w:spacing w:after="0"/>
              <w:rPr>
                <w:rFonts w:cstheme="minorHAnsi"/>
                <w:b/>
                <w:bCs/>
                <w:noProof/>
                <w:sz w:val="20"/>
                <w:szCs w:val="20"/>
                <w:lang w:val="hr-HR"/>
              </w:rPr>
            </w:pPr>
            <w:r w:rsidRPr="0024439C">
              <w:rPr>
                <w:rFonts w:cstheme="minorHAnsi"/>
                <w:b/>
                <w:bCs/>
                <w:noProof/>
                <w:sz w:val="20"/>
                <w:szCs w:val="20"/>
                <w:lang w:val="hr-HR"/>
              </w:rPr>
              <w:t>Literatura za polaznike :</w:t>
            </w:r>
          </w:p>
          <w:p w14:paraId="616FAA22" w14:textId="5FD4198E" w:rsidR="00117B26" w:rsidRPr="0024439C" w:rsidRDefault="00117B26" w:rsidP="00117B26">
            <w:pPr>
              <w:tabs>
                <w:tab w:val="left" w:pos="2820"/>
              </w:tabs>
              <w:spacing w:after="0"/>
              <w:rPr>
                <w:rFonts w:cstheme="minorHAnsi"/>
                <w:b/>
                <w:bCs/>
                <w:iCs/>
                <w:noProof/>
                <w:sz w:val="20"/>
                <w:szCs w:val="20"/>
                <w:lang w:val="hr-HR"/>
              </w:rPr>
            </w:pPr>
            <w:r>
              <w:rPr>
                <w:rFonts w:cstheme="minorHAnsi"/>
                <w:noProof/>
                <w:sz w:val="20"/>
                <w:szCs w:val="20"/>
                <w:lang w:val="hr-HR"/>
              </w:rPr>
              <w:t xml:space="preserve">        </w:t>
            </w:r>
            <w:r w:rsidRPr="0024439C">
              <w:rPr>
                <w:rFonts w:cstheme="minorHAnsi"/>
                <w:noProof/>
                <w:sz w:val="20"/>
                <w:szCs w:val="20"/>
                <w:lang w:val="hr-HR"/>
              </w:rPr>
              <w:t xml:space="preserve">Interna skripta koju su izradili </w:t>
            </w:r>
            <w:r w:rsidR="00965492">
              <w:rPr>
                <w:rFonts w:cstheme="minorHAnsi"/>
                <w:noProof/>
                <w:sz w:val="20"/>
                <w:szCs w:val="20"/>
                <w:lang w:val="hr-HR"/>
              </w:rPr>
              <w:t>nastavnici</w:t>
            </w:r>
            <w:r w:rsidRPr="0024439C">
              <w:rPr>
                <w:rFonts w:cstheme="minorHAnsi"/>
                <w:noProof/>
                <w:sz w:val="20"/>
                <w:szCs w:val="20"/>
                <w:lang w:val="hr-HR"/>
              </w:rPr>
              <w:t>.</w:t>
            </w:r>
          </w:p>
        </w:tc>
      </w:tr>
    </w:tbl>
    <w:p w14:paraId="6BCBB36B" w14:textId="5372F8A3" w:rsidR="00C759FB" w:rsidRDefault="00C759FB" w:rsidP="00C759FB">
      <w:pPr>
        <w:spacing w:after="0"/>
        <w:rPr>
          <w:rFonts w:asciiTheme="minorHAnsi" w:hAnsiTheme="minorHAnsi" w:cstheme="minorHAnsi"/>
          <w:noProof/>
          <w:sz w:val="20"/>
          <w:szCs w:val="20"/>
          <w:lang w:val="hr-HR"/>
        </w:rPr>
      </w:pPr>
    </w:p>
    <w:p w14:paraId="7CB9706F" w14:textId="7262A420" w:rsidR="00A46DC0" w:rsidRDefault="00A46DC0" w:rsidP="00C759FB">
      <w:pPr>
        <w:spacing w:after="0"/>
        <w:rPr>
          <w:rFonts w:asciiTheme="minorHAnsi" w:hAnsiTheme="minorHAnsi" w:cstheme="minorHAnsi"/>
          <w:noProof/>
          <w:sz w:val="20"/>
          <w:szCs w:val="20"/>
          <w:lang w:val="hr-HR"/>
        </w:rPr>
      </w:pPr>
    </w:p>
    <w:p w14:paraId="4D3F5D34" w14:textId="77777777" w:rsidR="00A46DC0" w:rsidRPr="0024439C" w:rsidRDefault="00A46DC0" w:rsidP="00C759FB">
      <w:pPr>
        <w:spacing w:after="0"/>
        <w:rPr>
          <w:rFonts w:asciiTheme="minorHAnsi" w:hAnsiTheme="minorHAnsi" w:cstheme="minorHAnsi"/>
          <w:noProof/>
          <w:sz w:val="20"/>
          <w:szCs w:val="20"/>
          <w:lang w:val="hr-HR"/>
        </w:rPr>
      </w:pP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1134"/>
        <w:gridCol w:w="6247"/>
      </w:tblGrid>
      <w:tr w:rsidR="00C759FB" w:rsidRPr="0024439C" w14:paraId="11953FAD" w14:textId="77777777" w:rsidTr="00965492">
        <w:trPr>
          <w:trHeight w:val="409"/>
        </w:trPr>
        <w:tc>
          <w:tcPr>
            <w:tcW w:w="3248" w:type="dxa"/>
            <w:gridSpan w:val="2"/>
            <w:shd w:val="clear" w:color="auto" w:fill="8EAADB" w:themeFill="accent1" w:themeFillTint="99"/>
            <w:tcMar>
              <w:left w:w="57" w:type="dxa"/>
              <w:right w:w="57" w:type="dxa"/>
            </w:tcMar>
            <w:vAlign w:val="center"/>
          </w:tcPr>
          <w:p w14:paraId="00AEF82D" w14:textId="4FC6CD02" w:rsidR="00C759FB" w:rsidRPr="0024439C" w:rsidRDefault="00C759FB" w:rsidP="00E26FE7">
            <w:pPr>
              <w:tabs>
                <w:tab w:val="left" w:pos="2820"/>
              </w:tabs>
              <w:spacing w:after="0"/>
              <w:rPr>
                <w:rFonts w:asciiTheme="minorHAnsi" w:hAnsiTheme="minorHAnsi" w:cstheme="minorHAnsi"/>
                <w:bCs/>
                <w:i/>
                <w:noProof/>
                <w:sz w:val="20"/>
                <w:szCs w:val="20"/>
                <w:lang w:val="hr-HR"/>
              </w:rPr>
            </w:pPr>
            <w:bookmarkStart w:id="3" w:name="_Hlk106011408"/>
            <w:r w:rsidRPr="0024439C">
              <w:rPr>
                <w:rFonts w:asciiTheme="minorHAnsi" w:hAnsiTheme="minorHAnsi" w:cstheme="minorHAnsi"/>
                <w:b/>
                <w:noProof/>
                <w:sz w:val="20"/>
                <w:szCs w:val="20"/>
                <w:lang w:val="hr-HR"/>
              </w:rPr>
              <w:t>Skup ishoda učenja iz SK-</w:t>
            </w:r>
            <w:r w:rsidR="00965492">
              <w:rPr>
                <w:rFonts w:asciiTheme="minorHAnsi" w:hAnsiTheme="minorHAnsi" w:cstheme="minorHAnsi"/>
                <w:b/>
                <w:noProof/>
                <w:sz w:val="20"/>
                <w:szCs w:val="20"/>
                <w:lang w:val="hr-HR"/>
              </w:rPr>
              <w:t>a, obujam</w:t>
            </w:r>
            <w:bookmarkStart w:id="4" w:name="_Hlk106010165"/>
          </w:p>
        </w:tc>
        <w:tc>
          <w:tcPr>
            <w:tcW w:w="6247" w:type="dxa"/>
            <w:shd w:val="clear" w:color="auto" w:fill="auto"/>
            <w:vAlign w:val="center"/>
          </w:tcPr>
          <w:p w14:paraId="537383D4" w14:textId="5712EF7E" w:rsidR="00C759FB" w:rsidRPr="009104B6" w:rsidRDefault="003F4D40" w:rsidP="00E26FE7">
            <w:pPr>
              <w:tabs>
                <w:tab w:val="left" w:pos="2820"/>
              </w:tabs>
              <w:spacing w:after="0"/>
              <w:rPr>
                <w:rFonts w:asciiTheme="minorHAnsi" w:hAnsiTheme="minorHAnsi" w:cstheme="minorHAnsi"/>
                <w:b/>
                <w:iCs/>
                <w:noProof/>
                <w:sz w:val="20"/>
                <w:szCs w:val="20"/>
                <w:lang w:val="hr-HR"/>
              </w:rPr>
            </w:pPr>
            <w:r w:rsidRPr="009104B6">
              <w:rPr>
                <w:rFonts w:asciiTheme="minorHAnsi" w:hAnsiTheme="minorHAnsi" w:cstheme="minorHAnsi"/>
                <w:b/>
                <w:iCs/>
                <w:noProof/>
                <w:sz w:val="20"/>
                <w:szCs w:val="20"/>
                <w:lang w:val="hr-HR"/>
              </w:rPr>
              <w:t>O</w:t>
            </w:r>
            <w:r w:rsidR="00793328" w:rsidRPr="009104B6">
              <w:rPr>
                <w:rFonts w:asciiTheme="minorHAnsi" w:hAnsiTheme="minorHAnsi" w:cstheme="minorHAnsi"/>
                <w:b/>
                <w:iCs/>
                <w:noProof/>
                <w:sz w:val="20"/>
                <w:szCs w:val="20"/>
                <w:lang w:val="hr-HR"/>
              </w:rPr>
              <w:t xml:space="preserve">snove </w:t>
            </w:r>
            <w:r w:rsidR="00F04B4F">
              <w:rPr>
                <w:rFonts w:asciiTheme="minorHAnsi" w:hAnsiTheme="minorHAnsi" w:cstheme="minorHAnsi"/>
                <w:b/>
                <w:iCs/>
                <w:noProof/>
                <w:sz w:val="20"/>
                <w:szCs w:val="20"/>
                <w:lang w:val="hr-HR"/>
              </w:rPr>
              <w:t>o</w:t>
            </w:r>
            <w:r w:rsidRPr="009104B6">
              <w:rPr>
                <w:rFonts w:asciiTheme="minorHAnsi" w:hAnsiTheme="minorHAnsi" w:cstheme="minorHAnsi"/>
                <w:b/>
                <w:iCs/>
                <w:noProof/>
                <w:sz w:val="20"/>
                <w:szCs w:val="20"/>
                <w:lang w:val="hr-HR"/>
              </w:rPr>
              <w:t>bnovljivi</w:t>
            </w:r>
            <w:r w:rsidR="00793328" w:rsidRPr="009104B6">
              <w:rPr>
                <w:rFonts w:asciiTheme="minorHAnsi" w:hAnsiTheme="minorHAnsi" w:cstheme="minorHAnsi"/>
                <w:b/>
                <w:iCs/>
                <w:noProof/>
                <w:sz w:val="20"/>
                <w:szCs w:val="20"/>
                <w:lang w:val="hr-HR"/>
              </w:rPr>
              <w:t>h</w:t>
            </w:r>
            <w:r w:rsidRPr="009104B6">
              <w:rPr>
                <w:rFonts w:asciiTheme="minorHAnsi" w:hAnsiTheme="minorHAnsi" w:cstheme="minorHAnsi"/>
                <w:b/>
                <w:iCs/>
                <w:noProof/>
                <w:sz w:val="20"/>
                <w:szCs w:val="20"/>
                <w:lang w:val="hr-HR"/>
              </w:rPr>
              <w:t xml:space="preserve"> izvor</w:t>
            </w:r>
            <w:r w:rsidR="00793328" w:rsidRPr="009104B6">
              <w:rPr>
                <w:rFonts w:asciiTheme="minorHAnsi" w:hAnsiTheme="minorHAnsi" w:cstheme="minorHAnsi"/>
                <w:b/>
                <w:iCs/>
                <w:noProof/>
                <w:sz w:val="20"/>
                <w:szCs w:val="20"/>
                <w:lang w:val="hr-HR"/>
              </w:rPr>
              <w:t>a</w:t>
            </w:r>
            <w:r w:rsidRPr="009104B6">
              <w:rPr>
                <w:rFonts w:asciiTheme="minorHAnsi" w:hAnsiTheme="minorHAnsi" w:cstheme="minorHAnsi"/>
                <w:b/>
                <w:iCs/>
                <w:noProof/>
                <w:sz w:val="20"/>
                <w:szCs w:val="20"/>
                <w:lang w:val="hr-HR"/>
              </w:rPr>
              <w:t xml:space="preserve"> energije</w:t>
            </w:r>
            <w:r w:rsidR="00965492" w:rsidRPr="009104B6">
              <w:rPr>
                <w:rFonts w:asciiTheme="minorHAnsi" w:hAnsiTheme="minorHAnsi" w:cstheme="minorHAnsi"/>
                <w:b/>
                <w:iCs/>
                <w:noProof/>
                <w:sz w:val="20"/>
                <w:szCs w:val="20"/>
                <w:lang w:val="hr-HR"/>
              </w:rPr>
              <w:t>, 1 CSVET</w:t>
            </w:r>
          </w:p>
        </w:tc>
      </w:tr>
      <w:bookmarkEnd w:id="4"/>
      <w:tr w:rsidR="00C759FB" w:rsidRPr="0024439C" w14:paraId="31E380B7" w14:textId="77777777" w:rsidTr="00965492">
        <w:trPr>
          <w:trHeight w:val="340"/>
        </w:trPr>
        <w:tc>
          <w:tcPr>
            <w:tcW w:w="9495" w:type="dxa"/>
            <w:gridSpan w:val="3"/>
            <w:shd w:val="clear" w:color="auto" w:fill="B4C6E7" w:themeFill="accent1" w:themeFillTint="66"/>
            <w:tcMar>
              <w:left w:w="57" w:type="dxa"/>
              <w:right w:w="57" w:type="dxa"/>
            </w:tcMar>
            <w:vAlign w:val="center"/>
          </w:tcPr>
          <w:p w14:paraId="25B87EC1" w14:textId="77777777" w:rsidR="00C759FB" w:rsidRPr="0024439C" w:rsidRDefault="00C759FB"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Ishodi učenja</w:t>
            </w:r>
          </w:p>
        </w:tc>
      </w:tr>
      <w:tr w:rsidR="00C759FB" w:rsidRPr="0024439C" w14:paraId="119A87DB" w14:textId="77777777" w:rsidTr="00A46DC0">
        <w:tc>
          <w:tcPr>
            <w:tcW w:w="9495" w:type="dxa"/>
            <w:gridSpan w:val="3"/>
            <w:shd w:val="clear" w:color="auto" w:fill="auto"/>
            <w:tcMar>
              <w:left w:w="57" w:type="dxa"/>
              <w:right w:w="57" w:type="dxa"/>
            </w:tcMar>
            <w:vAlign w:val="center"/>
          </w:tcPr>
          <w:p w14:paraId="1FDF79FA" w14:textId="77777777" w:rsidR="00C759FB"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Prepoznati svrhu korištenja obnovljivih izvora energije</w:t>
            </w:r>
          </w:p>
          <w:p w14:paraId="4CCBC505" w14:textId="77777777" w:rsidR="003F4D40"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Objasniti pojmove energetske učinkovitosti</w:t>
            </w:r>
          </w:p>
          <w:p w14:paraId="4321821A" w14:textId="77777777" w:rsidR="003F4D40"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Opisati svrhu korištenja obnovljivih izvora energije</w:t>
            </w:r>
          </w:p>
          <w:p w14:paraId="4201ED0D" w14:textId="77777777" w:rsidR="003F4D40" w:rsidRPr="0024439C" w:rsidRDefault="003F4D40" w:rsidP="003F4D40">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Razlikovati obnovljive od neobnovljivih izvora energije</w:t>
            </w:r>
          </w:p>
          <w:p w14:paraId="7FCDB4B5" w14:textId="59027854" w:rsidR="009104B6" w:rsidRPr="009104B6" w:rsidRDefault="003F4D40" w:rsidP="009104B6">
            <w:pPr>
              <w:pStyle w:val="ListParagraph"/>
              <w:numPr>
                <w:ilvl w:val="0"/>
                <w:numId w:val="5"/>
              </w:numPr>
              <w:tabs>
                <w:tab w:val="left" w:pos="2820"/>
              </w:tabs>
              <w:spacing w:after="0"/>
              <w:rPr>
                <w:rFonts w:cstheme="minorHAnsi"/>
                <w:noProof/>
                <w:sz w:val="20"/>
                <w:szCs w:val="20"/>
              </w:rPr>
            </w:pPr>
            <w:r w:rsidRPr="0024439C">
              <w:rPr>
                <w:rFonts w:cstheme="minorHAnsi"/>
                <w:noProof/>
                <w:sz w:val="20"/>
                <w:szCs w:val="20"/>
              </w:rPr>
              <w:t>Povezati tehnologiju i postrojenja s obnovljivim izvorima</w:t>
            </w:r>
          </w:p>
        </w:tc>
      </w:tr>
      <w:tr w:rsidR="00C759FB" w:rsidRPr="0024439C" w14:paraId="089FE698" w14:textId="77777777" w:rsidTr="00965492">
        <w:trPr>
          <w:trHeight w:val="340"/>
        </w:trPr>
        <w:tc>
          <w:tcPr>
            <w:tcW w:w="9495" w:type="dxa"/>
            <w:gridSpan w:val="3"/>
            <w:shd w:val="clear" w:color="auto" w:fill="B4C6E7" w:themeFill="accent1" w:themeFillTint="66"/>
            <w:tcMar>
              <w:left w:w="57" w:type="dxa"/>
              <w:right w:w="57" w:type="dxa"/>
            </w:tcMar>
            <w:vAlign w:val="center"/>
          </w:tcPr>
          <w:p w14:paraId="1FC94D1C" w14:textId="77777777" w:rsidR="00C759FB" w:rsidRPr="0024439C" w:rsidRDefault="00C759FB" w:rsidP="00E26FE7">
            <w:pPr>
              <w:tabs>
                <w:tab w:val="left" w:pos="2820"/>
              </w:tabs>
              <w:spacing w:after="0"/>
              <w:rPr>
                <w:rFonts w:asciiTheme="minorHAnsi" w:hAnsiTheme="minorHAnsi" w:cstheme="minorHAnsi"/>
                <w:b/>
                <w:noProof/>
                <w:sz w:val="20"/>
                <w:szCs w:val="20"/>
                <w:lang w:val="hr-HR"/>
              </w:rPr>
            </w:pPr>
            <w:bookmarkStart w:id="5" w:name="_Hlk92457663"/>
            <w:r w:rsidRPr="0024439C">
              <w:rPr>
                <w:rFonts w:asciiTheme="minorHAnsi" w:hAnsiTheme="minorHAnsi" w:cstheme="minorHAnsi"/>
                <w:b/>
                <w:noProof/>
                <w:sz w:val="20"/>
                <w:szCs w:val="20"/>
                <w:lang w:val="hr-HR"/>
              </w:rPr>
              <w:t>Dominantan nastavni sustav i opis načina ostvarivanja SIU</w:t>
            </w:r>
            <w:bookmarkEnd w:id="5"/>
          </w:p>
        </w:tc>
      </w:tr>
      <w:tr w:rsidR="00C759FB" w:rsidRPr="0024439C" w14:paraId="27BCC39F" w14:textId="77777777" w:rsidTr="00A46DC0">
        <w:trPr>
          <w:trHeight w:val="572"/>
        </w:trPr>
        <w:tc>
          <w:tcPr>
            <w:tcW w:w="9495" w:type="dxa"/>
            <w:gridSpan w:val="3"/>
            <w:shd w:val="clear" w:color="auto" w:fill="auto"/>
            <w:tcMar>
              <w:left w:w="57" w:type="dxa"/>
              <w:right w:w="57" w:type="dxa"/>
            </w:tcMar>
          </w:tcPr>
          <w:p w14:paraId="7BCEDD19" w14:textId="23DE6675" w:rsidR="00DA0AAF" w:rsidRPr="0024439C" w:rsidRDefault="001173EF" w:rsidP="00FD490D">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Objašnjavanjem i propitkivanjem polaznikova razumijevanja, nastavnik uvodi polaznike u svrhu </w:t>
            </w:r>
            <w:r w:rsidR="00335BB6" w:rsidRPr="0024439C">
              <w:rPr>
                <w:rFonts w:asciiTheme="minorHAnsi" w:hAnsiTheme="minorHAnsi" w:cstheme="minorHAnsi"/>
                <w:iCs/>
                <w:noProof/>
                <w:sz w:val="20"/>
                <w:szCs w:val="20"/>
                <w:lang w:val="hr-HR"/>
              </w:rPr>
              <w:t>korištenja obnovljivih izvora energije.</w:t>
            </w:r>
            <w:r w:rsidR="005E058E" w:rsidRPr="0024439C">
              <w:rPr>
                <w:rFonts w:asciiTheme="minorHAnsi" w:hAnsiTheme="minorHAnsi" w:cstheme="minorHAnsi"/>
                <w:iCs/>
                <w:noProof/>
                <w:sz w:val="20"/>
                <w:szCs w:val="20"/>
                <w:lang w:val="hr-HR"/>
              </w:rPr>
              <w:t xml:space="preserve"> Heurističkom nastavom objašnjava pojmove energetske učinkovitosti</w:t>
            </w:r>
            <w:r w:rsidR="00381D6E" w:rsidRPr="0024439C">
              <w:rPr>
                <w:rFonts w:asciiTheme="minorHAnsi" w:hAnsiTheme="minorHAnsi" w:cstheme="minorHAnsi"/>
                <w:iCs/>
                <w:noProof/>
                <w:sz w:val="20"/>
                <w:szCs w:val="20"/>
                <w:lang w:val="hr-HR"/>
              </w:rPr>
              <w:t xml:space="preserve"> te pokazuje kako razlikovati obnovljive od neobnovljivih izvora energije</w:t>
            </w:r>
            <w:r w:rsidR="006E5565" w:rsidRPr="0024439C">
              <w:rPr>
                <w:rFonts w:asciiTheme="minorHAnsi" w:hAnsiTheme="minorHAnsi" w:cstheme="minorHAnsi"/>
                <w:iCs/>
                <w:noProof/>
                <w:sz w:val="20"/>
                <w:szCs w:val="20"/>
                <w:lang w:val="hr-HR"/>
              </w:rPr>
              <w:t xml:space="preserve">. </w:t>
            </w:r>
            <w:r w:rsidR="00D15801" w:rsidRPr="0024439C">
              <w:rPr>
                <w:rFonts w:asciiTheme="minorHAnsi" w:hAnsiTheme="minorHAnsi" w:cstheme="minorHAnsi"/>
                <w:iCs/>
                <w:noProof/>
                <w:sz w:val="20"/>
                <w:szCs w:val="20"/>
                <w:lang w:val="hr-HR"/>
              </w:rPr>
              <w:t xml:space="preserve">Nastavnik demonstrira tehnologiju za obnovljive izvore energije </w:t>
            </w:r>
            <w:r w:rsidR="00132AF8" w:rsidRPr="0024439C">
              <w:rPr>
                <w:rFonts w:asciiTheme="minorHAnsi" w:hAnsiTheme="minorHAnsi" w:cstheme="minorHAnsi"/>
                <w:iCs/>
                <w:noProof/>
                <w:sz w:val="20"/>
                <w:szCs w:val="20"/>
                <w:lang w:val="hr-HR"/>
              </w:rPr>
              <w:t>te ju povezuje s postrojenjima. Na taj način se usmjerava polaznike na stjecanje znanja i vještina</w:t>
            </w:r>
            <w:r w:rsidR="00883DAB" w:rsidRPr="0024439C">
              <w:rPr>
                <w:rFonts w:asciiTheme="minorHAnsi" w:hAnsiTheme="minorHAnsi" w:cstheme="minorHAnsi"/>
                <w:iCs/>
                <w:noProof/>
                <w:sz w:val="20"/>
                <w:szCs w:val="20"/>
                <w:lang w:val="hr-HR"/>
              </w:rPr>
              <w:t xml:space="preserve"> potrebnih za obnovljive izvore energije.</w:t>
            </w:r>
          </w:p>
          <w:p w14:paraId="6BF4F924" w14:textId="5C93C1F2" w:rsidR="00883DAB" w:rsidRPr="0024439C" w:rsidRDefault="00FE2DD1" w:rsidP="00FD490D">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472A55" w:rsidRPr="0024439C">
              <w:rPr>
                <w:rFonts w:asciiTheme="minorHAnsi" w:hAnsiTheme="minorHAnsi" w:cstheme="minorHAnsi"/>
                <w:iCs/>
                <w:noProof/>
                <w:sz w:val="20"/>
                <w:szCs w:val="20"/>
                <w:lang w:val="hr-HR"/>
              </w:rPr>
              <w:t>olaznik</w:t>
            </w:r>
            <w:r>
              <w:rPr>
                <w:rFonts w:asciiTheme="minorHAnsi" w:hAnsiTheme="minorHAnsi" w:cstheme="minorHAnsi"/>
                <w:iCs/>
                <w:noProof/>
                <w:sz w:val="20"/>
                <w:szCs w:val="20"/>
                <w:lang w:val="hr-HR"/>
              </w:rPr>
              <w:t xml:space="preserve"> zatim</w:t>
            </w:r>
            <w:r w:rsidR="00472A55" w:rsidRPr="0024439C">
              <w:rPr>
                <w:rFonts w:asciiTheme="minorHAnsi" w:hAnsiTheme="minorHAnsi" w:cstheme="minorHAnsi"/>
                <w:iCs/>
                <w:noProof/>
                <w:sz w:val="20"/>
                <w:szCs w:val="20"/>
                <w:lang w:val="hr-HR"/>
              </w:rPr>
              <w:t xml:space="preserve"> samostalno ili u paru </w:t>
            </w:r>
            <w:r w:rsidR="007561E3" w:rsidRPr="0024439C">
              <w:rPr>
                <w:rFonts w:asciiTheme="minorHAnsi" w:hAnsiTheme="minorHAnsi" w:cstheme="minorHAnsi"/>
                <w:iCs/>
                <w:noProof/>
                <w:sz w:val="20"/>
                <w:szCs w:val="20"/>
                <w:lang w:val="hr-HR"/>
              </w:rPr>
              <w:t>povezuje tehnologiju i postrojenja s obnovljivim izvorima.</w:t>
            </w:r>
          </w:p>
          <w:p w14:paraId="795E0A44" w14:textId="22107806" w:rsidR="00C759FB" w:rsidRPr="0024439C" w:rsidRDefault="000D4194" w:rsidP="00FD490D">
            <w:pPr>
              <w:tabs>
                <w:tab w:val="left" w:pos="2820"/>
              </w:tabs>
              <w:spacing w:after="0"/>
              <w:jc w:val="both"/>
              <w:rPr>
                <w:rFonts w:asciiTheme="minorHAnsi" w:hAnsiTheme="minorHAnsi" w:cstheme="minorHAnsi"/>
                <w:bCs/>
                <w:noProof/>
                <w:sz w:val="16"/>
                <w:szCs w:val="16"/>
                <w:lang w:val="hr-HR"/>
              </w:rPr>
            </w:pPr>
            <w:r w:rsidRPr="0024439C">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tc>
      </w:tr>
      <w:tr w:rsidR="00C759FB" w:rsidRPr="0024439C" w14:paraId="5678871B" w14:textId="77777777" w:rsidTr="00965492">
        <w:tc>
          <w:tcPr>
            <w:tcW w:w="2114" w:type="dxa"/>
            <w:shd w:val="clear" w:color="auto" w:fill="B4C6E7" w:themeFill="accent1" w:themeFillTint="66"/>
            <w:tcMar>
              <w:left w:w="57" w:type="dxa"/>
              <w:right w:w="57" w:type="dxa"/>
            </w:tcMar>
            <w:vAlign w:val="center"/>
          </w:tcPr>
          <w:p w14:paraId="0FA97A6A" w14:textId="77777777" w:rsidR="00C759FB" w:rsidRPr="0024439C" w:rsidRDefault="00C759FB"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6249EB77" w14:textId="77777777" w:rsidR="00C759FB" w:rsidRPr="00965492" w:rsidRDefault="002078C2" w:rsidP="00965492">
            <w:pPr>
              <w:tabs>
                <w:tab w:val="left" w:pos="2820"/>
              </w:tabs>
              <w:spacing w:after="0"/>
              <w:rPr>
                <w:rFonts w:cstheme="minorHAnsi"/>
                <w:iCs/>
                <w:noProof/>
                <w:sz w:val="20"/>
                <w:szCs w:val="20"/>
              </w:rPr>
            </w:pPr>
            <w:r w:rsidRPr="00965492">
              <w:rPr>
                <w:rFonts w:cstheme="minorHAnsi"/>
                <w:iCs/>
                <w:noProof/>
                <w:sz w:val="20"/>
                <w:szCs w:val="20"/>
              </w:rPr>
              <w:t>Korištenje obnovljivih izvora energije</w:t>
            </w:r>
          </w:p>
          <w:p w14:paraId="54BB8301" w14:textId="77777777" w:rsidR="002078C2" w:rsidRPr="00965492" w:rsidRDefault="002078C2" w:rsidP="00965492">
            <w:pPr>
              <w:tabs>
                <w:tab w:val="left" w:pos="2820"/>
              </w:tabs>
              <w:spacing w:after="0"/>
              <w:rPr>
                <w:rFonts w:cstheme="minorHAnsi"/>
                <w:iCs/>
                <w:noProof/>
                <w:sz w:val="20"/>
                <w:szCs w:val="20"/>
              </w:rPr>
            </w:pPr>
            <w:r w:rsidRPr="00965492">
              <w:rPr>
                <w:rFonts w:cstheme="minorHAnsi"/>
                <w:iCs/>
                <w:noProof/>
                <w:sz w:val="20"/>
                <w:szCs w:val="20"/>
              </w:rPr>
              <w:t>Energetska učinkovitost</w:t>
            </w:r>
          </w:p>
          <w:p w14:paraId="008ADB7C" w14:textId="77777777" w:rsidR="002078C2" w:rsidRPr="00965492" w:rsidRDefault="002078C2" w:rsidP="00965492">
            <w:pPr>
              <w:tabs>
                <w:tab w:val="left" w:pos="2820"/>
              </w:tabs>
              <w:spacing w:after="0"/>
              <w:rPr>
                <w:rFonts w:cstheme="minorHAnsi"/>
                <w:iCs/>
                <w:noProof/>
                <w:sz w:val="20"/>
                <w:szCs w:val="20"/>
              </w:rPr>
            </w:pPr>
            <w:r w:rsidRPr="00965492">
              <w:rPr>
                <w:rFonts w:cstheme="minorHAnsi"/>
                <w:iCs/>
                <w:noProof/>
                <w:sz w:val="20"/>
                <w:szCs w:val="20"/>
              </w:rPr>
              <w:t>Svrha korištenja obnovljivih izvora energije</w:t>
            </w:r>
          </w:p>
          <w:p w14:paraId="79E9FD62" w14:textId="77777777" w:rsidR="002078C2" w:rsidRPr="00965492" w:rsidRDefault="002078C2" w:rsidP="00965492">
            <w:pPr>
              <w:tabs>
                <w:tab w:val="left" w:pos="2820"/>
              </w:tabs>
              <w:spacing w:after="0"/>
              <w:rPr>
                <w:rFonts w:cstheme="minorHAnsi"/>
                <w:iCs/>
                <w:noProof/>
                <w:sz w:val="20"/>
                <w:szCs w:val="20"/>
              </w:rPr>
            </w:pPr>
            <w:r w:rsidRPr="00965492">
              <w:rPr>
                <w:rFonts w:cstheme="minorHAnsi"/>
                <w:iCs/>
                <w:noProof/>
                <w:sz w:val="20"/>
                <w:szCs w:val="20"/>
              </w:rPr>
              <w:t>Razlike između obnovljivit i neobnovljivih izvora energije</w:t>
            </w:r>
          </w:p>
          <w:p w14:paraId="24511AA9" w14:textId="2C9727D6" w:rsidR="002078C2" w:rsidRPr="00965492" w:rsidRDefault="002078C2" w:rsidP="00965492">
            <w:pPr>
              <w:tabs>
                <w:tab w:val="left" w:pos="2820"/>
              </w:tabs>
              <w:spacing w:after="0"/>
              <w:rPr>
                <w:rFonts w:cstheme="minorHAnsi"/>
                <w:iCs/>
                <w:noProof/>
                <w:sz w:val="20"/>
                <w:szCs w:val="20"/>
              </w:rPr>
            </w:pPr>
            <w:r w:rsidRPr="00965492">
              <w:rPr>
                <w:rFonts w:cstheme="minorHAnsi"/>
                <w:iCs/>
                <w:noProof/>
                <w:sz w:val="20"/>
                <w:szCs w:val="20"/>
              </w:rPr>
              <w:t>Tehnologija i postrojenja s obnovljivim izvorima energije</w:t>
            </w:r>
          </w:p>
        </w:tc>
      </w:tr>
      <w:tr w:rsidR="00C759FB" w:rsidRPr="0024439C" w14:paraId="0D4BAE31" w14:textId="77777777" w:rsidTr="00965492">
        <w:trPr>
          <w:trHeight w:val="340"/>
        </w:trPr>
        <w:tc>
          <w:tcPr>
            <w:tcW w:w="9495" w:type="dxa"/>
            <w:gridSpan w:val="3"/>
            <w:shd w:val="clear" w:color="auto" w:fill="B4C6E7" w:themeFill="accent1" w:themeFillTint="66"/>
            <w:tcMar>
              <w:left w:w="57" w:type="dxa"/>
              <w:right w:w="57" w:type="dxa"/>
            </w:tcMar>
            <w:vAlign w:val="center"/>
          </w:tcPr>
          <w:p w14:paraId="68E3FC1C" w14:textId="0FE2902C" w:rsidR="00C759FB" w:rsidRPr="0024439C" w:rsidRDefault="00C759FB"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Načini i primjer vrjednovanja</w:t>
            </w:r>
            <w:r w:rsidR="00F35919" w:rsidRPr="0024439C">
              <w:rPr>
                <w:rFonts w:asciiTheme="minorHAnsi" w:hAnsiTheme="minorHAnsi" w:cstheme="minorHAnsi"/>
                <w:b/>
                <w:noProof/>
                <w:sz w:val="20"/>
                <w:szCs w:val="20"/>
                <w:lang w:val="hr-HR"/>
              </w:rPr>
              <w:t xml:space="preserve"> skupa ishoda učenja</w:t>
            </w:r>
          </w:p>
        </w:tc>
      </w:tr>
      <w:tr w:rsidR="00C759FB" w:rsidRPr="0024439C" w14:paraId="661F47AD" w14:textId="77777777" w:rsidTr="00A46DC0">
        <w:trPr>
          <w:trHeight w:val="572"/>
        </w:trPr>
        <w:tc>
          <w:tcPr>
            <w:tcW w:w="9495" w:type="dxa"/>
            <w:gridSpan w:val="3"/>
            <w:shd w:val="clear" w:color="auto" w:fill="auto"/>
            <w:tcMar>
              <w:left w:w="57" w:type="dxa"/>
              <w:right w:w="57" w:type="dxa"/>
            </w:tcMar>
          </w:tcPr>
          <w:p w14:paraId="4D7887C0" w14:textId="24E84E14" w:rsidR="00F40ADC" w:rsidRPr="0024439C" w:rsidRDefault="00C97052" w:rsidP="00FD490D">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Pis</w:t>
            </w:r>
            <w:r w:rsidR="00DB2BDB">
              <w:rPr>
                <w:rFonts w:asciiTheme="minorHAnsi" w:hAnsiTheme="minorHAnsi" w:cstheme="minorHAnsi"/>
                <w:iCs/>
                <w:noProof/>
                <w:sz w:val="20"/>
                <w:szCs w:val="20"/>
                <w:lang w:val="hr-HR"/>
              </w:rPr>
              <w:t>a</w:t>
            </w:r>
            <w:r w:rsidRPr="0024439C">
              <w:rPr>
                <w:rFonts w:asciiTheme="minorHAnsi" w:hAnsiTheme="minorHAnsi" w:cstheme="minorHAnsi"/>
                <w:iCs/>
                <w:noProof/>
                <w:sz w:val="20"/>
                <w:szCs w:val="20"/>
                <w:lang w:val="hr-HR"/>
              </w:rPr>
              <w:t>nim putem, polaznik će objasniti pojam energetske učinkovitosti</w:t>
            </w:r>
            <w:r w:rsidR="0046654C" w:rsidRPr="0024439C">
              <w:rPr>
                <w:rFonts w:asciiTheme="minorHAnsi" w:hAnsiTheme="minorHAnsi" w:cstheme="minorHAnsi"/>
                <w:iCs/>
                <w:noProof/>
                <w:sz w:val="20"/>
                <w:szCs w:val="20"/>
                <w:lang w:val="hr-HR"/>
              </w:rPr>
              <w:t xml:space="preserve"> te uz to razlikovati energetske razrede i opisati kako </w:t>
            </w:r>
            <w:r w:rsidR="0018670A" w:rsidRPr="0024439C">
              <w:rPr>
                <w:rFonts w:asciiTheme="minorHAnsi" w:hAnsiTheme="minorHAnsi" w:cstheme="minorHAnsi"/>
                <w:iCs/>
                <w:noProof/>
                <w:sz w:val="20"/>
                <w:szCs w:val="20"/>
                <w:lang w:val="hr-HR"/>
              </w:rPr>
              <w:t xml:space="preserve">podići efikasnost sustava uz utrošak što manje energije. Također, </w:t>
            </w:r>
            <w:r w:rsidR="008B6590" w:rsidRPr="0024439C">
              <w:rPr>
                <w:rFonts w:asciiTheme="minorHAnsi" w:hAnsiTheme="minorHAnsi" w:cstheme="minorHAnsi"/>
                <w:iCs/>
                <w:noProof/>
                <w:sz w:val="20"/>
                <w:szCs w:val="20"/>
                <w:lang w:val="hr-HR"/>
              </w:rPr>
              <w:t>nabrojat će prirodne oblike e</w:t>
            </w:r>
            <w:r w:rsidR="00E93686" w:rsidRPr="0024439C">
              <w:rPr>
                <w:rFonts w:asciiTheme="minorHAnsi" w:hAnsiTheme="minorHAnsi" w:cstheme="minorHAnsi"/>
                <w:iCs/>
                <w:noProof/>
                <w:sz w:val="20"/>
                <w:szCs w:val="20"/>
                <w:lang w:val="hr-HR"/>
              </w:rPr>
              <w:t>n</w:t>
            </w:r>
            <w:r w:rsidR="008B6590" w:rsidRPr="0024439C">
              <w:rPr>
                <w:rFonts w:asciiTheme="minorHAnsi" w:hAnsiTheme="minorHAnsi" w:cstheme="minorHAnsi"/>
                <w:iCs/>
                <w:noProof/>
                <w:sz w:val="20"/>
                <w:szCs w:val="20"/>
                <w:lang w:val="hr-HR"/>
              </w:rPr>
              <w:t xml:space="preserve">ergije i definirati koji su obnovljivi, a koji </w:t>
            </w:r>
            <w:r w:rsidR="00113C41" w:rsidRPr="0024439C">
              <w:rPr>
                <w:rFonts w:asciiTheme="minorHAnsi" w:hAnsiTheme="minorHAnsi" w:cstheme="minorHAnsi"/>
                <w:iCs/>
                <w:noProof/>
                <w:sz w:val="20"/>
                <w:szCs w:val="20"/>
                <w:lang w:val="hr-HR"/>
              </w:rPr>
              <w:t>neobnovljivi izvori energije te koja im je svrha, odnosno koji se oblici energije obnavljaju, a koji ne.</w:t>
            </w:r>
            <w:r w:rsidR="007F61B2" w:rsidRPr="0024439C">
              <w:rPr>
                <w:rFonts w:asciiTheme="minorHAnsi" w:hAnsiTheme="minorHAnsi" w:cstheme="minorHAnsi"/>
                <w:iCs/>
                <w:noProof/>
                <w:sz w:val="20"/>
                <w:szCs w:val="20"/>
                <w:lang w:val="hr-HR"/>
              </w:rPr>
              <w:t xml:space="preserve"> </w:t>
            </w:r>
          </w:p>
          <w:p w14:paraId="4D391174" w14:textId="77777777" w:rsidR="00C759FB" w:rsidRDefault="00660E9F" w:rsidP="0007057F">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lastRenderedPageBreak/>
              <w:t>Samostalno ili u paru, polaznik će demon</w:t>
            </w:r>
            <w:r w:rsidR="00A359BF">
              <w:rPr>
                <w:rFonts w:asciiTheme="minorHAnsi" w:hAnsiTheme="minorHAnsi" w:cstheme="minorHAnsi"/>
                <w:iCs/>
                <w:noProof/>
                <w:sz w:val="20"/>
                <w:szCs w:val="20"/>
                <w:lang w:val="hr-HR"/>
              </w:rPr>
              <w:t>s</w:t>
            </w:r>
            <w:r w:rsidRPr="0024439C">
              <w:rPr>
                <w:rFonts w:asciiTheme="minorHAnsi" w:hAnsiTheme="minorHAnsi" w:cstheme="minorHAnsi"/>
                <w:iCs/>
                <w:noProof/>
                <w:sz w:val="20"/>
                <w:szCs w:val="20"/>
                <w:lang w:val="hr-HR"/>
              </w:rPr>
              <w:t xml:space="preserve">trirati </w:t>
            </w:r>
            <w:r w:rsidR="00C17F60" w:rsidRPr="0024439C">
              <w:rPr>
                <w:rFonts w:asciiTheme="minorHAnsi" w:hAnsiTheme="minorHAnsi" w:cstheme="minorHAnsi"/>
                <w:iCs/>
                <w:noProof/>
                <w:sz w:val="20"/>
                <w:szCs w:val="20"/>
                <w:lang w:val="hr-HR"/>
              </w:rPr>
              <w:t>povezivanje tehnologije i postrojenja s obnovljivim izvorima energije</w:t>
            </w:r>
            <w:r w:rsidR="00B82597" w:rsidRPr="0024439C">
              <w:rPr>
                <w:rFonts w:asciiTheme="minorHAnsi" w:hAnsiTheme="minorHAnsi" w:cstheme="minorHAnsi"/>
                <w:iCs/>
                <w:noProof/>
                <w:sz w:val="20"/>
                <w:szCs w:val="20"/>
                <w:lang w:val="hr-HR"/>
              </w:rPr>
              <w:t>, usput navodeći koje će energetske tehnologije obilježiti 21. stoljeće iz obnovljivih izvora ene</w:t>
            </w:r>
            <w:r w:rsidR="00E93686" w:rsidRPr="0024439C">
              <w:rPr>
                <w:rFonts w:asciiTheme="minorHAnsi" w:hAnsiTheme="minorHAnsi" w:cstheme="minorHAnsi"/>
                <w:iCs/>
                <w:noProof/>
                <w:sz w:val="20"/>
                <w:szCs w:val="20"/>
                <w:lang w:val="hr-HR"/>
              </w:rPr>
              <w:t>rgije.</w:t>
            </w:r>
          </w:p>
          <w:p w14:paraId="10108DDE" w14:textId="39B95FF7" w:rsidR="00A359BF" w:rsidRPr="0024439C" w:rsidRDefault="00A359BF" w:rsidP="0007057F">
            <w:pPr>
              <w:tabs>
                <w:tab w:val="left" w:pos="2820"/>
              </w:tabs>
              <w:spacing w:after="0"/>
              <w:jc w:val="both"/>
              <w:rPr>
                <w:rFonts w:asciiTheme="minorHAnsi" w:hAnsiTheme="minorHAnsi" w:cstheme="minorHAnsi"/>
                <w:iCs/>
                <w:noProof/>
                <w:sz w:val="20"/>
                <w:szCs w:val="20"/>
                <w:lang w:val="hr-HR"/>
              </w:rPr>
            </w:pPr>
            <w:r w:rsidRPr="00A359BF">
              <w:rPr>
                <w:rFonts w:asciiTheme="minorHAnsi" w:hAnsiTheme="minorHAnsi" w:cstheme="minorHAnsi"/>
                <w:iCs/>
                <w:noProof/>
                <w:sz w:val="20"/>
                <w:szCs w:val="20"/>
                <w:lang w:val="hr-HR"/>
              </w:rPr>
              <w:t xml:space="preserve">Prema unaprijed definiranim elementima i pripadajućim kriterijima vrednuje se </w:t>
            </w:r>
            <w:r w:rsidR="00931650">
              <w:rPr>
                <w:rFonts w:asciiTheme="minorHAnsi" w:hAnsiTheme="minorHAnsi" w:cstheme="minorHAnsi"/>
                <w:iCs/>
                <w:noProof/>
                <w:sz w:val="20"/>
                <w:szCs w:val="20"/>
                <w:lang w:val="hr-HR"/>
              </w:rPr>
              <w:t>poznavanje pojedinih sustava obnovljivih izvora energije</w:t>
            </w:r>
            <w:r w:rsidRPr="00A359BF">
              <w:rPr>
                <w:rFonts w:asciiTheme="minorHAnsi" w:hAnsiTheme="minorHAnsi" w:cstheme="minorHAnsi"/>
                <w:iCs/>
                <w:noProof/>
                <w:sz w:val="20"/>
                <w:szCs w:val="20"/>
                <w:lang w:val="hr-HR"/>
              </w:rPr>
              <w:t xml:space="preserve"> i funkcionalnost </w:t>
            </w:r>
            <w:r w:rsidR="00931650">
              <w:rPr>
                <w:rFonts w:asciiTheme="minorHAnsi" w:hAnsiTheme="minorHAnsi" w:cstheme="minorHAnsi"/>
                <w:iCs/>
                <w:noProof/>
                <w:sz w:val="20"/>
                <w:szCs w:val="20"/>
                <w:lang w:val="hr-HR"/>
              </w:rPr>
              <w:t>tehnologije samih sustava</w:t>
            </w:r>
            <w:r w:rsidRPr="00A359BF">
              <w:rPr>
                <w:rFonts w:asciiTheme="minorHAnsi" w:hAnsiTheme="minorHAnsi" w:cstheme="minorHAnsi"/>
                <w:iCs/>
                <w:noProof/>
                <w:sz w:val="20"/>
                <w:szCs w:val="20"/>
                <w:lang w:val="hr-HR"/>
              </w:rPr>
              <w:t>.</w:t>
            </w:r>
          </w:p>
        </w:tc>
      </w:tr>
      <w:tr w:rsidR="00C759FB" w:rsidRPr="0024439C" w14:paraId="7B414016" w14:textId="77777777" w:rsidTr="00E34135">
        <w:trPr>
          <w:trHeight w:val="340"/>
        </w:trPr>
        <w:tc>
          <w:tcPr>
            <w:tcW w:w="9495" w:type="dxa"/>
            <w:gridSpan w:val="3"/>
            <w:shd w:val="clear" w:color="auto" w:fill="B4C6E7" w:themeFill="accent1" w:themeFillTint="66"/>
            <w:tcMar>
              <w:left w:w="57" w:type="dxa"/>
              <w:right w:w="57" w:type="dxa"/>
            </w:tcMar>
            <w:vAlign w:val="center"/>
          </w:tcPr>
          <w:p w14:paraId="590DA35E" w14:textId="77777777" w:rsidR="00C759FB" w:rsidRPr="0024439C" w:rsidRDefault="00C759FB"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lastRenderedPageBreak/>
              <w:t>Prilagodba iskustava učenja za polaznike/osobe s invaliditetom</w:t>
            </w:r>
          </w:p>
        </w:tc>
      </w:tr>
      <w:tr w:rsidR="00C759FB" w:rsidRPr="0024439C" w14:paraId="744F7A56" w14:textId="77777777" w:rsidTr="00965492">
        <w:trPr>
          <w:trHeight w:val="340"/>
        </w:trPr>
        <w:tc>
          <w:tcPr>
            <w:tcW w:w="9495" w:type="dxa"/>
            <w:gridSpan w:val="3"/>
            <w:shd w:val="clear" w:color="auto" w:fill="auto"/>
            <w:tcMar>
              <w:left w:w="57" w:type="dxa"/>
              <w:right w:w="57" w:type="dxa"/>
            </w:tcMar>
          </w:tcPr>
          <w:p w14:paraId="11447E43" w14:textId="77777777" w:rsidR="00C759FB" w:rsidRPr="0024439C" w:rsidRDefault="00C759FB" w:rsidP="00E26FE7">
            <w:pPr>
              <w:tabs>
                <w:tab w:val="left" w:pos="2820"/>
              </w:tabs>
              <w:spacing w:after="0"/>
              <w:rPr>
                <w:rFonts w:asciiTheme="minorHAnsi" w:hAnsiTheme="minorHAnsi" w:cstheme="minorHAnsi"/>
                <w:i/>
                <w:noProof/>
                <w:sz w:val="16"/>
                <w:szCs w:val="16"/>
                <w:lang w:val="hr-HR"/>
              </w:rPr>
            </w:pPr>
            <w:r w:rsidRPr="0024439C">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77777777" w:rsidR="00C759FB" w:rsidRPr="0024439C" w:rsidRDefault="00C759FB" w:rsidP="00E26FE7">
            <w:pPr>
              <w:tabs>
                <w:tab w:val="left" w:pos="2820"/>
              </w:tabs>
              <w:spacing w:after="0"/>
              <w:rPr>
                <w:rFonts w:asciiTheme="minorHAnsi" w:hAnsiTheme="minorHAnsi" w:cstheme="minorHAnsi"/>
                <w:iCs/>
                <w:noProof/>
                <w:sz w:val="20"/>
                <w:szCs w:val="20"/>
                <w:lang w:val="hr-HR"/>
              </w:rPr>
            </w:pPr>
          </w:p>
        </w:tc>
      </w:tr>
    </w:tbl>
    <w:p w14:paraId="01393232" w14:textId="35C56CF4" w:rsidR="00A46DC0" w:rsidRDefault="00A46DC0"/>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992"/>
        <w:gridCol w:w="6389"/>
      </w:tblGrid>
      <w:tr w:rsidR="00E21839" w:rsidRPr="0024439C" w14:paraId="0410F55E" w14:textId="77777777" w:rsidTr="00965492">
        <w:trPr>
          <w:trHeight w:val="409"/>
        </w:trPr>
        <w:tc>
          <w:tcPr>
            <w:tcW w:w="3106" w:type="dxa"/>
            <w:gridSpan w:val="2"/>
            <w:shd w:val="clear" w:color="auto" w:fill="8EAADB" w:themeFill="accent1" w:themeFillTint="99"/>
            <w:tcMar>
              <w:left w:w="57" w:type="dxa"/>
              <w:right w:w="57" w:type="dxa"/>
            </w:tcMar>
            <w:vAlign w:val="center"/>
          </w:tcPr>
          <w:p w14:paraId="5F044DDC" w14:textId="7FA9473C" w:rsidR="00E21839" w:rsidRPr="0024439C" w:rsidRDefault="00E21839" w:rsidP="00E26FE7">
            <w:pPr>
              <w:tabs>
                <w:tab w:val="left" w:pos="2820"/>
              </w:tabs>
              <w:spacing w:after="0"/>
              <w:rPr>
                <w:rFonts w:asciiTheme="minorHAnsi" w:hAnsiTheme="minorHAnsi" w:cstheme="minorHAnsi"/>
                <w:bCs/>
                <w:i/>
                <w:noProof/>
                <w:sz w:val="20"/>
                <w:szCs w:val="20"/>
                <w:lang w:val="hr-HR"/>
              </w:rPr>
            </w:pPr>
            <w:r w:rsidRPr="0024439C">
              <w:rPr>
                <w:rFonts w:asciiTheme="minorHAnsi" w:hAnsiTheme="minorHAnsi" w:cstheme="minorHAnsi"/>
                <w:b/>
                <w:noProof/>
                <w:sz w:val="20"/>
                <w:szCs w:val="20"/>
                <w:lang w:val="hr-HR"/>
              </w:rPr>
              <w:t>Skup ishoda učenja iz SK-</w:t>
            </w:r>
            <w:r w:rsidR="00965492">
              <w:rPr>
                <w:rFonts w:asciiTheme="minorHAnsi" w:hAnsiTheme="minorHAnsi" w:cstheme="minorHAnsi"/>
                <w:b/>
                <w:noProof/>
                <w:sz w:val="20"/>
                <w:szCs w:val="20"/>
                <w:lang w:val="hr-HR"/>
              </w:rPr>
              <w:t>a, obujam</w:t>
            </w:r>
          </w:p>
        </w:tc>
        <w:tc>
          <w:tcPr>
            <w:tcW w:w="6389" w:type="dxa"/>
            <w:shd w:val="clear" w:color="auto" w:fill="auto"/>
            <w:vAlign w:val="center"/>
          </w:tcPr>
          <w:p w14:paraId="432BD82C" w14:textId="0523CFCE" w:rsidR="00E21839" w:rsidRPr="0024439C" w:rsidRDefault="00A67527" w:rsidP="00E26FE7">
            <w:pPr>
              <w:tabs>
                <w:tab w:val="left" w:pos="2820"/>
              </w:tabs>
              <w:spacing w:after="0"/>
              <w:rPr>
                <w:rFonts w:asciiTheme="minorHAnsi" w:hAnsiTheme="minorHAnsi" w:cstheme="minorHAnsi"/>
                <w:b/>
                <w:iCs/>
                <w:noProof/>
                <w:sz w:val="20"/>
                <w:szCs w:val="20"/>
                <w:lang w:val="hr-HR"/>
              </w:rPr>
            </w:pPr>
            <w:r w:rsidRPr="007F2590">
              <w:rPr>
                <w:rFonts w:asciiTheme="minorHAnsi" w:hAnsiTheme="minorHAnsi" w:cstheme="minorHAnsi"/>
                <w:b/>
                <w:iCs/>
                <w:noProof/>
                <w:sz w:val="20"/>
                <w:szCs w:val="20"/>
                <w:lang w:val="hr-HR"/>
              </w:rPr>
              <w:t>O</w:t>
            </w:r>
            <w:r w:rsidR="0094521D" w:rsidRPr="007F2590">
              <w:rPr>
                <w:rFonts w:asciiTheme="minorHAnsi" w:hAnsiTheme="minorHAnsi" w:cstheme="minorHAnsi"/>
                <w:b/>
                <w:iCs/>
                <w:noProof/>
                <w:sz w:val="20"/>
                <w:szCs w:val="20"/>
                <w:lang w:val="hr-HR"/>
              </w:rPr>
              <w:t>bnovljivi izvor</w:t>
            </w:r>
            <w:r w:rsidRPr="007F2590">
              <w:rPr>
                <w:rFonts w:asciiTheme="minorHAnsi" w:hAnsiTheme="minorHAnsi" w:cstheme="minorHAnsi"/>
                <w:b/>
                <w:iCs/>
                <w:noProof/>
                <w:sz w:val="20"/>
                <w:szCs w:val="20"/>
                <w:lang w:val="hr-HR"/>
              </w:rPr>
              <w:t>i</w:t>
            </w:r>
            <w:r w:rsidR="0094521D" w:rsidRPr="007F2590">
              <w:rPr>
                <w:rFonts w:asciiTheme="minorHAnsi" w:hAnsiTheme="minorHAnsi" w:cstheme="minorHAnsi"/>
                <w:b/>
                <w:iCs/>
                <w:noProof/>
                <w:sz w:val="20"/>
                <w:szCs w:val="20"/>
                <w:lang w:val="hr-HR"/>
              </w:rPr>
              <w:t xml:space="preserve"> energije </w:t>
            </w:r>
            <w:r w:rsidR="007F2590" w:rsidRPr="007F2590">
              <w:rPr>
                <w:rFonts w:asciiTheme="minorHAnsi" w:hAnsiTheme="minorHAnsi" w:cstheme="minorHAnsi"/>
                <w:b/>
                <w:iCs/>
                <w:noProof/>
                <w:sz w:val="20"/>
                <w:szCs w:val="20"/>
                <w:lang w:val="hr-HR"/>
              </w:rPr>
              <w:t>Sunca</w:t>
            </w:r>
            <w:r w:rsidR="007F2590">
              <w:rPr>
                <w:rFonts w:asciiTheme="minorHAnsi" w:hAnsiTheme="minorHAnsi" w:cstheme="minorHAnsi"/>
                <w:b/>
                <w:iCs/>
                <w:noProof/>
                <w:sz w:val="20"/>
                <w:szCs w:val="20"/>
                <w:lang w:val="hr-HR"/>
              </w:rPr>
              <w:t xml:space="preserve"> i Zemlje</w:t>
            </w:r>
            <w:r w:rsidR="00965492">
              <w:rPr>
                <w:rFonts w:asciiTheme="minorHAnsi" w:hAnsiTheme="minorHAnsi" w:cstheme="minorHAnsi"/>
                <w:b/>
                <w:iCs/>
                <w:noProof/>
                <w:sz w:val="20"/>
                <w:szCs w:val="20"/>
                <w:lang w:val="hr-HR"/>
              </w:rPr>
              <w:t xml:space="preserve">, </w:t>
            </w:r>
            <w:r w:rsidR="007F2590">
              <w:rPr>
                <w:rFonts w:asciiTheme="minorHAnsi" w:hAnsiTheme="minorHAnsi" w:cstheme="minorHAnsi"/>
                <w:b/>
                <w:iCs/>
                <w:noProof/>
                <w:sz w:val="20"/>
                <w:szCs w:val="20"/>
                <w:lang w:val="hr-HR"/>
              </w:rPr>
              <w:t>2</w:t>
            </w:r>
            <w:r w:rsidR="00965492">
              <w:rPr>
                <w:rFonts w:asciiTheme="minorHAnsi" w:hAnsiTheme="minorHAnsi" w:cstheme="minorHAnsi"/>
                <w:b/>
                <w:iCs/>
                <w:noProof/>
                <w:sz w:val="20"/>
                <w:szCs w:val="20"/>
                <w:lang w:val="hr-HR"/>
              </w:rPr>
              <w:t xml:space="preserve"> CSVET</w:t>
            </w:r>
          </w:p>
        </w:tc>
      </w:tr>
      <w:tr w:rsidR="00E21839" w:rsidRPr="0024439C" w14:paraId="308C7332" w14:textId="77777777" w:rsidTr="00965492">
        <w:trPr>
          <w:trHeight w:val="340"/>
        </w:trPr>
        <w:tc>
          <w:tcPr>
            <w:tcW w:w="9495" w:type="dxa"/>
            <w:gridSpan w:val="3"/>
            <w:shd w:val="clear" w:color="auto" w:fill="B4C6E7" w:themeFill="accent1" w:themeFillTint="66"/>
            <w:tcMar>
              <w:left w:w="57" w:type="dxa"/>
              <w:right w:w="57" w:type="dxa"/>
            </w:tcMar>
            <w:vAlign w:val="center"/>
          </w:tcPr>
          <w:p w14:paraId="21DCD963"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Ishodi učenja</w:t>
            </w:r>
          </w:p>
        </w:tc>
      </w:tr>
      <w:tr w:rsidR="00E21839" w:rsidRPr="0024439C" w14:paraId="028AF388" w14:textId="77777777" w:rsidTr="00A46DC0">
        <w:tc>
          <w:tcPr>
            <w:tcW w:w="9495" w:type="dxa"/>
            <w:gridSpan w:val="3"/>
            <w:shd w:val="clear" w:color="auto" w:fill="auto"/>
            <w:tcMar>
              <w:left w:w="57" w:type="dxa"/>
              <w:right w:w="57" w:type="dxa"/>
            </w:tcMar>
            <w:vAlign w:val="center"/>
          </w:tcPr>
          <w:p w14:paraId="1E9C679B" w14:textId="77777777" w:rsidR="006E6D18" w:rsidRDefault="00A67527" w:rsidP="0094521D">
            <w:pPr>
              <w:pStyle w:val="ListParagraph"/>
              <w:numPr>
                <w:ilvl w:val="0"/>
                <w:numId w:val="7"/>
              </w:numPr>
              <w:tabs>
                <w:tab w:val="left" w:pos="2820"/>
              </w:tabs>
              <w:spacing w:after="0"/>
              <w:rPr>
                <w:rFonts w:cstheme="minorHAnsi"/>
                <w:noProof/>
                <w:sz w:val="20"/>
                <w:szCs w:val="20"/>
              </w:rPr>
            </w:pPr>
            <w:r w:rsidRPr="00A67527">
              <w:rPr>
                <w:rFonts w:cstheme="minorHAnsi"/>
                <w:noProof/>
                <w:sz w:val="20"/>
                <w:szCs w:val="20"/>
              </w:rPr>
              <w:t>Razmotriti važeće zakonske propise i norme povezane s obnovljivim izvorima energije sunca, vjetra i Zemlje</w:t>
            </w:r>
            <w:r w:rsidRPr="0024439C">
              <w:rPr>
                <w:rFonts w:cstheme="minorHAnsi"/>
                <w:noProof/>
                <w:sz w:val="20"/>
                <w:szCs w:val="20"/>
              </w:rPr>
              <w:t xml:space="preserve"> </w:t>
            </w:r>
          </w:p>
          <w:p w14:paraId="77747C34" w14:textId="05295B33" w:rsidR="00A67527" w:rsidRDefault="00A67527" w:rsidP="0094521D">
            <w:pPr>
              <w:pStyle w:val="ListParagraph"/>
              <w:numPr>
                <w:ilvl w:val="0"/>
                <w:numId w:val="7"/>
              </w:numPr>
              <w:tabs>
                <w:tab w:val="left" w:pos="2820"/>
              </w:tabs>
              <w:spacing w:after="0"/>
              <w:rPr>
                <w:rFonts w:cstheme="minorHAnsi"/>
                <w:noProof/>
                <w:sz w:val="20"/>
                <w:szCs w:val="20"/>
              </w:rPr>
            </w:pPr>
            <w:r w:rsidRPr="00A67527">
              <w:rPr>
                <w:rFonts w:cstheme="minorHAnsi"/>
                <w:noProof/>
                <w:sz w:val="20"/>
                <w:szCs w:val="20"/>
              </w:rPr>
              <w:t>Opisati sustave koji koriste sunčevu energiju</w:t>
            </w:r>
            <w:r w:rsidRPr="0024439C">
              <w:rPr>
                <w:rFonts w:cstheme="minorHAnsi"/>
                <w:noProof/>
                <w:sz w:val="20"/>
                <w:szCs w:val="20"/>
              </w:rPr>
              <w:t xml:space="preserve"> </w:t>
            </w:r>
          </w:p>
          <w:p w14:paraId="0F9A49F9" w14:textId="77777777" w:rsidR="00A67527" w:rsidRDefault="00A67527" w:rsidP="0094521D">
            <w:pPr>
              <w:pStyle w:val="ListParagraph"/>
              <w:numPr>
                <w:ilvl w:val="0"/>
                <w:numId w:val="7"/>
              </w:numPr>
              <w:tabs>
                <w:tab w:val="left" w:pos="2820"/>
              </w:tabs>
              <w:spacing w:after="0"/>
              <w:rPr>
                <w:rFonts w:cstheme="minorHAnsi"/>
                <w:noProof/>
                <w:sz w:val="20"/>
                <w:szCs w:val="20"/>
              </w:rPr>
            </w:pPr>
            <w:r w:rsidRPr="00A67527">
              <w:rPr>
                <w:rFonts w:cstheme="minorHAnsi"/>
                <w:noProof/>
                <w:sz w:val="20"/>
                <w:szCs w:val="20"/>
              </w:rPr>
              <w:t>Opisati sustave koji koriste energiju Zemlje</w:t>
            </w:r>
            <w:r w:rsidRPr="0024439C">
              <w:rPr>
                <w:rFonts w:cstheme="minorHAnsi"/>
                <w:noProof/>
                <w:sz w:val="20"/>
                <w:szCs w:val="20"/>
              </w:rPr>
              <w:t xml:space="preserve"> </w:t>
            </w:r>
          </w:p>
          <w:p w14:paraId="64393AA0" w14:textId="1B3297BA" w:rsidR="006A609F" w:rsidRPr="00A67527" w:rsidRDefault="00A67527" w:rsidP="006A609F">
            <w:pPr>
              <w:pStyle w:val="ListParagraph"/>
              <w:numPr>
                <w:ilvl w:val="0"/>
                <w:numId w:val="7"/>
              </w:numPr>
              <w:tabs>
                <w:tab w:val="left" w:pos="2820"/>
              </w:tabs>
              <w:spacing w:after="0"/>
              <w:rPr>
                <w:rFonts w:cstheme="minorHAnsi"/>
                <w:noProof/>
                <w:sz w:val="20"/>
                <w:szCs w:val="20"/>
              </w:rPr>
            </w:pPr>
            <w:r w:rsidRPr="00A67527">
              <w:rPr>
                <w:rFonts w:cstheme="minorHAnsi"/>
                <w:noProof/>
                <w:sz w:val="20"/>
                <w:szCs w:val="20"/>
              </w:rPr>
              <w:t>Istražiti utjecaj obnovljivih izvora energije na okoliš</w:t>
            </w:r>
          </w:p>
        </w:tc>
      </w:tr>
      <w:tr w:rsidR="00E21839" w:rsidRPr="0024439C" w14:paraId="4FDA6FA0" w14:textId="77777777" w:rsidTr="00965492">
        <w:trPr>
          <w:trHeight w:val="340"/>
        </w:trPr>
        <w:tc>
          <w:tcPr>
            <w:tcW w:w="9495" w:type="dxa"/>
            <w:gridSpan w:val="3"/>
            <w:shd w:val="clear" w:color="auto" w:fill="B4C6E7" w:themeFill="accent1" w:themeFillTint="66"/>
            <w:tcMar>
              <w:left w:w="57" w:type="dxa"/>
              <w:right w:w="57" w:type="dxa"/>
            </w:tcMar>
            <w:vAlign w:val="center"/>
          </w:tcPr>
          <w:p w14:paraId="6A22B083"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Dominantan nastavni sustav i opis načina ostvarivanja SIU</w:t>
            </w:r>
          </w:p>
        </w:tc>
      </w:tr>
      <w:tr w:rsidR="00E21839" w:rsidRPr="0024439C" w14:paraId="1D83B214" w14:textId="77777777" w:rsidTr="00A46DC0">
        <w:trPr>
          <w:trHeight w:val="572"/>
        </w:trPr>
        <w:tc>
          <w:tcPr>
            <w:tcW w:w="9495" w:type="dxa"/>
            <w:gridSpan w:val="3"/>
            <w:shd w:val="clear" w:color="auto" w:fill="auto"/>
            <w:tcMar>
              <w:left w:w="57" w:type="dxa"/>
              <w:right w:w="57" w:type="dxa"/>
            </w:tcMar>
          </w:tcPr>
          <w:p w14:paraId="1F849FA7" w14:textId="04E5E9B7" w:rsidR="005C08B9" w:rsidRPr="008D445F" w:rsidRDefault="005C08B9" w:rsidP="008D1E51">
            <w:pPr>
              <w:autoSpaceDE w:val="0"/>
              <w:autoSpaceDN w:val="0"/>
              <w:adjustRightInd w:val="0"/>
              <w:spacing w:after="0"/>
              <w:jc w:val="both"/>
              <w:rPr>
                <w:rFonts w:eastAsia="Calibri Light" w:cstheme="minorHAnsi"/>
                <w:color w:val="000000"/>
                <w:sz w:val="20"/>
                <w:szCs w:val="20"/>
                <w:lang w:eastAsia="zh-CN"/>
              </w:rPr>
            </w:pPr>
            <w:r w:rsidRPr="008D445F">
              <w:rPr>
                <w:rFonts w:eastAsia="Calibri Light" w:cstheme="minorHAnsi"/>
                <w:color w:val="000000"/>
                <w:sz w:val="20"/>
                <w:szCs w:val="20"/>
                <w:lang w:eastAsia="zh-CN"/>
              </w:rPr>
              <w:t xml:space="preserve">Nastavnik metodama heurističkog razgovora, objašnjavanjem i propitivanjem uvodi </w:t>
            </w:r>
            <w:r w:rsidR="003A63FF">
              <w:rPr>
                <w:rFonts w:eastAsia="Calibri Light" w:cstheme="minorHAnsi"/>
                <w:color w:val="000000"/>
                <w:sz w:val="20"/>
                <w:szCs w:val="20"/>
                <w:lang w:eastAsia="zh-CN"/>
              </w:rPr>
              <w:t>polaz</w:t>
            </w:r>
            <w:r w:rsidRPr="008D445F">
              <w:rPr>
                <w:rFonts w:eastAsia="Calibri Light" w:cstheme="minorHAnsi"/>
                <w:color w:val="000000"/>
                <w:sz w:val="20"/>
                <w:szCs w:val="20"/>
                <w:lang w:eastAsia="zh-CN"/>
              </w:rPr>
              <w:t xml:space="preserve">nike u osnove OIE. Prikazivanjem primjera različitih izvora energije </w:t>
            </w:r>
            <w:r w:rsidR="003A63FF">
              <w:rPr>
                <w:rFonts w:eastAsia="Calibri Light" w:cstheme="minorHAnsi"/>
                <w:color w:val="000000"/>
                <w:sz w:val="20"/>
                <w:szCs w:val="20"/>
                <w:lang w:eastAsia="zh-CN"/>
              </w:rPr>
              <w:t>polaz</w:t>
            </w:r>
            <w:r w:rsidRPr="008D445F">
              <w:rPr>
                <w:rFonts w:eastAsia="Calibri Light" w:cstheme="minorHAnsi"/>
                <w:color w:val="000000"/>
                <w:sz w:val="20"/>
                <w:szCs w:val="20"/>
                <w:lang w:eastAsia="zh-CN"/>
              </w:rPr>
              <w:t>nike se usmjerava na stjecanje znanja i vještina potrebnih za razlikovanje pojedinih tehnologija OIE te svrhe njihovog korištenja.</w:t>
            </w:r>
          </w:p>
          <w:p w14:paraId="5E8B352C" w14:textId="3CE82AA5" w:rsidR="00E21839" w:rsidRPr="0024439C" w:rsidRDefault="008D445F" w:rsidP="008D1E51">
            <w:pPr>
              <w:autoSpaceDE w:val="0"/>
              <w:autoSpaceDN w:val="0"/>
              <w:adjustRightInd w:val="0"/>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Nastavnik</w:t>
            </w:r>
            <w:r w:rsidR="001B084E" w:rsidRPr="0024439C">
              <w:rPr>
                <w:rFonts w:asciiTheme="minorHAnsi" w:hAnsiTheme="minorHAnsi" w:cstheme="minorHAnsi"/>
                <w:iCs/>
                <w:noProof/>
                <w:sz w:val="20"/>
                <w:szCs w:val="20"/>
                <w:lang w:val="hr-HR"/>
              </w:rPr>
              <w:t xml:space="preserve"> upoznaje polaznike s</w:t>
            </w:r>
            <w:r w:rsidR="006F046C">
              <w:rPr>
                <w:rFonts w:asciiTheme="minorHAnsi" w:hAnsiTheme="minorHAnsi" w:cstheme="minorHAnsi"/>
                <w:iCs/>
                <w:noProof/>
                <w:sz w:val="20"/>
                <w:szCs w:val="20"/>
                <w:lang w:val="hr-HR"/>
              </w:rPr>
              <w:t>a</w:t>
            </w:r>
            <w:r w:rsidR="001B084E" w:rsidRPr="0024439C">
              <w:rPr>
                <w:rFonts w:asciiTheme="minorHAnsi" w:hAnsiTheme="minorHAnsi" w:cstheme="minorHAnsi"/>
                <w:iCs/>
                <w:noProof/>
                <w:sz w:val="20"/>
                <w:szCs w:val="20"/>
                <w:lang w:val="hr-HR"/>
              </w:rPr>
              <w:t xml:space="preserve"> zakonskom regulativom</w:t>
            </w:r>
            <w:r w:rsidR="00CF4EFD" w:rsidRPr="0024439C">
              <w:rPr>
                <w:rFonts w:asciiTheme="minorHAnsi" w:hAnsiTheme="minorHAnsi" w:cstheme="minorHAnsi"/>
                <w:iCs/>
                <w:noProof/>
                <w:sz w:val="20"/>
                <w:szCs w:val="20"/>
                <w:lang w:val="hr-HR"/>
              </w:rPr>
              <w:t xml:space="preserve"> povezanom s obnovljivim izvorima energije, odnosno važećim zakonskim propisima i normama. </w:t>
            </w:r>
            <w:r w:rsidR="009D4E1A">
              <w:rPr>
                <w:rFonts w:asciiTheme="minorHAnsi" w:hAnsiTheme="minorHAnsi" w:cstheme="minorHAnsi"/>
                <w:iCs/>
                <w:noProof/>
                <w:sz w:val="20"/>
                <w:szCs w:val="20"/>
                <w:lang w:val="hr-HR"/>
              </w:rPr>
              <w:t xml:space="preserve">Nastavnik opisuje </w:t>
            </w:r>
            <w:r w:rsidR="00E87D5A" w:rsidRPr="0024439C">
              <w:rPr>
                <w:rFonts w:asciiTheme="minorHAnsi" w:hAnsiTheme="minorHAnsi" w:cstheme="minorHAnsi"/>
                <w:iCs/>
                <w:noProof/>
                <w:sz w:val="20"/>
                <w:szCs w:val="20"/>
                <w:lang w:val="hr-HR"/>
              </w:rPr>
              <w:t>sustave koji koriste energiju vode</w:t>
            </w:r>
            <w:r w:rsidR="009D4E1A">
              <w:rPr>
                <w:rFonts w:asciiTheme="minorHAnsi" w:hAnsiTheme="minorHAnsi" w:cstheme="minorHAnsi"/>
                <w:iCs/>
                <w:noProof/>
                <w:sz w:val="20"/>
                <w:szCs w:val="20"/>
                <w:lang w:val="hr-HR"/>
              </w:rPr>
              <w:t>,</w:t>
            </w:r>
            <w:r w:rsidR="00E87D5A" w:rsidRPr="0024439C">
              <w:rPr>
                <w:rFonts w:asciiTheme="minorHAnsi" w:hAnsiTheme="minorHAnsi" w:cstheme="minorHAnsi"/>
                <w:iCs/>
                <w:noProof/>
                <w:sz w:val="20"/>
                <w:szCs w:val="20"/>
                <w:lang w:val="hr-HR"/>
              </w:rPr>
              <w:t xml:space="preserve"> plime i oseke te energiju biomase. </w:t>
            </w:r>
            <w:r w:rsidR="00740886" w:rsidRPr="0024439C">
              <w:rPr>
                <w:rFonts w:asciiTheme="minorHAnsi" w:hAnsiTheme="minorHAnsi" w:cstheme="minorHAnsi"/>
                <w:iCs/>
                <w:noProof/>
                <w:sz w:val="20"/>
                <w:szCs w:val="20"/>
                <w:lang w:val="hr-HR"/>
              </w:rPr>
              <w:t xml:space="preserve">Također, upoznaje </w:t>
            </w:r>
            <w:r w:rsidR="009D4E1A">
              <w:rPr>
                <w:rFonts w:asciiTheme="minorHAnsi" w:hAnsiTheme="minorHAnsi" w:cstheme="minorHAnsi"/>
                <w:iCs/>
                <w:noProof/>
                <w:sz w:val="20"/>
                <w:szCs w:val="20"/>
                <w:lang w:val="hr-HR"/>
              </w:rPr>
              <w:t>pola</w:t>
            </w:r>
            <w:r w:rsidR="00FA5FC5">
              <w:rPr>
                <w:rFonts w:asciiTheme="minorHAnsi" w:hAnsiTheme="minorHAnsi" w:cstheme="minorHAnsi"/>
                <w:iCs/>
                <w:noProof/>
                <w:sz w:val="20"/>
                <w:szCs w:val="20"/>
                <w:lang w:val="hr-HR"/>
              </w:rPr>
              <w:t>znike</w:t>
            </w:r>
            <w:r w:rsidR="00740886" w:rsidRPr="0024439C">
              <w:rPr>
                <w:rFonts w:asciiTheme="minorHAnsi" w:hAnsiTheme="minorHAnsi" w:cstheme="minorHAnsi"/>
                <w:iCs/>
                <w:noProof/>
                <w:sz w:val="20"/>
                <w:szCs w:val="20"/>
                <w:lang w:val="hr-HR"/>
              </w:rPr>
              <w:t xml:space="preserve"> s različitim spremnicima električne energije</w:t>
            </w:r>
            <w:r w:rsidR="001C3D4E" w:rsidRPr="0024439C">
              <w:rPr>
                <w:rFonts w:asciiTheme="minorHAnsi" w:hAnsiTheme="minorHAnsi" w:cstheme="minorHAnsi"/>
                <w:iCs/>
                <w:noProof/>
                <w:sz w:val="20"/>
                <w:szCs w:val="20"/>
                <w:lang w:val="hr-HR"/>
              </w:rPr>
              <w:t xml:space="preserve"> i opisuje kakav je utjecaj obnovljivih izvora energije na okoliš</w:t>
            </w:r>
            <w:r w:rsidR="00740886" w:rsidRPr="0024439C">
              <w:rPr>
                <w:rFonts w:asciiTheme="minorHAnsi" w:hAnsiTheme="minorHAnsi" w:cstheme="minorHAnsi"/>
                <w:iCs/>
                <w:noProof/>
                <w:sz w:val="20"/>
                <w:szCs w:val="20"/>
                <w:lang w:val="hr-HR"/>
              </w:rPr>
              <w:t xml:space="preserve">. </w:t>
            </w:r>
            <w:r w:rsidR="008E3C69" w:rsidRPr="0024439C">
              <w:rPr>
                <w:rFonts w:asciiTheme="minorHAnsi" w:hAnsiTheme="minorHAnsi" w:cstheme="minorHAnsi"/>
                <w:iCs/>
                <w:noProof/>
                <w:sz w:val="20"/>
                <w:szCs w:val="20"/>
                <w:lang w:val="hr-HR"/>
              </w:rPr>
              <w:t>Nastava se provod</w:t>
            </w:r>
            <w:r w:rsidR="006D6D77" w:rsidRPr="0024439C">
              <w:rPr>
                <w:rFonts w:asciiTheme="minorHAnsi" w:hAnsiTheme="minorHAnsi" w:cstheme="minorHAnsi"/>
                <w:iCs/>
                <w:noProof/>
                <w:sz w:val="20"/>
                <w:szCs w:val="20"/>
                <w:lang w:val="hr-HR"/>
              </w:rPr>
              <w:t>i obradom definirane teme iz odručja obnovljivih izvora energije vode i biomase</w:t>
            </w:r>
            <w:r w:rsidR="003403F0" w:rsidRPr="0024439C">
              <w:rPr>
                <w:rFonts w:asciiTheme="minorHAnsi" w:hAnsiTheme="minorHAnsi" w:cstheme="minorHAnsi"/>
                <w:iCs/>
                <w:noProof/>
                <w:sz w:val="20"/>
                <w:szCs w:val="20"/>
                <w:lang w:val="hr-HR"/>
              </w:rPr>
              <w:t xml:space="preserve"> u dogovoru nastavnika i polaznika pri čemu polaznik pristupa samostalnom izlaganju i obrani istog pred ostalim kolega</w:t>
            </w:r>
            <w:r w:rsidR="00D70CC3" w:rsidRPr="0024439C">
              <w:rPr>
                <w:rFonts w:asciiTheme="minorHAnsi" w:hAnsiTheme="minorHAnsi" w:cstheme="minorHAnsi"/>
                <w:iCs/>
                <w:noProof/>
                <w:sz w:val="20"/>
                <w:szCs w:val="20"/>
                <w:lang w:val="hr-HR"/>
              </w:rPr>
              <w:t>ma polaznicima</w:t>
            </w:r>
            <w:r w:rsidR="00FA5FC5">
              <w:rPr>
                <w:rFonts w:asciiTheme="minorHAnsi" w:hAnsiTheme="minorHAnsi" w:cstheme="minorHAnsi"/>
                <w:iCs/>
                <w:noProof/>
                <w:sz w:val="20"/>
                <w:szCs w:val="20"/>
                <w:lang w:val="hr-HR"/>
              </w:rPr>
              <w:t>,</w:t>
            </w:r>
            <w:r w:rsidR="00D70CC3" w:rsidRPr="0024439C">
              <w:rPr>
                <w:rFonts w:asciiTheme="minorHAnsi" w:hAnsiTheme="minorHAnsi" w:cstheme="minorHAnsi"/>
                <w:iCs/>
                <w:noProof/>
                <w:sz w:val="20"/>
                <w:szCs w:val="20"/>
                <w:lang w:val="hr-HR"/>
              </w:rPr>
              <w:t xml:space="preserve"> usput odgovarajući na pitanje proizašla</w:t>
            </w:r>
            <w:r w:rsidR="00D0514C" w:rsidRPr="0024439C">
              <w:rPr>
                <w:rFonts w:asciiTheme="minorHAnsi" w:hAnsiTheme="minorHAnsi" w:cstheme="minorHAnsi"/>
                <w:iCs/>
                <w:noProof/>
                <w:sz w:val="20"/>
                <w:szCs w:val="20"/>
                <w:lang w:val="hr-HR"/>
              </w:rPr>
              <w:t xml:space="preserve"> njegovim izlaganjem</w:t>
            </w:r>
            <w:r w:rsidR="008D1E51">
              <w:rPr>
                <w:rFonts w:asciiTheme="minorHAnsi" w:hAnsiTheme="minorHAnsi" w:cstheme="minorHAnsi"/>
                <w:iCs/>
                <w:noProof/>
                <w:sz w:val="20"/>
                <w:szCs w:val="20"/>
                <w:lang w:val="hr-HR"/>
              </w:rPr>
              <w:t>,</w:t>
            </w:r>
            <w:r w:rsidR="00D0514C" w:rsidRPr="0024439C">
              <w:rPr>
                <w:rFonts w:asciiTheme="minorHAnsi" w:hAnsiTheme="minorHAnsi" w:cstheme="minorHAnsi"/>
                <w:iCs/>
                <w:noProof/>
                <w:sz w:val="20"/>
                <w:szCs w:val="20"/>
                <w:lang w:val="hr-HR"/>
              </w:rPr>
              <w:t xml:space="preserve"> razvijajući pritom kvalitetni diskusiju. Vježbe se izvode nakon održan</w:t>
            </w:r>
            <w:r w:rsidR="00785543" w:rsidRPr="0024439C">
              <w:rPr>
                <w:rFonts w:asciiTheme="minorHAnsi" w:hAnsiTheme="minorHAnsi" w:cstheme="minorHAnsi"/>
                <w:iCs/>
                <w:noProof/>
                <w:sz w:val="20"/>
                <w:szCs w:val="20"/>
                <w:lang w:val="hr-HR"/>
              </w:rPr>
              <w:t>og predavanja za pojedinu tematsku cjelinu.</w:t>
            </w:r>
          </w:p>
        </w:tc>
      </w:tr>
      <w:tr w:rsidR="00E21839" w:rsidRPr="0024439C" w14:paraId="605F99F8" w14:textId="77777777" w:rsidTr="00965492">
        <w:tc>
          <w:tcPr>
            <w:tcW w:w="2114" w:type="dxa"/>
            <w:shd w:val="clear" w:color="auto" w:fill="B4C6E7" w:themeFill="accent1" w:themeFillTint="66"/>
            <w:tcMar>
              <w:left w:w="57" w:type="dxa"/>
              <w:right w:w="57" w:type="dxa"/>
            </w:tcMar>
            <w:vAlign w:val="center"/>
          </w:tcPr>
          <w:p w14:paraId="2053B584"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Nastavne cjeline/teme</w:t>
            </w:r>
          </w:p>
        </w:tc>
        <w:tc>
          <w:tcPr>
            <w:tcW w:w="7381" w:type="dxa"/>
            <w:gridSpan w:val="2"/>
            <w:shd w:val="clear" w:color="auto" w:fill="auto"/>
            <w:tcMar>
              <w:left w:w="57" w:type="dxa"/>
              <w:right w:w="57" w:type="dxa"/>
            </w:tcMar>
            <w:vAlign w:val="center"/>
          </w:tcPr>
          <w:p w14:paraId="19945967" w14:textId="77777777" w:rsidR="0094521D" w:rsidRPr="00965492" w:rsidRDefault="0094521D" w:rsidP="00965492">
            <w:pPr>
              <w:tabs>
                <w:tab w:val="left" w:pos="2820"/>
              </w:tabs>
              <w:spacing w:after="0"/>
              <w:rPr>
                <w:rFonts w:cstheme="minorHAnsi"/>
                <w:iCs/>
                <w:noProof/>
                <w:sz w:val="20"/>
                <w:szCs w:val="20"/>
              </w:rPr>
            </w:pPr>
            <w:r w:rsidRPr="00965492">
              <w:rPr>
                <w:rFonts w:cstheme="minorHAnsi"/>
                <w:iCs/>
                <w:noProof/>
                <w:sz w:val="20"/>
                <w:szCs w:val="20"/>
              </w:rPr>
              <w:t>Zakonski propisi i norme</w:t>
            </w:r>
          </w:p>
          <w:p w14:paraId="6B3677E4" w14:textId="77777777" w:rsidR="0094521D" w:rsidRPr="00965492" w:rsidRDefault="0094521D" w:rsidP="00965492">
            <w:pPr>
              <w:tabs>
                <w:tab w:val="left" w:pos="2820"/>
              </w:tabs>
              <w:spacing w:after="0"/>
              <w:rPr>
                <w:rFonts w:cstheme="minorHAnsi"/>
                <w:iCs/>
                <w:noProof/>
                <w:sz w:val="20"/>
                <w:szCs w:val="20"/>
              </w:rPr>
            </w:pPr>
            <w:r w:rsidRPr="00965492">
              <w:rPr>
                <w:rFonts w:cstheme="minorHAnsi"/>
                <w:iCs/>
                <w:noProof/>
                <w:sz w:val="20"/>
                <w:szCs w:val="20"/>
              </w:rPr>
              <w:t>Sustavi koji koriste energiju vode</w:t>
            </w:r>
          </w:p>
          <w:p w14:paraId="23A25DDE" w14:textId="77777777" w:rsidR="0094521D" w:rsidRPr="00965492" w:rsidRDefault="0094521D" w:rsidP="00965492">
            <w:pPr>
              <w:tabs>
                <w:tab w:val="left" w:pos="2820"/>
              </w:tabs>
              <w:spacing w:after="0"/>
              <w:rPr>
                <w:rFonts w:cstheme="minorHAnsi"/>
                <w:iCs/>
                <w:noProof/>
                <w:sz w:val="20"/>
                <w:szCs w:val="20"/>
              </w:rPr>
            </w:pPr>
            <w:r w:rsidRPr="00965492">
              <w:rPr>
                <w:rFonts w:cstheme="minorHAnsi"/>
                <w:iCs/>
                <w:noProof/>
                <w:sz w:val="20"/>
                <w:szCs w:val="20"/>
              </w:rPr>
              <w:t>Sustavi koji koriste energiju biomase</w:t>
            </w:r>
          </w:p>
          <w:p w14:paraId="26F7C0D4" w14:textId="77777777" w:rsidR="0094521D" w:rsidRPr="00965492" w:rsidRDefault="0094521D" w:rsidP="00965492">
            <w:pPr>
              <w:tabs>
                <w:tab w:val="left" w:pos="2820"/>
              </w:tabs>
              <w:spacing w:after="0"/>
              <w:rPr>
                <w:rFonts w:cstheme="minorHAnsi"/>
                <w:iCs/>
                <w:noProof/>
                <w:sz w:val="20"/>
                <w:szCs w:val="20"/>
              </w:rPr>
            </w:pPr>
            <w:r w:rsidRPr="00965492">
              <w:rPr>
                <w:rFonts w:cstheme="minorHAnsi"/>
                <w:iCs/>
                <w:noProof/>
                <w:sz w:val="20"/>
                <w:szCs w:val="20"/>
              </w:rPr>
              <w:t>Spremnici električne energije</w:t>
            </w:r>
          </w:p>
          <w:p w14:paraId="2AAD95FB" w14:textId="09AD3AD1" w:rsidR="00782AD1" w:rsidRPr="00965492" w:rsidRDefault="0094521D" w:rsidP="00965492">
            <w:pPr>
              <w:tabs>
                <w:tab w:val="left" w:pos="2820"/>
              </w:tabs>
              <w:spacing w:after="0"/>
              <w:rPr>
                <w:rFonts w:cstheme="minorHAnsi"/>
                <w:iCs/>
                <w:noProof/>
                <w:sz w:val="20"/>
                <w:szCs w:val="20"/>
              </w:rPr>
            </w:pPr>
            <w:r w:rsidRPr="00965492">
              <w:rPr>
                <w:rFonts w:cstheme="minorHAnsi"/>
                <w:iCs/>
                <w:noProof/>
                <w:sz w:val="20"/>
                <w:szCs w:val="20"/>
              </w:rPr>
              <w:t>Utjecaj obnovljivih izvora energije na okoliš</w:t>
            </w:r>
          </w:p>
        </w:tc>
      </w:tr>
      <w:tr w:rsidR="00E21839" w:rsidRPr="0024439C" w14:paraId="1065751E" w14:textId="77777777" w:rsidTr="00965492">
        <w:trPr>
          <w:trHeight w:val="340"/>
        </w:trPr>
        <w:tc>
          <w:tcPr>
            <w:tcW w:w="9495" w:type="dxa"/>
            <w:gridSpan w:val="3"/>
            <w:shd w:val="clear" w:color="auto" w:fill="B4C6E7" w:themeFill="accent1" w:themeFillTint="66"/>
            <w:tcMar>
              <w:left w:w="57" w:type="dxa"/>
              <w:right w:w="57" w:type="dxa"/>
            </w:tcMar>
            <w:vAlign w:val="center"/>
          </w:tcPr>
          <w:p w14:paraId="6432EAC5"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Načini i primjer vrjednovanja skupa ishoda učenja</w:t>
            </w:r>
          </w:p>
        </w:tc>
      </w:tr>
      <w:tr w:rsidR="00E21839" w:rsidRPr="0024439C" w14:paraId="0664ED9C" w14:textId="77777777" w:rsidTr="00A46DC0">
        <w:trPr>
          <w:trHeight w:val="572"/>
        </w:trPr>
        <w:tc>
          <w:tcPr>
            <w:tcW w:w="9495" w:type="dxa"/>
            <w:gridSpan w:val="3"/>
            <w:shd w:val="clear" w:color="auto" w:fill="auto"/>
            <w:tcMar>
              <w:left w:w="57" w:type="dxa"/>
              <w:right w:w="57" w:type="dxa"/>
            </w:tcMar>
          </w:tcPr>
          <w:p w14:paraId="4AE5C997" w14:textId="23C94080" w:rsidR="0066233B" w:rsidRPr="00C274D5" w:rsidRDefault="0066233B" w:rsidP="00C274D5">
            <w:pPr>
              <w:tabs>
                <w:tab w:val="left" w:pos="2820"/>
              </w:tabs>
              <w:spacing w:after="0"/>
              <w:jc w:val="both"/>
              <w:rPr>
                <w:rFonts w:asciiTheme="minorHAnsi" w:hAnsiTheme="minorHAnsi" w:cstheme="minorHAnsi"/>
                <w:iCs/>
                <w:noProof/>
                <w:sz w:val="20"/>
                <w:szCs w:val="20"/>
                <w:lang w:val="hr-HR"/>
              </w:rPr>
            </w:pPr>
            <w:r w:rsidRPr="00C274D5">
              <w:rPr>
                <w:rFonts w:asciiTheme="minorHAnsi" w:hAnsiTheme="minorHAnsi" w:cstheme="minorHAnsi"/>
                <w:iCs/>
                <w:noProof/>
                <w:sz w:val="20"/>
                <w:szCs w:val="20"/>
                <w:lang w:val="hr-HR"/>
              </w:rPr>
              <w:t>Ishodi učenja provjeravaju se pisano i/ili usmeno i/ili vježbom i/ili problemskim zadatkom i/ili projektnim zadatkom</w:t>
            </w:r>
            <w:r w:rsidR="00C274D5">
              <w:rPr>
                <w:rFonts w:asciiTheme="minorHAnsi" w:hAnsiTheme="minorHAnsi" w:cstheme="minorHAnsi"/>
                <w:iCs/>
                <w:noProof/>
                <w:sz w:val="20"/>
                <w:szCs w:val="20"/>
                <w:lang w:val="hr-HR"/>
              </w:rPr>
              <w:t>.</w:t>
            </w:r>
          </w:p>
          <w:p w14:paraId="16491013" w14:textId="77777777" w:rsidR="0066233B" w:rsidRDefault="0066233B" w:rsidP="005A6BF3">
            <w:pPr>
              <w:tabs>
                <w:tab w:val="left" w:pos="2820"/>
              </w:tabs>
              <w:spacing w:after="0"/>
              <w:jc w:val="both"/>
              <w:rPr>
                <w:rFonts w:asciiTheme="minorHAnsi" w:hAnsiTheme="minorHAnsi" w:cstheme="minorHAnsi"/>
                <w:iCs/>
                <w:noProof/>
                <w:sz w:val="20"/>
                <w:szCs w:val="20"/>
              </w:rPr>
            </w:pPr>
          </w:p>
          <w:p w14:paraId="0F50AC61" w14:textId="51F3EFF3" w:rsidR="005A6BF3" w:rsidRPr="0024439C" w:rsidRDefault="00041A07" w:rsidP="005A6BF3">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Pis</w:t>
            </w:r>
            <w:r w:rsidR="00DB2BDB">
              <w:rPr>
                <w:rFonts w:asciiTheme="minorHAnsi" w:hAnsiTheme="minorHAnsi" w:cstheme="minorHAnsi"/>
                <w:iCs/>
                <w:noProof/>
                <w:sz w:val="20"/>
                <w:szCs w:val="20"/>
                <w:lang w:val="hr-HR"/>
              </w:rPr>
              <w:t>a</w:t>
            </w:r>
            <w:r w:rsidRPr="0024439C">
              <w:rPr>
                <w:rFonts w:asciiTheme="minorHAnsi" w:hAnsiTheme="minorHAnsi" w:cstheme="minorHAnsi"/>
                <w:iCs/>
                <w:noProof/>
                <w:sz w:val="20"/>
                <w:szCs w:val="20"/>
                <w:lang w:val="hr-HR"/>
              </w:rPr>
              <w:t xml:space="preserve">nim putem, polaznik će objasniti </w:t>
            </w:r>
            <w:r w:rsidR="002D3839" w:rsidRPr="0024439C">
              <w:rPr>
                <w:rFonts w:asciiTheme="minorHAnsi" w:hAnsiTheme="minorHAnsi" w:cstheme="minorHAnsi"/>
                <w:iCs/>
                <w:noProof/>
                <w:sz w:val="20"/>
                <w:szCs w:val="20"/>
                <w:lang w:val="hr-HR"/>
              </w:rPr>
              <w:t>zakonske norme</w:t>
            </w:r>
            <w:r w:rsidR="001D2178" w:rsidRPr="0024439C">
              <w:rPr>
                <w:rFonts w:asciiTheme="minorHAnsi" w:hAnsiTheme="minorHAnsi" w:cstheme="minorHAnsi"/>
                <w:iCs/>
                <w:noProof/>
                <w:sz w:val="20"/>
                <w:szCs w:val="20"/>
                <w:lang w:val="hr-HR"/>
              </w:rPr>
              <w:t xml:space="preserve"> i propise povezane s obnovljivim izvorima energije vode te opisati sustave koji </w:t>
            </w:r>
            <w:r w:rsidR="002218C2" w:rsidRPr="0024439C">
              <w:rPr>
                <w:rFonts w:asciiTheme="minorHAnsi" w:hAnsiTheme="minorHAnsi" w:cstheme="minorHAnsi"/>
                <w:iCs/>
                <w:noProof/>
                <w:sz w:val="20"/>
                <w:szCs w:val="20"/>
                <w:lang w:val="hr-HR"/>
              </w:rPr>
              <w:t>koriste energije vode te plime i oseke</w:t>
            </w:r>
            <w:r w:rsidR="00B14BB0" w:rsidRPr="0024439C">
              <w:rPr>
                <w:rFonts w:asciiTheme="minorHAnsi" w:hAnsiTheme="minorHAnsi" w:cstheme="minorHAnsi"/>
                <w:iCs/>
                <w:noProof/>
                <w:sz w:val="20"/>
                <w:szCs w:val="20"/>
                <w:lang w:val="hr-HR"/>
              </w:rPr>
              <w:t>, usput opisujući koji spremnici električne energije postoje.</w:t>
            </w:r>
          </w:p>
          <w:p w14:paraId="57AC124D" w14:textId="77777777" w:rsidR="00E21839" w:rsidRDefault="00BC3A81" w:rsidP="008C1C36">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Usmeno ili pis</w:t>
            </w:r>
            <w:r w:rsidR="00DB2BDB">
              <w:rPr>
                <w:rFonts w:asciiTheme="minorHAnsi" w:hAnsiTheme="minorHAnsi" w:cstheme="minorHAnsi"/>
                <w:iCs/>
                <w:noProof/>
                <w:sz w:val="20"/>
                <w:szCs w:val="20"/>
                <w:lang w:val="hr-HR"/>
              </w:rPr>
              <w:t>a</w:t>
            </w:r>
            <w:r w:rsidRPr="0024439C">
              <w:rPr>
                <w:rFonts w:asciiTheme="minorHAnsi" w:hAnsiTheme="minorHAnsi" w:cstheme="minorHAnsi"/>
                <w:iCs/>
                <w:noProof/>
                <w:sz w:val="20"/>
                <w:szCs w:val="20"/>
                <w:lang w:val="hr-HR"/>
              </w:rPr>
              <w:t>no će p</w:t>
            </w:r>
            <w:r w:rsidR="008C1C36" w:rsidRPr="0024439C">
              <w:rPr>
                <w:rFonts w:asciiTheme="minorHAnsi" w:hAnsiTheme="minorHAnsi" w:cstheme="minorHAnsi"/>
                <w:iCs/>
                <w:noProof/>
                <w:sz w:val="20"/>
                <w:szCs w:val="20"/>
                <w:lang w:val="hr-HR"/>
              </w:rPr>
              <w:t xml:space="preserve">rezentirati osnovne karakteristike zadanog sustava obnovljivih izvora energije i objasniti pretvorbu energije </w:t>
            </w:r>
            <w:r w:rsidR="00D5234E" w:rsidRPr="0024439C">
              <w:rPr>
                <w:rFonts w:asciiTheme="minorHAnsi" w:hAnsiTheme="minorHAnsi" w:cstheme="minorHAnsi"/>
                <w:iCs/>
                <w:noProof/>
                <w:sz w:val="20"/>
                <w:szCs w:val="20"/>
                <w:lang w:val="hr-HR"/>
              </w:rPr>
              <w:t>vode</w:t>
            </w:r>
            <w:r w:rsidR="008C1C36" w:rsidRPr="0024439C">
              <w:rPr>
                <w:rFonts w:asciiTheme="minorHAnsi" w:hAnsiTheme="minorHAnsi" w:cstheme="minorHAnsi"/>
                <w:iCs/>
                <w:noProof/>
                <w:sz w:val="20"/>
                <w:szCs w:val="20"/>
                <w:lang w:val="hr-HR"/>
              </w:rPr>
              <w:t xml:space="preserve"> u električnu i/ili toplinsku energiju u tom sustavu</w:t>
            </w:r>
            <w:r w:rsidRPr="0024439C">
              <w:rPr>
                <w:rFonts w:asciiTheme="minorHAnsi" w:hAnsiTheme="minorHAnsi" w:cstheme="minorHAnsi"/>
                <w:iCs/>
                <w:noProof/>
                <w:sz w:val="20"/>
                <w:szCs w:val="20"/>
                <w:lang w:val="hr-HR"/>
              </w:rPr>
              <w:t xml:space="preserve">, </w:t>
            </w:r>
            <w:r w:rsidR="00B925C7" w:rsidRPr="0024439C">
              <w:rPr>
                <w:rFonts w:asciiTheme="minorHAnsi" w:hAnsiTheme="minorHAnsi" w:cstheme="minorHAnsi"/>
                <w:iCs/>
                <w:noProof/>
                <w:sz w:val="20"/>
                <w:szCs w:val="20"/>
                <w:lang w:val="hr-HR"/>
              </w:rPr>
              <w:t>usput analizirajući</w:t>
            </w:r>
            <w:r w:rsidRPr="0024439C">
              <w:rPr>
                <w:rFonts w:asciiTheme="minorHAnsi" w:hAnsiTheme="minorHAnsi" w:cstheme="minorHAnsi"/>
                <w:iCs/>
                <w:noProof/>
                <w:sz w:val="20"/>
                <w:szCs w:val="20"/>
                <w:lang w:val="hr-HR"/>
              </w:rPr>
              <w:t xml:space="preserve"> </w:t>
            </w:r>
            <w:r w:rsidR="00D5234E" w:rsidRPr="0024439C">
              <w:rPr>
                <w:rFonts w:asciiTheme="minorHAnsi" w:hAnsiTheme="minorHAnsi" w:cstheme="minorHAnsi"/>
                <w:iCs/>
                <w:noProof/>
                <w:sz w:val="20"/>
                <w:szCs w:val="20"/>
                <w:lang w:val="hr-HR"/>
              </w:rPr>
              <w:t>kako odabrani sustav utje</w:t>
            </w:r>
            <w:r w:rsidR="00B925C7" w:rsidRPr="0024439C">
              <w:rPr>
                <w:rFonts w:asciiTheme="minorHAnsi" w:hAnsiTheme="minorHAnsi" w:cstheme="minorHAnsi"/>
                <w:iCs/>
                <w:noProof/>
                <w:sz w:val="20"/>
                <w:szCs w:val="20"/>
                <w:lang w:val="hr-HR"/>
              </w:rPr>
              <w:t>č</w:t>
            </w:r>
            <w:r w:rsidR="00D5234E" w:rsidRPr="0024439C">
              <w:rPr>
                <w:rFonts w:asciiTheme="minorHAnsi" w:hAnsiTheme="minorHAnsi" w:cstheme="minorHAnsi"/>
                <w:iCs/>
                <w:noProof/>
                <w:sz w:val="20"/>
                <w:szCs w:val="20"/>
                <w:lang w:val="hr-HR"/>
              </w:rPr>
              <w:t xml:space="preserve">e na </w:t>
            </w:r>
            <w:r w:rsidR="00B925C7" w:rsidRPr="0024439C">
              <w:rPr>
                <w:rFonts w:asciiTheme="minorHAnsi" w:hAnsiTheme="minorHAnsi" w:cstheme="minorHAnsi"/>
                <w:iCs/>
                <w:noProof/>
                <w:sz w:val="20"/>
                <w:szCs w:val="20"/>
                <w:lang w:val="hr-HR"/>
              </w:rPr>
              <w:t>okoliš.</w:t>
            </w:r>
          </w:p>
          <w:p w14:paraId="6271C94A" w14:textId="77777777" w:rsidR="00F413B5" w:rsidRDefault="00F413B5" w:rsidP="008C1C36">
            <w:pPr>
              <w:tabs>
                <w:tab w:val="left" w:pos="2820"/>
              </w:tabs>
              <w:spacing w:after="0"/>
              <w:jc w:val="both"/>
              <w:rPr>
                <w:rFonts w:asciiTheme="minorHAnsi" w:hAnsiTheme="minorHAnsi" w:cstheme="minorHAnsi"/>
                <w:iCs/>
                <w:noProof/>
                <w:sz w:val="20"/>
                <w:szCs w:val="20"/>
                <w:lang w:val="hr-HR"/>
              </w:rPr>
            </w:pPr>
          </w:p>
          <w:p w14:paraId="460DF6AB" w14:textId="6D187539" w:rsidR="00F413B5" w:rsidRPr="00AD6086" w:rsidRDefault="002D239D" w:rsidP="00AD6086">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P</w:t>
            </w:r>
            <w:r w:rsidR="00F413B5" w:rsidRPr="00AD6086">
              <w:rPr>
                <w:rFonts w:asciiTheme="minorHAnsi" w:hAnsiTheme="minorHAnsi" w:cstheme="minorHAnsi"/>
                <w:iCs/>
                <w:noProof/>
                <w:sz w:val="20"/>
                <w:szCs w:val="20"/>
                <w:lang w:val="hr-HR"/>
              </w:rPr>
              <w:t>rimjer vrednovanja:</w:t>
            </w:r>
          </w:p>
          <w:p w14:paraId="20BCE633" w14:textId="77777777" w:rsidR="00F413B5" w:rsidRPr="00AD6086" w:rsidRDefault="00F413B5" w:rsidP="00AD6086">
            <w:pPr>
              <w:tabs>
                <w:tab w:val="left" w:pos="2820"/>
              </w:tabs>
              <w:spacing w:after="0"/>
              <w:jc w:val="both"/>
              <w:rPr>
                <w:rFonts w:asciiTheme="minorHAnsi" w:hAnsiTheme="minorHAnsi" w:cstheme="minorHAnsi"/>
                <w:iCs/>
                <w:noProof/>
                <w:sz w:val="20"/>
                <w:szCs w:val="20"/>
                <w:lang w:val="hr-HR"/>
              </w:rPr>
            </w:pPr>
            <w:r w:rsidRPr="00AD6086">
              <w:rPr>
                <w:rFonts w:asciiTheme="minorHAnsi" w:hAnsiTheme="minorHAnsi" w:cstheme="minorHAnsi"/>
                <w:iCs/>
                <w:noProof/>
                <w:sz w:val="20"/>
                <w:szCs w:val="20"/>
                <w:lang w:val="hr-HR"/>
              </w:rPr>
              <w:t>Prezentirati osnovne karakteristike zadanog sustava obnovljivih izvora energije i objasniti pretvorbu sunčeve energije u električnu i/ili toplinsku energiju u tom sustavu</w:t>
            </w:r>
          </w:p>
          <w:p w14:paraId="0D5B8568" w14:textId="77777777" w:rsidR="00AD6086" w:rsidRDefault="00AD6086" w:rsidP="00AD6086">
            <w:pPr>
              <w:tabs>
                <w:tab w:val="left" w:pos="2820"/>
              </w:tabs>
              <w:spacing w:after="0"/>
              <w:jc w:val="both"/>
              <w:rPr>
                <w:rFonts w:asciiTheme="minorHAnsi" w:hAnsiTheme="minorHAnsi" w:cstheme="minorHAnsi"/>
                <w:iCs/>
                <w:noProof/>
                <w:sz w:val="20"/>
                <w:szCs w:val="20"/>
                <w:lang w:val="hr-HR"/>
              </w:rPr>
            </w:pPr>
          </w:p>
          <w:p w14:paraId="09D7F179" w14:textId="690C0653" w:rsidR="00F413B5" w:rsidRPr="00AD6086" w:rsidRDefault="00F413B5" w:rsidP="00AD6086">
            <w:pPr>
              <w:tabs>
                <w:tab w:val="left" w:pos="2820"/>
              </w:tabs>
              <w:spacing w:after="0"/>
              <w:jc w:val="both"/>
              <w:rPr>
                <w:rFonts w:asciiTheme="minorHAnsi" w:hAnsiTheme="minorHAnsi" w:cstheme="minorHAnsi"/>
                <w:iCs/>
                <w:noProof/>
                <w:sz w:val="20"/>
                <w:szCs w:val="20"/>
                <w:lang w:val="hr-HR"/>
              </w:rPr>
            </w:pPr>
            <w:r w:rsidRPr="00AD6086">
              <w:rPr>
                <w:rFonts w:asciiTheme="minorHAnsi" w:hAnsiTheme="minorHAnsi" w:cstheme="minorHAnsi"/>
                <w:iCs/>
                <w:noProof/>
                <w:sz w:val="20"/>
                <w:szCs w:val="20"/>
                <w:lang w:val="hr-HR"/>
              </w:rPr>
              <w:t>Zadatak:</w:t>
            </w:r>
          </w:p>
          <w:p w14:paraId="3C575240" w14:textId="77777777" w:rsidR="00F413B5" w:rsidRPr="00AD6086" w:rsidRDefault="00F413B5" w:rsidP="00AD6086">
            <w:pPr>
              <w:tabs>
                <w:tab w:val="left" w:pos="2820"/>
              </w:tabs>
              <w:spacing w:after="0"/>
              <w:jc w:val="both"/>
              <w:rPr>
                <w:rFonts w:asciiTheme="minorHAnsi" w:hAnsiTheme="minorHAnsi" w:cstheme="minorHAnsi"/>
                <w:iCs/>
                <w:noProof/>
                <w:sz w:val="20"/>
                <w:szCs w:val="20"/>
                <w:lang w:val="hr-HR"/>
              </w:rPr>
            </w:pPr>
            <w:r w:rsidRPr="00AD6086">
              <w:rPr>
                <w:rFonts w:asciiTheme="minorHAnsi" w:hAnsiTheme="minorHAnsi" w:cstheme="minorHAnsi"/>
                <w:iCs/>
                <w:noProof/>
                <w:sz w:val="20"/>
                <w:szCs w:val="20"/>
                <w:lang w:val="hr-HR"/>
              </w:rPr>
              <w:t>Na didaktičkom modelu toplinskog sustava/fotonaponskog sustava  u školskoj radionici potrebno je:</w:t>
            </w:r>
          </w:p>
          <w:p w14:paraId="7CFB29ED" w14:textId="01F5B798" w:rsidR="00F413B5" w:rsidRPr="003B6F77" w:rsidRDefault="00F413B5" w:rsidP="003B6F77">
            <w:pPr>
              <w:pStyle w:val="ListParagraph"/>
              <w:numPr>
                <w:ilvl w:val="0"/>
                <w:numId w:val="29"/>
              </w:numPr>
              <w:tabs>
                <w:tab w:val="left" w:pos="2820"/>
              </w:tabs>
              <w:spacing w:after="0"/>
              <w:jc w:val="both"/>
              <w:rPr>
                <w:rFonts w:cstheme="minorHAnsi"/>
                <w:iCs/>
                <w:noProof/>
                <w:sz w:val="20"/>
                <w:szCs w:val="20"/>
              </w:rPr>
            </w:pPr>
            <w:r w:rsidRPr="003B6F77">
              <w:rPr>
                <w:rFonts w:cstheme="minorHAnsi"/>
                <w:iCs/>
                <w:noProof/>
                <w:sz w:val="20"/>
                <w:szCs w:val="20"/>
              </w:rPr>
              <w:t xml:space="preserve">izmjeriti azimut i kut nagiba </w:t>
            </w:r>
          </w:p>
          <w:p w14:paraId="4A8470A5" w14:textId="4A57A09D" w:rsidR="00F413B5" w:rsidRPr="003B6F77" w:rsidRDefault="00F413B5" w:rsidP="003B6F77">
            <w:pPr>
              <w:pStyle w:val="ListParagraph"/>
              <w:numPr>
                <w:ilvl w:val="0"/>
                <w:numId w:val="29"/>
              </w:numPr>
              <w:tabs>
                <w:tab w:val="left" w:pos="2820"/>
              </w:tabs>
              <w:spacing w:after="0"/>
              <w:jc w:val="both"/>
              <w:rPr>
                <w:rFonts w:cstheme="minorHAnsi"/>
                <w:iCs/>
                <w:noProof/>
                <w:sz w:val="20"/>
                <w:szCs w:val="20"/>
              </w:rPr>
            </w:pPr>
            <w:r w:rsidRPr="003B6F77">
              <w:rPr>
                <w:rFonts w:cstheme="minorHAnsi"/>
                <w:iCs/>
                <w:noProof/>
                <w:sz w:val="20"/>
                <w:szCs w:val="20"/>
              </w:rPr>
              <w:lastRenderedPageBreak/>
              <w:t>pokazati sastavne dijelove sustava</w:t>
            </w:r>
          </w:p>
          <w:p w14:paraId="55E2340B" w14:textId="67945A56" w:rsidR="00F413B5" w:rsidRPr="003B6F77" w:rsidRDefault="00F413B5" w:rsidP="003B6F77">
            <w:pPr>
              <w:pStyle w:val="ListParagraph"/>
              <w:numPr>
                <w:ilvl w:val="0"/>
                <w:numId w:val="29"/>
              </w:numPr>
              <w:tabs>
                <w:tab w:val="left" w:pos="2820"/>
              </w:tabs>
              <w:spacing w:after="0"/>
              <w:jc w:val="both"/>
              <w:rPr>
                <w:rFonts w:cstheme="minorHAnsi"/>
                <w:iCs/>
                <w:noProof/>
                <w:sz w:val="20"/>
                <w:szCs w:val="20"/>
              </w:rPr>
            </w:pPr>
            <w:r w:rsidRPr="003B6F77">
              <w:rPr>
                <w:rFonts w:cstheme="minorHAnsi"/>
                <w:iCs/>
                <w:noProof/>
                <w:sz w:val="20"/>
                <w:szCs w:val="20"/>
              </w:rPr>
              <w:t>objasniti proces pretvorbe energije kod toplinskog/fotonaponskog sustava</w:t>
            </w:r>
          </w:p>
          <w:p w14:paraId="61F37C7C" w14:textId="4C4D320F" w:rsidR="00F413B5" w:rsidRPr="003B6F77" w:rsidRDefault="00F413B5" w:rsidP="003B6F77">
            <w:pPr>
              <w:pStyle w:val="ListParagraph"/>
              <w:numPr>
                <w:ilvl w:val="0"/>
                <w:numId w:val="29"/>
              </w:numPr>
              <w:tabs>
                <w:tab w:val="left" w:pos="2820"/>
              </w:tabs>
              <w:spacing w:after="0"/>
              <w:jc w:val="both"/>
              <w:rPr>
                <w:rFonts w:cstheme="minorHAnsi"/>
                <w:iCs/>
                <w:noProof/>
                <w:sz w:val="20"/>
                <w:szCs w:val="20"/>
              </w:rPr>
            </w:pPr>
            <w:r w:rsidRPr="003B6F77">
              <w:rPr>
                <w:rFonts w:cstheme="minorHAnsi"/>
                <w:iCs/>
                <w:noProof/>
                <w:sz w:val="20"/>
                <w:szCs w:val="20"/>
              </w:rPr>
              <w:t>utvrditi različitosti kod toplinskog/fotonaponskog sustava</w:t>
            </w:r>
          </w:p>
          <w:p w14:paraId="5E2D2EB0" w14:textId="6C55414F" w:rsidR="00F413B5" w:rsidRPr="00AD6086" w:rsidRDefault="00AD6086" w:rsidP="00AD6086">
            <w:pPr>
              <w:tabs>
                <w:tab w:val="left" w:pos="2820"/>
              </w:tabs>
              <w:spacing w:after="0"/>
              <w:jc w:val="both"/>
            </w:pPr>
            <w:r w:rsidRPr="00AD6086">
              <w:rPr>
                <w:rFonts w:asciiTheme="minorHAnsi" w:hAnsiTheme="minorHAnsi" w:cstheme="minorHAnsi"/>
                <w:iCs/>
                <w:noProof/>
                <w:sz w:val="20"/>
                <w:szCs w:val="20"/>
                <w:lang w:val="hr-HR"/>
              </w:rPr>
              <w:t>Polaz</w:t>
            </w:r>
            <w:r w:rsidR="00F413B5" w:rsidRPr="00AD6086">
              <w:rPr>
                <w:rFonts w:asciiTheme="minorHAnsi" w:hAnsiTheme="minorHAnsi" w:cstheme="minorHAnsi"/>
                <w:iCs/>
                <w:noProof/>
                <w:sz w:val="20"/>
                <w:szCs w:val="20"/>
                <w:lang w:val="hr-HR"/>
              </w:rPr>
              <w:t>nik može raditi samostalno zadatak ili se zadatak može odraditi u paru.</w:t>
            </w:r>
          </w:p>
        </w:tc>
      </w:tr>
      <w:tr w:rsidR="00E21839" w:rsidRPr="0024439C" w14:paraId="5878794C" w14:textId="77777777" w:rsidTr="00965492">
        <w:trPr>
          <w:trHeight w:val="340"/>
        </w:trPr>
        <w:tc>
          <w:tcPr>
            <w:tcW w:w="9495" w:type="dxa"/>
            <w:gridSpan w:val="3"/>
            <w:shd w:val="clear" w:color="auto" w:fill="B4C6E7" w:themeFill="accent1" w:themeFillTint="66"/>
            <w:tcMar>
              <w:left w:w="57" w:type="dxa"/>
              <w:right w:w="57" w:type="dxa"/>
            </w:tcMar>
            <w:vAlign w:val="center"/>
          </w:tcPr>
          <w:p w14:paraId="2BCFA84E" w14:textId="77777777" w:rsidR="00E21839" w:rsidRPr="0024439C" w:rsidRDefault="00E21839" w:rsidP="00E26FE7">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lastRenderedPageBreak/>
              <w:t>Prilagodba iskustava učenja za polaznike/osobe s invaliditetom</w:t>
            </w:r>
          </w:p>
        </w:tc>
      </w:tr>
      <w:tr w:rsidR="00E21839" w:rsidRPr="0024439C" w14:paraId="688DD0A5" w14:textId="77777777" w:rsidTr="00A46DC0">
        <w:tc>
          <w:tcPr>
            <w:tcW w:w="9495" w:type="dxa"/>
            <w:gridSpan w:val="3"/>
            <w:shd w:val="clear" w:color="auto" w:fill="auto"/>
            <w:tcMar>
              <w:left w:w="57" w:type="dxa"/>
              <w:right w:w="57" w:type="dxa"/>
            </w:tcMar>
          </w:tcPr>
          <w:p w14:paraId="5799686C" w14:textId="77777777" w:rsidR="00E21839" w:rsidRPr="0024439C" w:rsidRDefault="00E21839" w:rsidP="00E26FE7">
            <w:pPr>
              <w:tabs>
                <w:tab w:val="left" w:pos="2820"/>
              </w:tabs>
              <w:spacing w:after="0"/>
              <w:rPr>
                <w:rFonts w:asciiTheme="minorHAnsi" w:hAnsiTheme="minorHAnsi" w:cstheme="minorHAnsi"/>
                <w:i/>
                <w:noProof/>
                <w:sz w:val="16"/>
                <w:szCs w:val="16"/>
                <w:lang w:val="hr-HR"/>
              </w:rPr>
            </w:pPr>
            <w:r w:rsidRPr="0024439C">
              <w:rPr>
                <w:rFonts w:asciiTheme="minorHAnsi" w:hAnsiTheme="minorHAnsi" w:cstheme="minorHAnsi"/>
                <w:i/>
                <w:noProof/>
                <w:sz w:val="16"/>
                <w:szCs w:val="16"/>
                <w:lang w:val="hr-HR"/>
              </w:rPr>
              <w:t>(Izraditi način i primjer vrjednovanja skupa ishoda učenja za polaznike/osobe s invaliditetom ako je primjenjivo)</w:t>
            </w:r>
          </w:p>
          <w:p w14:paraId="3347E7A1" w14:textId="77777777" w:rsidR="00E21839" w:rsidRPr="0024439C" w:rsidRDefault="00E21839" w:rsidP="00E26FE7">
            <w:pPr>
              <w:tabs>
                <w:tab w:val="left" w:pos="2820"/>
              </w:tabs>
              <w:spacing w:after="0"/>
              <w:rPr>
                <w:rFonts w:asciiTheme="minorHAnsi" w:hAnsiTheme="minorHAnsi" w:cstheme="minorHAnsi"/>
                <w:iCs/>
                <w:noProof/>
                <w:sz w:val="20"/>
                <w:szCs w:val="20"/>
                <w:lang w:val="hr-HR"/>
              </w:rPr>
            </w:pPr>
          </w:p>
        </w:tc>
      </w:tr>
    </w:tbl>
    <w:p w14:paraId="573BD0FA" w14:textId="7FF31279" w:rsidR="00965492" w:rsidRDefault="00965492" w:rsidP="004A21E2">
      <w:pPr>
        <w:rPr>
          <w:lang w:val="hr-HR"/>
        </w:rPr>
      </w:pPr>
      <w:bookmarkStart w:id="6" w:name="_Hlk106011362"/>
      <w:bookmarkEnd w:id="3"/>
    </w:p>
    <w:p w14:paraId="2B18A185" w14:textId="77777777" w:rsidR="00965492" w:rsidRDefault="00965492">
      <w:pPr>
        <w:spacing w:after="160" w:line="259" w:lineRule="auto"/>
        <w:rPr>
          <w:lang w:val="hr-HR"/>
        </w:rPr>
      </w:pPr>
      <w:r>
        <w:rPr>
          <w:lang w:val="hr-HR"/>
        </w:rPr>
        <w:br w:type="page"/>
      </w:r>
    </w:p>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6"/>
        <w:gridCol w:w="2319"/>
        <w:gridCol w:w="2319"/>
        <w:gridCol w:w="2321"/>
      </w:tblGrid>
      <w:tr w:rsidR="00ED70E8" w:rsidRPr="0024439C" w14:paraId="1B94CE54" w14:textId="77777777" w:rsidTr="00E15C87">
        <w:trPr>
          <w:trHeight w:val="558"/>
        </w:trPr>
        <w:tc>
          <w:tcPr>
            <w:tcW w:w="2537" w:type="dxa"/>
            <w:shd w:val="clear" w:color="auto" w:fill="8EAADB" w:themeFill="accent1" w:themeFillTint="99"/>
            <w:tcMar>
              <w:left w:w="57" w:type="dxa"/>
              <w:right w:w="57" w:type="dxa"/>
            </w:tcMar>
            <w:vAlign w:val="center"/>
          </w:tcPr>
          <w:p w14:paraId="74D40A44" w14:textId="2CCCF125" w:rsidR="00ED70E8" w:rsidRPr="0024439C" w:rsidRDefault="00ED70E8"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lastRenderedPageBreak/>
              <w:t>NAZIV MODULA</w:t>
            </w:r>
          </w:p>
        </w:tc>
        <w:tc>
          <w:tcPr>
            <w:tcW w:w="6958" w:type="dxa"/>
            <w:gridSpan w:val="3"/>
            <w:shd w:val="clear" w:color="auto" w:fill="auto"/>
            <w:vAlign w:val="center"/>
          </w:tcPr>
          <w:p w14:paraId="059AB816" w14:textId="42718178" w:rsidR="00ED70E8" w:rsidRPr="00DB2BDB" w:rsidRDefault="00E34135" w:rsidP="00E26FE7">
            <w:pPr>
              <w:spacing w:before="60" w:after="60" w:line="240" w:lineRule="auto"/>
              <w:ind w:left="397" w:hanging="397"/>
              <w:rPr>
                <w:rFonts w:asciiTheme="minorHAnsi" w:hAnsiTheme="minorHAnsi" w:cstheme="minorHAnsi"/>
                <w:b/>
                <w:bCs/>
                <w:noProof/>
                <w:sz w:val="20"/>
                <w:szCs w:val="20"/>
                <w:lang w:val="hr-HR"/>
              </w:rPr>
            </w:pPr>
            <w:r>
              <w:rPr>
                <w:rFonts w:asciiTheme="minorHAnsi" w:hAnsiTheme="minorHAnsi" w:cstheme="minorHAnsi"/>
                <w:b/>
                <w:bCs/>
                <w:noProof/>
                <w:color w:val="000000"/>
                <w:sz w:val="20"/>
                <w:szCs w:val="20"/>
                <w:lang w:val="hr-HR"/>
              </w:rPr>
              <w:t>M</w:t>
            </w:r>
            <w:r w:rsidRPr="00DB2BDB">
              <w:rPr>
                <w:rFonts w:asciiTheme="minorHAnsi" w:hAnsiTheme="minorHAnsi" w:cstheme="minorHAnsi"/>
                <w:b/>
                <w:bCs/>
                <w:noProof/>
                <w:color w:val="000000"/>
                <w:sz w:val="20"/>
                <w:szCs w:val="20"/>
                <w:lang w:val="hr-HR"/>
              </w:rPr>
              <w:t>AL</w:t>
            </w:r>
            <w:r>
              <w:rPr>
                <w:rFonts w:asciiTheme="minorHAnsi" w:hAnsiTheme="minorHAnsi" w:cstheme="minorHAnsi"/>
                <w:b/>
                <w:bCs/>
                <w:noProof/>
                <w:color w:val="000000"/>
                <w:sz w:val="20"/>
                <w:szCs w:val="20"/>
                <w:lang w:val="hr-HR"/>
              </w:rPr>
              <w:t>E</w:t>
            </w:r>
            <w:r w:rsidRPr="00DB2BDB">
              <w:rPr>
                <w:rFonts w:asciiTheme="minorHAnsi" w:hAnsiTheme="minorHAnsi" w:cstheme="minorHAnsi"/>
                <w:b/>
                <w:bCs/>
                <w:noProof/>
                <w:color w:val="000000"/>
                <w:sz w:val="20"/>
                <w:szCs w:val="20"/>
                <w:lang w:val="hr-HR"/>
              </w:rPr>
              <w:t xml:space="preserve"> HIDROELEKTRAN</w:t>
            </w:r>
            <w:r>
              <w:rPr>
                <w:rFonts w:asciiTheme="minorHAnsi" w:hAnsiTheme="minorHAnsi" w:cstheme="minorHAnsi"/>
                <w:b/>
                <w:bCs/>
                <w:noProof/>
                <w:color w:val="000000"/>
                <w:sz w:val="20"/>
                <w:szCs w:val="20"/>
                <w:lang w:val="hr-HR"/>
              </w:rPr>
              <w:t>E</w:t>
            </w:r>
          </w:p>
        </w:tc>
      </w:tr>
      <w:tr w:rsidR="00ED70E8" w:rsidRPr="0024439C" w14:paraId="5E4E0FC4" w14:textId="77777777" w:rsidTr="00E15C87">
        <w:trPr>
          <w:trHeight w:val="558"/>
        </w:trPr>
        <w:tc>
          <w:tcPr>
            <w:tcW w:w="2537" w:type="dxa"/>
            <w:shd w:val="clear" w:color="auto" w:fill="B4C6E7" w:themeFill="accent1" w:themeFillTint="66"/>
            <w:tcMar>
              <w:left w:w="57" w:type="dxa"/>
              <w:right w:w="57" w:type="dxa"/>
            </w:tcMar>
            <w:vAlign w:val="center"/>
          </w:tcPr>
          <w:p w14:paraId="5A94D1A0" w14:textId="77777777" w:rsidR="00ED70E8" w:rsidRPr="0024439C" w:rsidRDefault="00ED70E8"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Šifra modula</w:t>
            </w:r>
          </w:p>
        </w:tc>
        <w:tc>
          <w:tcPr>
            <w:tcW w:w="6958" w:type="dxa"/>
            <w:gridSpan w:val="3"/>
            <w:shd w:val="clear" w:color="auto" w:fill="auto"/>
            <w:vAlign w:val="center"/>
          </w:tcPr>
          <w:p w14:paraId="1A3AD6C5" w14:textId="77777777" w:rsidR="00ED70E8" w:rsidRPr="0024439C" w:rsidRDefault="00ED70E8" w:rsidP="00E26FE7">
            <w:pPr>
              <w:spacing w:after="0"/>
              <w:ind w:left="397" w:hanging="397"/>
              <w:rPr>
                <w:rFonts w:asciiTheme="minorHAnsi" w:hAnsiTheme="minorHAnsi" w:cstheme="minorHAnsi"/>
                <w:b/>
                <w:noProof/>
                <w:sz w:val="20"/>
                <w:szCs w:val="20"/>
                <w:lang w:val="hr-HR"/>
              </w:rPr>
            </w:pPr>
          </w:p>
        </w:tc>
      </w:tr>
      <w:tr w:rsidR="00ED70E8" w:rsidRPr="0024439C" w14:paraId="7A699D99" w14:textId="77777777" w:rsidTr="00E15C87">
        <w:trPr>
          <w:trHeight w:val="558"/>
        </w:trPr>
        <w:tc>
          <w:tcPr>
            <w:tcW w:w="2537" w:type="dxa"/>
            <w:shd w:val="clear" w:color="auto" w:fill="B4C6E7" w:themeFill="accent1" w:themeFillTint="66"/>
            <w:tcMar>
              <w:left w:w="57" w:type="dxa"/>
              <w:right w:w="57" w:type="dxa"/>
            </w:tcMar>
            <w:vAlign w:val="center"/>
          </w:tcPr>
          <w:p w14:paraId="0CE019B0" w14:textId="77777777" w:rsidR="00ED70E8" w:rsidRPr="0024439C" w:rsidRDefault="00ED70E8"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Kvalifikacije nastavnika koji sudjeluju u realizaciji modula</w:t>
            </w:r>
          </w:p>
        </w:tc>
        <w:tc>
          <w:tcPr>
            <w:tcW w:w="6958" w:type="dxa"/>
            <w:gridSpan w:val="3"/>
            <w:shd w:val="clear" w:color="auto" w:fill="auto"/>
            <w:vAlign w:val="center"/>
          </w:tcPr>
          <w:p w14:paraId="0C462798" w14:textId="1B1F9493" w:rsidR="009F0D8F" w:rsidRPr="009F0D8F" w:rsidRDefault="008A557E" w:rsidP="009F0D8F">
            <w:pPr>
              <w:spacing w:after="0"/>
              <w:ind w:left="34"/>
              <w:jc w:val="both"/>
              <w:rPr>
                <w:sz w:val="20"/>
                <w:szCs w:val="20"/>
              </w:rPr>
            </w:pPr>
            <w:hyperlink r:id="rId32" w:history="1">
              <w:r w:rsidRPr="009F0D8F">
                <w:rPr>
                  <w:rStyle w:val="Hyperlink"/>
                  <w:sz w:val="20"/>
                  <w:szCs w:val="20"/>
                </w:rPr>
                <w:t>https://hko.srce.hr/registar/skup-ishoda-ucenja/detalji/2307</w:t>
              </w:r>
            </w:hyperlink>
          </w:p>
        </w:tc>
      </w:tr>
      <w:tr w:rsidR="00ED70E8" w:rsidRPr="0024439C" w14:paraId="6B87E1AA" w14:textId="77777777" w:rsidTr="00E15C87">
        <w:trPr>
          <w:trHeight w:val="558"/>
        </w:trPr>
        <w:tc>
          <w:tcPr>
            <w:tcW w:w="2537" w:type="dxa"/>
            <w:shd w:val="clear" w:color="auto" w:fill="B4C6E7" w:themeFill="accent1" w:themeFillTint="66"/>
            <w:tcMar>
              <w:left w:w="57" w:type="dxa"/>
              <w:right w:w="57" w:type="dxa"/>
            </w:tcMar>
            <w:vAlign w:val="center"/>
          </w:tcPr>
          <w:p w14:paraId="59221E9D" w14:textId="77777777" w:rsidR="00ED70E8" w:rsidRPr="0024439C" w:rsidRDefault="00ED70E8"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Obujam modula (CSVET)</w:t>
            </w:r>
          </w:p>
        </w:tc>
        <w:tc>
          <w:tcPr>
            <w:tcW w:w="6958" w:type="dxa"/>
            <w:gridSpan w:val="3"/>
            <w:shd w:val="clear" w:color="auto" w:fill="auto"/>
            <w:vAlign w:val="center"/>
          </w:tcPr>
          <w:p w14:paraId="522171EF" w14:textId="0BFDDC18" w:rsidR="00ED70E8" w:rsidRDefault="00ED70E8" w:rsidP="00E26FE7">
            <w:pPr>
              <w:spacing w:after="0"/>
              <w:ind w:left="397" w:hanging="397"/>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 xml:space="preserve"> </w:t>
            </w:r>
            <w:r w:rsidR="001D3222">
              <w:rPr>
                <w:rFonts w:asciiTheme="minorHAnsi" w:hAnsiTheme="minorHAnsi" w:cstheme="minorHAnsi"/>
                <w:b/>
                <w:noProof/>
                <w:sz w:val="20"/>
                <w:szCs w:val="20"/>
                <w:lang w:val="hr-HR"/>
              </w:rPr>
              <w:t>1</w:t>
            </w:r>
            <w:r w:rsidR="00C5699F" w:rsidRPr="0024439C">
              <w:rPr>
                <w:rFonts w:asciiTheme="minorHAnsi" w:hAnsiTheme="minorHAnsi" w:cstheme="minorHAnsi"/>
                <w:b/>
                <w:noProof/>
                <w:sz w:val="20"/>
                <w:szCs w:val="20"/>
                <w:lang w:val="hr-HR"/>
              </w:rPr>
              <w:t xml:space="preserve"> </w:t>
            </w:r>
            <w:r w:rsidRPr="0024439C">
              <w:rPr>
                <w:rFonts w:asciiTheme="minorHAnsi" w:hAnsiTheme="minorHAnsi" w:cstheme="minorHAnsi"/>
                <w:b/>
                <w:noProof/>
                <w:sz w:val="20"/>
                <w:szCs w:val="20"/>
                <w:lang w:val="hr-HR"/>
              </w:rPr>
              <w:t>CSVET</w:t>
            </w:r>
          </w:p>
          <w:p w14:paraId="0CFD468A" w14:textId="537BD98D" w:rsidR="00E34135" w:rsidRPr="00E34135" w:rsidRDefault="00E34135" w:rsidP="00E34135">
            <w:pPr>
              <w:spacing w:before="60" w:after="60" w:line="240" w:lineRule="auto"/>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SIU 3: Male hidroelektrane (</w:t>
            </w:r>
            <w:r w:rsidR="001D3222">
              <w:rPr>
                <w:rFonts w:asciiTheme="minorHAnsi" w:hAnsiTheme="minorHAnsi" w:cstheme="minorHAnsi"/>
                <w:noProof/>
                <w:sz w:val="20"/>
                <w:szCs w:val="20"/>
                <w:lang w:val="hr-HR"/>
              </w:rPr>
              <w:t>1</w:t>
            </w:r>
            <w:r w:rsidRPr="0024439C">
              <w:rPr>
                <w:rFonts w:asciiTheme="minorHAnsi" w:hAnsiTheme="minorHAnsi" w:cstheme="minorHAnsi"/>
                <w:noProof/>
                <w:sz w:val="20"/>
                <w:szCs w:val="20"/>
                <w:lang w:val="hr-HR"/>
              </w:rPr>
              <w:t xml:space="preserve"> CSVET)</w:t>
            </w:r>
          </w:p>
        </w:tc>
      </w:tr>
      <w:tr w:rsidR="00BD31B5" w:rsidRPr="0024439C" w14:paraId="123A1DC5" w14:textId="77777777" w:rsidTr="00E34135">
        <w:trPr>
          <w:trHeight w:val="232"/>
        </w:trPr>
        <w:tc>
          <w:tcPr>
            <w:tcW w:w="2537" w:type="dxa"/>
            <w:vMerge w:val="restart"/>
            <w:shd w:val="clear" w:color="auto" w:fill="8EAADB" w:themeFill="accent1" w:themeFillTint="99"/>
            <w:tcMar>
              <w:left w:w="57" w:type="dxa"/>
              <w:right w:w="57" w:type="dxa"/>
            </w:tcMar>
            <w:vAlign w:val="center"/>
          </w:tcPr>
          <w:p w14:paraId="35E5426C" w14:textId="276E6103" w:rsidR="00BD31B5" w:rsidRPr="0024439C" w:rsidRDefault="00BD31B5" w:rsidP="00BD31B5">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Načini stjecanja ishoda učenja (od – do, postotak)</w:t>
            </w:r>
          </w:p>
        </w:tc>
        <w:tc>
          <w:tcPr>
            <w:tcW w:w="2319" w:type="dxa"/>
            <w:shd w:val="clear" w:color="auto" w:fill="8EAADB" w:themeFill="accent1" w:themeFillTint="99"/>
            <w:vAlign w:val="center"/>
          </w:tcPr>
          <w:p w14:paraId="4E3A8336" w14:textId="0C034D12" w:rsidR="00BD31B5" w:rsidRPr="0024439C" w:rsidRDefault="00BD31B5" w:rsidP="00BD31B5">
            <w:pPr>
              <w:spacing w:after="0" w:line="240" w:lineRule="auto"/>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Vođeni proces učenja i poučavanja</w:t>
            </w:r>
          </w:p>
        </w:tc>
        <w:tc>
          <w:tcPr>
            <w:tcW w:w="2319" w:type="dxa"/>
            <w:shd w:val="clear" w:color="auto" w:fill="8EAADB" w:themeFill="accent1" w:themeFillTint="99"/>
            <w:vAlign w:val="center"/>
          </w:tcPr>
          <w:p w14:paraId="35C882FD" w14:textId="064D5A62" w:rsidR="00BD31B5" w:rsidRPr="0024439C" w:rsidRDefault="00BD31B5" w:rsidP="00BD31B5">
            <w:pPr>
              <w:spacing w:after="0" w:line="240" w:lineRule="auto"/>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2320" w:type="dxa"/>
            <w:shd w:val="clear" w:color="auto" w:fill="8EAADB" w:themeFill="accent1" w:themeFillTint="99"/>
            <w:vAlign w:val="center"/>
          </w:tcPr>
          <w:p w14:paraId="3731F2BD" w14:textId="7F82F629" w:rsidR="00BD31B5" w:rsidRPr="0024439C" w:rsidRDefault="00BD31B5" w:rsidP="00BD31B5">
            <w:pPr>
              <w:spacing w:after="0" w:line="240" w:lineRule="auto"/>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Samostalne aktivnosti polaznika</w:t>
            </w:r>
          </w:p>
        </w:tc>
      </w:tr>
      <w:tr w:rsidR="00BD31B5" w:rsidRPr="0024439C" w14:paraId="0F1C5333" w14:textId="77777777" w:rsidTr="00E15C87">
        <w:trPr>
          <w:trHeight w:val="231"/>
        </w:trPr>
        <w:tc>
          <w:tcPr>
            <w:tcW w:w="2537" w:type="dxa"/>
            <w:vMerge/>
            <w:shd w:val="clear" w:color="auto" w:fill="8EAADB" w:themeFill="accent1" w:themeFillTint="99"/>
            <w:tcMar>
              <w:left w:w="57" w:type="dxa"/>
              <w:right w:w="57" w:type="dxa"/>
            </w:tcMar>
            <w:vAlign w:val="center"/>
          </w:tcPr>
          <w:p w14:paraId="21BE5FC0" w14:textId="77777777" w:rsidR="00BD31B5" w:rsidRPr="0024439C" w:rsidRDefault="00BD31B5" w:rsidP="00BD31B5">
            <w:pPr>
              <w:spacing w:after="0" w:line="240" w:lineRule="auto"/>
              <w:rPr>
                <w:rFonts w:asciiTheme="minorHAnsi" w:hAnsiTheme="minorHAnsi" w:cstheme="minorHAnsi"/>
                <w:b/>
                <w:bCs/>
                <w:noProof/>
                <w:color w:val="000000"/>
                <w:sz w:val="20"/>
                <w:szCs w:val="20"/>
                <w:lang w:val="hr-HR"/>
              </w:rPr>
            </w:pPr>
          </w:p>
        </w:tc>
        <w:tc>
          <w:tcPr>
            <w:tcW w:w="2318" w:type="dxa"/>
            <w:vAlign w:val="center"/>
          </w:tcPr>
          <w:p w14:paraId="28467CF4" w14:textId="43B4DA7F" w:rsidR="00BD31B5" w:rsidRPr="008D1C7F" w:rsidRDefault="00522EF0" w:rsidP="008604A1">
            <w:pPr>
              <w:spacing w:before="60" w:after="60" w:line="240" w:lineRule="auto"/>
              <w:ind w:left="397" w:hanging="397"/>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w:t>
            </w:r>
            <w:r w:rsidR="00A878FF" w:rsidRPr="008D1C7F">
              <w:rPr>
                <w:rFonts w:asciiTheme="minorHAnsi" w:hAnsiTheme="minorHAnsi" w:cstheme="minorHAnsi"/>
                <w:noProof/>
                <w:sz w:val="20"/>
                <w:szCs w:val="20"/>
                <w:lang w:val="hr-HR"/>
              </w:rPr>
              <w:t>0</w:t>
            </w:r>
            <w:r w:rsidR="00BD31B5" w:rsidRPr="008D1C7F">
              <w:rPr>
                <w:rFonts w:asciiTheme="minorHAnsi" w:hAnsiTheme="minorHAnsi" w:cstheme="minorHAnsi"/>
                <w:noProof/>
                <w:sz w:val="20"/>
                <w:szCs w:val="20"/>
                <w:lang w:val="hr-HR"/>
              </w:rPr>
              <w:t xml:space="preserve"> sati (</w:t>
            </w:r>
            <w:r w:rsidR="002D5567">
              <w:rPr>
                <w:rFonts w:asciiTheme="minorHAnsi" w:hAnsiTheme="minorHAnsi" w:cstheme="minorHAnsi"/>
                <w:noProof/>
                <w:sz w:val="20"/>
                <w:szCs w:val="20"/>
                <w:lang w:val="hr-HR"/>
              </w:rPr>
              <w:t>40</w:t>
            </w:r>
            <w:r w:rsidR="00BD31B5" w:rsidRPr="008D1C7F">
              <w:rPr>
                <w:rFonts w:asciiTheme="minorHAnsi" w:hAnsiTheme="minorHAnsi" w:cstheme="minorHAnsi"/>
                <w:noProof/>
                <w:sz w:val="20"/>
                <w:szCs w:val="20"/>
                <w:lang w:val="hr-HR"/>
              </w:rPr>
              <w:t>%)</w:t>
            </w:r>
          </w:p>
        </w:tc>
        <w:tc>
          <w:tcPr>
            <w:tcW w:w="2319" w:type="dxa"/>
            <w:vAlign w:val="center"/>
          </w:tcPr>
          <w:p w14:paraId="33346C24" w14:textId="12BC7966" w:rsidR="00BD31B5" w:rsidRPr="008D1C7F" w:rsidRDefault="003C19B2" w:rsidP="008604A1">
            <w:pPr>
              <w:spacing w:before="60" w:after="60" w:line="240" w:lineRule="auto"/>
              <w:ind w:left="397" w:hanging="397"/>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10</w:t>
            </w:r>
            <w:r w:rsidR="00BD31B5" w:rsidRPr="008D1C7F">
              <w:rPr>
                <w:rFonts w:asciiTheme="minorHAnsi" w:hAnsiTheme="minorHAnsi" w:cstheme="minorHAnsi"/>
                <w:noProof/>
                <w:sz w:val="20"/>
                <w:szCs w:val="20"/>
                <w:lang w:val="hr-HR"/>
              </w:rPr>
              <w:t xml:space="preserve"> sati (</w:t>
            </w:r>
            <w:r w:rsidR="00380D9C">
              <w:rPr>
                <w:rFonts w:asciiTheme="minorHAnsi" w:hAnsiTheme="minorHAnsi" w:cstheme="minorHAnsi"/>
                <w:noProof/>
                <w:sz w:val="20"/>
                <w:szCs w:val="20"/>
                <w:lang w:val="hr-HR"/>
              </w:rPr>
              <w:t>4</w:t>
            </w:r>
            <w:r w:rsidR="00A878FF" w:rsidRPr="008D1C7F">
              <w:rPr>
                <w:rFonts w:asciiTheme="minorHAnsi" w:hAnsiTheme="minorHAnsi" w:cstheme="minorHAnsi"/>
                <w:noProof/>
                <w:sz w:val="20"/>
                <w:szCs w:val="20"/>
                <w:lang w:val="hr-HR"/>
              </w:rPr>
              <w:t>0</w:t>
            </w:r>
            <w:r w:rsidR="00BD31B5" w:rsidRPr="008D1C7F">
              <w:rPr>
                <w:rFonts w:asciiTheme="minorHAnsi" w:hAnsiTheme="minorHAnsi" w:cstheme="minorHAnsi"/>
                <w:noProof/>
                <w:sz w:val="20"/>
                <w:szCs w:val="20"/>
                <w:lang w:val="hr-HR"/>
              </w:rPr>
              <w:t>%)</w:t>
            </w:r>
          </w:p>
        </w:tc>
        <w:tc>
          <w:tcPr>
            <w:tcW w:w="2321" w:type="dxa"/>
            <w:vAlign w:val="center"/>
          </w:tcPr>
          <w:p w14:paraId="1F6C0C30" w14:textId="098E23DE" w:rsidR="00BD31B5" w:rsidRPr="008D1C7F" w:rsidRDefault="003C19B2" w:rsidP="008604A1">
            <w:pPr>
              <w:spacing w:before="60" w:after="60" w:line="240" w:lineRule="auto"/>
              <w:ind w:left="397" w:hanging="397"/>
              <w:jc w:val="center"/>
              <w:rPr>
                <w:rFonts w:asciiTheme="minorHAnsi" w:hAnsiTheme="minorHAnsi" w:cstheme="minorHAnsi"/>
                <w:noProof/>
                <w:color w:val="000000"/>
                <w:sz w:val="20"/>
                <w:szCs w:val="20"/>
                <w:lang w:val="hr-HR"/>
              </w:rPr>
            </w:pPr>
            <w:r>
              <w:rPr>
                <w:rFonts w:asciiTheme="minorHAnsi" w:hAnsiTheme="minorHAnsi" w:cstheme="minorHAnsi"/>
                <w:noProof/>
                <w:sz w:val="20"/>
                <w:szCs w:val="20"/>
                <w:lang w:val="hr-HR"/>
              </w:rPr>
              <w:t>5</w:t>
            </w:r>
            <w:r w:rsidR="00BD31B5" w:rsidRPr="008D1C7F">
              <w:rPr>
                <w:rFonts w:asciiTheme="minorHAnsi" w:hAnsiTheme="minorHAnsi" w:cstheme="minorHAnsi"/>
                <w:noProof/>
                <w:sz w:val="20"/>
                <w:szCs w:val="20"/>
                <w:lang w:val="hr-HR"/>
              </w:rPr>
              <w:t xml:space="preserve"> sati (</w:t>
            </w:r>
            <w:r w:rsidR="00380D9C">
              <w:rPr>
                <w:rFonts w:asciiTheme="minorHAnsi" w:hAnsiTheme="minorHAnsi" w:cstheme="minorHAnsi"/>
                <w:noProof/>
                <w:sz w:val="20"/>
                <w:szCs w:val="20"/>
                <w:lang w:val="hr-HR"/>
              </w:rPr>
              <w:t>20</w:t>
            </w:r>
            <w:r w:rsidR="00BD31B5" w:rsidRPr="008D1C7F">
              <w:rPr>
                <w:rFonts w:asciiTheme="minorHAnsi" w:hAnsiTheme="minorHAnsi" w:cstheme="minorHAnsi"/>
                <w:noProof/>
                <w:sz w:val="20"/>
                <w:szCs w:val="20"/>
                <w:lang w:val="hr-HR"/>
              </w:rPr>
              <w:t>%)</w:t>
            </w:r>
          </w:p>
        </w:tc>
      </w:tr>
      <w:tr w:rsidR="00BD31B5" w:rsidRPr="0024439C" w14:paraId="357BC3D6" w14:textId="77777777" w:rsidTr="00E15C87">
        <w:tc>
          <w:tcPr>
            <w:tcW w:w="2537" w:type="dxa"/>
            <w:shd w:val="clear" w:color="auto" w:fill="B4C6E7" w:themeFill="accent1" w:themeFillTint="66"/>
            <w:tcMar>
              <w:left w:w="57" w:type="dxa"/>
              <w:right w:w="57" w:type="dxa"/>
            </w:tcMar>
            <w:vAlign w:val="center"/>
          </w:tcPr>
          <w:p w14:paraId="2E73C85F"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Status modula</w:t>
            </w:r>
          </w:p>
          <w:p w14:paraId="2ADABCC7"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(obvezni/izborni)</w:t>
            </w:r>
          </w:p>
        </w:tc>
        <w:tc>
          <w:tcPr>
            <w:tcW w:w="6958" w:type="dxa"/>
            <w:gridSpan w:val="3"/>
            <w:tcMar>
              <w:left w:w="57" w:type="dxa"/>
              <w:right w:w="57" w:type="dxa"/>
            </w:tcMar>
            <w:vAlign w:val="center"/>
          </w:tcPr>
          <w:p w14:paraId="2488F716" w14:textId="46DADD75" w:rsidR="00BD31B5" w:rsidRPr="0024439C" w:rsidRDefault="00BD31B5" w:rsidP="00E26FE7">
            <w:pPr>
              <w:spacing w:after="0"/>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obvezni</w:t>
            </w:r>
          </w:p>
        </w:tc>
      </w:tr>
      <w:tr w:rsidR="00BD31B5" w:rsidRPr="0024439C" w14:paraId="1A9C07B8" w14:textId="77777777" w:rsidTr="00E15C87">
        <w:trPr>
          <w:trHeight w:val="626"/>
        </w:trPr>
        <w:tc>
          <w:tcPr>
            <w:tcW w:w="2537" w:type="dxa"/>
            <w:shd w:val="clear" w:color="auto" w:fill="B4C6E7" w:themeFill="accent1" w:themeFillTint="66"/>
            <w:tcMar>
              <w:left w:w="57" w:type="dxa"/>
              <w:right w:w="57" w:type="dxa"/>
            </w:tcMar>
            <w:vAlign w:val="center"/>
          </w:tcPr>
          <w:p w14:paraId="0047C824"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 xml:space="preserve">Cilj (opis) modula </w:t>
            </w:r>
          </w:p>
        </w:tc>
        <w:tc>
          <w:tcPr>
            <w:tcW w:w="6958" w:type="dxa"/>
            <w:gridSpan w:val="3"/>
            <w:tcMar>
              <w:left w:w="57" w:type="dxa"/>
              <w:right w:w="57" w:type="dxa"/>
            </w:tcMar>
            <w:vAlign w:val="center"/>
          </w:tcPr>
          <w:p w14:paraId="5CD5AF9E" w14:textId="2D659FCC" w:rsidR="00BD31B5" w:rsidRPr="0024439C" w:rsidRDefault="00BD31B5" w:rsidP="00DB2BDB">
            <w:pPr>
              <w:tabs>
                <w:tab w:val="left" w:pos="2820"/>
              </w:tabs>
              <w:spacing w:after="12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Cilj modula je</w:t>
            </w:r>
            <w:r w:rsidR="005465FB" w:rsidRPr="0024439C">
              <w:rPr>
                <w:rFonts w:asciiTheme="minorHAnsi" w:hAnsiTheme="minorHAnsi" w:cstheme="minorHAnsi"/>
                <w:iCs/>
                <w:noProof/>
                <w:sz w:val="20"/>
                <w:szCs w:val="20"/>
                <w:lang w:val="hr-HR"/>
              </w:rPr>
              <w:t xml:space="preserve"> usvojiti </w:t>
            </w:r>
            <w:r w:rsidR="005E2D76" w:rsidRPr="0024439C">
              <w:rPr>
                <w:rFonts w:asciiTheme="minorHAnsi" w:hAnsiTheme="minorHAnsi" w:cstheme="minorHAnsi"/>
                <w:iCs/>
                <w:noProof/>
                <w:sz w:val="20"/>
                <w:szCs w:val="20"/>
                <w:lang w:val="hr-HR"/>
              </w:rPr>
              <w:t>t</w:t>
            </w:r>
            <w:r w:rsidR="005465FB" w:rsidRPr="0024439C">
              <w:rPr>
                <w:rFonts w:asciiTheme="minorHAnsi" w:hAnsiTheme="minorHAnsi" w:cstheme="minorHAnsi"/>
                <w:iCs/>
                <w:noProof/>
                <w:sz w:val="20"/>
                <w:szCs w:val="20"/>
                <w:lang w:val="hr-HR"/>
              </w:rPr>
              <w:t>eorijska znanja i praktične vještine</w:t>
            </w:r>
            <w:r w:rsidRPr="0024439C">
              <w:rPr>
                <w:rFonts w:asciiTheme="minorHAnsi" w:hAnsiTheme="minorHAnsi" w:cstheme="minorHAnsi"/>
                <w:iCs/>
                <w:noProof/>
                <w:sz w:val="20"/>
                <w:szCs w:val="20"/>
                <w:lang w:val="hr-HR"/>
              </w:rPr>
              <w:t xml:space="preserve"> </w:t>
            </w:r>
            <w:r w:rsidR="005A6BF3" w:rsidRPr="0024439C">
              <w:rPr>
                <w:rFonts w:asciiTheme="minorHAnsi" w:hAnsiTheme="minorHAnsi" w:cstheme="minorHAnsi"/>
                <w:iCs/>
                <w:noProof/>
                <w:sz w:val="20"/>
                <w:szCs w:val="20"/>
                <w:lang w:val="hr-HR"/>
              </w:rPr>
              <w:t>o pretvorbi energije u hidroelektranama</w:t>
            </w:r>
            <w:r w:rsidR="00426EEA" w:rsidRPr="0024439C">
              <w:rPr>
                <w:rFonts w:asciiTheme="minorHAnsi" w:hAnsiTheme="minorHAnsi" w:cstheme="minorHAnsi"/>
                <w:iCs/>
                <w:noProof/>
                <w:sz w:val="20"/>
                <w:szCs w:val="20"/>
                <w:lang w:val="hr-HR"/>
              </w:rPr>
              <w:t xml:space="preserve">, </w:t>
            </w:r>
            <w:r w:rsidR="005A6BF3" w:rsidRPr="0024439C">
              <w:rPr>
                <w:rFonts w:asciiTheme="minorHAnsi" w:hAnsiTheme="minorHAnsi" w:cstheme="minorHAnsi"/>
                <w:iCs/>
                <w:noProof/>
                <w:sz w:val="20"/>
                <w:szCs w:val="20"/>
                <w:lang w:val="hr-HR"/>
              </w:rPr>
              <w:t>razlikova</w:t>
            </w:r>
            <w:r w:rsidR="00426EEA" w:rsidRPr="0024439C">
              <w:rPr>
                <w:rFonts w:asciiTheme="minorHAnsi" w:hAnsiTheme="minorHAnsi" w:cstheme="minorHAnsi"/>
                <w:iCs/>
                <w:noProof/>
                <w:sz w:val="20"/>
                <w:szCs w:val="20"/>
                <w:lang w:val="hr-HR"/>
              </w:rPr>
              <w:t>nju</w:t>
            </w:r>
            <w:r w:rsidR="005A6BF3" w:rsidRPr="0024439C">
              <w:rPr>
                <w:rFonts w:asciiTheme="minorHAnsi" w:hAnsiTheme="minorHAnsi" w:cstheme="minorHAnsi"/>
                <w:iCs/>
                <w:noProof/>
                <w:sz w:val="20"/>
                <w:szCs w:val="20"/>
                <w:lang w:val="hr-HR"/>
              </w:rPr>
              <w:t xml:space="preserve"> male hidroelektrane po snazi, kao vrst</w:t>
            </w:r>
            <w:r w:rsidR="00426EEA" w:rsidRPr="0024439C">
              <w:rPr>
                <w:rFonts w:asciiTheme="minorHAnsi" w:hAnsiTheme="minorHAnsi" w:cstheme="minorHAnsi"/>
                <w:iCs/>
                <w:noProof/>
                <w:sz w:val="20"/>
                <w:szCs w:val="20"/>
                <w:lang w:val="hr-HR"/>
              </w:rPr>
              <w:t>ama</w:t>
            </w:r>
            <w:r w:rsidR="005A6BF3" w:rsidRPr="0024439C">
              <w:rPr>
                <w:rFonts w:asciiTheme="minorHAnsi" w:hAnsiTheme="minorHAnsi" w:cstheme="minorHAnsi"/>
                <w:iCs/>
                <w:noProof/>
                <w:sz w:val="20"/>
                <w:szCs w:val="20"/>
                <w:lang w:val="hr-HR"/>
              </w:rPr>
              <w:t xml:space="preserve"> i način</w:t>
            </w:r>
            <w:r w:rsidR="00426EEA" w:rsidRPr="0024439C">
              <w:rPr>
                <w:rFonts w:asciiTheme="minorHAnsi" w:hAnsiTheme="minorHAnsi" w:cstheme="minorHAnsi"/>
                <w:iCs/>
                <w:noProof/>
                <w:sz w:val="20"/>
                <w:szCs w:val="20"/>
                <w:lang w:val="hr-HR"/>
              </w:rPr>
              <w:t>ima</w:t>
            </w:r>
            <w:r w:rsidR="005A6BF3" w:rsidRPr="0024439C">
              <w:rPr>
                <w:rFonts w:asciiTheme="minorHAnsi" w:hAnsiTheme="minorHAnsi" w:cstheme="minorHAnsi"/>
                <w:iCs/>
                <w:noProof/>
                <w:sz w:val="20"/>
                <w:szCs w:val="20"/>
                <w:lang w:val="hr-HR"/>
              </w:rPr>
              <w:t xml:space="preserve"> rada u njima. </w:t>
            </w:r>
            <w:r w:rsidR="00F62205" w:rsidRPr="0024439C">
              <w:rPr>
                <w:rFonts w:asciiTheme="minorHAnsi" w:hAnsiTheme="minorHAnsi" w:cstheme="minorHAnsi"/>
                <w:iCs/>
                <w:noProof/>
                <w:sz w:val="20"/>
                <w:szCs w:val="20"/>
                <w:lang w:val="hr-HR"/>
              </w:rPr>
              <w:t xml:space="preserve">Polaznici će naučiti </w:t>
            </w:r>
            <w:r w:rsidR="00171C13" w:rsidRPr="0024439C">
              <w:rPr>
                <w:rFonts w:asciiTheme="minorHAnsi" w:hAnsiTheme="minorHAnsi" w:cstheme="minorHAnsi"/>
                <w:iCs/>
                <w:noProof/>
                <w:sz w:val="20"/>
                <w:szCs w:val="20"/>
                <w:lang w:val="hr-HR"/>
              </w:rPr>
              <w:t>koji su uvjeti priključenja malih hidroelektrana na mrežu te objasniti koji je utjecaj istih na okoliš.</w:t>
            </w:r>
          </w:p>
          <w:p w14:paraId="1E9A2577" w14:textId="24A06265" w:rsidR="00BD31B5" w:rsidRPr="0024439C" w:rsidRDefault="00BD31B5" w:rsidP="002F0C87">
            <w:pPr>
              <w:tabs>
                <w:tab w:val="left" w:pos="2820"/>
              </w:tabs>
              <w:spacing w:after="0"/>
              <w:jc w:val="both"/>
              <w:rPr>
                <w:rFonts w:asciiTheme="minorHAnsi" w:hAnsiTheme="minorHAnsi" w:cstheme="minorHAnsi"/>
                <w:iCs/>
                <w:noProof/>
                <w:sz w:val="16"/>
                <w:szCs w:val="16"/>
                <w:lang w:val="hr-HR"/>
              </w:rPr>
            </w:pPr>
            <w:r w:rsidRPr="0024439C">
              <w:rPr>
                <w:rFonts w:asciiTheme="minorHAnsi" w:hAnsiTheme="minorHAnsi" w:cstheme="minorHAnsi"/>
                <w:iCs/>
                <w:noProof/>
                <w:sz w:val="20"/>
                <w:szCs w:val="20"/>
                <w:lang w:val="hr-HR"/>
              </w:rPr>
              <w:t xml:space="preserve">Polaznici će </w:t>
            </w:r>
            <w:r w:rsidR="004F4F26" w:rsidRPr="0024439C">
              <w:rPr>
                <w:rFonts w:asciiTheme="minorHAnsi" w:hAnsiTheme="minorHAnsi" w:cstheme="minorHAnsi"/>
                <w:iCs/>
                <w:noProof/>
                <w:sz w:val="20"/>
                <w:szCs w:val="20"/>
                <w:lang w:val="hr-HR"/>
              </w:rPr>
              <w:t>k</w:t>
            </w:r>
            <w:r w:rsidRPr="0024439C">
              <w:rPr>
                <w:rFonts w:asciiTheme="minorHAnsi" w:hAnsiTheme="minorHAnsi" w:cstheme="minorHAnsi"/>
                <w:iCs/>
                <w:noProof/>
                <w:sz w:val="20"/>
                <w:szCs w:val="20"/>
                <w:lang w:val="hr-HR"/>
              </w:rPr>
              <w:t xml:space="preserve">ritičkim rasuđivanjem moći preporučiti izmjene koje će dovesti do veće energetske učinkovitosti te izvesti preporučene promjene. </w:t>
            </w:r>
          </w:p>
        </w:tc>
      </w:tr>
      <w:tr w:rsidR="00BD31B5" w:rsidRPr="0024439C" w14:paraId="5464177C" w14:textId="77777777" w:rsidTr="00E15C87">
        <w:tc>
          <w:tcPr>
            <w:tcW w:w="2537" w:type="dxa"/>
            <w:shd w:val="clear" w:color="auto" w:fill="B4C6E7" w:themeFill="accent1" w:themeFillTint="66"/>
            <w:tcMar>
              <w:left w:w="57" w:type="dxa"/>
              <w:right w:w="57" w:type="dxa"/>
            </w:tcMar>
            <w:vAlign w:val="center"/>
          </w:tcPr>
          <w:p w14:paraId="2B0577DA"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Ključni pojmovi</w:t>
            </w:r>
          </w:p>
        </w:tc>
        <w:tc>
          <w:tcPr>
            <w:tcW w:w="6958" w:type="dxa"/>
            <w:gridSpan w:val="3"/>
            <w:tcMar>
              <w:left w:w="57" w:type="dxa"/>
              <w:right w:w="57" w:type="dxa"/>
            </w:tcMar>
            <w:vAlign w:val="center"/>
          </w:tcPr>
          <w:p w14:paraId="0BD3B8C5" w14:textId="08C5D708" w:rsidR="00BD31B5" w:rsidRPr="00DB2BDB" w:rsidRDefault="00171C13" w:rsidP="00E26FE7">
            <w:pPr>
              <w:tabs>
                <w:tab w:val="left" w:pos="2820"/>
              </w:tabs>
              <w:spacing w:after="0"/>
              <w:jc w:val="both"/>
              <w:rPr>
                <w:rFonts w:asciiTheme="minorHAnsi" w:hAnsiTheme="minorHAnsi" w:cstheme="minorHAnsi"/>
                <w:i/>
                <w:noProof/>
                <w:sz w:val="20"/>
                <w:szCs w:val="20"/>
                <w:lang w:val="hr-HR"/>
              </w:rPr>
            </w:pPr>
            <w:r w:rsidRPr="00DB2BDB">
              <w:rPr>
                <w:rFonts w:asciiTheme="minorHAnsi" w:hAnsiTheme="minorHAnsi" w:cstheme="minorHAnsi"/>
                <w:i/>
                <w:noProof/>
                <w:sz w:val="20"/>
                <w:szCs w:val="20"/>
                <w:lang w:val="hr-HR"/>
              </w:rPr>
              <w:t>hidroelektrana,</w:t>
            </w:r>
            <w:r w:rsidR="002F0C87" w:rsidRPr="00DB2BDB">
              <w:rPr>
                <w:rFonts w:asciiTheme="minorHAnsi" w:hAnsiTheme="minorHAnsi" w:cstheme="minorHAnsi"/>
                <w:i/>
                <w:noProof/>
                <w:sz w:val="20"/>
                <w:szCs w:val="20"/>
                <w:lang w:val="hr-HR"/>
              </w:rPr>
              <w:t xml:space="preserve"> obnovljivi izvori energije, </w:t>
            </w:r>
            <w:r w:rsidR="009D1FDF" w:rsidRPr="00DB2BDB">
              <w:rPr>
                <w:rFonts w:asciiTheme="minorHAnsi" w:hAnsiTheme="minorHAnsi" w:cstheme="minorHAnsi"/>
                <w:i/>
                <w:noProof/>
                <w:sz w:val="20"/>
                <w:szCs w:val="20"/>
                <w:lang w:val="hr-HR"/>
              </w:rPr>
              <w:t xml:space="preserve">električna snaga, hidrologija, slivno područje, protok, pad, energija vode, ekologija, </w:t>
            </w:r>
            <w:r w:rsidR="002F0C87" w:rsidRPr="00DB2BDB">
              <w:rPr>
                <w:rFonts w:asciiTheme="minorHAnsi" w:hAnsiTheme="minorHAnsi" w:cstheme="minorHAnsi"/>
                <w:i/>
                <w:noProof/>
                <w:sz w:val="20"/>
                <w:szCs w:val="20"/>
                <w:lang w:val="hr-HR"/>
              </w:rPr>
              <w:t xml:space="preserve">okoliš, zelene energije, </w:t>
            </w:r>
            <w:r w:rsidR="008B4E1D" w:rsidRPr="00DB2BDB">
              <w:rPr>
                <w:rFonts w:asciiTheme="minorHAnsi" w:hAnsiTheme="minorHAnsi" w:cstheme="minorHAnsi"/>
                <w:i/>
                <w:noProof/>
                <w:sz w:val="20"/>
                <w:szCs w:val="20"/>
                <w:lang w:val="hr-HR"/>
              </w:rPr>
              <w:t>održivi razvoj</w:t>
            </w:r>
          </w:p>
        </w:tc>
      </w:tr>
      <w:tr w:rsidR="00BD31B5" w:rsidRPr="0024439C" w14:paraId="18496914" w14:textId="77777777" w:rsidTr="00E15C87">
        <w:tc>
          <w:tcPr>
            <w:tcW w:w="2537" w:type="dxa"/>
            <w:shd w:val="clear" w:color="auto" w:fill="B4C6E7" w:themeFill="accent1" w:themeFillTint="66"/>
            <w:tcMar>
              <w:left w:w="57" w:type="dxa"/>
              <w:right w:w="57" w:type="dxa"/>
            </w:tcMar>
            <w:vAlign w:val="center"/>
          </w:tcPr>
          <w:p w14:paraId="240A2B63" w14:textId="77777777" w:rsidR="00BD31B5" w:rsidRPr="0024439C" w:rsidRDefault="00BD31B5"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6958" w:type="dxa"/>
            <w:gridSpan w:val="3"/>
            <w:tcMar>
              <w:left w:w="57" w:type="dxa"/>
              <w:right w:w="57" w:type="dxa"/>
            </w:tcMar>
            <w:vAlign w:val="center"/>
          </w:tcPr>
          <w:p w14:paraId="2C4AD593" w14:textId="77777777" w:rsidR="00300C63" w:rsidRPr="0024439C" w:rsidRDefault="00300C63" w:rsidP="00300C63">
            <w:pPr>
              <w:tabs>
                <w:tab w:val="left" w:pos="2820"/>
              </w:tabs>
              <w:spacing w:after="0"/>
              <w:jc w:val="both"/>
              <w:rPr>
                <w:rFonts w:cstheme="minorHAnsi"/>
                <w:iCs/>
                <w:noProof/>
                <w:sz w:val="20"/>
                <w:szCs w:val="20"/>
                <w:lang w:val="hr-HR"/>
              </w:rPr>
            </w:pPr>
            <w:r w:rsidRPr="0024439C">
              <w:rPr>
                <w:rFonts w:cstheme="minorHAnsi"/>
                <w:iCs/>
                <w:noProof/>
                <w:sz w:val="20"/>
                <w:szCs w:val="20"/>
                <w:lang w:val="hr-HR"/>
              </w:rPr>
              <w:t>Učenje temeljeno na radu provodi se kroz dva oblika:</w:t>
            </w:r>
          </w:p>
          <w:p w14:paraId="484BF19D" w14:textId="77777777" w:rsidR="001D3222" w:rsidRDefault="00300C63" w:rsidP="001D3222">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integrirano u mikrokvalifikaciju kroz rad na situacijskoj i problemskoj nastavi u školskim specijaliziranim prostorima (simuliranim objektima)</w:t>
            </w:r>
          </w:p>
          <w:p w14:paraId="13D9C554" w14:textId="2480E363" w:rsidR="00300C63" w:rsidRPr="001D3222" w:rsidRDefault="00300C63" w:rsidP="001D3222">
            <w:pPr>
              <w:pStyle w:val="ListParagraph"/>
              <w:numPr>
                <w:ilvl w:val="0"/>
                <w:numId w:val="16"/>
              </w:numPr>
              <w:tabs>
                <w:tab w:val="left" w:pos="2820"/>
              </w:tabs>
              <w:spacing w:after="0"/>
              <w:jc w:val="both"/>
              <w:rPr>
                <w:rFonts w:cstheme="minorHAnsi"/>
                <w:iCs/>
                <w:noProof/>
                <w:sz w:val="20"/>
                <w:szCs w:val="20"/>
              </w:rPr>
            </w:pPr>
            <w:r w:rsidRPr="001D3222">
              <w:rPr>
                <w:rFonts w:cstheme="minorHAnsi"/>
                <w:iCs/>
                <w:noProof/>
                <w:sz w:val="20"/>
                <w:szCs w:val="20"/>
              </w:rPr>
              <w:t xml:space="preserve">učenje na radnome mjestu za vrijeme praktične nastave u prostorima </w:t>
            </w:r>
            <w:r w:rsidR="00B72FE1" w:rsidRPr="001D3222">
              <w:rPr>
                <w:rFonts w:cstheme="minorHAnsi"/>
                <w:iCs/>
                <w:noProof/>
                <w:sz w:val="20"/>
                <w:szCs w:val="20"/>
              </w:rPr>
              <w:t>specijaliziranima za rad</w:t>
            </w:r>
            <w:r w:rsidR="001D3222">
              <w:rPr>
                <w:rFonts w:cstheme="minorHAnsi"/>
                <w:iCs/>
                <w:noProof/>
                <w:sz w:val="20"/>
                <w:szCs w:val="20"/>
              </w:rPr>
              <w:t>.</w:t>
            </w:r>
          </w:p>
          <w:p w14:paraId="2473F059" w14:textId="0B669566" w:rsidR="00300C63" w:rsidRPr="001D3222" w:rsidRDefault="001D3222" w:rsidP="001D3222">
            <w:pPr>
              <w:tabs>
                <w:tab w:val="left" w:pos="2820"/>
              </w:tabs>
              <w:spacing w:after="0"/>
              <w:jc w:val="both"/>
              <w:rPr>
                <w:rFonts w:cstheme="minorHAnsi"/>
                <w:iCs/>
                <w:noProof/>
                <w:sz w:val="16"/>
                <w:szCs w:val="16"/>
              </w:rPr>
            </w:pPr>
            <w:r>
              <w:rPr>
                <w:rFonts w:cstheme="minorHAnsi"/>
                <w:iCs/>
                <w:noProof/>
                <w:sz w:val="20"/>
                <w:szCs w:val="20"/>
              </w:rPr>
              <w:t>P</w:t>
            </w:r>
            <w:r w:rsidR="00300C63" w:rsidRPr="001D3222">
              <w:rPr>
                <w:rFonts w:cstheme="minorHAnsi"/>
                <w:iCs/>
                <w:noProof/>
                <w:sz w:val="20"/>
                <w:szCs w:val="20"/>
              </w:rPr>
              <w:t>olaznici se postupno uvode u posao te u ograničenom obujmu sudjeluju u radnom procesu u kontroliranim uvjetima uz mentora</w:t>
            </w:r>
          </w:p>
          <w:p w14:paraId="703765CD" w14:textId="2E528DC5" w:rsidR="00BD31B5" w:rsidRPr="001D3222" w:rsidRDefault="001D3222" w:rsidP="001D3222">
            <w:pPr>
              <w:tabs>
                <w:tab w:val="left" w:pos="2820"/>
              </w:tabs>
              <w:spacing w:after="0"/>
              <w:jc w:val="both"/>
              <w:rPr>
                <w:rFonts w:cstheme="minorHAnsi"/>
                <w:iCs/>
                <w:noProof/>
                <w:sz w:val="20"/>
                <w:szCs w:val="20"/>
              </w:rPr>
            </w:pPr>
            <w:r>
              <w:rPr>
                <w:rFonts w:cstheme="minorHAnsi"/>
                <w:iCs/>
                <w:noProof/>
                <w:sz w:val="20"/>
                <w:szCs w:val="20"/>
              </w:rPr>
              <w:t>R</w:t>
            </w:r>
            <w:r w:rsidR="00300C63" w:rsidRPr="001D3222">
              <w:rPr>
                <w:rFonts w:cstheme="minorHAnsi"/>
                <w:iCs/>
                <w:noProof/>
                <w:sz w:val="20"/>
                <w:szCs w:val="20"/>
              </w:rPr>
              <w:t>ad na radnome mjestu dio je programa strukovnog obrazovanja i osposobljavanja koji vodi do mikrokvalifikacije</w:t>
            </w:r>
          </w:p>
        </w:tc>
      </w:tr>
      <w:tr w:rsidR="00117B26" w:rsidRPr="0024439C" w14:paraId="593AE5CB" w14:textId="77777777" w:rsidTr="00E34135">
        <w:trPr>
          <w:trHeight w:val="1248"/>
        </w:trPr>
        <w:tc>
          <w:tcPr>
            <w:tcW w:w="2537" w:type="dxa"/>
            <w:vMerge w:val="restart"/>
            <w:shd w:val="clear" w:color="auto" w:fill="B4C6E7" w:themeFill="accent1" w:themeFillTint="66"/>
            <w:tcMar>
              <w:left w:w="57" w:type="dxa"/>
              <w:right w:w="57" w:type="dxa"/>
            </w:tcMar>
            <w:vAlign w:val="center"/>
          </w:tcPr>
          <w:p w14:paraId="188375BF" w14:textId="77777777" w:rsidR="00117B26" w:rsidRPr="0024439C" w:rsidRDefault="00117B26" w:rsidP="00E26FE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Literatura i specifična nastavna sredstva potrebna za realizaciju modula</w:t>
            </w:r>
          </w:p>
        </w:tc>
        <w:tc>
          <w:tcPr>
            <w:tcW w:w="6958" w:type="dxa"/>
            <w:gridSpan w:val="3"/>
            <w:tcBorders>
              <w:bottom w:val="single" w:sz="4" w:space="0" w:color="auto"/>
            </w:tcBorders>
            <w:tcMar>
              <w:left w:w="57" w:type="dxa"/>
              <w:right w:w="57" w:type="dxa"/>
            </w:tcMar>
          </w:tcPr>
          <w:p w14:paraId="4D56F297" w14:textId="2713828D" w:rsidR="00117B26" w:rsidRPr="0024439C" w:rsidRDefault="00117B26" w:rsidP="00BA2FDF">
            <w:pPr>
              <w:spacing w:after="0"/>
              <w:jc w:val="both"/>
              <w:rPr>
                <w:rFonts w:cstheme="minorHAnsi"/>
                <w:b/>
                <w:bCs/>
                <w:iCs/>
                <w:noProof/>
                <w:sz w:val="20"/>
                <w:szCs w:val="20"/>
                <w:lang w:val="hr-HR"/>
              </w:rPr>
            </w:pPr>
            <w:r>
              <w:rPr>
                <w:rFonts w:cstheme="minorHAnsi"/>
                <w:b/>
                <w:bCs/>
                <w:iCs/>
                <w:noProof/>
                <w:sz w:val="20"/>
                <w:szCs w:val="20"/>
                <w:lang w:val="hr-HR"/>
              </w:rPr>
              <w:t>Lite</w:t>
            </w:r>
            <w:r w:rsidRPr="0024439C">
              <w:rPr>
                <w:rFonts w:cstheme="minorHAnsi"/>
                <w:b/>
                <w:bCs/>
                <w:iCs/>
                <w:noProof/>
                <w:sz w:val="20"/>
                <w:szCs w:val="20"/>
                <w:lang w:val="hr-HR"/>
              </w:rPr>
              <w:t>ratura za nastavnike:</w:t>
            </w:r>
          </w:p>
          <w:p w14:paraId="1BA578DA" w14:textId="2B69BD5B" w:rsidR="00117B26" w:rsidRPr="0024439C" w:rsidRDefault="00117B26" w:rsidP="00BA2FDF">
            <w:pPr>
              <w:pStyle w:val="ListParagraph"/>
              <w:numPr>
                <w:ilvl w:val="0"/>
                <w:numId w:val="23"/>
              </w:numPr>
              <w:tabs>
                <w:tab w:val="left" w:pos="2820"/>
              </w:tabs>
              <w:spacing w:after="0"/>
              <w:rPr>
                <w:rFonts w:cstheme="minorHAnsi"/>
                <w:noProof/>
                <w:sz w:val="20"/>
                <w:szCs w:val="20"/>
              </w:rPr>
            </w:pPr>
            <w:r w:rsidRPr="0024439C">
              <w:rPr>
                <w:rFonts w:cstheme="minorHAnsi"/>
                <w:noProof/>
                <w:sz w:val="20"/>
                <w:szCs w:val="20"/>
              </w:rPr>
              <w:t xml:space="preserve">Majdandžić </w:t>
            </w:r>
            <w:r>
              <w:rPr>
                <w:rFonts w:cstheme="minorHAnsi"/>
                <w:noProof/>
                <w:sz w:val="20"/>
                <w:szCs w:val="20"/>
              </w:rPr>
              <w:t>Lj.</w:t>
            </w:r>
            <w:r w:rsidR="00413A27">
              <w:rPr>
                <w:rFonts w:cstheme="minorHAnsi"/>
                <w:noProof/>
                <w:sz w:val="20"/>
                <w:szCs w:val="20"/>
              </w:rPr>
              <w:t>:</w:t>
            </w:r>
            <w:r w:rsidRPr="0024439C">
              <w:rPr>
                <w:rFonts w:cstheme="minorHAnsi"/>
                <w:noProof/>
                <w:sz w:val="20"/>
                <w:szCs w:val="20"/>
              </w:rPr>
              <w:t xml:space="preserve"> Obnovljivi izvori energije, Graphis d.o.o., Zagreb</w:t>
            </w:r>
            <w:r>
              <w:rPr>
                <w:rFonts w:cstheme="minorHAnsi"/>
                <w:noProof/>
                <w:sz w:val="20"/>
                <w:szCs w:val="20"/>
              </w:rPr>
              <w:t xml:space="preserve">, </w:t>
            </w:r>
            <w:r w:rsidRPr="008421EE">
              <w:rPr>
                <w:rFonts w:cstheme="minorHAnsi"/>
                <w:noProof/>
                <w:sz w:val="20"/>
                <w:szCs w:val="20"/>
              </w:rPr>
              <w:t>2008.</w:t>
            </w:r>
          </w:p>
          <w:p w14:paraId="361A0F8C" w14:textId="129207B4" w:rsidR="00117B26" w:rsidRPr="0024439C" w:rsidRDefault="00117B26" w:rsidP="00BA2FDF">
            <w:pPr>
              <w:pStyle w:val="ListParagraph"/>
              <w:numPr>
                <w:ilvl w:val="0"/>
                <w:numId w:val="23"/>
              </w:numPr>
              <w:tabs>
                <w:tab w:val="left" w:pos="2820"/>
              </w:tabs>
              <w:spacing w:after="0"/>
              <w:rPr>
                <w:rFonts w:cstheme="minorHAnsi"/>
                <w:noProof/>
                <w:sz w:val="20"/>
                <w:szCs w:val="20"/>
              </w:rPr>
            </w:pPr>
            <w:r w:rsidRPr="0024439C">
              <w:rPr>
                <w:rFonts w:cstheme="minorHAnsi"/>
                <w:noProof/>
                <w:sz w:val="20"/>
                <w:szCs w:val="20"/>
              </w:rPr>
              <w:t xml:space="preserve">Kulišić </w:t>
            </w:r>
            <w:r>
              <w:rPr>
                <w:rFonts w:cstheme="minorHAnsi"/>
                <w:noProof/>
                <w:sz w:val="20"/>
                <w:szCs w:val="20"/>
              </w:rPr>
              <w:t>P.</w:t>
            </w:r>
            <w:r w:rsidR="00413A27">
              <w:rPr>
                <w:rFonts w:cstheme="minorHAnsi"/>
                <w:noProof/>
                <w:sz w:val="20"/>
                <w:szCs w:val="20"/>
              </w:rPr>
              <w:t>:</w:t>
            </w:r>
            <w:r w:rsidRPr="0024439C">
              <w:rPr>
                <w:rFonts w:cstheme="minorHAnsi"/>
                <w:noProof/>
                <w:sz w:val="20"/>
                <w:szCs w:val="20"/>
              </w:rPr>
              <w:t xml:space="preserve"> Novi izvori energije, Školska knjiga, Zagreb</w:t>
            </w:r>
            <w:r w:rsidR="00A46DC0">
              <w:rPr>
                <w:rFonts w:cstheme="minorHAnsi"/>
                <w:noProof/>
                <w:sz w:val="20"/>
                <w:szCs w:val="20"/>
              </w:rPr>
              <w:t xml:space="preserve">, </w:t>
            </w:r>
            <w:r w:rsidRPr="007026C2">
              <w:rPr>
                <w:rFonts w:cstheme="minorHAnsi"/>
                <w:noProof/>
                <w:sz w:val="20"/>
                <w:szCs w:val="20"/>
              </w:rPr>
              <w:t>1991</w:t>
            </w:r>
            <w:r>
              <w:rPr>
                <w:rFonts w:cstheme="minorHAnsi"/>
                <w:noProof/>
                <w:sz w:val="20"/>
                <w:szCs w:val="20"/>
              </w:rPr>
              <w:t>.</w:t>
            </w:r>
          </w:p>
          <w:p w14:paraId="20D34B39" w14:textId="073E4E59" w:rsidR="00117B26" w:rsidRPr="00227BDE" w:rsidRDefault="00117B26" w:rsidP="00BA2FDF">
            <w:pPr>
              <w:pStyle w:val="ListParagraph"/>
              <w:numPr>
                <w:ilvl w:val="0"/>
                <w:numId w:val="23"/>
              </w:numPr>
              <w:tabs>
                <w:tab w:val="left" w:pos="2820"/>
              </w:tabs>
              <w:spacing w:after="0"/>
              <w:rPr>
                <w:rFonts w:cstheme="minorHAnsi"/>
                <w:noProof/>
                <w:sz w:val="20"/>
                <w:szCs w:val="20"/>
              </w:rPr>
            </w:pPr>
            <w:r>
              <w:rPr>
                <w:rFonts w:cstheme="minorHAnsi"/>
                <w:noProof/>
                <w:sz w:val="20"/>
                <w:szCs w:val="20"/>
              </w:rPr>
              <w:t>Krejči M.</w:t>
            </w:r>
            <w:r w:rsidR="00413A27">
              <w:rPr>
                <w:rFonts w:cstheme="minorHAnsi"/>
                <w:noProof/>
                <w:sz w:val="20"/>
                <w:szCs w:val="20"/>
              </w:rPr>
              <w:t>:</w:t>
            </w:r>
            <w:r>
              <w:rPr>
                <w:rFonts w:cstheme="minorHAnsi"/>
                <w:noProof/>
                <w:sz w:val="20"/>
                <w:szCs w:val="20"/>
              </w:rPr>
              <w:t xml:space="preserve"> Male hidroelektrane, </w:t>
            </w:r>
            <w:r w:rsidRPr="00227BDE">
              <w:rPr>
                <w:rFonts w:cstheme="minorHAnsi"/>
                <w:noProof/>
                <w:sz w:val="20"/>
                <w:szCs w:val="20"/>
              </w:rPr>
              <w:t>Tehnička škola Ruđera Boškovića u Zagrebu</w:t>
            </w:r>
          </w:p>
          <w:p w14:paraId="7D4EF5DC" w14:textId="5EC8B1CA" w:rsidR="00117B26" w:rsidRPr="00E34135" w:rsidRDefault="00117B26" w:rsidP="00E34135">
            <w:pPr>
              <w:pStyle w:val="ListParagraph"/>
              <w:tabs>
                <w:tab w:val="left" w:pos="2820"/>
              </w:tabs>
              <w:spacing w:after="0"/>
              <w:rPr>
                <w:rFonts w:cstheme="minorHAnsi"/>
                <w:noProof/>
                <w:sz w:val="20"/>
                <w:szCs w:val="20"/>
              </w:rPr>
            </w:pPr>
            <w:r>
              <w:rPr>
                <w:rFonts w:cstheme="minorHAnsi"/>
                <w:noProof/>
                <w:sz w:val="20"/>
                <w:szCs w:val="20"/>
              </w:rPr>
              <w:t xml:space="preserve">i </w:t>
            </w:r>
            <w:r w:rsidRPr="00227BDE">
              <w:rPr>
                <w:rFonts w:cstheme="minorHAnsi"/>
                <w:noProof/>
                <w:sz w:val="20"/>
                <w:szCs w:val="20"/>
              </w:rPr>
              <w:t>Srednja škola Oroslavje</w:t>
            </w:r>
            <w:r>
              <w:rPr>
                <w:rFonts w:cstheme="minorHAnsi"/>
                <w:noProof/>
                <w:sz w:val="20"/>
                <w:szCs w:val="20"/>
              </w:rPr>
              <w:t>, 2011</w:t>
            </w:r>
            <w:r w:rsidR="00E34135">
              <w:rPr>
                <w:rFonts w:cstheme="minorHAnsi"/>
                <w:noProof/>
                <w:sz w:val="20"/>
                <w:szCs w:val="20"/>
              </w:rPr>
              <w:t>.</w:t>
            </w:r>
          </w:p>
        </w:tc>
      </w:tr>
      <w:tr w:rsidR="00117B26" w:rsidRPr="0024439C" w14:paraId="6B7445AB" w14:textId="77777777" w:rsidTr="00DA6CC6">
        <w:trPr>
          <w:trHeight w:val="703"/>
        </w:trPr>
        <w:tc>
          <w:tcPr>
            <w:tcW w:w="2537" w:type="dxa"/>
            <w:vMerge/>
            <w:tcBorders>
              <w:bottom w:val="single" w:sz="4" w:space="0" w:color="auto"/>
            </w:tcBorders>
            <w:shd w:val="clear" w:color="auto" w:fill="B4C6E7" w:themeFill="accent1" w:themeFillTint="66"/>
            <w:tcMar>
              <w:left w:w="57" w:type="dxa"/>
              <w:right w:w="57" w:type="dxa"/>
            </w:tcMar>
            <w:vAlign w:val="center"/>
          </w:tcPr>
          <w:p w14:paraId="29685697" w14:textId="77777777" w:rsidR="00117B26" w:rsidRPr="0024439C" w:rsidRDefault="00117B26" w:rsidP="00E26FE7">
            <w:pPr>
              <w:spacing w:after="0" w:line="240" w:lineRule="auto"/>
              <w:rPr>
                <w:rFonts w:asciiTheme="minorHAnsi" w:hAnsiTheme="minorHAnsi" w:cstheme="minorHAnsi"/>
                <w:b/>
                <w:bCs/>
                <w:noProof/>
                <w:color w:val="000000"/>
                <w:sz w:val="20"/>
                <w:szCs w:val="20"/>
                <w:lang w:val="hr-HR"/>
              </w:rPr>
            </w:pPr>
          </w:p>
        </w:tc>
        <w:tc>
          <w:tcPr>
            <w:tcW w:w="6958" w:type="dxa"/>
            <w:gridSpan w:val="3"/>
            <w:tcBorders>
              <w:bottom w:val="single" w:sz="4" w:space="0" w:color="auto"/>
            </w:tcBorders>
            <w:tcMar>
              <w:left w:w="57" w:type="dxa"/>
              <w:right w:w="57" w:type="dxa"/>
            </w:tcMar>
          </w:tcPr>
          <w:p w14:paraId="1EE39EA1" w14:textId="77777777" w:rsidR="00117B26" w:rsidRPr="0024439C" w:rsidRDefault="00117B26" w:rsidP="00117B26">
            <w:pPr>
              <w:tabs>
                <w:tab w:val="left" w:pos="2820"/>
              </w:tabs>
              <w:spacing w:after="0"/>
              <w:rPr>
                <w:rFonts w:cstheme="minorHAnsi"/>
                <w:b/>
                <w:bCs/>
                <w:noProof/>
                <w:sz w:val="20"/>
                <w:szCs w:val="20"/>
                <w:lang w:val="hr-HR"/>
              </w:rPr>
            </w:pPr>
            <w:r w:rsidRPr="0024439C">
              <w:rPr>
                <w:rFonts w:cstheme="minorHAnsi"/>
                <w:b/>
                <w:bCs/>
                <w:noProof/>
                <w:sz w:val="20"/>
                <w:szCs w:val="20"/>
                <w:lang w:val="hr-HR"/>
              </w:rPr>
              <w:t>Literatura za polaznike :</w:t>
            </w:r>
          </w:p>
          <w:p w14:paraId="22CE9D46" w14:textId="3B0A5BA1" w:rsidR="00117B26" w:rsidRDefault="00117B26" w:rsidP="00117B26">
            <w:pPr>
              <w:tabs>
                <w:tab w:val="left" w:pos="2820"/>
              </w:tabs>
              <w:spacing w:after="0"/>
              <w:rPr>
                <w:rFonts w:cstheme="minorHAnsi"/>
                <w:b/>
                <w:bCs/>
                <w:iCs/>
                <w:noProof/>
                <w:sz w:val="20"/>
                <w:szCs w:val="20"/>
                <w:lang w:val="hr-HR"/>
              </w:rPr>
            </w:pPr>
            <w:r w:rsidRPr="0024439C">
              <w:rPr>
                <w:rFonts w:cstheme="minorHAnsi"/>
                <w:noProof/>
                <w:sz w:val="20"/>
                <w:szCs w:val="20"/>
                <w:lang w:val="hr-HR"/>
              </w:rPr>
              <w:t xml:space="preserve">Interna skripta koju su izradili </w:t>
            </w:r>
            <w:r w:rsidR="004D6E62">
              <w:rPr>
                <w:rFonts w:cstheme="minorHAnsi"/>
                <w:noProof/>
                <w:sz w:val="20"/>
                <w:szCs w:val="20"/>
                <w:lang w:val="hr-HR"/>
              </w:rPr>
              <w:t>nastavnici</w:t>
            </w:r>
            <w:r w:rsidRPr="0024439C">
              <w:rPr>
                <w:rFonts w:cstheme="minorHAnsi"/>
                <w:noProof/>
                <w:sz w:val="20"/>
                <w:szCs w:val="20"/>
                <w:lang w:val="hr-HR"/>
              </w:rPr>
              <w:t>.</w:t>
            </w:r>
          </w:p>
        </w:tc>
      </w:tr>
    </w:tbl>
    <w:p w14:paraId="3A3EE37F" w14:textId="77777777" w:rsidR="00D61BC2" w:rsidRDefault="00D61BC2"/>
    <w:tbl>
      <w:tblPr>
        <w:tblW w:w="9495"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114"/>
        <w:gridCol w:w="1134"/>
        <w:gridCol w:w="6237"/>
        <w:gridCol w:w="10"/>
      </w:tblGrid>
      <w:tr w:rsidR="006A5E08" w:rsidRPr="00C13B70" w14:paraId="74579353" w14:textId="77777777" w:rsidTr="00045490">
        <w:trPr>
          <w:trHeight w:val="409"/>
        </w:trPr>
        <w:tc>
          <w:tcPr>
            <w:tcW w:w="3248" w:type="dxa"/>
            <w:gridSpan w:val="2"/>
            <w:tcBorders>
              <w:top w:val="single" w:sz="4" w:space="0" w:color="auto"/>
            </w:tcBorders>
            <w:shd w:val="clear" w:color="auto" w:fill="8EAADB" w:themeFill="accent1" w:themeFillTint="99"/>
            <w:tcMar>
              <w:left w:w="57" w:type="dxa"/>
              <w:right w:w="57" w:type="dxa"/>
            </w:tcMar>
            <w:vAlign w:val="center"/>
          </w:tcPr>
          <w:p w14:paraId="48B66C38" w14:textId="068FA711" w:rsidR="006A5E08" w:rsidRPr="00C13B70" w:rsidRDefault="006A5E08" w:rsidP="009A79EE">
            <w:pPr>
              <w:tabs>
                <w:tab w:val="left" w:pos="2820"/>
              </w:tabs>
              <w:spacing w:before="60" w:after="60" w:line="240" w:lineRule="auto"/>
              <w:rPr>
                <w:rFonts w:asciiTheme="minorHAnsi" w:hAnsiTheme="minorHAnsi" w:cstheme="minorHAnsi"/>
                <w:bCs/>
                <w:i/>
                <w:noProof/>
                <w:sz w:val="20"/>
                <w:szCs w:val="20"/>
                <w:lang w:val="hr-HR"/>
              </w:rPr>
            </w:pPr>
            <w:r w:rsidRPr="00C13B70">
              <w:rPr>
                <w:rFonts w:asciiTheme="minorHAnsi" w:hAnsiTheme="minorHAnsi" w:cstheme="minorHAnsi"/>
                <w:b/>
                <w:noProof/>
                <w:sz w:val="20"/>
                <w:szCs w:val="20"/>
                <w:lang w:val="hr-HR"/>
              </w:rPr>
              <w:t>Skup ishoda učenja iz SK-</w:t>
            </w:r>
            <w:r w:rsidR="00E34135" w:rsidRPr="00C13B70">
              <w:rPr>
                <w:rFonts w:asciiTheme="minorHAnsi" w:hAnsiTheme="minorHAnsi" w:cstheme="minorHAnsi"/>
                <w:b/>
                <w:noProof/>
                <w:sz w:val="20"/>
                <w:szCs w:val="20"/>
                <w:lang w:val="hr-HR"/>
              </w:rPr>
              <w:t>a, obujam</w:t>
            </w:r>
          </w:p>
        </w:tc>
        <w:tc>
          <w:tcPr>
            <w:tcW w:w="6247" w:type="dxa"/>
            <w:gridSpan w:val="2"/>
            <w:tcBorders>
              <w:top w:val="single" w:sz="4" w:space="0" w:color="auto"/>
            </w:tcBorders>
            <w:shd w:val="clear" w:color="auto" w:fill="auto"/>
            <w:vAlign w:val="center"/>
          </w:tcPr>
          <w:p w14:paraId="19628A12" w14:textId="1C6B92CD" w:rsidR="006A5E08" w:rsidRPr="00C13B70" w:rsidRDefault="006A5E08" w:rsidP="009A79EE">
            <w:pPr>
              <w:tabs>
                <w:tab w:val="left" w:pos="2820"/>
              </w:tabs>
              <w:spacing w:before="60" w:after="60" w:line="240" w:lineRule="auto"/>
              <w:rPr>
                <w:rFonts w:asciiTheme="minorHAnsi" w:hAnsiTheme="minorHAnsi" w:cstheme="minorHAnsi"/>
                <w:b/>
                <w:iCs/>
                <w:noProof/>
                <w:sz w:val="20"/>
                <w:szCs w:val="20"/>
                <w:lang w:val="hr-HR"/>
              </w:rPr>
            </w:pPr>
            <w:r w:rsidRPr="00C13B70">
              <w:rPr>
                <w:rFonts w:asciiTheme="minorHAnsi" w:hAnsiTheme="minorHAnsi" w:cstheme="minorHAnsi"/>
                <w:b/>
                <w:iCs/>
                <w:noProof/>
                <w:sz w:val="20"/>
                <w:szCs w:val="20"/>
                <w:lang w:val="hr-HR"/>
              </w:rPr>
              <w:t>Male hidroelektrane</w:t>
            </w:r>
            <w:r w:rsidR="00E34135" w:rsidRPr="00C13B70">
              <w:rPr>
                <w:rFonts w:asciiTheme="minorHAnsi" w:hAnsiTheme="minorHAnsi" w:cstheme="minorHAnsi"/>
                <w:b/>
                <w:iCs/>
                <w:noProof/>
                <w:sz w:val="20"/>
                <w:szCs w:val="20"/>
                <w:lang w:val="hr-HR"/>
              </w:rPr>
              <w:t xml:space="preserve">, </w:t>
            </w:r>
            <w:r w:rsidR="001A1283" w:rsidRPr="00C13B70">
              <w:rPr>
                <w:rFonts w:asciiTheme="minorHAnsi" w:hAnsiTheme="minorHAnsi" w:cstheme="minorHAnsi"/>
                <w:b/>
                <w:iCs/>
                <w:noProof/>
                <w:sz w:val="20"/>
                <w:szCs w:val="20"/>
                <w:lang w:val="hr-HR"/>
              </w:rPr>
              <w:t>1</w:t>
            </w:r>
            <w:r w:rsidR="00E34135" w:rsidRPr="00C13B70">
              <w:rPr>
                <w:rFonts w:asciiTheme="minorHAnsi" w:hAnsiTheme="minorHAnsi" w:cstheme="minorHAnsi"/>
                <w:b/>
                <w:iCs/>
                <w:noProof/>
                <w:sz w:val="20"/>
                <w:szCs w:val="20"/>
                <w:lang w:val="hr-HR"/>
              </w:rPr>
              <w:t xml:space="preserve"> CSVET</w:t>
            </w:r>
          </w:p>
        </w:tc>
      </w:tr>
      <w:tr w:rsidR="006A5E08" w:rsidRPr="00C13B70" w14:paraId="0011E31C" w14:textId="77777777" w:rsidTr="00045490">
        <w:trPr>
          <w:trHeight w:val="340"/>
        </w:trPr>
        <w:tc>
          <w:tcPr>
            <w:tcW w:w="9495" w:type="dxa"/>
            <w:gridSpan w:val="4"/>
            <w:shd w:val="clear" w:color="auto" w:fill="B4C6E7" w:themeFill="accent1" w:themeFillTint="66"/>
            <w:tcMar>
              <w:left w:w="57" w:type="dxa"/>
              <w:right w:w="57" w:type="dxa"/>
            </w:tcMar>
            <w:vAlign w:val="center"/>
          </w:tcPr>
          <w:p w14:paraId="4F2CADBC" w14:textId="77777777" w:rsidR="006A5E08" w:rsidRPr="00C13B70" w:rsidRDefault="006A5E08" w:rsidP="009A79EE">
            <w:pPr>
              <w:tabs>
                <w:tab w:val="left" w:pos="2820"/>
              </w:tabs>
              <w:spacing w:before="60" w:after="60" w:line="240" w:lineRule="auto"/>
              <w:rPr>
                <w:rFonts w:asciiTheme="minorHAnsi" w:hAnsiTheme="minorHAnsi" w:cstheme="minorHAnsi"/>
                <w:b/>
                <w:noProof/>
                <w:sz w:val="20"/>
                <w:szCs w:val="20"/>
                <w:lang w:val="hr-HR"/>
              </w:rPr>
            </w:pPr>
            <w:r w:rsidRPr="00C13B70">
              <w:rPr>
                <w:rFonts w:asciiTheme="minorHAnsi" w:hAnsiTheme="minorHAnsi" w:cstheme="minorHAnsi"/>
                <w:b/>
                <w:noProof/>
                <w:sz w:val="20"/>
                <w:szCs w:val="20"/>
                <w:lang w:val="hr-HR"/>
              </w:rPr>
              <w:t>Ishodi učenja</w:t>
            </w:r>
          </w:p>
        </w:tc>
      </w:tr>
      <w:tr w:rsidR="006A5E08" w:rsidRPr="00C13B70" w14:paraId="26F0D6B4" w14:textId="77777777" w:rsidTr="00045490">
        <w:tc>
          <w:tcPr>
            <w:tcW w:w="9495" w:type="dxa"/>
            <w:gridSpan w:val="4"/>
            <w:shd w:val="clear" w:color="auto" w:fill="auto"/>
            <w:tcMar>
              <w:left w:w="57" w:type="dxa"/>
              <w:right w:w="57" w:type="dxa"/>
            </w:tcMar>
            <w:vAlign w:val="center"/>
          </w:tcPr>
          <w:p w14:paraId="6249B45A" w14:textId="77777777" w:rsidR="000251A7" w:rsidRPr="00C13B70" w:rsidRDefault="000251A7" w:rsidP="009A79EE">
            <w:pPr>
              <w:pStyle w:val="ListParagraph"/>
              <w:numPr>
                <w:ilvl w:val="0"/>
                <w:numId w:val="17"/>
              </w:numPr>
              <w:tabs>
                <w:tab w:val="left" w:pos="2820"/>
              </w:tabs>
              <w:spacing w:before="60" w:after="60" w:line="240" w:lineRule="auto"/>
              <w:contextualSpacing w:val="0"/>
              <w:rPr>
                <w:rFonts w:cstheme="minorHAnsi"/>
                <w:noProof/>
                <w:sz w:val="20"/>
                <w:szCs w:val="20"/>
              </w:rPr>
            </w:pPr>
            <w:r w:rsidRPr="00C13B70">
              <w:rPr>
                <w:rFonts w:cstheme="minorHAnsi"/>
                <w:noProof/>
                <w:sz w:val="20"/>
                <w:szCs w:val="20"/>
              </w:rPr>
              <w:t xml:space="preserve">Objasniti pojam male hidroelektrane </w:t>
            </w:r>
          </w:p>
          <w:p w14:paraId="67A886F6" w14:textId="77777777" w:rsidR="000251A7" w:rsidRPr="00C13B70" w:rsidRDefault="000251A7" w:rsidP="009A79EE">
            <w:pPr>
              <w:pStyle w:val="ListParagraph"/>
              <w:numPr>
                <w:ilvl w:val="0"/>
                <w:numId w:val="17"/>
              </w:numPr>
              <w:tabs>
                <w:tab w:val="left" w:pos="2820"/>
              </w:tabs>
              <w:spacing w:before="60" w:after="60" w:line="240" w:lineRule="auto"/>
              <w:contextualSpacing w:val="0"/>
              <w:rPr>
                <w:rFonts w:cstheme="minorHAnsi"/>
                <w:noProof/>
                <w:sz w:val="20"/>
                <w:szCs w:val="20"/>
              </w:rPr>
            </w:pPr>
            <w:r w:rsidRPr="00C13B70">
              <w:rPr>
                <w:rFonts w:cstheme="minorHAnsi"/>
                <w:noProof/>
                <w:sz w:val="20"/>
                <w:szCs w:val="20"/>
              </w:rPr>
              <w:t xml:space="preserve">Izabrati metodu određivanja protoka hidrološkog modeliranja </w:t>
            </w:r>
          </w:p>
          <w:p w14:paraId="2D22933B" w14:textId="77777777" w:rsidR="000251A7" w:rsidRPr="00C13B70" w:rsidRDefault="000251A7" w:rsidP="009A79EE">
            <w:pPr>
              <w:pStyle w:val="ListParagraph"/>
              <w:numPr>
                <w:ilvl w:val="0"/>
                <w:numId w:val="17"/>
              </w:numPr>
              <w:tabs>
                <w:tab w:val="left" w:pos="2820"/>
              </w:tabs>
              <w:spacing w:before="60" w:after="60" w:line="240" w:lineRule="auto"/>
              <w:contextualSpacing w:val="0"/>
              <w:rPr>
                <w:rFonts w:cstheme="minorHAnsi"/>
                <w:noProof/>
                <w:sz w:val="20"/>
                <w:szCs w:val="20"/>
              </w:rPr>
            </w:pPr>
            <w:r w:rsidRPr="00C13B70">
              <w:rPr>
                <w:rFonts w:cstheme="minorHAnsi"/>
                <w:noProof/>
                <w:sz w:val="20"/>
                <w:szCs w:val="20"/>
              </w:rPr>
              <w:t xml:space="preserve">Opisati sustave malih hidroelektrana </w:t>
            </w:r>
          </w:p>
          <w:p w14:paraId="33ED054B" w14:textId="60CCA8E9" w:rsidR="00656374" w:rsidRPr="00E50071" w:rsidRDefault="000251A7" w:rsidP="00E50071">
            <w:pPr>
              <w:pStyle w:val="ListParagraph"/>
              <w:numPr>
                <w:ilvl w:val="0"/>
                <w:numId w:val="17"/>
              </w:numPr>
              <w:tabs>
                <w:tab w:val="left" w:pos="2820"/>
              </w:tabs>
              <w:spacing w:before="60" w:after="60" w:line="240" w:lineRule="auto"/>
              <w:contextualSpacing w:val="0"/>
              <w:rPr>
                <w:rFonts w:cstheme="minorHAnsi"/>
                <w:noProof/>
                <w:sz w:val="20"/>
                <w:szCs w:val="20"/>
              </w:rPr>
            </w:pPr>
            <w:r w:rsidRPr="00C13B70">
              <w:rPr>
                <w:rFonts w:cstheme="minorHAnsi"/>
                <w:noProof/>
                <w:sz w:val="20"/>
                <w:szCs w:val="20"/>
              </w:rPr>
              <w:t xml:space="preserve">Pratiti rad sustava malih hidroelektrana </w:t>
            </w:r>
          </w:p>
        </w:tc>
      </w:tr>
      <w:tr w:rsidR="006A5E08" w:rsidRPr="00C13B70" w14:paraId="6567751D" w14:textId="77777777" w:rsidTr="00045490">
        <w:trPr>
          <w:trHeight w:val="340"/>
        </w:trPr>
        <w:tc>
          <w:tcPr>
            <w:tcW w:w="9495" w:type="dxa"/>
            <w:gridSpan w:val="4"/>
            <w:shd w:val="clear" w:color="auto" w:fill="B4C6E7" w:themeFill="accent1" w:themeFillTint="66"/>
            <w:tcMar>
              <w:left w:w="57" w:type="dxa"/>
              <w:right w:w="57" w:type="dxa"/>
            </w:tcMar>
            <w:vAlign w:val="center"/>
          </w:tcPr>
          <w:p w14:paraId="5B018C12" w14:textId="77777777" w:rsidR="006A5E08" w:rsidRPr="00C13B70" w:rsidRDefault="006A5E08" w:rsidP="009A79EE">
            <w:pPr>
              <w:tabs>
                <w:tab w:val="left" w:pos="2820"/>
              </w:tabs>
              <w:spacing w:before="60" w:after="60" w:line="240" w:lineRule="auto"/>
              <w:rPr>
                <w:rFonts w:asciiTheme="minorHAnsi" w:hAnsiTheme="minorHAnsi" w:cstheme="minorHAnsi"/>
                <w:b/>
                <w:noProof/>
                <w:sz w:val="20"/>
                <w:szCs w:val="20"/>
                <w:lang w:val="hr-HR"/>
              </w:rPr>
            </w:pPr>
            <w:r w:rsidRPr="00C13B70">
              <w:rPr>
                <w:rFonts w:asciiTheme="minorHAnsi" w:hAnsiTheme="minorHAnsi" w:cstheme="minorHAnsi"/>
                <w:b/>
                <w:noProof/>
                <w:sz w:val="20"/>
                <w:szCs w:val="20"/>
                <w:lang w:val="hr-HR"/>
              </w:rPr>
              <w:t>Dominantan nastavni sustav i opis načina ostvarivanja SIU</w:t>
            </w:r>
          </w:p>
        </w:tc>
      </w:tr>
      <w:tr w:rsidR="006A5E08" w:rsidRPr="00C13B70" w14:paraId="63832F9F" w14:textId="77777777" w:rsidTr="00045490">
        <w:trPr>
          <w:trHeight w:val="572"/>
        </w:trPr>
        <w:tc>
          <w:tcPr>
            <w:tcW w:w="9495" w:type="dxa"/>
            <w:gridSpan w:val="4"/>
            <w:shd w:val="clear" w:color="auto" w:fill="auto"/>
            <w:tcMar>
              <w:left w:w="57" w:type="dxa"/>
              <w:right w:w="57" w:type="dxa"/>
            </w:tcMar>
          </w:tcPr>
          <w:p w14:paraId="530E37E5" w14:textId="02D10468" w:rsidR="0060211F" w:rsidRPr="00C13B70" w:rsidRDefault="0060211F" w:rsidP="009A79EE">
            <w:pPr>
              <w:tabs>
                <w:tab w:val="left" w:pos="2820"/>
              </w:tabs>
              <w:spacing w:before="60" w:after="60" w:line="240" w:lineRule="auto"/>
              <w:jc w:val="both"/>
              <w:rPr>
                <w:rFonts w:asciiTheme="minorHAnsi" w:hAnsiTheme="minorHAnsi" w:cstheme="minorHAnsi"/>
                <w:bCs/>
                <w:noProof/>
                <w:sz w:val="20"/>
                <w:szCs w:val="20"/>
                <w:lang w:val="hr-HR"/>
              </w:rPr>
            </w:pPr>
            <w:r w:rsidRPr="00C13B70">
              <w:rPr>
                <w:rFonts w:asciiTheme="minorHAnsi" w:eastAsiaTheme="minorEastAsia" w:hAnsiTheme="minorHAnsi" w:cstheme="minorHAnsi"/>
                <w:sz w:val="20"/>
                <w:szCs w:val="20"/>
              </w:rPr>
              <w:lastRenderedPageBreak/>
              <w:t>Dominantni nastavni sustav</w:t>
            </w:r>
            <w:r w:rsidR="00C15C59" w:rsidRPr="00C13B70">
              <w:rPr>
                <w:rFonts w:asciiTheme="minorHAnsi" w:eastAsiaTheme="minorEastAsia" w:hAnsiTheme="minorHAnsi" w:cstheme="minorHAnsi"/>
                <w:sz w:val="20"/>
                <w:szCs w:val="20"/>
              </w:rPr>
              <w:t>i su</w:t>
            </w:r>
            <w:r w:rsidRPr="00C13B70">
              <w:rPr>
                <w:rFonts w:asciiTheme="minorHAnsi" w:eastAsiaTheme="minorEastAsia" w:hAnsiTheme="minorHAnsi" w:cstheme="minorHAnsi"/>
                <w:sz w:val="20"/>
                <w:szCs w:val="20"/>
              </w:rPr>
              <w:t xml:space="preserve"> problemska i heuristička (vođeno učenje) nastava temeljena na problemskim zadacima kroz individualni rad, rad u paru, grupi i timu. </w:t>
            </w:r>
            <w:r w:rsidR="00AD1B22" w:rsidRPr="00C13B70">
              <w:rPr>
                <w:rFonts w:asciiTheme="minorHAnsi" w:eastAsiaTheme="minorEastAsia" w:hAnsiTheme="minorHAnsi" w:cstheme="minorHAnsi"/>
                <w:sz w:val="20"/>
                <w:szCs w:val="20"/>
              </w:rPr>
              <w:t>Polaz</w:t>
            </w:r>
            <w:r w:rsidRPr="00C13B70">
              <w:rPr>
                <w:rFonts w:asciiTheme="minorHAnsi" w:eastAsiaTheme="minorEastAsia" w:hAnsiTheme="minorHAnsi" w:cstheme="minorHAnsi"/>
                <w:sz w:val="20"/>
                <w:szCs w:val="20"/>
              </w:rPr>
              <w:t xml:space="preserve">nici će uz zadane upute nastavnika i samostalnim radom odabrati sastavne dijelove i opisati malu hidroelektranu, protumačiti svoj izbor te predati pisano obrazloženje za zadanu elektranu. Tijekom izvođenja zadanih aktivnosti nastavnik prati, usmjerava i savjetuje </w:t>
            </w:r>
            <w:r w:rsidR="00AD1B22" w:rsidRPr="00C13B70">
              <w:rPr>
                <w:rFonts w:asciiTheme="minorHAnsi" w:eastAsiaTheme="minorEastAsia" w:hAnsiTheme="minorHAnsi" w:cstheme="minorHAnsi"/>
                <w:sz w:val="20"/>
                <w:szCs w:val="20"/>
              </w:rPr>
              <w:t>polaz</w:t>
            </w:r>
            <w:r w:rsidRPr="00C13B70">
              <w:rPr>
                <w:rFonts w:asciiTheme="minorHAnsi" w:eastAsiaTheme="minorEastAsia" w:hAnsiTheme="minorHAnsi" w:cstheme="minorHAnsi"/>
                <w:sz w:val="20"/>
                <w:szCs w:val="20"/>
              </w:rPr>
              <w:t xml:space="preserve">nike kako bi uspješno riješili zadatke. Nakon odrađenih zadataka </w:t>
            </w:r>
            <w:r w:rsidR="00AD1B22" w:rsidRPr="00C13B70">
              <w:rPr>
                <w:rFonts w:asciiTheme="minorHAnsi" w:eastAsiaTheme="minorEastAsia" w:hAnsiTheme="minorHAnsi" w:cstheme="minorHAnsi"/>
                <w:sz w:val="20"/>
                <w:szCs w:val="20"/>
              </w:rPr>
              <w:t>polaz</w:t>
            </w:r>
            <w:r w:rsidRPr="00C13B70">
              <w:rPr>
                <w:rFonts w:asciiTheme="minorHAnsi" w:eastAsiaTheme="minorEastAsia" w:hAnsiTheme="minorHAnsi" w:cstheme="minorHAnsi"/>
                <w:sz w:val="20"/>
                <w:szCs w:val="20"/>
              </w:rPr>
              <w:t>nici će biti informirani o razini uspješnosti izrade zadane aktivnosti</w:t>
            </w:r>
            <w:r w:rsidR="00AD1B22" w:rsidRPr="00C13B70">
              <w:rPr>
                <w:rFonts w:asciiTheme="minorHAnsi" w:eastAsiaTheme="minorEastAsia" w:hAnsiTheme="minorHAnsi" w:cstheme="minorHAnsi"/>
                <w:sz w:val="20"/>
                <w:szCs w:val="20"/>
              </w:rPr>
              <w:t>.</w:t>
            </w:r>
          </w:p>
        </w:tc>
      </w:tr>
      <w:tr w:rsidR="006A5E08" w:rsidRPr="00C13B70" w14:paraId="5AEA9EEF" w14:textId="77777777" w:rsidTr="00045490">
        <w:tc>
          <w:tcPr>
            <w:tcW w:w="2114" w:type="dxa"/>
            <w:shd w:val="clear" w:color="auto" w:fill="B4C6E7" w:themeFill="accent1" w:themeFillTint="66"/>
            <w:tcMar>
              <w:left w:w="57" w:type="dxa"/>
              <w:right w:w="57" w:type="dxa"/>
            </w:tcMar>
            <w:vAlign w:val="center"/>
          </w:tcPr>
          <w:p w14:paraId="2FDF1476" w14:textId="77777777" w:rsidR="006A5E08" w:rsidRPr="00C13B70" w:rsidRDefault="006A5E08" w:rsidP="009A79EE">
            <w:pPr>
              <w:tabs>
                <w:tab w:val="left" w:pos="2820"/>
              </w:tabs>
              <w:spacing w:before="60" w:after="60" w:line="240" w:lineRule="auto"/>
              <w:rPr>
                <w:rFonts w:asciiTheme="minorHAnsi" w:hAnsiTheme="minorHAnsi" w:cstheme="minorHAnsi"/>
                <w:b/>
                <w:noProof/>
                <w:sz w:val="20"/>
                <w:szCs w:val="20"/>
                <w:lang w:val="hr-HR"/>
              </w:rPr>
            </w:pPr>
            <w:r w:rsidRPr="00C13B70">
              <w:rPr>
                <w:rFonts w:asciiTheme="minorHAnsi" w:hAnsiTheme="minorHAnsi" w:cstheme="minorHAnsi"/>
                <w:b/>
                <w:noProof/>
                <w:sz w:val="20"/>
                <w:szCs w:val="20"/>
                <w:lang w:val="hr-HR"/>
              </w:rPr>
              <w:t>Nastavne cjeline/teme</w:t>
            </w:r>
          </w:p>
        </w:tc>
        <w:tc>
          <w:tcPr>
            <w:tcW w:w="7381" w:type="dxa"/>
            <w:gridSpan w:val="3"/>
            <w:shd w:val="clear" w:color="auto" w:fill="auto"/>
            <w:tcMar>
              <w:left w:w="57" w:type="dxa"/>
              <w:right w:w="57" w:type="dxa"/>
            </w:tcMar>
            <w:vAlign w:val="center"/>
          </w:tcPr>
          <w:p w14:paraId="562AEFAD" w14:textId="0EF9D056" w:rsidR="001E350B" w:rsidRPr="00C13B70" w:rsidRDefault="001E350B" w:rsidP="009A79EE">
            <w:pPr>
              <w:tabs>
                <w:tab w:val="left" w:pos="2820"/>
              </w:tabs>
              <w:spacing w:before="60" w:after="60" w:line="240" w:lineRule="auto"/>
              <w:jc w:val="both"/>
              <w:rPr>
                <w:rFonts w:asciiTheme="minorHAnsi" w:hAnsiTheme="minorHAnsi" w:cstheme="minorHAnsi"/>
                <w:sz w:val="20"/>
                <w:szCs w:val="20"/>
              </w:rPr>
            </w:pPr>
            <w:r w:rsidRPr="00C13B70">
              <w:rPr>
                <w:rFonts w:asciiTheme="minorHAnsi" w:hAnsiTheme="minorHAnsi" w:cstheme="minorHAnsi"/>
                <w:sz w:val="20"/>
                <w:szCs w:val="20"/>
              </w:rPr>
              <w:t xml:space="preserve">Energija vode </w:t>
            </w:r>
          </w:p>
          <w:p w14:paraId="4839A3E0" w14:textId="2133C460" w:rsidR="001E350B" w:rsidRPr="00C13B70" w:rsidRDefault="001E350B" w:rsidP="009A79EE">
            <w:pPr>
              <w:tabs>
                <w:tab w:val="left" w:pos="2820"/>
              </w:tabs>
              <w:spacing w:before="60" w:after="60" w:line="240" w:lineRule="auto"/>
              <w:jc w:val="both"/>
              <w:rPr>
                <w:rFonts w:asciiTheme="minorHAnsi" w:hAnsiTheme="minorHAnsi" w:cstheme="minorHAnsi"/>
                <w:sz w:val="20"/>
                <w:szCs w:val="20"/>
              </w:rPr>
            </w:pPr>
            <w:r w:rsidRPr="00C13B70">
              <w:rPr>
                <w:rFonts w:asciiTheme="minorHAnsi" w:hAnsiTheme="minorHAnsi" w:cstheme="minorHAnsi"/>
                <w:sz w:val="20"/>
                <w:szCs w:val="20"/>
              </w:rPr>
              <w:t xml:space="preserve">Tipovi malih hidroelektrana </w:t>
            </w:r>
          </w:p>
          <w:p w14:paraId="6FDF0C60" w14:textId="64D0E7A6" w:rsidR="006A5E08" w:rsidRPr="00C13B70" w:rsidRDefault="001E350B" w:rsidP="009A79EE">
            <w:pPr>
              <w:tabs>
                <w:tab w:val="left" w:pos="2820"/>
              </w:tabs>
              <w:spacing w:before="60" w:after="60" w:line="240" w:lineRule="auto"/>
              <w:rPr>
                <w:rFonts w:asciiTheme="minorHAnsi" w:hAnsiTheme="minorHAnsi" w:cstheme="minorHAnsi"/>
                <w:iCs/>
                <w:noProof/>
                <w:sz w:val="20"/>
                <w:szCs w:val="20"/>
              </w:rPr>
            </w:pPr>
            <w:r w:rsidRPr="00C13B70">
              <w:rPr>
                <w:rFonts w:asciiTheme="minorHAnsi" w:hAnsiTheme="minorHAnsi" w:cstheme="minorHAnsi"/>
                <w:sz w:val="20"/>
                <w:szCs w:val="20"/>
              </w:rPr>
              <w:t>Glavni dijelovi hidroelektrana</w:t>
            </w:r>
          </w:p>
        </w:tc>
      </w:tr>
      <w:tr w:rsidR="006A5E08" w:rsidRPr="00C13B70" w14:paraId="0BB87394" w14:textId="77777777" w:rsidTr="00045490">
        <w:trPr>
          <w:trHeight w:val="340"/>
        </w:trPr>
        <w:tc>
          <w:tcPr>
            <w:tcW w:w="9495" w:type="dxa"/>
            <w:gridSpan w:val="4"/>
            <w:shd w:val="clear" w:color="auto" w:fill="B4C6E7" w:themeFill="accent1" w:themeFillTint="66"/>
            <w:tcMar>
              <w:left w:w="57" w:type="dxa"/>
              <w:right w:w="57" w:type="dxa"/>
            </w:tcMar>
            <w:vAlign w:val="center"/>
          </w:tcPr>
          <w:p w14:paraId="05D65CF2" w14:textId="77777777" w:rsidR="006A5E08" w:rsidRPr="00C13B70" w:rsidRDefault="006A5E08" w:rsidP="009A79EE">
            <w:pPr>
              <w:tabs>
                <w:tab w:val="left" w:pos="2820"/>
              </w:tabs>
              <w:spacing w:before="60" w:after="60" w:line="240" w:lineRule="auto"/>
              <w:rPr>
                <w:rFonts w:asciiTheme="minorHAnsi" w:hAnsiTheme="minorHAnsi" w:cstheme="minorHAnsi"/>
                <w:b/>
                <w:noProof/>
                <w:sz w:val="20"/>
                <w:szCs w:val="20"/>
                <w:lang w:val="hr-HR"/>
              </w:rPr>
            </w:pPr>
            <w:r w:rsidRPr="00C13B70">
              <w:rPr>
                <w:rFonts w:asciiTheme="minorHAnsi" w:hAnsiTheme="minorHAnsi" w:cstheme="minorHAnsi"/>
                <w:b/>
                <w:noProof/>
                <w:sz w:val="20"/>
                <w:szCs w:val="20"/>
                <w:lang w:val="hr-HR"/>
              </w:rPr>
              <w:t>Načini i primjer vrjednovanja skupa ishoda učenja</w:t>
            </w:r>
          </w:p>
        </w:tc>
      </w:tr>
      <w:tr w:rsidR="006A5E08" w:rsidRPr="00C13B70" w14:paraId="695ECD48" w14:textId="77777777" w:rsidTr="00075566">
        <w:trPr>
          <w:trHeight w:val="9779"/>
        </w:trPr>
        <w:tc>
          <w:tcPr>
            <w:tcW w:w="9495" w:type="dxa"/>
            <w:gridSpan w:val="4"/>
            <w:shd w:val="clear" w:color="auto" w:fill="auto"/>
            <w:tcMar>
              <w:left w:w="57" w:type="dxa"/>
              <w:right w:w="57" w:type="dxa"/>
            </w:tcMar>
          </w:tcPr>
          <w:p w14:paraId="3105540F" w14:textId="77777777" w:rsidR="002D2F15" w:rsidRPr="00C13B70" w:rsidRDefault="002D2F15" w:rsidP="009A79EE">
            <w:pPr>
              <w:tabs>
                <w:tab w:val="left" w:pos="2820"/>
              </w:tabs>
              <w:spacing w:before="60" w:after="60" w:line="240" w:lineRule="auto"/>
              <w:jc w:val="both"/>
              <w:rPr>
                <w:rFonts w:asciiTheme="minorHAnsi" w:hAnsiTheme="minorHAnsi" w:cstheme="minorHAnsi"/>
                <w:iCs/>
                <w:noProof/>
                <w:sz w:val="20"/>
                <w:szCs w:val="20"/>
                <w:lang w:val="hr-HR"/>
              </w:rPr>
            </w:pPr>
            <w:r w:rsidRPr="00C13B70">
              <w:rPr>
                <w:rFonts w:asciiTheme="minorHAnsi" w:hAnsiTheme="minorHAnsi" w:cstheme="minorHAnsi"/>
                <w:iCs/>
                <w:noProof/>
                <w:sz w:val="20"/>
                <w:szCs w:val="20"/>
                <w:lang w:val="hr-HR"/>
              </w:rPr>
              <w:t>Ishodi učenja provjeravaju se pisano i/ili usmeno i/ili vježbom i/ili problemskim zadatkom i/ili projektnim zadatkom.</w:t>
            </w:r>
          </w:p>
          <w:p w14:paraId="45979B7F" w14:textId="09F93987" w:rsidR="00C86398" w:rsidRPr="00C13B70" w:rsidRDefault="00C86398" w:rsidP="009A79EE">
            <w:pPr>
              <w:tabs>
                <w:tab w:val="left" w:pos="2820"/>
              </w:tabs>
              <w:spacing w:before="60" w:after="60" w:line="240" w:lineRule="auto"/>
              <w:jc w:val="both"/>
              <w:rPr>
                <w:rFonts w:asciiTheme="minorHAnsi" w:hAnsiTheme="minorHAnsi" w:cstheme="minorHAnsi"/>
                <w:bCs/>
                <w:noProof/>
                <w:sz w:val="20"/>
                <w:szCs w:val="20"/>
                <w:lang w:val="hr-HR"/>
              </w:rPr>
            </w:pPr>
            <w:r w:rsidRPr="00C13B70">
              <w:rPr>
                <w:rFonts w:asciiTheme="minorHAnsi" w:hAnsiTheme="minorHAnsi" w:cstheme="minorHAnsi"/>
                <w:bCs/>
                <w:noProof/>
                <w:sz w:val="20"/>
                <w:szCs w:val="20"/>
                <w:lang w:val="hr-HR"/>
              </w:rPr>
              <w:t xml:space="preserve">Prema unaprijed definiranim elementima i pripadajućim kriterijima vrednuje se </w:t>
            </w:r>
            <w:r w:rsidR="007C1AE6" w:rsidRPr="00C13B70">
              <w:rPr>
                <w:rFonts w:asciiTheme="minorHAnsi" w:hAnsiTheme="minorHAnsi" w:cstheme="minorHAnsi"/>
                <w:bCs/>
                <w:noProof/>
                <w:sz w:val="20"/>
                <w:szCs w:val="20"/>
                <w:lang w:val="hr-HR"/>
              </w:rPr>
              <w:t>poznavanje</w:t>
            </w:r>
            <w:r w:rsidR="00704239" w:rsidRPr="00C13B70">
              <w:rPr>
                <w:rFonts w:asciiTheme="minorHAnsi" w:hAnsiTheme="minorHAnsi" w:cstheme="minorHAnsi"/>
                <w:bCs/>
                <w:noProof/>
                <w:sz w:val="20"/>
                <w:szCs w:val="20"/>
                <w:lang w:val="hr-HR"/>
              </w:rPr>
              <w:t xml:space="preserve"> tehnologije i principa rada malih hidroelektrana, </w:t>
            </w:r>
            <w:r w:rsidR="00A73003" w:rsidRPr="00C13B70">
              <w:rPr>
                <w:rFonts w:asciiTheme="minorHAnsi" w:hAnsiTheme="minorHAnsi" w:cstheme="minorHAnsi"/>
                <w:bCs/>
                <w:noProof/>
                <w:sz w:val="20"/>
                <w:szCs w:val="20"/>
                <w:lang w:val="hr-HR"/>
              </w:rPr>
              <w:t>sustava i elemenata malih hidroelektrana</w:t>
            </w:r>
            <w:r w:rsidR="00F90183" w:rsidRPr="00C13B70">
              <w:rPr>
                <w:rFonts w:asciiTheme="minorHAnsi" w:hAnsiTheme="minorHAnsi" w:cstheme="minorHAnsi"/>
                <w:bCs/>
                <w:noProof/>
                <w:sz w:val="20"/>
                <w:szCs w:val="20"/>
                <w:lang w:val="hr-HR"/>
              </w:rPr>
              <w:t xml:space="preserve"> te </w:t>
            </w:r>
            <w:r w:rsidR="006609FB" w:rsidRPr="00C13B70">
              <w:rPr>
                <w:rFonts w:asciiTheme="minorHAnsi" w:hAnsiTheme="minorHAnsi" w:cstheme="minorHAnsi"/>
                <w:bCs/>
                <w:noProof/>
                <w:sz w:val="20"/>
                <w:szCs w:val="20"/>
                <w:lang w:val="hr-HR"/>
              </w:rPr>
              <w:t>protoka vode.</w:t>
            </w:r>
          </w:p>
          <w:p w14:paraId="65407409" w14:textId="77777777" w:rsidR="006E7E3A" w:rsidRPr="00C13B70" w:rsidRDefault="006E7E3A" w:rsidP="009A79EE">
            <w:pPr>
              <w:tabs>
                <w:tab w:val="left" w:pos="2820"/>
              </w:tabs>
              <w:spacing w:before="60" w:after="60" w:line="240" w:lineRule="auto"/>
              <w:jc w:val="both"/>
              <w:rPr>
                <w:rFonts w:asciiTheme="minorHAnsi" w:hAnsiTheme="minorHAnsi" w:cstheme="minorHAnsi"/>
                <w:bCs/>
                <w:noProof/>
                <w:sz w:val="20"/>
                <w:szCs w:val="20"/>
                <w:lang w:val="hr-HR"/>
              </w:rPr>
            </w:pPr>
          </w:p>
          <w:p w14:paraId="27ECB5F9" w14:textId="15C6BE71" w:rsidR="00B107F8" w:rsidRPr="00C13B70" w:rsidRDefault="00B107F8" w:rsidP="009A79EE">
            <w:pPr>
              <w:pBdr>
                <w:top w:val="nil"/>
                <w:left w:val="nil"/>
                <w:bottom w:val="nil"/>
                <w:right w:val="nil"/>
                <w:between w:val="nil"/>
              </w:pBdr>
              <w:spacing w:before="60" w:after="60" w:line="240" w:lineRule="auto"/>
              <w:jc w:val="both"/>
              <w:rPr>
                <w:rFonts w:asciiTheme="minorHAnsi" w:eastAsia="Times New Roman" w:hAnsiTheme="minorHAnsi" w:cstheme="minorHAnsi"/>
                <w:sz w:val="20"/>
                <w:szCs w:val="20"/>
              </w:rPr>
            </w:pPr>
            <w:r w:rsidRPr="00C13B70">
              <w:rPr>
                <w:rFonts w:asciiTheme="minorHAnsi" w:eastAsia="Times New Roman" w:hAnsiTheme="minorHAnsi" w:cstheme="minorHAnsi"/>
                <w:b/>
                <w:bCs/>
                <w:sz w:val="20"/>
                <w:szCs w:val="20"/>
              </w:rPr>
              <w:t>Primjer vrednovanj</w:t>
            </w:r>
            <w:r w:rsidR="000F74B5" w:rsidRPr="00C13B70">
              <w:rPr>
                <w:rFonts w:asciiTheme="minorHAnsi" w:eastAsia="Times New Roman" w:hAnsiTheme="minorHAnsi" w:cstheme="minorHAnsi"/>
                <w:b/>
                <w:bCs/>
                <w:sz w:val="20"/>
                <w:szCs w:val="20"/>
              </w:rPr>
              <w:t>a</w:t>
            </w:r>
            <w:r w:rsidRPr="00C13B70">
              <w:rPr>
                <w:rFonts w:asciiTheme="minorHAnsi" w:eastAsia="Times New Roman" w:hAnsiTheme="minorHAnsi" w:cstheme="minorHAnsi"/>
                <w:b/>
                <w:bCs/>
                <w:sz w:val="20"/>
                <w:szCs w:val="20"/>
              </w:rPr>
              <w:t>:</w:t>
            </w:r>
          </w:p>
          <w:p w14:paraId="3F0DD365" w14:textId="77777777" w:rsidR="00B107F8" w:rsidRPr="00C13B70" w:rsidRDefault="00B107F8" w:rsidP="00075566">
            <w:pPr>
              <w:pBdr>
                <w:top w:val="nil"/>
                <w:left w:val="nil"/>
                <w:bottom w:val="nil"/>
                <w:right w:val="nil"/>
                <w:between w:val="nil"/>
              </w:pBdr>
              <w:spacing w:before="60" w:after="120" w:line="240" w:lineRule="auto"/>
              <w:jc w:val="center"/>
              <w:rPr>
                <w:rFonts w:asciiTheme="minorHAnsi" w:eastAsia="Times New Roman" w:hAnsiTheme="minorHAnsi" w:cstheme="minorHAnsi"/>
                <w:b/>
                <w:bCs/>
                <w:i/>
                <w:iCs/>
                <w:sz w:val="20"/>
                <w:szCs w:val="20"/>
              </w:rPr>
            </w:pPr>
            <w:r w:rsidRPr="00C13B70">
              <w:rPr>
                <w:rFonts w:asciiTheme="minorHAnsi" w:eastAsia="Times New Roman" w:hAnsiTheme="minorHAnsi" w:cstheme="minorHAnsi"/>
                <w:b/>
                <w:bCs/>
                <w:i/>
                <w:iCs/>
                <w:sz w:val="20"/>
                <w:szCs w:val="20"/>
              </w:rPr>
              <w:t>Snaga vode – vodenica</w:t>
            </w:r>
          </w:p>
          <w:p w14:paraId="3E6F746D" w14:textId="77777777" w:rsidR="00B107F8" w:rsidRPr="00C13B70" w:rsidRDefault="00B107F8" w:rsidP="009A79EE">
            <w:pPr>
              <w:pBdr>
                <w:top w:val="nil"/>
                <w:left w:val="nil"/>
                <w:bottom w:val="nil"/>
                <w:right w:val="nil"/>
                <w:between w:val="nil"/>
              </w:pBdr>
              <w:spacing w:before="60" w:after="60" w:line="240" w:lineRule="auto"/>
              <w:jc w:val="both"/>
              <w:rPr>
                <w:rFonts w:asciiTheme="minorHAnsi" w:eastAsia="Times New Roman" w:hAnsiTheme="minorHAnsi" w:cstheme="minorHAnsi"/>
                <w:sz w:val="20"/>
                <w:szCs w:val="20"/>
              </w:rPr>
            </w:pPr>
            <w:r w:rsidRPr="00C13B70">
              <w:rPr>
                <w:rFonts w:asciiTheme="minorHAnsi" w:eastAsia="Times New Roman" w:hAnsiTheme="minorHAnsi" w:cstheme="minorHAnsi"/>
                <w:sz w:val="20"/>
                <w:szCs w:val="20"/>
              </w:rPr>
              <w:t>Nekoliko prigradskih sela kroz koje prolazi rijeka ima zajedničku vodenicu koja nije u upotrebi. Zbog klimatskih promjena i učestalih padalina, nivo rijeke raste i seljani razmišljaju o izgradnji male hidroelektrane koja bi opskrbljivala sela električnom energijom. Općina raspisuje natječaj za idejno rješenje male hidroelektrane uz uvjet da se ne narušava prirodni okoliš, da bude turistička atrakcija i proizvodi struju za potrebe općine.</w:t>
            </w:r>
          </w:p>
          <w:p w14:paraId="54D24367" w14:textId="4A8F94C2" w:rsidR="00B107F8" w:rsidRPr="00C13B70" w:rsidRDefault="00B107F8" w:rsidP="009A79EE">
            <w:pPr>
              <w:pBdr>
                <w:top w:val="nil"/>
                <w:left w:val="nil"/>
                <w:bottom w:val="nil"/>
                <w:right w:val="nil"/>
                <w:between w:val="nil"/>
              </w:pBdr>
              <w:spacing w:before="60" w:after="60" w:line="240" w:lineRule="auto"/>
              <w:jc w:val="both"/>
              <w:rPr>
                <w:rFonts w:asciiTheme="minorHAnsi" w:eastAsia="Times New Roman" w:hAnsiTheme="minorHAnsi" w:cstheme="minorHAnsi"/>
                <w:sz w:val="20"/>
                <w:szCs w:val="20"/>
              </w:rPr>
            </w:pPr>
            <w:r w:rsidRPr="00C13B70">
              <w:rPr>
                <w:rFonts w:asciiTheme="minorHAnsi" w:eastAsia="Times New Roman" w:hAnsiTheme="minorHAnsi" w:cstheme="minorHAnsi"/>
                <w:sz w:val="20"/>
                <w:szCs w:val="20"/>
              </w:rPr>
              <w:t xml:space="preserve">Zadatak </w:t>
            </w:r>
            <w:r w:rsidR="00BF650A">
              <w:rPr>
                <w:rFonts w:asciiTheme="minorHAnsi" w:eastAsia="Times New Roman" w:hAnsiTheme="minorHAnsi" w:cstheme="minorHAnsi"/>
                <w:sz w:val="20"/>
                <w:szCs w:val="20"/>
              </w:rPr>
              <w:t>polaznika</w:t>
            </w:r>
            <w:r w:rsidRPr="00C13B70">
              <w:rPr>
                <w:rFonts w:asciiTheme="minorHAnsi" w:eastAsia="Times New Roman" w:hAnsiTheme="minorHAnsi" w:cstheme="minorHAnsi"/>
                <w:sz w:val="20"/>
                <w:szCs w:val="20"/>
              </w:rPr>
              <w:t xml:space="preserve"> je da predlože idejno rješenje koje će sadržavati :</w:t>
            </w:r>
          </w:p>
          <w:p w14:paraId="21709D0A" w14:textId="77777777" w:rsidR="00B107F8" w:rsidRPr="00C13B70" w:rsidRDefault="00B107F8" w:rsidP="009A79EE">
            <w:pPr>
              <w:numPr>
                <w:ilvl w:val="0"/>
                <w:numId w:val="28"/>
              </w:numPr>
              <w:pBdr>
                <w:top w:val="nil"/>
                <w:left w:val="nil"/>
                <w:bottom w:val="nil"/>
                <w:right w:val="nil"/>
                <w:between w:val="nil"/>
              </w:pBdr>
              <w:spacing w:before="60" w:after="60" w:line="240" w:lineRule="auto"/>
              <w:jc w:val="both"/>
              <w:rPr>
                <w:rFonts w:asciiTheme="minorHAnsi" w:eastAsia="Times New Roman" w:hAnsiTheme="minorHAnsi" w:cstheme="minorHAnsi"/>
                <w:sz w:val="20"/>
                <w:szCs w:val="20"/>
              </w:rPr>
            </w:pPr>
            <w:r w:rsidRPr="00C13B70">
              <w:rPr>
                <w:rFonts w:asciiTheme="minorHAnsi" w:eastAsia="Times New Roman" w:hAnsiTheme="minorHAnsi" w:cstheme="minorHAnsi"/>
                <w:sz w:val="20"/>
                <w:szCs w:val="20"/>
              </w:rPr>
              <w:t>Proračun protoka vode</w:t>
            </w:r>
          </w:p>
          <w:p w14:paraId="78453B35" w14:textId="77777777" w:rsidR="00B107F8" w:rsidRPr="00C13B70" w:rsidRDefault="00B107F8" w:rsidP="009A79EE">
            <w:pPr>
              <w:numPr>
                <w:ilvl w:val="0"/>
                <w:numId w:val="28"/>
              </w:numPr>
              <w:pBdr>
                <w:top w:val="nil"/>
                <w:left w:val="nil"/>
                <w:bottom w:val="nil"/>
                <w:right w:val="nil"/>
                <w:between w:val="nil"/>
              </w:pBdr>
              <w:spacing w:before="60" w:after="60" w:line="240" w:lineRule="auto"/>
              <w:jc w:val="both"/>
              <w:rPr>
                <w:rFonts w:asciiTheme="minorHAnsi" w:eastAsia="Times New Roman" w:hAnsiTheme="minorHAnsi" w:cstheme="minorHAnsi"/>
                <w:sz w:val="20"/>
                <w:szCs w:val="20"/>
              </w:rPr>
            </w:pPr>
            <w:r w:rsidRPr="00C13B70">
              <w:rPr>
                <w:rFonts w:asciiTheme="minorHAnsi" w:eastAsia="Times New Roman" w:hAnsiTheme="minorHAnsi" w:cstheme="minorHAnsi"/>
                <w:sz w:val="20"/>
                <w:szCs w:val="20"/>
              </w:rPr>
              <w:t>Glavne sustave hidroelektrane</w:t>
            </w:r>
          </w:p>
          <w:p w14:paraId="12FD5166" w14:textId="77777777" w:rsidR="00B107F8" w:rsidRPr="00C13B70" w:rsidRDefault="00B107F8" w:rsidP="009A79EE">
            <w:pPr>
              <w:numPr>
                <w:ilvl w:val="0"/>
                <w:numId w:val="28"/>
              </w:numPr>
              <w:pBdr>
                <w:top w:val="nil"/>
                <w:left w:val="nil"/>
                <w:bottom w:val="nil"/>
                <w:right w:val="nil"/>
                <w:between w:val="nil"/>
              </w:pBdr>
              <w:spacing w:before="60" w:after="60" w:line="240" w:lineRule="auto"/>
              <w:jc w:val="both"/>
              <w:rPr>
                <w:rFonts w:asciiTheme="minorHAnsi" w:eastAsia="Times New Roman" w:hAnsiTheme="minorHAnsi" w:cstheme="minorHAnsi"/>
                <w:sz w:val="20"/>
                <w:szCs w:val="20"/>
              </w:rPr>
            </w:pPr>
            <w:r w:rsidRPr="00C13B70">
              <w:rPr>
                <w:rFonts w:asciiTheme="minorHAnsi" w:eastAsia="Times New Roman" w:hAnsiTheme="minorHAnsi" w:cstheme="minorHAnsi"/>
                <w:sz w:val="20"/>
                <w:szCs w:val="20"/>
              </w:rPr>
              <w:t xml:space="preserve">Opis rada hidroelektrane </w:t>
            </w:r>
          </w:p>
          <w:p w14:paraId="1B287453" w14:textId="77777777" w:rsidR="00B107F8" w:rsidRPr="00C13B70" w:rsidRDefault="00B107F8" w:rsidP="009A79EE">
            <w:pPr>
              <w:numPr>
                <w:ilvl w:val="0"/>
                <w:numId w:val="28"/>
              </w:numPr>
              <w:pBdr>
                <w:top w:val="nil"/>
                <w:left w:val="nil"/>
                <w:bottom w:val="nil"/>
                <w:right w:val="nil"/>
                <w:between w:val="nil"/>
              </w:pBdr>
              <w:spacing w:before="60" w:after="60" w:line="240" w:lineRule="auto"/>
              <w:jc w:val="both"/>
              <w:rPr>
                <w:rFonts w:asciiTheme="minorHAnsi" w:eastAsia="Times New Roman" w:hAnsiTheme="minorHAnsi" w:cstheme="minorHAnsi"/>
                <w:sz w:val="20"/>
                <w:szCs w:val="20"/>
              </w:rPr>
            </w:pPr>
            <w:r w:rsidRPr="00C13B70">
              <w:rPr>
                <w:rFonts w:asciiTheme="minorHAnsi" w:eastAsia="Times New Roman" w:hAnsiTheme="minorHAnsi" w:cstheme="minorHAnsi"/>
                <w:sz w:val="20"/>
                <w:szCs w:val="20"/>
              </w:rPr>
              <w:t xml:space="preserve">Prednosti i nedostatke </w:t>
            </w:r>
          </w:p>
          <w:p w14:paraId="7A034574" w14:textId="77777777" w:rsidR="00B107F8" w:rsidRPr="00C13B70" w:rsidRDefault="00B107F8" w:rsidP="009A79EE">
            <w:pPr>
              <w:pBdr>
                <w:top w:val="nil"/>
                <w:left w:val="nil"/>
                <w:bottom w:val="nil"/>
                <w:right w:val="nil"/>
                <w:between w:val="nil"/>
              </w:pBdr>
              <w:spacing w:before="60" w:after="60" w:line="240" w:lineRule="auto"/>
              <w:ind w:left="720"/>
              <w:jc w:val="both"/>
              <w:rPr>
                <w:rFonts w:asciiTheme="minorHAnsi" w:eastAsia="Times New Roman" w:hAnsiTheme="minorHAnsi" w:cstheme="minorHAnsi"/>
                <w:sz w:val="20"/>
                <w:szCs w:val="20"/>
              </w:rPr>
            </w:pPr>
          </w:p>
          <w:p w14:paraId="6A8C60E9" w14:textId="71B51325" w:rsidR="00B107F8" w:rsidRPr="00C13B70" w:rsidRDefault="00BF650A" w:rsidP="009A79EE">
            <w:pPr>
              <w:pBdr>
                <w:top w:val="nil"/>
                <w:left w:val="nil"/>
                <w:bottom w:val="nil"/>
                <w:right w:val="nil"/>
                <w:between w:val="nil"/>
              </w:pBdr>
              <w:spacing w:before="60" w:after="60" w:line="240" w:lineRule="auto"/>
              <w:jc w:val="both"/>
              <w:rPr>
                <w:rFonts w:asciiTheme="minorHAnsi" w:eastAsia="Times New Roman"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Pr="00C13B70">
              <w:rPr>
                <w:rFonts w:asciiTheme="minorHAnsi" w:eastAsia="Times New Roman" w:hAnsiTheme="minorHAnsi" w:cstheme="minorHAnsi"/>
                <w:sz w:val="20"/>
                <w:szCs w:val="20"/>
              </w:rPr>
              <w:t xml:space="preserve"> </w:t>
            </w:r>
            <w:r w:rsidR="00B107F8" w:rsidRPr="00C13B70">
              <w:rPr>
                <w:rFonts w:asciiTheme="minorHAnsi" w:eastAsia="Times New Roman" w:hAnsiTheme="minorHAnsi" w:cstheme="minorHAnsi"/>
                <w:sz w:val="20"/>
                <w:szCs w:val="20"/>
              </w:rPr>
              <w:t xml:space="preserve">su podijeljeni u grupe, svaka grupa prezentira svoje idejno rješenje.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2438"/>
              <w:gridCol w:w="2437"/>
              <w:gridCol w:w="2573"/>
            </w:tblGrid>
            <w:tr w:rsidR="00D66A17" w:rsidRPr="00C13B70" w14:paraId="1251318E" w14:textId="77777777" w:rsidTr="00786027">
              <w:trPr>
                <w:trHeight w:val="414"/>
                <w:jc w:val="center"/>
              </w:trPr>
              <w:tc>
                <w:tcPr>
                  <w:tcW w:w="1696" w:type="dxa"/>
                  <w:shd w:val="clear" w:color="auto" w:fill="B4C6E7" w:themeFill="accent1" w:themeFillTint="66"/>
                  <w:vAlign w:val="center"/>
                </w:tcPr>
                <w:p w14:paraId="2803DDE2" w14:textId="77777777" w:rsidR="00D66A17" w:rsidRPr="00C13B70" w:rsidRDefault="00D66A17" w:rsidP="009A79EE">
                  <w:pPr>
                    <w:tabs>
                      <w:tab w:val="left" w:pos="2820"/>
                    </w:tabs>
                    <w:spacing w:before="60" w:after="60" w:line="240" w:lineRule="auto"/>
                    <w:rPr>
                      <w:rFonts w:asciiTheme="minorHAnsi" w:hAnsiTheme="minorHAnsi" w:cstheme="minorHAnsi"/>
                      <w:b/>
                      <w:sz w:val="20"/>
                      <w:szCs w:val="20"/>
                    </w:rPr>
                  </w:pPr>
                  <w:r w:rsidRPr="00C13B70">
                    <w:rPr>
                      <w:rFonts w:asciiTheme="minorHAnsi" w:hAnsiTheme="minorHAnsi" w:cstheme="minorHAnsi"/>
                      <w:b/>
                      <w:sz w:val="20"/>
                      <w:szCs w:val="20"/>
                    </w:rPr>
                    <w:t>Kriterij</w:t>
                  </w:r>
                </w:p>
              </w:tc>
              <w:tc>
                <w:tcPr>
                  <w:tcW w:w="7797" w:type="dxa"/>
                  <w:gridSpan w:val="3"/>
                  <w:shd w:val="clear" w:color="auto" w:fill="B4C6E7" w:themeFill="accent1" w:themeFillTint="66"/>
                  <w:vAlign w:val="center"/>
                </w:tcPr>
                <w:p w14:paraId="3763FF98" w14:textId="77777777" w:rsidR="00D66A17" w:rsidRPr="00C13B70" w:rsidRDefault="00D66A17" w:rsidP="009A79EE">
                  <w:pPr>
                    <w:tabs>
                      <w:tab w:val="left" w:pos="2820"/>
                    </w:tabs>
                    <w:spacing w:before="60" w:after="60" w:line="240" w:lineRule="auto"/>
                    <w:jc w:val="center"/>
                    <w:rPr>
                      <w:rFonts w:asciiTheme="minorHAnsi" w:hAnsiTheme="minorHAnsi" w:cstheme="minorHAnsi"/>
                      <w:b/>
                      <w:sz w:val="20"/>
                      <w:szCs w:val="20"/>
                    </w:rPr>
                  </w:pPr>
                  <w:r w:rsidRPr="00C13B70">
                    <w:rPr>
                      <w:rFonts w:asciiTheme="minorHAnsi" w:hAnsiTheme="minorHAnsi" w:cstheme="minorHAnsi"/>
                      <w:b/>
                      <w:sz w:val="20"/>
                      <w:szCs w:val="20"/>
                    </w:rPr>
                    <w:t>Razina ostvarenosti kriterija</w:t>
                  </w:r>
                </w:p>
              </w:tc>
            </w:tr>
            <w:tr w:rsidR="00D66A17" w:rsidRPr="00C13B70" w14:paraId="371A6D00" w14:textId="77777777" w:rsidTr="00786027">
              <w:trPr>
                <w:jc w:val="center"/>
              </w:trPr>
              <w:tc>
                <w:tcPr>
                  <w:tcW w:w="1696" w:type="dxa"/>
                  <w:shd w:val="clear" w:color="auto" w:fill="B4C6E7" w:themeFill="accent1" w:themeFillTint="66"/>
                  <w:vAlign w:val="center"/>
                </w:tcPr>
                <w:p w14:paraId="4FE6C510" w14:textId="77777777" w:rsidR="00D66A17" w:rsidRPr="00C13B70" w:rsidRDefault="00D66A17" w:rsidP="009A79EE">
                  <w:pPr>
                    <w:tabs>
                      <w:tab w:val="left" w:pos="2820"/>
                    </w:tabs>
                    <w:spacing w:before="60" w:after="60" w:line="240" w:lineRule="auto"/>
                    <w:rPr>
                      <w:rFonts w:asciiTheme="minorHAnsi" w:hAnsiTheme="minorHAnsi" w:cstheme="minorHAnsi"/>
                      <w:sz w:val="20"/>
                      <w:szCs w:val="20"/>
                    </w:rPr>
                  </w:pPr>
                  <w:r w:rsidRPr="00C13B70">
                    <w:rPr>
                      <w:rFonts w:asciiTheme="minorHAnsi" w:hAnsiTheme="minorHAnsi" w:cstheme="minorHAnsi"/>
                      <w:sz w:val="20"/>
                      <w:szCs w:val="20"/>
                    </w:rPr>
                    <w:t xml:space="preserve">Glavni sustavi malih elektrana </w:t>
                  </w:r>
                </w:p>
              </w:tc>
              <w:tc>
                <w:tcPr>
                  <w:tcW w:w="2552" w:type="dxa"/>
                  <w:vAlign w:val="center"/>
                </w:tcPr>
                <w:p w14:paraId="6322E4A8" w14:textId="68ABA41F"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00D66A17" w:rsidRPr="00C13B70">
                    <w:rPr>
                      <w:rFonts w:asciiTheme="minorHAnsi" w:hAnsiTheme="minorHAnsi" w:cstheme="minorHAnsi"/>
                      <w:sz w:val="20"/>
                      <w:szCs w:val="20"/>
                    </w:rPr>
                    <w:t>nici su nabrojali glavne sustave hidroelektrane</w:t>
                  </w:r>
                </w:p>
              </w:tc>
              <w:tc>
                <w:tcPr>
                  <w:tcW w:w="2551" w:type="dxa"/>
                  <w:vAlign w:val="center"/>
                </w:tcPr>
                <w:p w14:paraId="4CAAE5CF" w14:textId="4A1F58F9"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00D66A17" w:rsidRPr="00C13B70">
                    <w:rPr>
                      <w:rFonts w:asciiTheme="minorHAnsi" w:hAnsiTheme="minorHAnsi" w:cstheme="minorHAnsi"/>
                      <w:sz w:val="20"/>
                      <w:szCs w:val="20"/>
                    </w:rPr>
                    <w:t xml:space="preserve"> su opisali glavne sustave hidrolektrane</w:t>
                  </w:r>
                </w:p>
              </w:tc>
              <w:tc>
                <w:tcPr>
                  <w:tcW w:w="2694" w:type="dxa"/>
                  <w:vAlign w:val="center"/>
                </w:tcPr>
                <w:p w14:paraId="533F1BCD" w14:textId="500C6660"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00D66A17" w:rsidRPr="00C13B70">
                    <w:rPr>
                      <w:rFonts w:asciiTheme="minorHAnsi" w:hAnsiTheme="minorHAnsi" w:cstheme="minorHAnsi"/>
                      <w:sz w:val="20"/>
                      <w:szCs w:val="20"/>
                    </w:rPr>
                    <w:t xml:space="preserve"> su opisali glavne sustave hidroelektrane i preporučili koje odabrati</w:t>
                  </w:r>
                </w:p>
              </w:tc>
            </w:tr>
            <w:tr w:rsidR="00D66A17" w:rsidRPr="00C13B70" w14:paraId="52EF918C" w14:textId="77777777" w:rsidTr="00786027">
              <w:trPr>
                <w:jc w:val="center"/>
              </w:trPr>
              <w:tc>
                <w:tcPr>
                  <w:tcW w:w="1696" w:type="dxa"/>
                  <w:shd w:val="clear" w:color="auto" w:fill="B4C6E7" w:themeFill="accent1" w:themeFillTint="66"/>
                  <w:vAlign w:val="center"/>
                </w:tcPr>
                <w:p w14:paraId="0BD47790" w14:textId="77777777" w:rsidR="00D66A17" w:rsidRPr="00C13B70" w:rsidRDefault="00D66A17" w:rsidP="009A79EE">
                  <w:pPr>
                    <w:tabs>
                      <w:tab w:val="left" w:pos="2820"/>
                    </w:tabs>
                    <w:spacing w:before="60" w:after="60" w:line="240" w:lineRule="auto"/>
                    <w:rPr>
                      <w:rFonts w:asciiTheme="minorHAnsi" w:hAnsiTheme="minorHAnsi" w:cstheme="minorHAnsi"/>
                      <w:sz w:val="20"/>
                      <w:szCs w:val="20"/>
                    </w:rPr>
                  </w:pPr>
                  <w:r w:rsidRPr="00C13B70">
                    <w:rPr>
                      <w:rFonts w:asciiTheme="minorHAnsi" w:hAnsiTheme="minorHAnsi" w:cstheme="minorHAnsi"/>
                      <w:sz w:val="20"/>
                      <w:szCs w:val="20"/>
                    </w:rPr>
                    <w:t>Proračun protoka vode</w:t>
                  </w:r>
                </w:p>
              </w:tc>
              <w:tc>
                <w:tcPr>
                  <w:tcW w:w="2552" w:type="dxa"/>
                  <w:vAlign w:val="center"/>
                </w:tcPr>
                <w:p w14:paraId="70FB8BA1" w14:textId="23CC2611"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00D66A17" w:rsidRPr="00C13B70">
                    <w:rPr>
                      <w:rFonts w:asciiTheme="minorHAnsi" w:hAnsiTheme="minorHAnsi" w:cstheme="minorHAnsi"/>
                      <w:sz w:val="20"/>
                      <w:szCs w:val="20"/>
                    </w:rPr>
                    <w:t xml:space="preserve"> su proračunali protok vode uz pomoć nastavnika</w:t>
                  </w:r>
                </w:p>
              </w:tc>
              <w:tc>
                <w:tcPr>
                  <w:tcW w:w="2551" w:type="dxa"/>
                  <w:vAlign w:val="center"/>
                </w:tcPr>
                <w:p w14:paraId="7D2881CA" w14:textId="2AF6DD1A"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 xml:space="preserve">nici </w:t>
                  </w:r>
                  <w:r w:rsidR="00D66A17" w:rsidRPr="00C13B70">
                    <w:rPr>
                      <w:rFonts w:asciiTheme="minorHAnsi" w:hAnsiTheme="minorHAnsi" w:cstheme="minorHAnsi"/>
                      <w:sz w:val="20"/>
                      <w:szCs w:val="20"/>
                    </w:rPr>
                    <w:t xml:space="preserve">su samostalno proračunali protok vode </w:t>
                  </w:r>
                </w:p>
              </w:tc>
              <w:tc>
                <w:tcPr>
                  <w:tcW w:w="2694" w:type="dxa"/>
                  <w:vAlign w:val="center"/>
                </w:tcPr>
                <w:p w14:paraId="16082E94" w14:textId="7155DCFE"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00D66A17" w:rsidRPr="00C13B70">
                    <w:rPr>
                      <w:rFonts w:asciiTheme="minorHAnsi" w:hAnsiTheme="minorHAnsi" w:cstheme="minorHAnsi"/>
                      <w:sz w:val="20"/>
                      <w:szCs w:val="20"/>
                    </w:rPr>
                    <w:t xml:space="preserve"> su samostalno proračunali protok vode i prepoznali rizike</w:t>
                  </w:r>
                </w:p>
              </w:tc>
            </w:tr>
            <w:tr w:rsidR="00D66A17" w:rsidRPr="00C13B70" w14:paraId="2404A484" w14:textId="77777777" w:rsidTr="00786027">
              <w:trPr>
                <w:jc w:val="center"/>
              </w:trPr>
              <w:tc>
                <w:tcPr>
                  <w:tcW w:w="1696" w:type="dxa"/>
                  <w:shd w:val="clear" w:color="auto" w:fill="B4C6E7" w:themeFill="accent1" w:themeFillTint="66"/>
                  <w:vAlign w:val="center"/>
                </w:tcPr>
                <w:p w14:paraId="4BAF8106" w14:textId="77777777" w:rsidR="00D66A17" w:rsidRPr="00C13B70" w:rsidRDefault="00D66A17" w:rsidP="009A79EE">
                  <w:pPr>
                    <w:tabs>
                      <w:tab w:val="left" w:pos="2820"/>
                    </w:tabs>
                    <w:spacing w:before="60" w:after="60" w:line="240" w:lineRule="auto"/>
                    <w:rPr>
                      <w:rFonts w:asciiTheme="minorHAnsi" w:hAnsiTheme="minorHAnsi" w:cstheme="minorHAnsi"/>
                      <w:sz w:val="20"/>
                      <w:szCs w:val="20"/>
                    </w:rPr>
                  </w:pPr>
                  <w:r w:rsidRPr="00C13B70">
                    <w:rPr>
                      <w:rFonts w:asciiTheme="minorHAnsi" w:hAnsiTheme="minorHAnsi" w:cstheme="minorHAnsi"/>
                      <w:sz w:val="20"/>
                      <w:szCs w:val="20"/>
                    </w:rPr>
                    <w:t>Opis rada hidroelektarne</w:t>
                  </w:r>
                </w:p>
              </w:tc>
              <w:tc>
                <w:tcPr>
                  <w:tcW w:w="2552" w:type="dxa"/>
                  <w:vAlign w:val="center"/>
                </w:tcPr>
                <w:p w14:paraId="26F5A2DD" w14:textId="68CA9F23"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00D66A17" w:rsidRPr="00C13B70">
                    <w:rPr>
                      <w:rFonts w:asciiTheme="minorHAnsi" w:hAnsiTheme="minorHAnsi" w:cstheme="minorHAnsi"/>
                      <w:sz w:val="20"/>
                      <w:szCs w:val="20"/>
                    </w:rPr>
                    <w:t xml:space="preserve"> su opisali rad hidroelektrane</w:t>
                  </w:r>
                </w:p>
              </w:tc>
              <w:tc>
                <w:tcPr>
                  <w:tcW w:w="2551" w:type="dxa"/>
                  <w:vAlign w:val="center"/>
                </w:tcPr>
                <w:p w14:paraId="3875D067" w14:textId="3929198A"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 xml:space="preserve">nici </w:t>
                  </w:r>
                  <w:r w:rsidR="00D66A17" w:rsidRPr="00C13B70">
                    <w:rPr>
                      <w:rFonts w:asciiTheme="minorHAnsi" w:hAnsiTheme="minorHAnsi" w:cstheme="minorHAnsi"/>
                      <w:sz w:val="20"/>
                      <w:szCs w:val="20"/>
                    </w:rPr>
                    <w:t>su opisali rad hidroelektrane i objasnili utjecaj na okoliš</w:t>
                  </w:r>
                </w:p>
              </w:tc>
              <w:tc>
                <w:tcPr>
                  <w:tcW w:w="2694" w:type="dxa"/>
                  <w:vAlign w:val="center"/>
                </w:tcPr>
                <w:p w14:paraId="1AC8CA46" w14:textId="3986993A"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00D66A17" w:rsidRPr="00C13B70">
                    <w:rPr>
                      <w:rFonts w:asciiTheme="minorHAnsi" w:hAnsiTheme="minorHAnsi" w:cstheme="minorHAnsi"/>
                      <w:sz w:val="20"/>
                      <w:szCs w:val="20"/>
                    </w:rPr>
                    <w:t xml:space="preserve"> su opisali rad hidroelektrane, objasnili utjecaj na okoliš i naveli prednosti i nedostatke </w:t>
                  </w:r>
                </w:p>
              </w:tc>
            </w:tr>
            <w:tr w:rsidR="00D66A17" w:rsidRPr="00C13B70" w14:paraId="4909C0CD" w14:textId="77777777" w:rsidTr="00786027">
              <w:trPr>
                <w:jc w:val="center"/>
              </w:trPr>
              <w:tc>
                <w:tcPr>
                  <w:tcW w:w="1696" w:type="dxa"/>
                  <w:shd w:val="clear" w:color="auto" w:fill="B4C6E7" w:themeFill="accent1" w:themeFillTint="66"/>
                  <w:vAlign w:val="center"/>
                </w:tcPr>
                <w:p w14:paraId="6128218F" w14:textId="77777777" w:rsidR="00D66A17" w:rsidRPr="00C13B70" w:rsidRDefault="00D66A17" w:rsidP="009A79EE">
                  <w:pPr>
                    <w:tabs>
                      <w:tab w:val="left" w:pos="2820"/>
                    </w:tabs>
                    <w:spacing w:before="60" w:after="60" w:line="240" w:lineRule="auto"/>
                    <w:rPr>
                      <w:rFonts w:asciiTheme="minorHAnsi" w:hAnsiTheme="minorHAnsi" w:cstheme="minorHAnsi"/>
                      <w:sz w:val="20"/>
                      <w:szCs w:val="20"/>
                    </w:rPr>
                  </w:pPr>
                  <w:r w:rsidRPr="00C13B70">
                    <w:rPr>
                      <w:rFonts w:asciiTheme="minorHAnsi" w:hAnsiTheme="minorHAnsi" w:cstheme="minorHAnsi"/>
                      <w:sz w:val="20"/>
                      <w:szCs w:val="20"/>
                    </w:rPr>
                    <w:t>Izrada prezentacije</w:t>
                  </w:r>
                </w:p>
              </w:tc>
              <w:tc>
                <w:tcPr>
                  <w:tcW w:w="2552" w:type="dxa"/>
                  <w:vAlign w:val="center"/>
                </w:tcPr>
                <w:p w14:paraId="5B9C6156" w14:textId="51F734A2"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00D66A17" w:rsidRPr="00C13B70">
                    <w:rPr>
                      <w:rFonts w:asciiTheme="minorHAnsi" w:hAnsiTheme="minorHAnsi" w:cstheme="minorHAnsi"/>
                      <w:sz w:val="20"/>
                      <w:szCs w:val="20"/>
                    </w:rPr>
                    <w:t xml:space="preserve"> su izradili prezentaciju</w:t>
                  </w:r>
                </w:p>
              </w:tc>
              <w:tc>
                <w:tcPr>
                  <w:tcW w:w="2551" w:type="dxa"/>
                  <w:vAlign w:val="center"/>
                </w:tcPr>
                <w:p w14:paraId="194EF9C9" w14:textId="395B3EB5"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 xml:space="preserve">nici </w:t>
                  </w:r>
                  <w:r w:rsidR="00D66A17" w:rsidRPr="00C13B70">
                    <w:rPr>
                      <w:rFonts w:asciiTheme="minorHAnsi" w:hAnsiTheme="minorHAnsi" w:cstheme="minorHAnsi"/>
                      <w:sz w:val="20"/>
                      <w:szCs w:val="20"/>
                    </w:rPr>
                    <w:t>su prezentirali izrađenu prezentaciju</w:t>
                  </w:r>
                </w:p>
              </w:tc>
              <w:tc>
                <w:tcPr>
                  <w:tcW w:w="2694" w:type="dxa"/>
                  <w:vAlign w:val="center"/>
                </w:tcPr>
                <w:p w14:paraId="05D149D2" w14:textId="321FC4CC" w:rsidR="00D66A17" w:rsidRPr="00C13B70" w:rsidRDefault="00E50071" w:rsidP="009A79EE">
                  <w:pPr>
                    <w:tabs>
                      <w:tab w:val="left" w:pos="2820"/>
                    </w:tabs>
                    <w:spacing w:before="60" w:after="60" w:line="240" w:lineRule="auto"/>
                    <w:jc w:val="center"/>
                    <w:rPr>
                      <w:rFonts w:asciiTheme="minorHAnsi" w:hAnsiTheme="minorHAnsi" w:cstheme="minorHAnsi"/>
                      <w:sz w:val="20"/>
                      <w:szCs w:val="20"/>
                    </w:rPr>
                  </w:pPr>
                  <w:r>
                    <w:rPr>
                      <w:rFonts w:asciiTheme="minorHAnsi" w:hAnsiTheme="minorHAnsi" w:cstheme="minorHAnsi"/>
                      <w:sz w:val="20"/>
                      <w:szCs w:val="20"/>
                    </w:rPr>
                    <w:t>Polaz</w:t>
                  </w:r>
                  <w:r w:rsidRPr="00C13B70">
                    <w:rPr>
                      <w:rFonts w:asciiTheme="minorHAnsi" w:hAnsiTheme="minorHAnsi" w:cstheme="minorHAnsi"/>
                      <w:sz w:val="20"/>
                      <w:szCs w:val="20"/>
                    </w:rPr>
                    <w:t>nici</w:t>
                  </w:r>
                  <w:r w:rsidR="00D66A17" w:rsidRPr="00C13B70">
                    <w:rPr>
                      <w:rFonts w:asciiTheme="minorHAnsi" w:hAnsiTheme="minorHAnsi" w:cstheme="minorHAnsi"/>
                      <w:sz w:val="20"/>
                      <w:szCs w:val="20"/>
                    </w:rPr>
                    <w:t xml:space="preserve">  su argumentirano odgovarali na pitanja vezana uz prezentaciju</w:t>
                  </w:r>
                </w:p>
              </w:tc>
            </w:tr>
            <w:tr w:rsidR="00D66A17" w:rsidRPr="00C13B70" w14:paraId="07D87884" w14:textId="77777777" w:rsidTr="00786027">
              <w:trPr>
                <w:jc w:val="center"/>
              </w:trPr>
              <w:tc>
                <w:tcPr>
                  <w:tcW w:w="1696" w:type="dxa"/>
                  <w:shd w:val="clear" w:color="auto" w:fill="B4C6E7" w:themeFill="accent1" w:themeFillTint="66"/>
                  <w:vAlign w:val="center"/>
                </w:tcPr>
                <w:p w14:paraId="16364534" w14:textId="77777777" w:rsidR="00D66A17" w:rsidRPr="00C13B70" w:rsidRDefault="00D66A17" w:rsidP="009A79EE">
                  <w:pPr>
                    <w:tabs>
                      <w:tab w:val="left" w:pos="2820"/>
                    </w:tabs>
                    <w:spacing w:before="60" w:after="60" w:line="240" w:lineRule="auto"/>
                    <w:rPr>
                      <w:rFonts w:asciiTheme="minorHAnsi" w:hAnsiTheme="minorHAnsi" w:cstheme="minorHAnsi"/>
                      <w:sz w:val="20"/>
                      <w:szCs w:val="20"/>
                    </w:rPr>
                  </w:pPr>
                  <w:r w:rsidRPr="00C13B70">
                    <w:rPr>
                      <w:rFonts w:asciiTheme="minorHAnsi" w:hAnsiTheme="minorHAnsi" w:cstheme="minorHAnsi"/>
                      <w:sz w:val="20"/>
                      <w:szCs w:val="20"/>
                    </w:rPr>
                    <w:t>Bodovi</w:t>
                  </w:r>
                </w:p>
              </w:tc>
              <w:tc>
                <w:tcPr>
                  <w:tcW w:w="2552" w:type="dxa"/>
                  <w:vAlign w:val="center"/>
                </w:tcPr>
                <w:p w14:paraId="3B098F5E" w14:textId="77777777" w:rsidR="00D66A17" w:rsidRPr="00C13B70" w:rsidRDefault="00D66A17" w:rsidP="009A79EE">
                  <w:pPr>
                    <w:tabs>
                      <w:tab w:val="left" w:pos="2820"/>
                    </w:tabs>
                    <w:spacing w:before="60" w:after="60" w:line="240" w:lineRule="auto"/>
                    <w:jc w:val="center"/>
                    <w:rPr>
                      <w:rFonts w:asciiTheme="minorHAnsi" w:hAnsiTheme="minorHAnsi" w:cstheme="minorHAnsi"/>
                      <w:sz w:val="20"/>
                      <w:szCs w:val="20"/>
                    </w:rPr>
                  </w:pPr>
                  <w:r w:rsidRPr="00C13B70">
                    <w:rPr>
                      <w:rFonts w:asciiTheme="minorHAnsi" w:hAnsiTheme="minorHAnsi" w:cstheme="minorHAnsi"/>
                      <w:sz w:val="20"/>
                      <w:szCs w:val="20"/>
                    </w:rPr>
                    <w:t>1</w:t>
                  </w:r>
                </w:p>
              </w:tc>
              <w:tc>
                <w:tcPr>
                  <w:tcW w:w="2551" w:type="dxa"/>
                  <w:vAlign w:val="center"/>
                </w:tcPr>
                <w:p w14:paraId="78CDDAD1" w14:textId="77777777" w:rsidR="00D66A17" w:rsidRPr="00C13B70" w:rsidRDefault="00D66A17" w:rsidP="009A79EE">
                  <w:pPr>
                    <w:tabs>
                      <w:tab w:val="left" w:pos="2820"/>
                    </w:tabs>
                    <w:spacing w:before="60" w:after="60" w:line="240" w:lineRule="auto"/>
                    <w:jc w:val="center"/>
                    <w:rPr>
                      <w:rFonts w:asciiTheme="minorHAnsi" w:hAnsiTheme="minorHAnsi" w:cstheme="minorHAnsi"/>
                      <w:sz w:val="20"/>
                      <w:szCs w:val="20"/>
                    </w:rPr>
                  </w:pPr>
                  <w:r w:rsidRPr="00C13B70">
                    <w:rPr>
                      <w:rFonts w:asciiTheme="minorHAnsi" w:hAnsiTheme="minorHAnsi" w:cstheme="minorHAnsi"/>
                      <w:sz w:val="20"/>
                      <w:szCs w:val="20"/>
                    </w:rPr>
                    <w:t>2</w:t>
                  </w:r>
                </w:p>
              </w:tc>
              <w:tc>
                <w:tcPr>
                  <w:tcW w:w="2694" w:type="dxa"/>
                  <w:vAlign w:val="center"/>
                </w:tcPr>
                <w:p w14:paraId="0C5083AF" w14:textId="77777777" w:rsidR="00D66A17" w:rsidRPr="00C13B70" w:rsidRDefault="00D66A17" w:rsidP="009A79EE">
                  <w:pPr>
                    <w:tabs>
                      <w:tab w:val="left" w:pos="2820"/>
                    </w:tabs>
                    <w:spacing w:before="60" w:after="60" w:line="240" w:lineRule="auto"/>
                    <w:jc w:val="center"/>
                    <w:rPr>
                      <w:rFonts w:asciiTheme="minorHAnsi" w:hAnsiTheme="minorHAnsi" w:cstheme="minorHAnsi"/>
                      <w:sz w:val="20"/>
                      <w:szCs w:val="20"/>
                    </w:rPr>
                  </w:pPr>
                  <w:r w:rsidRPr="00C13B70">
                    <w:rPr>
                      <w:rFonts w:asciiTheme="minorHAnsi" w:hAnsiTheme="minorHAnsi" w:cstheme="minorHAnsi"/>
                      <w:sz w:val="20"/>
                      <w:szCs w:val="20"/>
                    </w:rPr>
                    <w:t>3</w:t>
                  </w:r>
                </w:p>
              </w:tc>
            </w:tr>
          </w:tbl>
          <w:p w14:paraId="07D74AD7" w14:textId="6C95EDD5" w:rsidR="006E7E3A" w:rsidRPr="00C13B70" w:rsidRDefault="006E7E3A" w:rsidP="009A79EE">
            <w:pPr>
              <w:tabs>
                <w:tab w:val="left" w:pos="2820"/>
              </w:tabs>
              <w:spacing w:before="60" w:after="60" w:line="240" w:lineRule="auto"/>
              <w:jc w:val="both"/>
              <w:rPr>
                <w:rFonts w:asciiTheme="minorHAnsi" w:hAnsiTheme="minorHAnsi" w:cstheme="minorHAnsi"/>
                <w:bCs/>
                <w:noProof/>
                <w:sz w:val="20"/>
                <w:szCs w:val="20"/>
                <w:lang w:val="hr-HR"/>
              </w:rPr>
            </w:pPr>
          </w:p>
        </w:tc>
      </w:tr>
      <w:tr w:rsidR="006A5E08" w:rsidRPr="00C13B70" w14:paraId="13A180FB" w14:textId="77777777" w:rsidTr="00045490">
        <w:trPr>
          <w:trHeight w:val="340"/>
        </w:trPr>
        <w:tc>
          <w:tcPr>
            <w:tcW w:w="9495" w:type="dxa"/>
            <w:gridSpan w:val="4"/>
            <w:shd w:val="clear" w:color="auto" w:fill="B4C6E7" w:themeFill="accent1" w:themeFillTint="66"/>
            <w:tcMar>
              <w:left w:w="57" w:type="dxa"/>
              <w:right w:w="57" w:type="dxa"/>
            </w:tcMar>
            <w:vAlign w:val="center"/>
          </w:tcPr>
          <w:p w14:paraId="4242B188" w14:textId="77777777" w:rsidR="006A5E08" w:rsidRPr="00C13B70" w:rsidRDefault="006A5E08" w:rsidP="009A79EE">
            <w:pPr>
              <w:tabs>
                <w:tab w:val="left" w:pos="2820"/>
              </w:tabs>
              <w:spacing w:before="60" w:after="60" w:line="240" w:lineRule="auto"/>
              <w:rPr>
                <w:rFonts w:asciiTheme="minorHAnsi" w:hAnsiTheme="minorHAnsi" w:cstheme="minorHAnsi"/>
                <w:b/>
                <w:noProof/>
                <w:sz w:val="20"/>
                <w:szCs w:val="20"/>
                <w:lang w:val="hr-HR"/>
              </w:rPr>
            </w:pPr>
            <w:r w:rsidRPr="00C13B70">
              <w:rPr>
                <w:rFonts w:asciiTheme="minorHAnsi" w:hAnsiTheme="minorHAnsi" w:cstheme="minorHAnsi"/>
                <w:b/>
                <w:noProof/>
                <w:sz w:val="20"/>
                <w:szCs w:val="20"/>
                <w:lang w:val="hr-HR"/>
              </w:rPr>
              <w:t>Prilagodba iskustava učenja za polaznike/osobe s invaliditetom</w:t>
            </w:r>
          </w:p>
        </w:tc>
      </w:tr>
      <w:tr w:rsidR="006A5E08" w:rsidRPr="00C13B70" w14:paraId="6A38BF32" w14:textId="77777777" w:rsidTr="00045490">
        <w:tc>
          <w:tcPr>
            <w:tcW w:w="9495" w:type="dxa"/>
            <w:gridSpan w:val="4"/>
            <w:shd w:val="clear" w:color="auto" w:fill="auto"/>
            <w:tcMar>
              <w:left w:w="57" w:type="dxa"/>
              <w:right w:w="57" w:type="dxa"/>
            </w:tcMar>
          </w:tcPr>
          <w:p w14:paraId="59593A0C" w14:textId="77777777" w:rsidR="006A5E08" w:rsidRPr="00045490" w:rsidRDefault="006A5E08" w:rsidP="009A79EE">
            <w:pPr>
              <w:tabs>
                <w:tab w:val="left" w:pos="2820"/>
              </w:tabs>
              <w:spacing w:before="60" w:after="60" w:line="240" w:lineRule="auto"/>
              <w:rPr>
                <w:rFonts w:asciiTheme="minorHAnsi" w:hAnsiTheme="minorHAnsi" w:cstheme="minorHAnsi"/>
                <w:i/>
                <w:noProof/>
                <w:sz w:val="16"/>
                <w:szCs w:val="16"/>
                <w:lang w:val="hr-HR"/>
              </w:rPr>
            </w:pPr>
            <w:r w:rsidRPr="00045490">
              <w:rPr>
                <w:rFonts w:asciiTheme="minorHAnsi" w:hAnsiTheme="minorHAnsi" w:cstheme="minorHAnsi"/>
                <w:i/>
                <w:noProof/>
                <w:sz w:val="16"/>
                <w:szCs w:val="16"/>
                <w:lang w:val="hr-HR"/>
              </w:rPr>
              <w:t>(Izraditi način i primjer vrjednovanja skupa ishoda učenja za polaznike/osobe s invaliditetom ako je primjenjivo)</w:t>
            </w:r>
          </w:p>
          <w:p w14:paraId="4F14C0E4" w14:textId="77777777" w:rsidR="006A5E08" w:rsidRPr="00C13B70" w:rsidRDefault="006A5E08" w:rsidP="009A79EE">
            <w:pPr>
              <w:tabs>
                <w:tab w:val="left" w:pos="2820"/>
              </w:tabs>
              <w:spacing w:before="60" w:after="60" w:line="240" w:lineRule="auto"/>
              <w:rPr>
                <w:rFonts w:asciiTheme="minorHAnsi" w:hAnsiTheme="minorHAnsi" w:cstheme="minorHAnsi"/>
                <w:iCs/>
                <w:noProof/>
                <w:sz w:val="20"/>
                <w:szCs w:val="20"/>
                <w:lang w:val="hr-HR"/>
              </w:rPr>
            </w:pPr>
          </w:p>
        </w:tc>
      </w:tr>
      <w:tr w:rsidR="004713DC" w:rsidRPr="0024439C" w14:paraId="2B6BFADF" w14:textId="77777777" w:rsidTr="000454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firstRow="0" w:lastRow="0" w:firstColumn="0" w:lastColumn="0" w:noHBand="0" w:noVBand="0"/>
        </w:tblPrEx>
        <w:trPr>
          <w:gridAfter w:val="1"/>
          <w:wAfter w:w="10" w:type="dxa"/>
        </w:trPr>
        <w:tc>
          <w:tcPr>
            <w:tcW w:w="9485" w:type="dxa"/>
            <w:gridSpan w:val="3"/>
            <w:shd w:val="clear" w:color="auto" w:fill="auto"/>
            <w:vAlign w:val="center"/>
          </w:tcPr>
          <w:tbl>
            <w:tblPr>
              <w:tblW w:w="942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520"/>
              <w:gridCol w:w="2303"/>
              <w:gridCol w:w="2303"/>
              <w:gridCol w:w="2303"/>
            </w:tblGrid>
            <w:tr w:rsidR="00B92C07" w:rsidRPr="0024439C" w14:paraId="7286F5C4" w14:textId="77777777" w:rsidTr="008B4A21">
              <w:trPr>
                <w:trHeight w:val="558"/>
              </w:trPr>
              <w:tc>
                <w:tcPr>
                  <w:tcW w:w="2520" w:type="dxa"/>
                  <w:tcBorders>
                    <w:top w:val="single" w:sz="12"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5E815E91" w14:textId="16A39BEB" w:rsidR="00B92C07" w:rsidRPr="0024439C" w:rsidRDefault="00A46DC0" w:rsidP="00B92C07">
                  <w:pPr>
                    <w:spacing w:after="0" w:line="240" w:lineRule="auto"/>
                    <w:rPr>
                      <w:rFonts w:asciiTheme="minorHAnsi" w:hAnsiTheme="minorHAnsi" w:cstheme="minorHAnsi"/>
                      <w:b/>
                      <w:bCs/>
                      <w:noProof/>
                      <w:color w:val="000000"/>
                      <w:sz w:val="20"/>
                      <w:szCs w:val="20"/>
                      <w:lang w:val="hr-HR"/>
                    </w:rPr>
                  </w:pPr>
                  <w:r>
                    <w:lastRenderedPageBreak/>
                    <w:br w:type="page"/>
                  </w:r>
                  <w:r w:rsidR="00B92C07" w:rsidRPr="0024439C">
                    <w:rPr>
                      <w:rFonts w:asciiTheme="minorHAnsi" w:hAnsiTheme="minorHAnsi" w:cstheme="minorHAnsi"/>
                      <w:b/>
                      <w:bCs/>
                      <w:noProof/>
                      <w:color w:val="000000"/>
                      <w:sz w:val="20"/>
                      <w:szCs w:val="20"/>
                      <w:lang w:val="hr-HR"/>
                    </w:rPr>
                    <w:t>NAZIV MODULA</w:t>
                  </w:r>
                </w:p>
              </w:tc>
              <w:tc>
                <w:tcPr>
                  <w:tcW w:w="6909"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2415C72E" w14:textId="25918001" w:rsidR="00B92C07" w:rsidRPr="0024439C" w:rsidRDefault="00E34135" w:rsidP="00B92C07">
                  <w:pPr>
                    <w:spacing w:before="60" w:after="60" w:line="240" w:lineRule="auto"/>
                    <w:ind w:left="397" w:hanging="397"/>
                    <w:rPr>
                      <w:rFonts w:asciiTheme="minorHAnsi" w:hAnsiTheme="minorHAnsi" w:cstheme="minorHAnsi"/>
                      <w:b/>
                      <w:bCs/>
                      <w:noProof/>
                      <w:sz w:val="20"/>
                      <w:szCs w:val="20"/>
                      <w:lang w:val="hr-HR"/>
                    </w:rPr>
                  </w:pPr>
                  <w:r w:rsidRPr="0024439C">
                    <w:rPr>
                      <w:rFonts w:asciiTheme="minorHAnsi" w:hAnsiTheme="minorHAnsi" w:cstheme="minorHAnsi"/>
                      <w:b/>
                      <w:bCs/>
                      <w:noProof/>
                      <w:color w:val="000000"/>
                      <w:sz w:val="20"/>
                      <w:szCs w:val="20"/>
                      <w:lang w:val="hr-HR"/>
                    </w:rPr>
                    <w:t>PROCESNI SUSTAVI MALIH HIDROELEKTRANA</w:t>
                  </w:r>
                </w:p>
              </w:tc>
            </w:tr>
            <w:tr w:rsidR="00B92C07" w:rsidRPr="0024439C" w14:paraId="26D09D91" w14:textId="77777777" w:rsidTr="008B4A21">
              <w:trPr>
                <w:trHeight w:val="558"/>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3E8F5A09"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Šifra modula</w:t>
                  </w:r>
                </w:p>
              </w:tc>
              <w:tc>
                <w:tcPr>
                  <w:tcW w:w="690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1C7DF299" w14:textId="77777777" w:rsidR="00B92C07" w:rsidRPr="0024439C" w:rsidRDefault="00B92C07" w:rsidP="00B92C07">
                  <w:pPr>
                    <w:spacing w:after="0"/>
                    <w:ind w:left="397" w:hanging="397"/>
                    <w:rPr>
                      <w:rFonts w:asciiTheme="minorHAnsi" w:hAnsiTheme="minorHAnsi" w:cstheme="minorHAnsi"/>
                      <w:b/>
                      <w:noProof/>
                      <w:sz w:val="20"/>
                      <w:szCs w:val="20"/>
                      <w:lang w:val="hr-HR"/>
                    </w:rPr>
                  </w:pPr>
                </w:p>
              </w:tc>
            </w:tr>
            <w:tr w:rsidR="00B92C07" w:rsidRPr="0024439C" w14:paraId="6F18AB15" w14:textId="77777777" w:rsidTr="008B4A21">
              <w:trPr>
                <w:trHeight w:val="558"/>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C39902E"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Kvalifikacije nastavnika koji sudjeluju u realizaciji modula</w:t>
                  </w:r>
                </w:p>
              </w:tc>
              <w:tc>
                <w:tcPr>
                  <w:tcW w:w="690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4E20CFB" w14:textId="5124E817" w:rsidR="00A74ACC" w:rsidRPr="0024439C" w:rsidRDefault="00A74ACC" w:rsidP="00B92C07">
                  <w:pPr>
                    <w:spacing w:after="0"/>
                    <w:ind w:left="34"/>
                    <w:jc w:val="both"/>
                    <w:rPr>
                      <w:rFonts w:asciiTheme="minorHAnsi" w:hAnsiTheme="minorHAnsi" w:cstheme="minorHAnsi"/>
                      <w:bCs/>
                      <w:noProof/>
                      <w:sz w:val="20"/>
                      <w:szCs w:val="20"/>
                      <w:lang w:val="hr-HR"/>
                    </w:rPr>
                  </w:pPr>
                  <w:hyperlink r:id="rId33" w:history="1">
                    <w:r w:rsidRPr="0024439C">
                      <w:rPr>
                        <w:rStyle w:val="Hyperlink"/>
                        <w:rFonts w:asciiTheme="minorHAnsi" w:hAnsiTheme="minorHAnsi" w:cstheme="minorHAnsi"/>
                        <w:bCs/>
                        <w:noProof/>
                        <w:sz w:val="20"/>
                        <w:szCs w:val="20"/>
                        <w:lang w:val="hr-HR"/>
                      </w:rPr>
                      <w:t>https://hko.srce.hr/registar/skup-ishoda-ucenja/detalji/2310</w:t>
                    </w:r>
                  </w:hyperlink>
                  <w:r w:rsidRPr="0024439C">
                    <w:rPr>
                      <w:rFonts w:asciiTheme="minorHAnsi" w:hAnsiTheme="minorHAnsi" w:cstheme="minorHAnsi"/>
                      <w:bCs/>
                      <w:noProof/>
                      <w:sz w:val="20"/>
                      <w:szCs w:val="20"/>
                      <w:lang w:val="hr-HR"/>
                    </w:rPr>
                    <w:t xml:space="preserve"> </w:t>
                  </w:r>
                </w:p>
              </w:tc>
            </w:tr>
            <w:tr w:rsidR="00B92C07" w:rsidRPr="0024439C" w14:paraId="3E97EE84" w14:textId="77777777" w:rsidTr="008B4A21">
              <w:trPr>
                <w:trHeight w:val="558"/>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06843C9"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Obujam modula (CSVET)</w:t>
                  </w:r>
                </w:p>
              </w:tc>
              <w:tc>
                <w:tcPr>
                  <w:tcW w:w="6909"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5D452253" w14:textId="617953B6" w:rsidR="00B92C07" w:rsidRDefault="008D630F" w:rsidP="00B92C07">
                  <w:pPr>
                    <w:spacing w:after="0"/>
                    <w:ind w:left="397" w:hanging="397"/>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2</w:t>
                  </w:r>
                  <w:r w:rsidR="00B92C07" w:rsidRPr="0024439C">
                    <w:rPr>
                      <w:rFonts w:asciiTheme="minorHAnsi" w:hAnsiTheme="minorHAnsi" w:cstheme="minorHAnsi"/>
                      <w:b/>
                      <w:noProof/>
                      <w:sz w:val="20"/>
                      <w:szCs w:val="20"/>
                      <w:lang w:val="hr-HR"/>
                    </w:rPr>
                    <w:t xml:space="preserve"> CSVET</w:t>
                  </w:r>
                </w:p>
                <w:p w14:paraId="5AFD32EF" w14:textId="774F015A" w:rsidR="00E34135" w:rsidRPr="0024439C" w:rsidRDefault="00E34135" w:rsidP="00E34135">
                  <w:pPr>
                    <w:spacing w:after="0"/>
                    <w:ind w:left="397" w:hanging="397"/>
                    <w:rPr>
                      <w:rFonts w:asciiTheme="minorHAnsi" w:hAnsiTheme="minorHAnsi" w:cstheme="minorHAnsi"/>
                      <w:b/>
                      <w:noProof/>
                      <w:sz w:val="20"/>
                      <w:szCs w:val="20"/>
                      <w:lang w:val="hr-HR"/>
                    </w:rPr>
                  </w:pPr>
                  <w:r w:rsidRPr="0024439C">
                    <w:rPr>
                      <w:rFonts w:asciiTheme="minorHAnsi" w:hAnsiTheme="minorHAnsi" w:cstheme="minorHAnsi"/>
                      <w:noProof/>
                      <w:sz w:val="20"/>
                      <w:szCs w:val="20"/>
                      <w:lang w:val="hr-HR"/>
                    </w:rPr>
                    <w:t>SIU 4: Automatizacija procesnih postrojenja (2 CSVET)</w:t>
                  </w:r>
                </w:p>
              </w:tc>
            </w:tr>
            <w:tr w:rsidR="00B92C07" w:rsidRPr="0024439C" w14:paraId="1774D91D" w14:textId="77777777" w:rsidTr="00E34135">
              <w:trPr>
                <w:trHeight w:val="576"/>
              </w:trPr>
              <w:tc>
                <w:tcPr>
                  <w:tcW w:w="2520" w:type="dxa"/>
                  <w:vMerge w:val="restart"/>
                  <w:tcBorders>
                    <w:top w:val="single" w:sz="4" w:space="0" w:color="auto"/>
                    <w:left w:val="single" w:sz="12"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65A602CF"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Načini stjecanja ishoda učenja (od – do, postotak)</w:t>
                  </w:r>
                </w:p>
              </w:tc>
              <w:tc>
                <w:tcPr>
                  <w:tcW w:w="2303" w:type="dxa"/>
                  <w:tcBorders>
                    <w:top w:val="single" w:sz="4" w:space="0" w:color="auto"/>
                    <w:left w:val="single" w:sz="4" w:space="0" w:color="auto"/>
                    <w:bottom w:val="single" w:sz="4" w:space="0" w:color="auto"/>
                    <w:right w:val="single" w:sz="4" w:space="0" w:color="auto"/>
                  </w:tcBorders>
                  <w:shd w:val="clear" w:color="auto" w:fill="8EAADB" w:themeFill="accent1" w:themeFillTint="99"/>
                  <w:tcMar>
                    <w:left w:w="57" w:type="dxa"/>
                    <w:right w:w="57" w:type="dxa"/>
                  </w:tcMar>
                  <w:vAlign w:val="center"/>
                </w:tcPr>
                <w:p w14:paraId="2CC6BCA1" w14:textId="77777777" w:rsidR="00B92C07" w:rsidRPr="0024439C" w:rsidRDefault="00B92C07" w:rsidP="00B92C0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Vođeni proces učenja i poučavanja</w:t>
                  </w:r>
                </w:p>
              </w:tc>
              <w:tc>
                <w:tcPr>
                  <w:tcW w:w="2303"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F3F48E0" w14:textId="77777777" w:rsidR="00B92C07" w:rsidRPr="0024439C" w:rsidRDefault="00B92C07" w:rsidP="00B92C0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2303" w:type="dxa"/>
                  <w:tcBorders>
                    <w:top w:val="single" w:sz="4" w:space="0" w:color="auto"/>
                    <w:left w:val="single" w:sz="4" w:space="0" w:color="auto"/>
                    <w:bottom w:val="single" w:sz="4" w:space="0" w:color="auto"/>
                    <w:right w:val="single" w:sz="12" w:space="0" w:color="auto"/>
                  </w:tcBorders>
                  <w:shd w:val="clear" w:color="auto" w:fill="8EAADB" w:themeFill="accent1" w:themeFillTint="99"/>
                  <w:vAlign w:val="center"/>
                </w:tcPr>
                <w:p w14:paraId="19DB91CB" w14:textId="77777777" w:rsidR="00B92C07" w:rsidRPr="0024439C" w:rsidRDefault="00B92C07" w:rsidP="00B92C07">
                  <w:pPr>
                    <w:spacing w:after="0"/>
                    <w:jc w:val="center"/>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Samostalne aktivnosti polaznika</w:t>
                  </w:r>
                </w:p>
              </w:tc>
            </w:tr>
            <w:tr w:rsidR="00B92C07" w:rsidRPr="0024439C" w14:paraId="35303F93" w14:textId="77777777" w:rsidTr="00E34135">
              <w:trPr>
                <w:trHeight w:val="540"/>
              </w:trPr>
              <w:tc>
                <w:tcPr>
                  <w:tcW w:w="2520" w:type="dxa"/>
                  <w:vMerge/>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78B9E222"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p>
              </w:tc>
              <w:tc>
                <w:tcPr>
                  <w:tcW w:w="2303"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E251FD3" w14:textId="5361AFE6" w:rsidR="00B92C07" w:rsidRPr="0024439C" w:rsidRDefault="008D630F" w:rsidP="00973818">
                  <w:pPr>
                    <w:spacing w:after="0"/>
                    <w:jc w:val="center"/>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1</w:t>
                  </w:r>
                  <w:r w:rsidR="004F7B18">
                    <w:rPr>
                      <w:rFonts w:asciiTheme="minorHAnsi" w:hAnsiTheme="minorHAnsi" w:cstheme="minorHAnsi"/>
                      <w:noProof/>
                      <w:sz w:val="20"/>
                      <w:szCs w:val="20"/>
                      <w:lang w:val="hr-HR"/>
                    </w:rPr>
                    <w:t>5</w:t>
                  </w:r>
                  <w:r w:rsidR="00B92C07" w:rsidRPr="0024439C">
                    <w:rPr>
                      <w:rFonts w:asciiTheme="minorHAnsi" w:hAnsiTheme="minorHAnsi" w:cstheme="minorHAnsi"/>
                      <w:noProof/>
                      <w:sz w:val="20"/>
                      <w:szCs w:val="20"/>
                      <w:lang w:val="hr-HR"/>
                    </w:rPr>
                    <w:t xml:space="preserve"> sati (3</w:t>
                  </w:r>
                  <w:r w:rsidR="00D72153">
                    <w:rPr>
                      <w:rFonts w:asciiTheme="minorHAnsi" w:hAnsiTheme="minorHAnsi" w:cstheme="minorHAnsi"/>
                      <w:noProof/>
                      <w:sz w:val="20"/>
                      <w:szCs w:val="20"/>
                      <w:lang w:val="hr-HR"/>
                    </w:rPr>
                    <w:t>0</w:t>
                  </w:r>
                  <w:r w:rsidR="00B92C07" w:rsidRPr="0024439C">
                    <w:rPr>
                      <w:rFonts w:asciiTheme="minorHAnsi" w:hAnsiTheme="minorHAnsi" w:cstheme="minorHAnsi"/>
                      <w:noProof/>
                      <w:sz w:val="20"/>
                      <w:szCs w:val="20"/>
                      <w:lang w:val="hr-HR"/>
                    </w:rPr>
                    <w:t>%)</w:t>
                  </w:r>
                </w:p>
              </w:tc>
              <w:tc>
                <w:tcPr>
                  <w:tcW w:w="2303" w:type="dxa"/>
                  <w:tcBorders>
                    <w:top w:val="single" w:sz="4" w:space="0" w:color="auto"/>
                    <w:left w:val="single" w:sz="4" w:space="0" w:color="auto"/>
                    <w:bottom w:val="single" w:sz="4" w:space="0" w:color="auto"/>
                    <w:right w:val="single" w:sz="4" w:space="0" w:color="auto"/>
                  </w:tcBorders>
                  <w:vAlign w:val="center"/>
                </w:tcPr>
                <w:p w14:paraId="4142A3AA" w14:textId="642C1176" w:rsidR="00B92C07" w:rsidRPr="0024439C" w:rsidRDefault="008D630F" w:rsidP="00973818">
                  <w:pPr>
                    <w:spacing w:after="0"/>
                    <w:jc w:val="center"/>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2</w:t>
                  </w:r>
                  <w:r w:rsidR="004F7B18">
                    <w:rPr>
                      <w:rFonts w:asciiTheme="minorHAnsi" w:hAnsiTheme="minorHAnsi" w:cstheme="minorHAnsi"/>
                      <w:noProof/>
                      <w:sz w:val="20"/>
                      <w:szCs w:val="20"/>
                      <w:lang w:val="hr-HR"/>
                    </w:rPr>
                    <w:t>5</w:t>
                  </w:r>
                  <w:r w:rsidR="00B92C07" w:rsidRPr="0024439C">
                    <w:rPr>
                      <w:rFonts w:asciiTheme="minorHAnsi" w:hAnsiTheme="minorHAnsi" w:cstheme="minorHAnsi"/>
                      <w:noProof/>
                      <w:sz w:val="20"/>
                      <w:szCs w:val="20"/>
                      <w:lang w:val="hr-HR"/>
                    </w:rPr>
                    <w:t xml:space="preserve"> sat</w:t>
                  </w:r>
                  <w:r w:rsidR="009F37B8">
                    <w:rPr>
                      <w:rFonts w:asciiTheme="minorHAnsi" w:hAnsiTheme="minorHAnsi" w:cstheme="minorHAnsi"/>
                      <w:noProof/>
                      <w:sz w:val="20"/>
                      <w:szCs w:val="20"/>
                      <w:lang w:val="hr-HR"/>
                    </w:rPr>
                    <w:t>a</w:t>
                  </w:r>
                  <w:r w:rsidR="00B92C07" w:rsidRPr="0024439C">
                    <w:rPr>
                      <w:rFonts w:asciiTheme="minorHAnsi" w:hAnsiTheme="minorHAnsi" w:cstheme="minorHAnsi"/>
                      <w:noProof/>
                      <w:sz w:val="20"/>
                      <w:szCs w:val="20"/>
                      <w:lang w:val="hr-HR"/>
                    </w:rPr>
                    <w:t xml:space="preserve"> (</w:t>
                  </w:r>
                  <w:r w:rsidR="00D72153">
                    <w:rPr>
                      <w:rFonts w:asciiTheme="minorHAnsi" w:hAnsiTheme="minorHAnsi" w:cstheme="minorHAnsi"/>
                      <w:noProof/>
                      <w:sz w:val="20"/>
                      <w:szCs w:val="20"/>
                      <w:lang w:val="hr-HR"/>
                    </w:rPr>
                    <w:t>50</w:t>
                  </w:r>
                  <w:r w:rsidR="00B92C07" w:rsidRPr="0024439C">
                    <w:rPr>
                      <w:rFonts w:asciiTheme="minorHAnsi" w:hAnsiTheme="minorHAnsi" w:cstheme="minorHAnsi"/>
                      <w:noProof/>
                      <w:sz w:val="20"/>
                      <w:szCs w:val="20"/>
                      <w:lang w:val="hr-HR"/>
                    </w:rPr>
                    <w:t>%)</w:t>
                  </w:r>
                </w:p>
              </w:tc>
              <w:tc>
                <w:tcPr>
                  <w:tcW w:w="2303" w:type="dxa"/>
                  <w:tcBorders>
                    <w:top w:val="single" w:sz="4" w:space="0" w:color="auto"/>
                    <w:left w:val="single" w:sz="4" w:space="0" w:color="auto"/>
                    <w:bottom w:val="single" w:sz="4" w:space="0" w:color="auto"/>
                    <w:right w:val="single" w:sz="12" w:space="0" w:color="auto"/>
                  </w:tcBorders>
                  <w:vAlign w:val="center"/>
                </w:tcPr>
                <w:p w14:paraId="348D8B92" w14:textId="76A3D7D9" w:rsidR="00B92C07" w:rsidRPr="0024439C" w:rsidRDefault="008D630F" w:rsidP="00973818">
                  <w:pPr>
                    <w:spacing w:after="0"/>
                    <w:jc w:val="center"/>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1</w:t>
                  </w:r>
                  <w:r w:rsidR="00B92C07" w:rsidRPr="0024439C">
                    <w:rPr>
                      <w:rFonts w:asciiTheme="minorHAnsi" w:hAnsiTheme="minorHAnsi" w:cstheme="minorHAnsi"/>
                      <w:noProof/>
                      <w:sz w:val="20"/>
                      <w:szCs w:val="20"/>
                      <w:lang w:val="hr-HR"/>
                    </w:rPr>
                    <w:t>0 sati (20%)</w:t>
                  </w:r>
                </w:p>
              </w:tc>
            </w:tr>
            <w:tr w:rsidR="00B92C07" w:rsidRPr="0024439C" w14:paraId="305D066F" w14:textId="77777777" w:rsidTr="008B4A21">
              <w:trPr>
                <w:trHeight w:val="501"/>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1703B496"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Status modula</w:t>
                  </w:r>
                </w:p>
                <w:p w14:paraId="04338B3A"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(obvezni/izborni)</w:t>
                  </w:r>
                </w:p>
              </w:tc>
              <w:tc>
                <w:tcPr>
                  <w:tcW w:w="6909" w:type="dxa"/>
                  <w:gridSpan w:val="3"/>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4870F468" w14:textId="49325D2A" w:rsidR="00B92C07" w:rsidRPr="0024439C" w:rsidRDefault="00B92C07" w:rsidP="00B92C07">
                  <w:pPr>
                    <w:spacing w:after="0"/>
                    <w:rPr>
                      <w:rFonts w:asciiTheme="minorHAnsi" w:hAnsiTheme="minorHAnsi" w:cstheme="minorHAnsi"/>
                      <w:noProof/>
                      <w:sz w:val="20"/>
                      <w:szCs w:val="20"/>
                      <w:lang w:val="hr-HR"/>
                    </w:rPr>
                  </w:pPr>
                  <w:r w:rsidRPr="0024439C">
                    <w:rPr>
                      <w:rFonts w:asciiTheme="minorHAnsi" w:hAnsiTheme="minorHAnsi" w:cstheme="minorHAnsi"/>
                      <w:noProof/>
                      <w:sz w:val="20"/>
                      <w:szCs w:val="20"/>
                      <w:lang w:val="hr-HR"/>
                    </w:rPr>
                    <w:t>obvezni</w:t>
                  </w:r>
                </w:p>
              </w:tc>
            </w:tr>
            <w:tr w:rsidR="00B92C07" w:rsidRPr="0024439C" w14:paraId="2C051B83" w14:textId="77777777" w:rsidTr="008B4A21">
              <w:trPr>
                <w:trHeight w:val="626"/>
              </w:trPr>
              <w:tc>
                <w:tcPr>
                  <w:tcW w:w="2520" w:type="dxa"/>
                  <w:tcBorders>
                    <w:top w:val="single" w:sz="4" w:space="0" w:color="auto"/>
                    <w:left w:val="single" w:sz="12"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7BCCA331"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 xml:space="preserve">Cilj (opis) modula </w:t>
                  </w:r>
                </w:p>
              </w:tc>
              <w:tc>
                <w:tcPr>
                  <w:tcW w:w="6909" w:type="dxa"/>
                  <w:gridSpan w:val="3"/>
                  <w:tcBorders>
                    <w:top w:val="single" w:sz="4" w:space="0" w:color="auto"/>
                    <w:left w:val="single" w:sz="4" w:space="0" w:color="auto"/>
                    <w:bottom w:val="single" w:sz="4" w:space="0" w:color="auto"/>
                    <w:right w:val="single" w:sz="12" w:space="0" w:color="auto"/>
                  </w:tcBorders>
                  <w:tcMar>
                    <w:left w:w="57" w:type="dxa"/>
                    <w:right w:w="57" w:type="dxa"/>
                  </w:tcMar>
                  <w:vAlign w:val="center"/>
                </w:tcPr>
                <w:p w14:paraId="24E2CF2D" w14:textId="2345FCC7" w:rsidR="00111370" w:rsidRPr="0024439C" w:rsidRDefault="00B92C07" w:rsidP="00111370">
                  <w:pPr>
                    <w:tabs>
                      <w:tab w:val="left" w:pos="2820"/>
                    </w:tabs>
                    <w:spacing w:after="0"/>
                    <w:jc w:val="both"/>
                    <w:rPr>
                      <w:rFonts w:asciiTheme="minorHAnsi" w:hAnsiTheme="minorHAnsi" w:cstheme="minorHAnsi"/>
                      <w:iCs/>
                      <w:noProof/>
                      <w:sz w:val="20"/>
                      <w:szCs w:val="20"/>
                      <w:lang w:val="hr-HR"/>
                    </w:rPr>
                  </w:pPr>
                  <w:r w:rsidRPr="0024439C">
                    <w:rPr>
                      <w:rFonts w:asciiTheme="minorHAnsi" w:hAnsiTheme="minorHAnsi" w:cstheme="minorHAnsi"/>
                      <w:iCs/>
                      <w:noProof/>
                      <w:sz w:val="20"/>
                      <w:szCs w:val="20"/>
                      <w:lang w:val="hr-HR"/>
                    </w:rPr>
                    <w:t xml:space="preserve">Cilj modula je </w:t>
                  </w:r>
                  <w:r w:rsidR="00E54231" w:rsidRPr="0024439C">
                    <w:rPr>
                      <w:rFonts w:asciiTheme="minorHAnsi" w:hAnsiTheme="minorHAnsi" w:cstheme="minorHAnsi"/>
                      <w:iCs/>
                      <w:noProof/>
                      <w:sz w:val="20"/>
                      <w:szCs w:val="20"/>
                      <w:lang w:val="hr-HR"/>
                    </w:rPr>
                    <w:t>usvojiti teorijska i praktična znanaja</w:t>
                  </w:r>
                  <w:r w:rsidR="002F785F" w:rsidRPr="0024439C">
                    <w:rPr>
                      <w:rFonts w:asciiTheme="minorHAnsi" w:hAnsiTheme="minorHAnsi" w:cstheme="minorHAnsi"/>
                      <w:iCs/>
                      <w:noProof/>
                      <w:sz w:val="20"/>
                      <w:szCs w:val="20"/>
                      <w:lang w:val="hr-HR"/>
                    </w:rPr>
                    <w:t xml:space="preserve"> o </w:t>
                  </w:r>
                  <w:r w:rsidRPr="0024439C">
                    <w:rPr>
                      <w:rFonts w:asciiTheme="minorHAnsi" w:hAnsiTheme="minorHAnsi" w:cstheme="minorHAnsi"/>
                      <w:iCs/>
                      <w:noProof/>
                      <w:sz w:val="20"/>
                      <w:szCs w:val="20"/>
                      <w:lang w:val="hr-HR"/>
                    </w:rPr>
                    <w:t xml:space="preserve">procesnim sustavima </w:t>
                  </w:r>
                  <w:r w:rsidR="000046EF" w:rsidRPr="0024439C">
                    <w:rPr>
                      <w:rFonts w:asciiTheme="minorHAnsi" w:hAnsiTheme="minorHAnsi" w:cstheme="minorHAnsi"/>
                      <w:iCs/>
                      <w:noProof/>
                      <w:sz w:val="20"/>
                      <w:szCs w:val="20"/>
                      <w:lang w:val="hr-HR"/>
                    </w:rPr>
                    <w:t>malih hidroelektrana</w:t>
                  </w:r>
                  <w:r w:rsidRPr="0024439C">
                    <w:rPr>
                      <w:rFonts w:asciiTheme="minorHAnsi" w:hAnsiTheme="minorHAnsi" w:cstheme="minorHAnsi"/>
                      <w:iCs/>
                      <w:noProof/>
                      <w:sz w:val="20"/>
                      <w:szCs w:val="20"/>
                      <w:lang w:val="hr-HR"/>
                    </w:rPr>
                    <w:t xml:space="preserve">. Polaznici će naučiti koristiti norme za označavanje procesnih sustava </w:t>
                  </w:r>
                  <w:r w:rsidR="000046EF" w:rsidRPr="0024439C">
                    <w:rPr>
                      <w:rFonts w:asciiTheme="minorHAnsi" w:hAnsiTheme="minorHAnsi" w:cstheme="minorHAnsi"/>
                      <w:iCs/>
                      <w:noProof/>
                      <w:sz w:val="20"/>
                      <w:szCs w:val="20"/>
                      <w:lang w:val="hr-HR"/>
                    </w:rPr>
                    <w:t>hidroelektrana</w:t>
                  </w:r>
                  <w:r w:rsidRPr="0024439C">
                    <w:rPr>
                      <w:rFonts w:asciiTheme="minorHAnsi" w:hAnsiTheme="minorHAnsi" w:cstheme="minorHAnsi"/>
                      <w:iCs/>
                      <w:noProof/>
                      <w:sz w:val="20"/>
                      <w:szCs w:val="20"/>
                      <w:lang w:val="hr-HR"/>
                    </w:rPr>
                    <w:t xml:space="preserve"> u projektnoj dokumentaciji i računalnim programima te primijeniti osnovna načela termodinamike na način rada procesnih sustava, pogotovo </w:t>
                  </w:r>
                  <w:r w:rsidR="00F07B8C" w:rsidRPr="0024439C">
                    <w:rPr>
                      <w:rFonts w:asciiTheme="minorHAnsi" w:hAnsiTheme="minorHAnsi" w:cstheme="minorHAnsi"/>
                      <w:iCs/>
                      <w:noProof/>
                      <w:sz w:val="20"/>
                      <w:szCs w:val="20"/>
                      <w:lang w:val="hr-HR"/>
                    </w:rPr>
                    <w:t>malih hidroelektrana</w:t>
                  </w:r>
                  <w:r w:rsidRPr="0024439C">
                    <w:rPr>
                      <w:rFonts w:asciiTheme="minorHAnsi" w:hAnsiTheme="minorHAnsi" w:cstheme="minorHAnsi"/>
                      <w:iCs/>
                      <w:noProof/>
                      <w:sz w:val="20"/>
                      <w:szCs w:val="20"/>
                      <w:lang w:val="hr-HR"/>
                    </w:rPr>
                    <w:t xml:space="preserve">. Kroz projektnu nastavu, polaznici će steći kompetenciju izrade jednostavnog procesnog sustava, na koji način održavati procesni sustav malih </w:t>
                  </w:r>
                  <w:r w:rsidR="00F07B8C" w:rsidRPr="0024439C">
                    <w:rPr>
                      <w:rFonts w:asciiTheme="minorHAnsi" w:hAnsiTheme="minorHAnsi" w:cstheme="minorHAnsi"/>
                      <w:iCs/>
                      <w:noProof/>
                      <w:sz w:val="20"/>
                      <w:szCs w:val="20"/>
                      <w:lang w:val="hr-HR"/>
                    </w:rPr>
                    <w:t>hidroelektrana</w:t>
                  </w:r>
                  <w:r w:rsidRPr="0024439C">
                    <w:rPr>
                      <w:rFonts w:asciiTheme="minorHAnsi" w:hAnsiTheme="minorHAnsi" w:cstheme="minorHAnsi"/>
                      <w:iCs/>
                      <w:noProof/>
                      <w:sz w:val="20"/>
                      <w:szCs w:val="20"/>
                      <w:lang w:val="hr-HR"/>
                    </w:rPr>
                    <w:t xml:space="preserve"> te kako otkriti, ali i otkloniti kvar na procesnom sustavu malih </w:t>
                  </w:r>
                  <w:r w:rsidR="00F07B8C" w:rsidRPr="0024439C">
                    <w:rPr>
                      <w:rFonts w:asciiTheme="minorHAnsi" w:hAnsiTheme="minorHAnsi" w:cstheme="minorHAnsi"/>
                      <w:iCs/>
                      <w:noProof/>
                      <w:sz w:val="20"/>
                      <w:szCs w:val="20"/>
                      <w:lang w:val="hr-HR"/>
                    </w:rPr>
                    <w:t>hidroelektrana</w:t>
                  </w:r>
                  <w:r w:rsidRPr="0024439C">
                    <w:rPr>
                      <w:rFonts w:asciiTheme="minorHAnsi" w:hAnsiTheme="minorHAnsi" w:cstheme="minorHAnsi"/>
                      <w:iCs/>
                      <w:noProof/>
                      <w:sz w:val="20"/>
                      <w:szCs w:val="20"/>
                      <w:lang w:val="hr-HR"/>
                    </w:rPr>
                    <w:t xml:space="preserve">. </w:t>
                  </w:r>
                </w:p>
                <w:p w14:paraId="5AE8B218" w14:textId="7AFB2626" w:rsidR="00B92C07" w:rsidRPr="0024439C" w:rsidRDefault="00B92C07" w:rsidP="00111370">
                  <w:pPr>
                    <w:tabs>
                      <w:tab w:val="left" w:pos="2820"/>
                    </w:tabs>
                    <w:spacing w:after="0"/>
                    <w:jc w:val="both"/>
                    <w:rPr>
                      <w:rFonts w:asciiTheme="minorHAnsi" w:hAnsiTheme="minorHAnsi" w:cstheme="minorHAnsi"/>
                      <w:iCs/>
                      <w:noProof/>
                      <w:sz w:val="16"/>
                      <w:szCs w:val="16"/>
                      <w:lang w:val="hr-HR"/>
                    </w:rPr>
                  </w:pPr>
                  <w:r w:rsidRPr="0024439C">
                    <w:rPr>
                      <w:rFonts w:asciiTheme="minorHAnsi" w:hAnsiTheme="minorHAnsi" w:cstheme="minorHAnsi"/>
                      <w:iCs/>
                      <w:noProof/>
                      <w:sz w:val="20"/>
                      <w:szCs w:val="20"/>
                      <w:lang w:val="hr-HR"/>
                    </w:rPr>
                    <w:t xml:space="preserve">Kritičkim rasuđivanjem moći će preporučiti izmjene koje će dovesti do veće energetske učinkovitosti te izvesti preporučene promjene. </w:t>
                  </w:r>
                </w:p>
              </w:tc>
            </w:tr>
            <w:tr w:rsidR="00B92C07" w:rsidRPr="0024439C" w14:paraId="40471F8E" w14:textId="77777777" w:rsidTr="008B4A21">
              <w:trPr>
                <w:trHeight w:val="563"/>
              </w:trPr>
              <w:tc>
                <w:tcPr>
                  <w:tcW w:w="2520" w:type="dxa"/>
                  <w:tcBorders>
                    <w:top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5AFD2D6E"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Ključni pojmovi</w:t>
                  </w:r>
                </w:p>
              </w:tc>
              <w:tc>
                <w:tcPr>
                  <w:tcW w:w="6909" w:type="dxa"/>
                  <w:gridSpan w:val="3"/>
                  <w:tcBorders>
                    <w:top w:val="single" w:sz="4" w:space="0" w:color="auto"/>
                    <w:left w:val="single" w:sz="4" w:space="0" w:color="auto"/>
                    <w:bottom w:val="single" w:sz="4" w:space="0" w:color="auto"/>
                  </w:tcBorders>
                  <w:tcMar>
                    <w:left w:w="57" w:type="dxa"/>
                    <w:right w:w="57" w:type="dxa"/>
                  </w:tcMar>
                  <w:vAlign w:val="center"/>
                </w:tcPr>
                <w:p w14:paraId="3DC4C1AF" w14:textId="6410A00B" w:rsidR="00B92C07" w:rsidRPr="008B4A21" w:rsidRDefault="00B92C07" w:rsidP="00B92C07">
                  <w:pPr>
                    <w:tabs>
                      <w:tab w:val="left" w:pos="2820"/>
                    </w:tabs>
                    <w:spacing w:after="0"/>
                    <w:jc w:val="both"/>
                    <w:rPr>
                      <w:rFonts w:asciiTheme="minorHAnsi" w:hAnsiTheme="minorHAnsi" w:cstheme="minorHAnsi"/>
                      <w:i/>
                      <w:noProof/>
                      <w:sz w:val="20"/>
                      <w:szCs w:val="20"/>
                      <w:lang w:val="hr-HR"/>
                    </w:rPr>
                  </w:pPr>
                  <w:r w:rsidRPr="008B4A21">
                    <w:rPr>
                      <w:rFonts w:asciiTheme="minorHAnsi" w:hAnsiTheme="minorHAnsi" w:cstheme="minorHAnsi"/>
                      <w:i/>
                      <w:noProof/>
                      <w:sz w:val="20"/>
                      <w:szCs w:val="20"/>
                      <w:lang w:val="hr-HR"/>
                    </w:rPr>
                    <w:t>energetska učinkovitost, zelene energije, vjetar, procesni sustavi, norme, projektna dokumentacija, računalni programi, termodinamika, kvar</w:t>
                  </w:r>
                </w:p>
              </w:tc>
            </w:tr>
            <w:tr w:rsidR="00B92C07" w:rsidRPr="0024439C" w14:paraId="4DF0E067" w14:textId="77777777" w:rsidTr="008B4A21">
              <w:trPr>
                <w:trHeight w:val="2396"/>
              </w:trPr>
              <w:tc>
                <w:tcPr>
                  <w:tcW w:w="2520" w:type="dxa"/>
                  <w:tcBorders>
                    <w:top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03926148" w14:textId="77777777" w:rsidR="00B92C07" w:rsidRPr="0024439C" w:rsidRDefault="00B92C07"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Oblici učenja temeljenog na radu</w:t>
                  </w:r>
                </w:p>
              </w:tc>
              <w:tc>
                <w:tcPr>
                  <w:tcW w:w="6909" w:type="dxa"/>
                  <w:gridSpan w:val="3"/>
                  <w:tcBorders>
                    <w:top w:val="single" w:sz="4" w:space="0" w:color="auto"/>
                    <w:left w:val="single" w:sz="4" w:space="0" w:color="auto"/>
                    <w:bottom w:val="single" w:sz="4" w:space="0" w:color="auto"/>
                  </w:tcBorders>
                  <w:tcMar>
                    <w:left w:w="57" w:type="dxa"/>
                    <w:right w:w="57" w:type="dxa"/>
                  </w:tcMar>
                  <w:vAlign w:val="center"/>
                </w:tcPr>
                <w:p w14:paraId="21AAC0B4" w14:textId="77777777" w:rsidR="00B92C07" w:rsidRPr="0024439C" w:rsidRDefault="00B92C07" w:rsidP="00B92C07">
                  <w:pPr>
                    <w:tabs>
                      <w:tab w:val="left" w:pos="2820"/>
                    </w:tabs>
                    <w:spacing w:after="0"/>
                    <w:jc w:val="both"/>
                    <w:rPr>
                      <w:rFonts w:cstheme="minorHAnsi"/>
                      <w:iCs/>
                      <w:noProof/>
                      <w:sz w:val="20"/>
                      <w:szCs w:val="20"/>
                      <w:lang w:val="hr-HR"/>
                    </w:rPr>
                  </w:pPr>
                  <w:r w:rsidRPr="0024439C">
                    <w:rPr>
                      <w:rFonts w:cstheme="minorHAnsi"/>
                      <w:iCs/>
                      <w:noProof/>
                      <w:sz w:val="20"/>
                      <w:szCs w:val="20"/>
                      <w:lang w:val="hr-HR"/>
                    </w:rPr>
                    <w:t>Učenje temeljeno na radu provodi se kroz dva oblika:</w:t>
                  </w:r>
                </w:p>
                <w:p w14:paraId="2EAF800D" w14:textId="300BC460" w:rsidR="00B92C07" w:rsidRPr="0024439C" w:rsidRDefault="00B92C07" w:rsidP="00B92C07">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integrirano u mikrokvalifikaciju kroz rad na situacijskoj i problemskoj nastavi u specijaliziranim prostorima</w:t>
                  </w:r>
                  <w:r w:rsidR="00076BAC">
                    <w:rPr>
                      <w:rFonts w:cstheme="minorHAnsi"/>
                      <w:iCs/>
                      <w:noProof/>
                      <w:sz w:val="20"/>
                      <w:szCs w:val="20"/>
                    </w:rPr>
                    <w:t xml:space="preserve"> ustanove</w:t>
                  </w:r>
                  <w:r w:rsidRPr="0024439C">
                    <w:rPr>
                      <w:rFonts w:cstheme="minorHAnsi"/>
                      <w:iCs/>
                      <w:noProof/>
                      <w:sz w:val="20"/>
                      <w:szCs w:val="20"/>
                    </w:rPr>
                    <w:t xml:space="preserve"> (simuliranim objektima)</w:t>
                  </w:r>
                </w:p>
                <w:p w14:paraId="1DD03137" w14:textId="77777777" w:rsidR="00B92C07" w:rsidRPr="0024439C" w:rsidRDefault="00B92C07" w:rsidP="00B92C07">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učenje na radnome mjestu za vrijeme praktične nastave u prostorima specijaliziranima za rad</w:t>
                  </w:r>
                </w:p>
                <w:p w14:paraId="56FCD130" w14:textId="77777777" w:rsidR="00B92C07" w:rsidRPr="0024439C" w:rsidRDefault="00B92C07" w:rsidP="00B92C07">
                  <w:pPr>
                    <w:pStyle w:val="ListParagraph"/>
                    <w:numPr>
                      <w:ilvl w:val="0"/>
                      <w:numId w:val="16"/>
                    </w:numPr>
                    <w:tabs>
                      <w:tab w:val="left" w:pos="2820"/>
                    </w:tabs>
                    <w:spacing w:after="0"/>
                    <w:jc w:val="both"/>
                    <w:rPr>
                      <w:rFonts w:cstheme="minorHAnsi"/>
                      <w:iCs/>
                      <w:noProof/>
                      <w:sz w:val="16"/>
                      <w:szCs w:val="16"/>
                    </w:rPr>
                  </w:pPr>
                  <w:r w:rsidRPr="0024439C">
                    <w:rPr>
                      <w:rFonts w:cstheme="minorHAnsi"/>
                      <w:iCs/>
                      <w:noProof/>
                      <w:sz w:val="20"/>
                      <w:szCs w:val="20"/>
                    </w:rPr>
                    <w:t>polaznici se postupno uvode u posao te u ograničenom obujmu sudjeluju u radnom procesu u kontroliranim uvjetima uz mentora</w:t>
                  </w:r>
                </w:p>
                <w:p w14:paraId="3BF1FFD8" w14:textId="77777777" w:rsidR="00B92C07" w:rsidRPr="0024439C" w:rsidRDefault="00B92C07" w:rsidP="00B92C07">
                  <w:pPr>
                    <w:pStyle w:val="ListParagraph"/>
                    <w:numPr>
                      <w:ilvl w:val="0"/>
                      <w:numId w:val="16"/>
                    </w:numPr>
                    <w:tabs>
                      <w:tab w:val="left" w:pos="2820"/>
                    </w:tabs>
                    <w:spacing w:after="0"/>
                    <w:jc w:val="both"/>
                    <w:rPr>
                      <w:rFonts w:cstheme="minorHAnsi"/>
                      <w:iCs/>
                      <w:noProof/>
                      <w:sz w:val="20"/>
                      <w:szCs w:val="20"/>
                    </w:rPr>
                  </w:pPr>
                  <w:r w:rsidRPr="0024439C">
                    <w:rPr>
                      <w:rFonts w:cstheme="minorHAnsi"/>
                      <w:iCs/>
                      <w:noProof/>
                      <w:sz w:val="20"/>
                      <w:szCs w:val="20"/>
                    </w:rPr>
                    <w:t>rad na radnome mjestu dio je programa strukovnog obrazovanja i osposobljavanja koji vodi do mikrokvalifikacije</w:t>
                  </w:r>
                </w:p>
              </w:tc>
            </w:tr>
            <w:tr w:rsidR="00117B26" w:rsidRPr="0024439C" w14:paraId="43F7A294" w14:textId="77777777" w:rsidTr="008B4A21">
              <w:trPr>
                <w:trHeight w:val="1147"/>
              </w:trPr>
              <w:tc>
                <w:tcPr>
                  <w:tcW w:w="2520" w:type="dxa"/>
                  <w:vMerge w:val="restart"/>
                  <w:tcBorders>
                    <w:top w:val="single" w:sz="4" w:space="0" w:color="auto"/>
                    <w:bottom w:val="single" w:sz="12" w:space="0" w:color="auto"/>
                    <w:right w:val="single" w:sz="4" w:space="0" w:color="auto"/>
                  </w:tcBorders>
                  <w:shd w:val="clear" w:color="auto" w:fill="B4C6E7" w:themeFill="accent1" w:themeFillTint="66"/>
                  <w:tcMar>
                    <w:left w:w="57" w:type="dxa"/>
                    <w:right w:w="57" w:type="dxa"/>
                  </w:tcMar>
                  <w:vAlign w:val="center"/>
                </w:tcPr>
                <w:p w14:paraId="2CDDAE94" w14:textId="77777777" w:rsidR="00117B26" w:rsidRPr="0024439C" w:rsidRDefault="00117B26" w:rsidP="00B92C07">
                  <w:pPr>
                    <w:spacing w:after="0" w:line="240" w:lineRule="auto"/>
                    <w:rPr>
                      <w:rFonts w:asciiTheme="minorHAnsi" w:hAnsiTheme="minorHAnsi" w:cstheme="minorHAnsi"/>
                      <w:b/>
                      <w:bCs/>
                      <w:noProof/>
                      <w:color w:val="000000"/>
                      <w:sz w:val="20"/>
                      <w:szCs w:val="20"/>
                      <w:lang w:val="hr-HR"/>
                    </w:rPr>
                  </w:pPr>
                  <w:r w:rsidRPr="0024439C">
                    <w:rPr>
                      <w:rFonts w:asciiTheme="minorHAnsi" w:hAnsiTheme="minorHAnsi" w:cstheme="minorHAnsi"/>
                      <w:b/>
                      <w:bCs/>
                      <w:noProof/>
                      <w:color w:val="000000"/>
                      <w:sz w:val="20"/>
                      <w:szCs w:val="20"/>
                      <w:lang w:val="hr-HR"/>
                    </w:rPr>
                    <w:t>Literatura i specifična nastavna sredstva potrebna za realizaciju modula</w:t>
                  </w:r>
                </w:p>
              </w:tc>
              <w:tc>
                <w:tcPr>
                  <w:tcW w:w="6909" w:type="dxa"/>
                  <w:gridSpan w:val="3"/>
                  <w:tcBorders>
                    <w:top w:val="single" w:sz="4" w:space="0" w:color="auto"/>
                    <w:left w:val="single" w:sz="4" w:space="0" w:color="auto"/>
                    <w:bottom w:val="single" w:sz="4" w:space="0" w:color="auto"/>
                  </w:tcBorders>
                  <w:tcMar>
                    <w:left w:w="57" w:type="dxa"/>
                    <w:right w:w="57" w:type="dxa"/>
                  </w:tcMar>
                </w:tcPr>
                <w:p w14:paraId="4F7F3177" w14:textId="77777777" w:rsidR="00117B26" w:rsidRPr="0024439C" w:rsidRDefault="00117B26" w:rsidP="00B92C07">
                  <w:pPr>
                    <w:spacing w:after="0"/>
                    <w:rPr>
                      <w:rFonts w:cstheme="minorHAnsi"/>
                      <w:b/>
                      <w:bCs/>
                      <w:iCs/>
                      <w:noProof/>
                      <w:sz w:val="20"/>
                      <w:szCs w:val="20"/>
                      <w:lang w:val="hr-HR"/>
                    </w:rPr>
                  </w:pPr>
                  <w:r w:rsidRPr="0024439C">
                    <w:rPr>
                      <w:rFonts w:cstheme="minorHAnsi"/>
                      <w:b/>
                      <w:bCs/>
                      <w:iCs/>
                      <w:noProof/>
                      <w:sz w:val="20"/>
                      <w:szCs w:val="20"/>
                      <w:lang w:val="hr-HR"/>
                    </w:rPr>
                    <w:t>Literatura za nastavnike:</w:t>
                  </w:r>
                </w:p>
                <w:p w14:paraId="5D9989EE" w14:textId="61BB268D" w:rsidR="00117B26" w:rsidRPr="0024439C" w:rsidRDefault="00117B26" w:rsidP="00B92C07">
                  <w:pPr>
                    <w:pStyle w:val="ListParagraph"/>
                    <w:numPr>
                      <w:ilvl w:val="0"/>
                      <w:numId w:val="19"/>
                    </w:numPr>
                    <w:tabs>
                      <w:tab w:val="left" w:pos="2820"/>
                    </w:tabs>
                    <w:spacing w:after="0"/>
                    <w:rPr>
                      <w:rFonts w:cstheme="minorHAnsi"/>
                      <w:noProof/>
                      <w:sz w:val="20"/>
                      <w:szCs w:val="20"/>
                    </w:rPr>
                  </w:pPr>
                  <w:r w:rsidRPr="0024439C">
                    <w:rPr>
                      <w:rFonts w:cstheme="minorHAnsi"/>
                      <w:noProof/>
                      <w:sz w:val="20"/>
                      <w:szCs w:val="20"/>
                    </w:rPr>
                    <w:t>Rajić</w:t>
                  </w:r>
                  <w:r>
                    <w:rPr>
                      <w:rFonts w:cstheme="minorHAnsi"/>
                      <w:noProof/>
                      <w:sz w:val="20"/>
                      <w:szCs w:val="20"/>
                    </w:rPr>
                    <w:t>, F.</w:t>
                  </w:r>
                  <w:r w:rsidRPr="0024439C">
                    <w:rPr>
                      <w:rFonts w:cstheme="minorHAnsi"/>
                      <w:noProof/>
                      <w:sz w:val="20"/>
                      <w:szCs w:val="20"/>
                    </w:rPr>
                    <w:t xml:space="preserve"> Automatizacija postrojenja, Školska knjiga, Zagreb</w:t>
                  </w:r>
                  <w:r>
                    <w:rPr>
                      <w:rFonts w:cstheme="minorHAnsi"/>
                      <w:noProof/>
                      <w:sz w:val="20"/>
                      <w:szCs w:val="20"/>
                    </w:rPr>
                    <w:t xml:space="preserve">, </w:t>
                  </w:r>
                  <w:r w:rsidRPr="002E0842">
                    <w:rPr>
                      <w:rFonts w:cstheme="minorHAnsi"/>
                      <w:noProof/>
                      <w:sz w:val="20"/>
                      <w:szCs w:val="20"/>
                    </w:rPr>
                    <w:t>2007.</w:t>
                  </w:r>
                </w:p>
                <w:p w14:paraId="73B3635B" w14:textId="663846C5" w:rsidR="00117B26" w:rsidRPr="00A46DC0" w:rsidRDefault="00117B26" w:rsidP="00B92C07">
                  <w:pPr>
                    <w:pStyle w:val="ListParagraph"/>
                    <w:numPr>
                      <w:ilvl w:val="0"/>
                      <w:numId w:val="19"/>
                    </w:numPr>
                    <w:tabs>
                      <w:tab w:val="left" w:pos="2820"/>
                    </w:tabs>
                    <w:spacing w:after="0"/>
                    <w:rPr>
                      <w:rFonts w:cstheme="minorHAnsi"/>
                      <w:noProof/>
                      <w:sz w:val="20"/>
                      <w:szCs w:val="20"/>
                    </w:rPr>
                  </w:pPr>
                  <w:r w:rsidRPr="0024439C">
                    <w:rPr>
                      <w:rFonts w:cstheme="minorHAnsi"/>
                      <w:noProof/>
                      <w:sz w:val="20"/>
                      <w:szCs w:val="20"/>
                    </w:rPr>
                    <w:t xml:space="preserve">Boyer </w:t>
                  </w:r>
                  <w:r>
                    <w:rPr>
                      <w:rFonts w:cstheme="minorHAnsi"/>
                      <w:noProof/>
                      <w:sz w:val="20"/>
                      <w:szCs w:val="20"/>
                    </w:rPr>
                    <w:t xml:space="preserve">S.A. </w:t>
                  </w:r>
                  <w:r w:rsidRPr="0024439C">
                    <w:rPr>
                      <w:rFonts w:cstheme="minorHAnsi"/>
                      <w:noProof/>
                      <w:sz w:val="20"/>
                      <w:szCs w:val="20"/>
                    </w:rPr>
                    <w:t>International Society of Automation; 4 edition, Great Britain</w:t>
                  </w:r>
                  <w:r>
                    <w:rPr>
                      <w:rFonts w:cstheme="minorHAnsi"/>
                      <w:noProof/>
                      <w:sz w:val="20"/>
                      <w:szCs w:val="20"/>
                    </w:rPr>
                    <w:t xml:space="preserve">, </w:t>
                  </w:r>
                  <w:r w:rsidRPr="00A86946">
                    <w:rPr>
                      <w:rFonts w:cstheme="minorHAnsi"/>
                      <w:noProof/>
                      <w:sz w:val="20"/>
                      <w:szCs w:val="20"/>
                    </w:rPr>
                    <w:t>2010.</w:t>
                  </w:r>
                </w:p>
              </w:tc>
            </w:tr>
            <w:tr w:rsidR="00117B26" w:rsidRPr="0024439C" w14:paraId="41FBECA3" w14:textId="77777777" w:rsidTr="008B4A21">
              <w:trPr>
                <w:trHeight w:val="753"/>
              </w:trPr>
              <w:tc>
                <w:tcPr>
                  <w:tcW w:w="2520" w:type="dxa"/>
                  <w:vMerge/>
                  <w:tcBorders>
                    <w:top w:val="single" w:sz="12" w:space="0" w:color="auto"/>
                    <w:right w:val="single" w:sz="4" w:space="0" w:color="auto"/>
                  </w:tcBorders>
                  <w:shd w:val="clear" w:color="auto" w:fill="B4C6E7" w:themeFill="accent1" w:themeFillTint="66"/>
                  <w:tcMar>
                    <w:left w:w="57" w:type="dxa"/>
                    <w:right w:w="57" w:type="dxa"/>
                  </w:tcMar>
                  <w:vAlign w:val="center"/>
                </w:tcPr>
                <w:p w14:paraId="78164C14" w14:textId="77777777" w:rsidR="00117B26" w:rsidRPr="0024439C" w:rsidRDefault="00117B26" w:rsidP="00B92C07">
                  <w:pPr>
                    <w:spacing w:after="0" w:line="240" w:lineRule="auto"/>
                    <w:rPr>
                      <w:rFonts w:asciiTheme="minorHAnsi" w:hAnsiTheme="minorHAnsi" w:cstheme="minorHAnsi"/>
                      <w:b/>
                      <w:bCs/>
                      <w:noProof/>
                      <w:color w:val="000000"/>
                      <w:sz w:val="20"/>
                      <w:szCs w:val="20"/>
                      <w:lang w:val="hr-HR"/>
                    </w:rPr>
                  </w:pPr>
                </w:p>
              </w:tc>
              <w:tc>
                <w:tcPr>
                  <w:tcW w:w="6909" w:type="dxa"/>
                  <w:gridSpan w:val="3"/>
                  <w:tcBorders>
                    <w:top w:val="single" w:sz="4" w:space="0" w:color="auto"/>
                    <w:left w:val="single" w:sz="4" w:space="0" w:color="auto"/>
                  </w:tcBorders>
                  <w:tcMar>
                    <w:left w:w="57" w:type="dxa"/>
                    <w:right w:w="57" w:type="dxa"/>
                  </w:tcMar>
                </w:tcPr>
                <w:p w14:paraId="03FF0B05" w14:textId="77777777" w:rsidR="00117B26" w:rsidRPr="0024439C" w:rsidRDefault="00117B26" w:rsidP="00117B26">
                  <w:pPr>
                    <w:tabs>
                      <w:tab w:val="left" w:pos="2820"/>
                    </w:tabs>
                    <w:spacing w:after="0"/>
                    <w:rPr>
                      <w:rFonts w:cstheme="minorHAnsi"/>
                      <w:b/>
                      <w:bCs/>
                      <w:noProof/>
                      <w:sz w:val="20"/>
                      <w:szCs w:val="20"/>
                      <w:lang w:val="hr-HR"/>
                    </w:rPr>
                  </w:pPr>
                  <w:r w:rsidRPr="0024439C">
                    <w:rPr>
                      <w:rFonts w:cstheme="minorHAnsi"/>
                      <w:b/>
                      <w:bCs/>
                      <w:noProof/>
                      <w:sz w:val="20"/>
                      <w:szCs w:val="20"/>
                      <w:lang w:val="hr-HR"/>
                    </w:rPr>
                    <w:t>Literatura za polaznike :</w:t>
                  </w:r>
                </w:p>
                <w:p w14:paraId="0A719208" w14:textId="77777777" w:rsidR="00117B26" w:rsidRPr="0024439C" w:rsidRDefault="00117B26" w:rsidP="00117B26">
                  <w:pPr>
                    <w:tabs>
                      <w:tab w:val="left" w:pos="2820"/>
                    </w:tabs>
                    <w:spacing w:after="0"/>
                    <w:rPr>
                      <w:rFonts w:cstheme="minorHAnsi"/>
                      <w:b/>
                      <w:bCs/>
                      <w:iCs/>
                      <w:noProof/>
                      <w:sz w:val="20"/>
                      <w:szCs w:val="20"/>
                      <w:lang w:val="hr-HR"/>
                    </w:rPr>
                  </w:pPr>
                  <w:r>
                    <w:rPr>
                      <w:rFonts w:cstheme="minorHAnsi"/>
                      <w:noProof/>
                      <w:sz w:val="20"/>
                      <w:szCs w:val="20"/>
                      <w:lang w:val="hr-HR"/>
                    </w:rPr>
                    <w:t xml:space="preserve">        </w:t>
                  </w:r>
                  <w:r w:rsidRPr="0024439C">
                    <w:rPr>
                      <w:rFonts w:cstheme="minorHAnsi"/>
                      <w:noProof/>
                      <w:sz w:val="20"/>
                      <w:szCs w:val="20"/>
                      <w:lang w:val="hr-HR"/>
                    </w:rPr>
                    <w:t>Interna skripta koju su izradili predavači.</w:t>
                  </w:r>
                </w:p>
              </w:tc>
            </w:tr>
          </w:tbl>
          <w:p w14:paraId="574A06BE" w14:textId="77777777" w:rsidR="00A46DC0" w:rsidRPr="0024439C" w:rsidRDefault="00A46DC0"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tbl>
            <w:tblPr>
              <w:tblW w:w="938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29"/>
              <w:gridCol w:w="993"/>
              <w:gridCol w:w="6158"/>
            </w:tblGrid>
            <w:tr w:rsidR="008A44DE" w:rsidRPr="0024439C" w14:paraId="248E4DFE" w14:textId="77777777" w:rsidTr="00C667E0">
              <w:trPr>
                <w:trHeight w:val="412"/>
              </w:trPr>
              <w:tc>
                <w:tcPr>
                  <w:tcW w:w="3222" w:type="dxa"/>
                  <w:gridSpan w:val="2"/>
                  <w:tcBorders>
                    <w:bottom w:val="single" w:sz="4" w:space="0" w:color="auto"/>
                    <w:right w:val="single" w:sz="4" w:space="0" w:color="auto"/>
                  </w:tcBorders>
                  <w:shd w:val="clear" w:color="auto" w:fill="8EAADB" w:themeFill="accent1" w:themeFillTint="99"/>
                  <w:tcMar>
                    <w:left w:w="57" w:type="dxa"/>
                    <w:right w:w="57" w:type="dxa"/>
                  </w:tcMar>
                  <w:vAlign w:val="center"/>
                </w:tcPr>
                <w:p w14:paraId="7C445D26" w14:textId="50E6C4A0" w:rsidR="008A44DE" w:rsidRPr="0024439C" w:rsidRDefault="008A44DE" w:rsidP="008A44DE">
                  <w:pPr>
                    <w:tabs>
                      <w:tab w:val="left" w:pos="2820"/>
                    </w:tabs>
                    <w:spacing w:after="0"/>
                    <w:rPr>
                      <w:rFonts w:asciiTheme="minorHAnsi" w:hAnsiTheme="minorHAnsi" w:cstheme="minorHAnsi"/>
                      <w:bCs/>
                      <w:i/>
                      <w:noProof/>
                      <w:sz w:val="20"/>
                      <w:szCs w:val="20"/>
                      <w:lang w:val="hr-HR"/>
                    </w:rPr>
                  </w:pPr>
                  <w:r w:rsidRPr="0024439C">
                    <w:rPr>
                      <w:rFonts w:asciiTheme="minorHAnsi" w:hAnsiTheme="minorHAnsi" w:cstheme="minorHAnsi"/>
                      <w:b/>
                      <w:noProof/>
                      <w:sz w:val="20"/>
                      <w:szCs w:val="20"/>
                      <w:lang w:val="hr-HR"/>
                    </w:rPr>
                    <w:t>Skup ishoda učenja iz SK-a</w:t>
                  </w:r>
                  <w:r w:rsidR="00C667E0">
                    <w:rPr>
                      <w:rFonts w:asciiTheme="minorHAnsi" w:hAnsiTheme="minorHAnsi" w:cstheme="minorHAnsi"/>
                      <w:b/>
                      <w:noProof/>
                      <w:sz w:val="20"/>
                      <w:szCs w:val="20"/>
                      <w:lang w:val="hr-HR"/>
                    </w:rPr>
                    <w:t>, obujam</w:t>
                  </w:r>
                </w:p>
              </w:tc>
              <w:tc>
                <w:tcPr>
                  <w:tcW w:w="6158" w:type="dxa"/>
                  <w:tcBorders>
                    <w:left w:val="single" w:sz="4" w:space="0" w:color="auto"/>
                    <w:bottom w:val="single" w:sz="4" w:space="0" w:color="auto"/>
                  </w:tcBorders>
                  <w:shd w:val="clear" w:color="auto" w:fill="auto"/>
                  <w:vAlign w:val="center"/>
                </w:tcPr>
                <w:p w14:paraId="65B67AB5" w14:textId="053B22BA" w:rsidR="008A44DE" w:rsidRPr="0024439C" w:rsidRDefault="008A44DE" w:rsidP="008A44DE">
                  <w:pPr>
                    <w:tabs>
                      <w:tab w:val="left" w:pos="2820"/>
                    </w:tabs>
                    <w:spacing w:after="0"/>
                    <w:rPr>
                      <w:rFonts w:asciiTheme="minorHAnsi" w:hAnsiTheme="minorHAnsi" w:cstheme="minorHAnsi"/>
                      <w:b/>
                      <w:iCs/>
                      <w:noProof/>
                      <w:sz w:val="20"/>
                      <w:szCs w:val="20"/>
                      <w:lang w:val="hr-HR"/>
                    </w:rPr>
                  </w:pPr>
                  <w:r w:rsidRPr="0024439C">
                    <w:rPr>
                      <w:rFonts w:asciiTheme="minorHAnsi" w:hAnsiTheme="minorHAnsi" w:cstheme="minorHAnsi"/>
                      <w:b/>
                      <w:iCs/>
                      <w:noProof/>
                      <w:sz w:val="20"/>
                      <w:szCs w:val="20"/>
                      <w:lang w:val="hr-HR"/>
                    </w:rPr>
                    <w:t>Automatizacija procesnih postrojenja</w:t>
                  </w:r>
                  <w:r w:rsidR="00C667E0">
                    <w:rPr>
                      <w:rFonts w:asciiTheme="minorHAnsi" w:hAnsiTheme="minorHAnsi" w:cstheme="minorHAnsi"/>
                      <w:b/>
                      <w:iCs/>
                      <w:noProof/>
                      <w:sz w:val="20"/>
                      <w:szCs w:val="20"/>
                      <w:lang w:val="hr-HR"/>
                    </w:rPr>
                    <w:t>, 2 CSVET</w:t>
                  </w:r>
                </w:p>
              </w:tc>
            </w:tr>
            <w:tr w:rsidR="008A44DE" w:rsidRPr="0024439C" w14:paraId="3E925BB8" w14:textId="77777777" w:rsidTr="00265F6B">
              <w:trPr>
                <w:trHeight w:val="340"/>
              </w:trPr>
              <w:tc>
                <w:tcPr>
                  <w:tcW w:w="9380" w:type="dxa"/>
                  <w:gridSpan w:val="3"/>
                  <w:tcBorders>
                    <w:bottom w:val="single" w:sz="4" w:space="0" w:color="auto"/>
                  </w:tcBorders>
                  <w:shd w:val="clear" w:color="auto" w:fill="B4C6E7" w:themeFill="accent1" w:themeFillTint="66"/>
                  <w:tcMar>
                    <w:left w:w="57" w:type="dxa"/>
                    <w:right w:w="57" w:type="dxa"/>
                  </w:tcMar>
                  <w:vAlign w:val="center"/>
                </w:tcPr>
                <w:p w14:paraId="0252D3C2"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Ishodi učenja</w:t>
                  </w:r>
                </w:p>
              </w:tc>
            </w:tr>
            <w:tr w:rsidR="008A44DE" w:rsidRPr="0024439C" w14:paraId="29A78ED5" w14:textId="77777777" w:rsidTr="00117B26">
              <w:trPr>
                <w:trHeight w:val="1489"/>
              </w:trPr>
              <w:tc>
                <w:tcPr>
                  <w:tcW w:w="9380" w:type="dxa"/>
                  <w:gridSpan w:val="3"/>
                  <w:tcBorders>
                    <w:top w:val="single" w:sz="4" w:space="0" w:color="auto"/>
                    <w:bottom w:val="single" w:sz="4" w:space="0" w:color="auto"/>
                  </w:tcBorders>
                  <w:shd w:val="clear" w:color="auto" w:fill="auto"/>
                  <w:tcMar>
                    <w:left w:w="57" w:type="dxa"/>
                    <w:right w:w="57" w:type="dxa"/>
                  </w:tcMar>
                  <w:vAlign w:val="center"/>
                </w:tcPr>
                <w:p w14:paraId="0FD57C10" w14:textId="77777777" w:rsidR="008A44DE" w:rsidRPr="0024439C" w:rsidRDefault="008A44DE" w:rsidP="008A44DE">
                  <w:pPr>
                    <w:pStyle w:val="ListParagraph"/>
                    <w:numPr>
                      <w:ilvl w:val="0"/>
                      <w:numId w:val="20"/>
                    </w:numPr>
                    <w:rPr>
                      <w:sz w:val="20"/>
                      <w:szCs w:val="20"/>
                    </w:rPr>
                  </w:pPr>
                  <w:r w:rsidRPr="0024439C">
                    <w:rPr>
                      <w:sz w:val="20"/>
                      <w:szCs w:val="20"/>
                    </w:rPr>
                    <w:lastRenderedPageBreak/>
                    <w:t>Koristiti norme za označavanje procesnih sustava u projektnoj dokumentaciji i računalnim programima</w:t>
                  </w:r>
                </w:p>
                <w:p w14:paraId="0C05309B" w14:textId="77777777" w:rsidR="008A44DE" w:rsidRPr="0024439C" w:rsidRDefault="008A44DE" w:rsidP="008A44DE">
                  <w:pPr>
                    <w:pStyle w:val="ListParagraph"/>
                    <w:numPr>
                      <w:ilvl w:val="0"/>
                      <w:numId w:val="20"/>
                    </w:numPr>
                    <w:rPr>
                      <w:sz w:val="20"/>
                      <w:szCs w:val="20"/>
                    </w:rPr>
                  </w:pPr>
                  <w:r w:rsidRPr="0024439C">
                    <w:rPr>
                      <w:sz w:val="20"/>
                      <w:szCs w:val="20"/>
                    </w:rPr>
                    <w:t>Primijeniti osnovna načela termodinamike na način rada procesnih sustava</w:t>
                  </w:r>
                </w:p>
                <w:p w14:paraId="3E266607" w14:textId="77777777" w:rsidR="008A44DE" w:rsidRPr="0024439C" w:rsidRDefault="008A44DE" w:rsidP="008A44DE">
                  <w:pPr>
                    <w:pStyle w:val="ListParagraph"/>
                    <w:numPr>
                      <w:ilvl w:val="0"/>
                      <w:numId w:val="20"/>
                    </w:numPr>
                    <w:rPr>
                      <w:sz w:val="20"/>
                      <w:szCs w:val="20"/>
                    </w:rPr>
                  </w:pPr>
                  <w:r w:rsidRPr="0024439C">
                    <w:rPr>
                      <w:sz w:val="20"/>
                      <w:szCs w:val="20"/>
                    </w:rPr>
                    <w:t>Izraditi jednostavan procesni sustav kroz grupni rad na projektu</w:t>
                  </w:r>
                </w:p>
                <w:p w14:paraId="6224EB77" w14:textId="77777777" w:rsidR="008A44DE" w:rsidRPr="0024439C" w:rsidRDefault="008A44DE" w:rsidP="008A44DE">
                  <w:pPr>
                    <w:pStyle w:val="ListParagraph"/>
                    <w:numPr>
                      <w:ilvl w:val="0"/>
                      <w:numId w:val="20"/>
                    </w:numPr>
                    <w:rPr>
                      <w:sz w:val="20"/>
                      <w:szCs w:val="20"/>
                    </w:rPr>
                  </w:pPr>
                  <w:r w:rsidRPr="0024439C">
                    <w:rPr>
                      <w:sz w:val="20"/>
                      <w:szCs w:val="20"/>
                    </w:rPr>
                    <w:t>Održavati procesni sustav</w:t>
                  </w:r>
                </w:p>
                <w:p w14:paraId="3D6A14AA" w14:textId="71A9EC5B" w:rsidR="000A609D" w:rsidRPr="00F15F27" w:rsidRDefault="008A44DE" w:rsidP="000A609D">
                  <w:pPr>
                    <w:pStyle w:val="ListParagraph"/>
                    <w:numPr>
                      <w:ilvl w:val="0"/>
                      <w:numId w:val="20"/>
                    </w:numPr>
                    <w:spacing w:after="0"/>
                    <w:ind w:left="714" w:hanging="357"/>
                    <w:rPr>
                      <w:sz w:val="20"/>
                      <w:szCs w:val="20"/>
                    </w:rPr>
                  </w:pPr>
                  <w:r w:rsidRPr="0024439C">
                    <w:rPr>
                      <w:sz w:val="20"/>
                      <w:szCs w:val="20"/>
                    </w:rPr>
                    <w:t>Otkriti i otkloniti kvar na procesnom sustavu</w:t>
                  </w:r>
                </w:p>
              </w:tc>
            </w:tr>
            <w:tr w:rsidR="008A44DE" w:rsidRPr="0024439C" w14:paraId="774F23CB" w14:textId="77777777" w:rsidTr="00265F6B">
              <w:trPr>
                <w:trHeight w:val="340"/>
              </w:trPr>
              <w:tc>
                <w:tcPr>
                  <w:tcW w:w="9380"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1C1F4963"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Dominantan nastavni sustav i opis načina ostvarivanja SIU</w:t>
                  </w:r>
                </w:p>
              </w:tc>
            </w:tr>
            <w:tr w:rsidR="008A44DE" w:rsidRPr="0024439C" w14:paraId="7F1A1C27" w14:textId="77777777" w:rsidTr="005208E8">
              <w:trPr>
                <w:trHeight w:val="576"/>
              </w:trPr>
              <w:tc>
                <w:tcPr>
                  <w:tcW w:w="9380" w:type="dxa"/>
                  <w:gridSpan w:val="3"/>
                  <w:tcBorders>
                    <w:top w:val="single" w:sz="4" w:space="0" w:color="auto"/>
                  </w:tcBorders>
                  <w:shd w:val="clear" w:color="auto" w:fill="auto"/>
                  <w:tcMar>
                    <w:left w:w="57" w:type="dxa"/>
                    <w:right w:w="57" w:type="dxa"/>
                  </w:tcMar>
                </w:tcPr>
                <w:p w14:paraId="740CAEF4" w14:textId="77777777" w:rsidR="00C80C17" w:rsidRPr="00F15F27" w:rsidRDefault="002D47AA" w:rsidP="00C80C17">
                  <w:pPr>
                    <w:tabs>
                      <w:tab w:val="left" w:pos="2820"/>
                    </w:tabs>
                    <w:spacing w:after="0"/>
                    <w:jc w:val="both"/>
                    <w:rPr>
                      <w:rFonts w:asciiTheme="minorHAnsi" w:hAnsiTheme="minorHAnsi" w:cstheme="minorHAnsi"/>
                      <w:iCs/>
                      <w:noProof/>
                      <w:sz w:val="20"/>
                      <w:szCs w:val="20"/>
                      <w:lang w:val="hr-HR"/>
                    </w:rPr>
                  </w:pPr>
                  <w:r w:rsidRPr="00843B62">
                    <w:rPr>
                      <w:rFonts w:eastAsia="Times New Roman" w:cs="Times New Roman"/>
                      <w:sz w:val="20"/>
                      <w:szCs w:val="20"/>
                    </w:rPr>
                    <w:t xml:space="preserve">Dominantni nastavni sustav </w:t>
                  </w:r>
                  <w:r w:rsidRPr="00F15F27">
                    <w:rPr>
                      <w:rFonts w:eastAsia="Times New Roman" w:cs="Times New Roman"/>
                      <w:sz w:val="20"/>
                      <w:szCs w:val="20"/>
                    </w:rPr>
                    <w:t xml:space="preserve">je učenje temeljeno na radu. Izvodi se kroz vježbe uz korištenje računalnih programa prilikom kojih se izmjenjuje heuristička nastava i samostalni rad </w:t>
                  </w:r>
                  <w:r w:rsidR="00C67894" w:rsidRPr="00F15F27">
                    <w:rPr>
                      <w:rFonts w:eastAsia="Times New Roman" w:cs="Times New Roman"/>
                      <w:sz w:val="20"/>
                      <w:szCs w:val="20"/>
                    </w:rPr>
                    <w:t>polaz</w:t>
                  </w:r>
                  <w:r w:rsidRPr="00F15F27">
                    <w:rPr>
                      <w:rFonts w:eastAsia="Times New Roman" w:cs="Times New Roman"/>
                      <w:sz w:val="20"/>
                      <w:szCs w:val="20"/>
                    </w:rPr>
                    <w:t xml:space="preserve">nika. Problemski zadaci temeljeni su na realnim </w:t>
                  </w:r>
                  <w:r w:rsidR="00C80C17" w:rsidRPr="00F15F27">
                    <w:rPr>
                      <w:rFonts w:eastAsia="Times New Roman" w:cs="Times New Roman"/>
                      <w:sz w:val="20"/>
                      <w:szCs w:val="20"/>
                    </w:rPr>
                    <w:t xml:space="preserve">ili simuliranim radnim </w:t>
                  </w:r>
                  <w:r w:rsidRPr="00F15F27">
                    <w:rPr>
                      <w:rFonts w:eastAsia="Times New Roman" w:cs="Times New Roman"/>
                      <w:sz w:val="20"/>
                      <w:szCs w:val="20"/>
                    </w:rPr>
                    <w:t>situacijama</w:t>
                  </w:r>
                  <w:r w:rsidR="00C80C17" w:rsidRPr="00F15F27">
                    <w:rPr>
                      <w:rFonts w:eastAsia="Times New Roman" w:cs="Times New Roman"/>
                      <w:sz w:val="20"/>
                      <w:szCs w:val="20"/>
                    </w:rPr>
                    <w:t>.</w:t>
                  </w:r>
                  <w:r w:rsidRPr="00F15F27">
                    <w:rPr>
                      <w:rFonts w:eastAsia="Times New Roman" w:cs="Times New Roman"/>
                      <w:sz w:val="20"/>
                      <w:szCs w:val="20"/>
                    </w:rPr>
                    <w:t xml:space="preserve"> </w:t>
                  </w:r>
                  <w:r w:rsidR="00C80C17" w:rsidRPr="00F15F27">
                    <w:rPr>
                      <w:rFonts w:asciiTheme="minorHAnsi" w:hAnsiTheme="minorHAnsi" w:cstheme="minorHAnsi"/>
                      <w:iCs/>
                      <w:noProof/>
                      <w:sz w:val="20"/>
                      <w:szCs w:val="20"/>
                      <w:lang w:val="hr-HR"/>
                    </w:rPr>
                    <w:t>Koriste se zadatci i strategije koje će poticati polaznike na suradničko i kooperativno učenje/u paru, grupama, skupinama i/ili timovima.</w:t>
                  </w:r>
                </w:p>
                <w:p w14:paraId="4D1BF577" w14:textId="3A188A64" w:rsidR="008A44DE" w:rsidRPr="00843B62" w:rsidRDefault="008A44DE" w:rsidP="008A44DE">
                  <w:pPr>
                    <w:tabs>
                      <w:tab w:val="left" w:pos="2820"/>
                    </w:tabs>
                    <w:spacing w:after="0"/>
                    <w:jc w:val="both"/>
                    <w:rPr>
                      <w:rFonts w:asciiTheme="minorHAnsi" w:hAnsiTheme="minorHAnsi" w:cstheme="minorHAnsi"/>
                      <w:iCs/>
                      <w:noProof/>
                      <w:sz w:val="20"/>
                      <w:szCs w:val="20"/>
                      <w:lang w:val="hr-HR"/>
                    </w:rPr>
                  </w:pPr>
                  <w:r w:rsidRPr="00F15F27">
                    <w:rPr>
                      <w:rFonts w:asciiTheme="minorHAnsi" w:hAnsiTheme="minorHAnsi" w:cstheme="minorHAnsi"/>
                      <w:iCs/>
                      <w:noProof/>
                      <w:sz w:val="20"/>
                      <w:szCs w:val="20"/>
                      <w:lang w:val="hr-HR"/>
                    </w:rPr>
                    <w:t>Kroz projektnu nastavu, polaznici će steći</w:t>
                  </w:r>
                  <w:r w:rsidRPr="00843B62">
                    <w:rPr>
                      <w:rFonts w:asciiTheme="minorHAnsi" w:hAnsiTheme="minorHAnsi" w:cstheme="minorHAnsi"/>
                      <w:iCs/>
                      <w:noProof/>
                      <w:sz w:val="20"/>
                      <w:szCs w:val="20"/>
                      <w:lang w:val="hr-HR"/>
                    </w:rPr>
                    <w:t xml:space="preserve"> praktične vještine održavanja procesnog sustava malih hidroelektrana te kako otkriti, ali i otkloniti kvar na procesnom sustavu malih </w:t>
                  </w:r>
                  <w:r w:rsidR="00E4745C" w:rsidRPr="00843B62">
                    <w:rPr>
                      <w:rFonts w:asciiTheme="minorHAnsi" w:hAnsiTheme="minorHAnsi" w:cstheme="minorHAnsi"/>
                      <w:iCs/>
                      <w:noProof/>
                      <w:sz w:val="20"/>
                      <w:szCs w:val="20"/>
                      <w:lang w:val="hr-HR"/>
                    </w:rPr>
                    <w:t>hidroelektrana</w:t>
                  </w:r>
                  <w:r w:rsidRPr="00843B62">
                    <w:rPr>
                      <w:rFonts w:asciiTheme="minorHAnsi" w:hAnsiTheme="minorHAnsi" w:cstheme="minorHAnsi"/>
                      <w:iCs/>
                      <w:noProof/>
                      <w:sz w:val="20"/>
                      <w:szCs w:val="20"/>
                      <w:lang w:val="hr-HR"/>
                    </w:rPr>
                    <w:t xml:space="preserve">. Polaznik se postupno uvodi u svijet rada te mu se omogućuje sudjelovanje u radnome procesu u kontroliranim uvjetima sve dok ne stekne potpune kompetencije za samostalno analiziranje i provedbu mjera pobojšanja učinkovitosti malih </w:t>
                  </w:r>
                  <w:r w:rsidR="00E4745C" w:rsidRPr="00843B62">
                    <w:rPr>
                      <w:rFonts w:asciiTheme="minorHAnsi" w:hAnsiTheme="minorHAnsi" w:cstheme="minorHAnsi"/>
                      <w:iCs/>
                      <w:noProof/>
                      <w:sz w:val="20"/>
                      <w:szCs w:val="20"/>
                      <w:lang w:val="hr-HR"/>
                    </w:rPr>
                    <w:t>hidroelektrana</w:t>
                  </w:r>
                  <w:r w:rsidRPr="00843B62">
                    <w:rPr>
                      <w:rFonts w:asciiTheme="minorHAnsi" w:hAnsiTheme="minorHAnsi" w:cstheme="minorHAnsi"/>
                      <w:iCs/>
                      <w:noProof/>
                      <w:sz w:val="20"/>
                      <w:szCs w:val="20"/>
                      <w:lang w:val="hr-HR"/>
                    </w:rPr>
                    <w:t>.</w:t>
                  </w:r>
                </w:p>
                <w:p w14:paraId="44A4BE02" w14:textId="14DBBA32" w:rsidR="002D47AA" w:rsidRPr="00843B62" w:rsidRDefault="002D47AA" w:rsidP="002D47AA">
                  <w:pPr>
                    <w:tabs>
                      <w:tab w:val="left" w:pos="2820"/>
                    </w:tabs>
                    <w:spacing w:after="0"/>
                    <w:jc w:val="both"/>
                    <w:rPr>
                      <w:rFonts w:asciiTheme="minorHAnsi" w:hAnsiTheme="minorHAnsi" w:cstheme="minorHAnsi"/>
                      <w:bCs/>
                      <w:noProof/>
                      <w:sz w:val="20"/>
                      <w:szCs w:val="20"/>
                      <w:lang w:val="hr-HR"/>
                    </w:rPr>
                  </w:pPr>
                  <w:r w:rsidRPr="00843B62">
                    <w:rPr>
                      <w:rFonts w:eastAsia="Times New Roman" w:cs="Times New Roman"/>
                      <w:sz w:val="20"/>
                      <w:szCs w:val="20"/>
                    </w:rPr>
                    <w:t xml:space="preserve">Nakon svakog obavljenog zadatka </w:t>
                  </w:r>
                  <w:r w:rsidR="00843B62" w:rsidRPr="00843B62">
                    <w:rPr>
                      <w:rFonts w:eastAsia="Times New Roman" w:cs="Times New Roman"/>
                      <w:sz w:val="20"/>
                      <w:szCs w:val="20"/>
                    </w:rPr>
                    <w:t>polazniku</w:t>
                  </w:r>
                  <w:r w:rsidRPr="00843B62">
                    <w:rPr>
                      <w:rFonts w:eastAsia="Times New Roman" w:cs="Times New Roman"/>
                      <w:sz w:val="20"/>
                      <w:szCs w:val="20"/>
                    </w:rPr>
                    <w:t xml:space="preserve"> su daje povratna informacija o kvaliteti obavljenog zadatka i prijedlogom plana unaprjeđenja istog. </w:t>
                  </w:r>
                </w:p>
              </w:tc>
            </w:tr>
            <w:tr w:rsidR="008A44DE" w:rsidRPr="0024439C" w14:paraId="5C9A52F0" w14:textId="77777777" w:rsidTr="00265F6B">
              <w:trPr>
                <w:trHeight w:val="1337"/>
              </w:trPr>
              <w:tc>
                <w:tcPr>
                  <w:tcW w:w="2229" w:type="dxa"/>
                  <w:tcBorders>
                    <w:top w:val="single" w:sz="4" w:space="0" w:color="auto"/>
                    <w:bottom w:val="single" w:sz="4" w:space="0" w:color="auto"/>
                    <w:right w:val="single" w:sz="4" w:space="0" w:color="auto"/>
                  </w:tcBorders>
                  <w:shd w:val="clear" w:color="auto" w:fill="B4C6E7" w:themeFill="accent1" w:themeFillTint="66"/>
                  <w:tcMar>
                    <w:left w:w="57" w:type="dxa"/>
                    <w:right w:w="57" w:type="dxa"/>
                  </w:tcMar>
                  <w:vAlign w:val="center"/>
                </w:tcPr>
                <w:p w14:paraId="27B704AC"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Nastavne cjeline/teme</w:t>
                  </w:r>
                </w:p>
              </w:tc>
              <w:tc>
                <w:tcPr>
                  <w:tcW w:w="7151"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14:paraId="333B01BE" w14:textId="77777777" w:rsidR="008A44DE" w:rsidRPr="00265F6B" w:rsidRDefault="008A44DE" w:rsidP="00265F6B">
                  <w:pPr>
                    <w:tabs>
                      <w:tab w:val="left" w:pos="2820"/>
                    </w:tabs>
                    <w:spacing w:after="0"/>
                    <w:rPr>
                      <w:rFonts w:cstheme="minorHAnsi"/>
                      <w:iCs/>
                      <w:noProof/>
                      <w:sz w:val="20"/>
                      <w:szCs w:val="20"/>
                    </w:rPr>
                  </w:pPr>
                  <w:r w:rsidRPr="00265F6B">
                    <w:rPr>
                      <w:rFonts w:cstheme="minorHAnsi"/>
                      <w:iCs/>
                      <w:noProof/>
                      <w:sz w:val="20"/>
                      <w:szCs w:val="20"/>
                    </w:rPr>
                    <w:t>Osnove automatizacije procesnih postrojenja</w:t>
                  </w:r>
                </w:p>
                <w:p w14:paraId="79BEA5E5" w14:textId="77777777" w:rsidR="008A44DE" w:rsidRPr="00265F6B" w:rsidRDefault="008A44DE" w:rsidP="00265F6B">
                  <w:pPr>
                    <w:tabs>
                      <w:tab w:val="left" w:pos="2820"/>
                    </w:tabs>
                    <w:spacing w:after="0"/>
                    <w:rPr>
                      <w:rFonts w:cstheme="minorHAnsi"/>
                      <w:iCs/>
                      <w:noProof/>
                      <w:sz w:val="20"/>
                      <w:szCs w:val="20"/>
                    </w:rPr>
                  </w:pPr>
                  <w:r w:rsidRPr="00265F6B">
                    <w:rPr>
                      <w:rFonts w:cstheme="minorHAnsi"/>
                      <w:iCs/>
                      <w:noProof/>
                      <w:sz w:val="20"/>
                      <w:szCs w:val="20"/>
                    </w:rPr>
                    <w:t>Način rada procesnih postrojenja</w:t>
                  </w:r>
                </w:p>
                <w:p w14:paraId="21EF3429" w14:textId="77777777" w:rsidR="008A44DE" w:rsidRPr="00265F6B" w:rsidRDefault="008A44DE" w:rsidP="00265F6B">
                  <w:pPr>
                    <w:tabs>
                      <w:tab w:val="left" w:pos="2820"/>
                    </w:tabs>
                    <w:spacing w:after="0"/>
                    <w:rPr>
                      <w:rFonts w:cstheme="minorHAnsi"/>
                      <w:iCs/>
                      <w:noProof/>
                      <w:sz w:val="20"/>
                      <w:szCs w:val="20"/>
                    </w:rPr>
                  </w:pPr>
                  <w:r w:rsidRPr="00265F6B">
                    <w:rPr>
                      <w:rFonts w:cstheme="minorHAnsi"/>
                      <w:iCs/>
                      <w:noProof/>
                      <w:sz w:val="20"/>
                      <w:szCs w:val="20"/>
                    </w:rPr>
                    <w:t>Izrada procesnog sustava</w:t>
                  </w:r>
                </w:p>
                <w:p w14:paraId="70B0C702" w14:textId="77777777" w:rsidR="008A44DE" w:rsidRPr="00265F6B" w:rsidRDefault="008A44DE" w:rsidP="00265F6B">
                  <w:pPr>
                    <w:tabs>
                      <w:tab w:val="left" w:pos="2820"/>
                    </w:tabs>
                    <w:spacing w:after="0"/>
                    <w:rPr>
                      <w:rFonts w:cstheme="minorHAnsi"/>
                      <w:iCs/>
                      <w:noProof/>
                      <w:sz w:val="20"/>
                      <w:szCs w:val="20"/>
                    </w:rPr>
                  </w:pPr>
                  <w:r w:rsidRPr="00265F6B">
                    <w:rPr>
                      <w:rFonts w:cstheme="minorHAnsi"/>
                      <w:iCs/>
                      <w:noProof/>
                      <w:sz w:val="20"/>
                      <w:szCs w:val="20"/>
                    </w:rPr>
                    <w:t>Održavanje procesnog sustava</w:t>
                  </w:r>
                </w:p>
                <w:p w14:paraId="48CF87D2" w14:textId="7E866C68" w:rsidR="00D57EBD" w:rsidRPr="00265F6B" w:rsidRDefault="008A44DE" w:rsidP="00D57EBD">
                  <w:pPr>
                    <w:tabs>
                      <w:tab w:val="left" w:pos="2820"/>
                    </w:tabs>
                    <w:spacing w:after="0"/>
                    <w:rPr>
                      <w:rFonts w:cstheme="minorHAnsi"/>
                      <w:iCs/>
                      <w:noProof/>
                      <w:sz w:val="20"/>
                      <w:szCs w:val="20"/>
                    </w:rPr>
                  </w:pPr>
                  <w:r w:rsidRPr="00265F6B">
                    <w:rPr>
                      <w:rFonts w:cstheme="minorHAnsi"/>
                      <w:iCs/>
                      <w:noProof/>
                      <w:sz w:val="20"/>
                      <w:szCs w:val="20"/>
                    </w:rPr>
                    <w:t>Kvar na procesnom sustavu</w:t>
                  </w:r>
                </w:p>
              </w:tc>
            </w:tr>
            <w:tr w:rsidR="008A44DE" w:rsidRPr="0024439C" w14:paraId="0CFFC7A8" w14:textId="77777777" w:rsidTr="00265F6B">
              <w:trPr>
                <w:trHeight w:val="340"/>
              </w:trPr>
              <w:tc>
                <w:tcPr>
                  <w:tcW w:w="9380" w:type="dxa"/>
                  <w:gridSpan w:val="3"/>
                  <w:tcBorders>
                    <w:bottom w:val="single" w:sz="4" w:space="0" w:color="auto"/>
                  </w:tcBorders>
                  <w:shd w:val="clear" w:color="auto" w:fill="B4C6E7" w:themeFill="accent1" w:themeFillTint="66"/>
                  <w:tcMar>
                    <w:left w:w="57" w:type="dxa"/>
                    <w:right w:w="57" w:type="dxa"/>
                  </w:tcMar>
                  <w:vAlign w:val="center"/>
                </w:tcPr>
                <w:p w14:paraId="276C9E40"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Načini i primjer vrjednovanja skupa ishoda učenja</w:t>
                  </w:r>
                </w:p>
              </w:tc>
            </w:tr>
            <w:tr w:rsidR="008A44DE" w:rsidRPr="0024439C" w14:paraId="54BB658B" w14:textId="77777777" w:rsidTr="005208E8">
              <w:trPr>
                <w:trHeight w:val="576"/>
              </w:trPr>
              <w:tc>
                <w:tcPr>
                  <w:tcW w:w="9380" w:type="dxa"/>
                  <w:gridSpan w:val="3"/>
                  <w:tcBorders>
                    <w:top w:val="single" w:sz="4" w:space="0" w:color="auto"/>
                    <w:bottom w:val="single" w:sz="4" w:space="0" w:color="auto"/>
                  </w:tcBorders>
                  <w:shd w:val="clear" w:color="auto" w:fill="auto"/>
                  <w:tcMar>
                    <w:left w:w="57" w:type="dxa"/>
                    <w:right w:w="57" w:type="dxa"/>
                  </w:tcMar>
                </w:tcPr>
                <w:p w14:paraId="07CC261D" w14:textId="77777777" w:rsidR="00B038A4" w:rsidRPr="00B038A4" w:rsidRDefault="00B038A4" w:rsidP="00B038A4">
                  <w:pPr>
                    <w:jc w:val="both"/>
                    <w:rPr>
                      <w:rFonts w:cstheme="minorHAnsi"/>
                      <w:iCs/>
                      <w:sz w:val="20"/>
                      <w:szCs w:val="20"/>
                    </w:rPr>
                  </w:pPr>
                  <w:r w:rsidRPr="00B038A4">
                    <w:rPr>
                      <w:rFonts w:cstheme="minorHAnsi"/>
                      <w:iCs/>
                      <w:sz w:val="20"/>
                      <w:szCs w:val="20"/>
                    </w:rPr>
                    <w:t>Način i primjer vrednovanja skupa ishoda učenja samo je jedan od mogućih pristupa te se potiče primjena nastavnikova znanja i kreativnosti u pripremi raznolikih zadataka, oblika rada i metoda vrednovanja, uzimajući u obzir relevantne propise te specifičnosti njegova radnog okruženja i odgojno-obrazovne skupine.</w:t>
                  </w:r>
                </w:p>
                <w:p w14:paraId="397F0324" w14:textId="07EA612B" w:rsidR="00A96AD6" w:rsidRPr="00B038A4" w:rsidRDefault="00A96AD6" w:rsidP="00A96AD6">
                  <w:pPr>
                    <w:tabs>
                      <w:tab w:val="left" w:pos="2820"/>
                    </w:tabs>
                    <w:spacing w:after="0"/>
                    <w:jc w:val="both"/>
                    <w:rPr>
                      <w:rFonts w:asciiTheme="minorHAnsi" w:hAnsiTheme="minorHAnsi" w:cstheme="minorHAnsi"/>
                      <w:iCs/>
                      <w:noProof/>
                      <w:sz w:val="20"/>
                      <w:szCs w:val="20"/>
                      <w:lang w:val="hr-HR"/>
                    </w:rPr>
                  </w:pPr>
                  <w:r w:rsidRPr="00B038A4">
                    <w:rPr>
                      <w:rFonts w:asciiTheme="minorHAnsi" w:hAnsiTheme="minorHAnsi" w:cstheme="minorHAnsi"/>
                      <w:iCs/>
                      <w:noProof/>
                      <w:sz w:val="20"/>
                      <w:szCs w:val="20"/>
                      <w:lang w:val="hr-HR"/>
                    </w:rPr>
                    <w:t>Ishodi učenja provjeravaju se projektnim zadat</w:t>
                  </w:r>
                  <w:r w:rsidR="00F61314" w:rsidRPr="00B038A4">
                    <w:rPr>
                      <w:rFonts w:asciiTheme="minorHAnsi" w:hAnsiTheme="minorHAnsi" w:cstheme="minorHAnsi"/>
                      <w:iCs/>
                      <w:noProof/>
                      <w:sz w:val="20"/>
                      <w:szCs w:val="20"/>
                      <w:lang w:val="hr-HR"/>
                    </w:rPr>
                    <w:t>cima</w:t>
                  </w:r>
                  <w:r w:rsidRPr="00B038A4">
                    <w:rPr>
                      <w:rFonts w:asciiTheme="minorHAnsi" w:hAnsiTheme="minorHAnsi" w:cstheme="minorHAnsi"/>
                      <w:iCs/>
                      <w:noProof/>
                      <w:sz w:val="20"/>
                      <w:szCs w:val="20"/>
                      <w:lang w:val="hr-HR"/>
                    </w:rPr>
                    <w:t>.</w:t>
                  </w:r>
                </w:p>
                <w:p w14:paraId="46448C08" w14:textId="3B3E91BB" w:rsidR="00F35640" w:rsidRPr="00B038A4" w:rsidRDefault="00F61314" w:rsidP="00A96AD6">
                  <w:pPr>
                    <w:tabs>
                      <w:tab w:val="left" w:pos="2820"/>
                    </w:tabs>
                    <w:spacing w:after="0"/>
                    <w:jc w:val="both"/>
                    <w:rPr>
                      <w:rFonts w:asciiTheme="minorHAnsi" w:hAnsiTheme="minorHAnsi" w:cstheme="minorHAnsi"/>
                      <w:iCs/>
                      <w:noProof/>
                      <w:sz w:val="20"/>
                      <w:szCs w:val="20"/>
                      <w:lang w:val="hr-HR"/>
                    </w:rPr>
                  </w:pPr>
                  <w:r w:rsidRPr="00B038A4">
                    <w:rPr>
                      <w:rFonts w:asciiTheme="minorHAnsi" w:hAnsiTheme="minorHAnsi" w:cstheme="minorHAnsi"/>
                      <w:iCs/>
                      <w:noProof/>
                      <w:sz w:val="20"/>
                      <w:szCs w:val="20"/>
                      <w:lang w:val="hr-HR"/>
                    </w:rPr>
                    <w:t>Primjeri:</w:t>
                  </w:r>
                </w:p>
                <w:p w14:paraId="5AD3E400" w14:textId="2BF3002D" w:rsidR="00F35640" w:rsidRPr="00B038A4" w:rsidRDefault="00F35640" w:rsidP="00A96AD6">
                  <w:pPr>
                    <w:tabs>
                      <w:tab w:val="left" w:pos="2820"/>
                    </w:tabs>
                    <w:spacing w:after="0"/>
                    <w:jc w:val="both"/>
                    <w:rPr>
                      <w:rFonts w:asciiTheme="minorHAnsi" w:hAnsiTheme="minorHAnsi" w:cstheme="minorHAnsi"/>
                      <w:b/>
                      <w:bCs/>
                      <w:iCs/>
                      <w:noProof/>
                      <w:sz w:val="20"/>
                      <w:szCs w:val="20"/>
                      <w:lang w:val="hr-HR"/>
                    </w:rPr>
                  </w:pPr>
                  <w:r w:rsidRPr="00B038A4">
                    <w:rPr>
                      <w:rFonts w:asciiTheme="minorHAnsi" w:hAnsiTheme="minorHAnsi" w:cstheme="minorHAnsi"/>
                      <w:b/>
                      <w:bCs/>
                      <w:iCs/>
                      <w:noProof/>
                      <w:sz w:val="20"/>
                      <w:szCs w:val="20"/>
                      <w:lang w:val="hr-HR"/>
                    </w:rPr>
                    <w:t>Projektni zadatak 1:</w:t>
                  </w:r>
                </w:p>
                <w:p w14:paraId="1D003375" w14:textId="023A7794" w:rsidR="008A44DE" w:rsidRPr="00B038A4" w:rsidRDefault="00E769AC" w:rsidP="008A44DE">
                  <w:pPr>
                    <w:tabs>
                      <w:tab w:val="left" w:pos="2820"/>
                    </w:tabs>
                    <w:spacing w:after="0"/>
                    <w:jc w:val="both"/>
                    <w:rPr>
                      <w:rFonts w:asciiTheme="minorHAnsi" w:hAnsiTheme="minorHAnsi" w:cstheme="minorHAnsi"/>
                      <w:iCs/>
                      <w:noProof/>
                      <w:sz w:val="20"/>
                      <w:szCs w:val="20"/>
                      <w:lang w:val="hr-HR"/>
                    </w:rPr>
                  </w:pPr>
                  <w:r w:rsidRPr="00B038A4">
                    <w:rPr>
                      <w:rFonts w:asciiTheme="minorHAnsi" w:hAnsiTheme="minorHAnsi" w:cstheme="minorHAnsi"/>
                      <w:iCs/>
                      <w:noProof/>
                      <w:sz w:val="20"/>
                      <w:szCs w:val="20"/>
                      <w:lang w:val="hr-HR"/>
                    </w:rPr>
                    <w:t>Polaznik će prvo nacrtati procesni sustav u PI dijagramu</w:t>
                  </w:r>
                  <w:r w:rsidR="00930B1E" w:rsidRPr="00B038A4">
                    <w:rPr>
                      <w:rFonts w:asciiTheme="minorHAnsi" w:hAnsiTheme="minorHAnsi" w:cstheme="minorHAnsi"/>
                      <w:iCs/>
                      <w:noProof/>
                      <w:sz w:val="20"/>
                      <w:szCs w:val="20"/>
                      <w:lang w:val="hr-HR"/>
                    </w:rPr>
                    <w:t xml:space="preserve"> na temelju kojeg će opisati rad jednost</w:t>
                  </w:r>
                  <w:r w:rsidR="00E5377E" w:rsidRPr="00B038A4">
                    <w:rPr>
                      <w:rFonts w:asciiTheme="minorHAnsi" w:hAnsiTheme="minorHAnsi" w:cstheme="minorHAnsi"/>
                      <w:iCs/>
                      <w:noProof/>
                      <w:sz w:val="20"/>
                      <w:szCs w:val="20"/>
                      <w:lang w:val="hr-HR"/>
                    </w:rPr>
                    <w:t xml:space="preserve">avnog procesnog sustava hidroelektrana te će isti taj </w:t>
                  </w:r>
                  <w:r w:rsidR="008F0170" w:rsidRPr="00B038A4">
                    <w:rPr>
                      <w:rFonts w:asciiTheme="minorHAnsi" w:hAnsiTheme="minorHAnsi" w:cstheme="minorHAnsi"/>
                      <w:iCs/>
                      <w:noProof/>
                      <w:sz w:val="20"/>
                      <w:szCs w:val="20"/>
                      <w:lang w:val="hr-HR"/>
                    </w:rPr>
                    <w:t xml:space="preserve">procesni sustav izraditi. </w:t>
                  </w:r>
                </w:p>
                <w:p w14:paraId="2B7EC0B1" w14:textId="3CC40C43" w:rsidR="00F35640" w:rsidRPr="00B038A4" w:rsidRDefault="005208E8" w:rsidP="008A44DE">
                  <w:pPr>
                    <w:tabs>
                      <w:tab w:val="left" w:pos="2820"/>
                    </w:tabs>
                    <w:spacing w:after="0"/>
                    <w:jc w:val="both"/>
                    <w:rPr>
                      <w:rFonts w:asciiTheme="minorHAnsi" w:hAnsiTheme="minorHAnsi" w:cstheme="minorHAnsi"/>
                      <w:iCs/>
                      <w:noProof/>
                      <w:sz w:val="20"/>
                      <w:szCs w:val="20"/>
                      <w:lang w:val="hr-HR"/>
                    </w:rPr>
                  </w:pPr>
                  <w:r w:rsidRPr="00B038A4">
                    <w:rPr>
                      <w:rFonts w:asciiTheme="minorHAnsi" w:hAnsiTheme="minorHAnsi" w:cstheme="minorHAnsi"/>
                      <w:iCs/>
                      <w:noProof/>
                      <w:sz w:val="20"/>
                      <w:szCs w:val="20"/>
                      <w:lang w:val="hr-HR"/>
                    </w:rPr>
                    <w:t>Prema unaprijed definiranim elementima</w:t>
                  </w:r>
                  <w:r w:rsidR="00B35E8A" w:rsidRPr="00B038A4">
                    <w:rPr>
                      <w:rFonts w:asciiTheme="minorHAnsi" w:hAnsiTheme="minorHAnsi" w:cstheme="minorHAnsi"/>
                      <w:iCs/>
                      <w:noProof/>
                      <w:sz w:val="20"/>
                      <w:szCs w:val="20"/>
                      <w:lang w:val="hr-HR"/>
                    </w:rPr>
                    <w:t xml:space="preserve"> i pripadajućim kriterijima vrednuje se izvedba i funkcionalnost</w:t>
                  </w:r>
                  <w:r w:rsidR="001659D4" w:rsidRPr="00B038A4">
                    <w:rPr>
                      <w:rFonts w:asciiTheme="minorHAnsi" w:hAnsiTheme="minorHAnsi" w:cstheme="minorHAnsi"/>
                      <w:iCs/>
                      <w:noProof/>
                      <w:sz w:val="20"/>
                      <w:szCs w:val="20"/>
                      <w:lang w:val="hr-HR"/>
                    </w:rPr>
                    <w:t xml:space="preserve"> procesnog sustava.</w:t>
                  </w:r>
                </w:p>
                <w:p w14:paraId="40039856" w14:textId="23802617" w:rsidR="00F35640" w:rsidRPr="00B038A4" w:rsidRDefault="00F35640" w:rsidP="008A44DE">
                  <w:pPr>
                    <w:tabs>
                      <w:tab w:val="left" w:pos="2820"/>
                    </w:tabs>
                    <w:spacing w:after="0"/>
                    <w:jc w:val="both"/>
                    <w:rPr>
                      <w:rFonts w:asciiTheme="minorHAnsi" w:hAnsiTheme="minorHAnsi" w:cstheme="minorHAnsi"/>
                      <w:b/>
                      <w:bCs/>
                      <w:iCs/>
                      <w:noProof/>
                      <w:sz w:val="20"/>
                      <w:szCs w:val="20"/>
                      <w:lang w:val="hr-HR"/>
                    </w:rPr>
                  </w:pPr>
                  <w:r w:rsidRPr="00B038A4">
                    <w:rPr>
                      <w:rFonts w:asciiTheme="minorHAnsi" w:hAnsiTheme="minorHAnsi" w:cstheme="minorHAnsi"/>
                      <w:b/>
                      <w:bCs/>
                      <w:iCs/>
                      <w:noProof/>
                      <w:sz w:val="20"/>
                      <w:szCs w:val="20"/>
                      <w:lang w:val="hr-HR"/>
                    </w:rPr>
                    <w:t>Projektni zadatak 2:</w:t>
                  </w:r>
                </w:p>
                <w:p w14:paraId="742E8CDD" w14:textId="77777777" w:rsidR="008A44DE" w:rsidRPr="00B038A4" w:rsidRDefault="009A49F3" w:rsidP="008A44DE">
                  <w:pPr>
                    <w:tabs>
                      <w:tab w:val="left" w:pos="2820"/>
                    </w:tabs>
                    <w:spacing w:after="0"/>
                    <w:jc w:val="both"/>
                    <w:rPr>
                      <w:rFonts w:asciiTheme="minorHAnsi" w:hAnsiTheme="minorHAnsi" w:cstheme="minorHAnsi"/>
                      <w:iCs/>
                      <w:noProof/>
                      <w:sz w:val="20"/>
                      <w:szCs w:val="20"/>
                      <w:lang w:val="hr-HR"/>
                    </w:rPr>
                  </w:pPr>
                  <w:r w:rsidRPr="00B038A4">
                    <w:rPr>
                      <w:rFonts w:asciiTheme="minorHAnsi" w:hAnsiTheme="minorHAnsi" w:cstheme="minorHAnsi"/>
                      <w:iCs/>
                      <w:noProof/>
                      <w:sz w:val="20"/>
                      <w:szCs w:val="20"/>
                      <w:lang w:val="hr-HR"/>
                    </w:rPr>
                    <w:t xml:space="preserve">Na konkretnom sustavu </w:t>
                  </w:r>
                  <w:r w:rsidR="00661051" w:rsidRPr="00B038A4">
                    <w:rPr>
                      <w:rFonts w:asciiTheme="minorHAnsi" w:hAnsiTheme="minorHAnsi" w:cstheme="minorHAnsi"/>
                      <w:iCs/>
                      <w:noProof/>
                      <w:sz w:val="20"/>
                      <w:szCs w:val="20"/>
                      <w:lang w:val="hr-HR"/>
                    </w:rPr>
                    <w:t>ili edukacijskom modelu</w:t>
                  </w:r>
                  <w:r w:rsidR="00C23EF4" w:rsidRPr="00B038A4">
                    <w:rPr>
                      <w:rFonts w:asciiTheme="minorHAnsi" w:hAnsiTheme="minorHAnsi" w:cstheme="minorHAnsi"/>
                      <w:iCs/>
                      <w:noProof/>
                      <w:sz w:val="20"/>
                      <w:szCs w:val="20"/>
                      <w:lang w:val="hr-HR"/>
                    </w:rPr>
                    <w:t>, polaznik će promijeniti elemente i u</w:t>
                  </w:r>
                  <w:r w:rsidR="00872CE5" w:rsidRPr="00B038A4">
                    <w:rPr>
                      <w:rFonts w:asciiTheme="minorHAnsi" w:hAnsiTheme="minorHAnsi" w:cstheme="minorHAnsi"/>
                      <w:iCs/>
                      <w:noProof/>
                      <w:sz w:val="20"/>
                      <w:szCs w:val="20"/>
                      <w:lang w:val="hr-HR"/>
                    </w:rPr>
                    <w:t xml:space="preserve">goditi parametre procesnog sustava. Također, dijagnosticirati će </w:t>
                  </w:r>
                  <w:r w:rsidR="000C590D" w:rsidRPr="00B038A4">
                    <w:rPr>
                      <w:rFonts w:asciiTheme="minorHAnsi" w:hAnsiTheme="minorHAnsi" w:cstheme="minorHAnsi"/>
                      <w:iCs/>
                      <w:noProof/>
                      <w:sz w:val="20"/>
                      <w:szCs w:val="20"/>
                      <w:lang w:val="hr-HR"/>
                    </w:rPr>
                    <w:t>kvar senzora u toplinskom procesu i otkloniti isti.</w:t>
                  </w:r>
                </w:p>
                <w:p w14:paraId="68C12528" w14:textId="12A08363" w:rsidR="001659D4" w:rsidRPr="00B038A4" w:rsidRDefault="00941C54" w:rsidP="008A44DE">
                  <w:pPr>
                    <w:tabs>
                      <w:tab w:val="left" w:pos="2820"/>
                    </w:tabs>
                    <w:spacing w:after="0"/>
                    <w:jc w:val="both"/>
                    <w:rPr>
                      <w:rFonts w:asciiTheme="minorHAnsi" w:hAnsiTheme="minorHAnsi" w:cstheme="minorHAnsi"/>
                      <w:iCs/>
                      <w:noProof/>
                      <w:sz w:val="20"/>
                      <w:szCs w:val="20"/>
                      <w:lang w:val="hr-HR"/>
                    </w:rPr>
                  </w:pPr>
                  <w:r w:rsidRPr="00B038A4">
                    <w:rPr>
                      <w:rFonts w:asciiTheme="minorHAnsi" w:hAnsiTheme="minorHAnsi" w:cstheme="minorHAnsi"/>
                      <w:iCs/>
                      <w:noProof/>
                      <w:sz w:val="20"/>
                      <w:szCs w:val="20"/>
                      <w:lang w:val="hr-HR"/>
                    </w:rPr>
                    <w:t xml:space="preserve">Prema unaprijed definiranim elementima i pripadajućim kriterijima vrednuje se </w:t>
                  </w:r>
                  <w:r w:rsidR="0060283C" w:rsidRPr="00B038A4">
                    <w:rPr>
                      <w:rFonts w:asciiTheme="minorHAnsi" w:hAnsiTheme="minorHAnsi" w:cstheme="minorHAnsi"/>
                      <w:iCs/>
                      <w:noProof/>
                      <w:sz w:val="20"/>
                      <w:szCs w:val="20"/>
                      <w:lang w:val="hr-HR"/>
                    </w:rPr>
                    <w:t>detekcija kvara</w:t>
                  </w:r>
                  <w:r w:rsidR="00A93BF7" w:rsidRPr="00B038A4">
                    <w:rPr>
                      <w:rFonts w:asciiTheme="minorHAnsi" w:hAnsiTheme="minorHAnsi" w:cstheme="minorHAnsi"/>
                      <w:iCs/>
                      <w:noProof/>
                      <w:sz w:val="20"/>
                      <w:szCs w:val="20"/>
                      <w:lang w:val="hr-HR"/>
                    </w:rPr>
                    <w:t xml:space="preserve">, primijenjeno rješenje </w:t>
                  </w:r>
                  <w:r w:rsidRPr="00B038A4">
                    <w:rPr>
                      <w:rFonts w:asciiTheme="minorHAnsi" w:hAnsiTheme="minorHAnsi" w:cstheme="minorHAnsi"/>
                      <w:iCs/>
                      <w:noProof/>
                      <w:sz w:val="20"/>
                      <w:szCs w:val="20"/>
                      <w:lang w:val="hr-HR"/>
                    </w:rPr>
                    <w:t>i funkcionalnost sustava</w:t>
                  </w:r>
                  <w:r w:rsidR="00A93BF7" w:rsidRPr="00B038A4">
                    <w:rPr>
                      <w:rFonts w:asciiTheme="minorHAnsi" w:hAnsiTheme="minorHAnsi" w:cstheme="minorHAnsi"/>
                      <w:iCs/>
                      <w:noProof/>
                      <w:sz w:val="20"/>
                      <w:szCs w:val="20"/>
                      <w:lang w:val="hr-HR"/>
                    </w:rPr>
                    <w:t xml:space="preserve"> nakon intervencije</w:t>
                  </w:r>
                  <w:r w:rsidRPr="00B038A4">
                    <w:rPr>
                      <w:rFonts w:asciiTheme="minorHAnsi" w:hAnsiTheme="minorHAnsi" w:cstheme="minorHAnsi"/>
                      <w:iCs/>
                      <w:noProof/>
                      <w:sz w:val="20"/>
                      <w:szCs w:val="20"/>
                      <w:lang w:val="hr-HR"/>
                    </w:rPr>
                    <w:t>.</w:t>
                  </w:r>
                </w:p>
              </w:tc>
            </w:tr>
            <w:tr w:rsidR="008A44DE" w:rsidRPr="0024439C" w14:paraId="3258D25B" w14:textId="77777777" w:rsidTr="00265F6B">
              <w:trPr>
                <w:trHeight w:val="340"/>
              </w:trPr>
              <w:tc>
                <w:tcPr>
                  <w:tcW w:w="9380" w:type="dxa"/>
                  <w:gridSpan w:val="3"/>
                  <w:tcBorders>
                    <w:top w:val="single" w:sz="4" w:space="0" w:color="auto"/>
                    <w:bottom w:val="single" w:sz="4" w:space="0" w:color="auto"/>
                  </w:tcBorders>
                  <w:shd w:val="clear" w:color="auto" w:fill="B4C6E7" w:themeFill="accent1" w:themeFillTint="66"/>
                  <w:tcMar>
                    <w:left w:w="57" w:type="dxa"/>
                    <w:right w:w="57" w:type="dxa"/>
                  </w:tcMar>
                  <w:vAlign w:val="center"/>
                </w:tcPr>
                <w:p w14:paraId="3433628F" w14:textId="77777777" w:rsidR="008A44DE" w:rsidRPr="0024439C" w:rsidRDefault="008A44DE" w:rsidP="008A44DE">
                  <w:pPr>
                    <w:tabs>
                      <w:tab w:val="left" w:pos="2820"/>
                    </w:tabs>
                    <w:spacing w:after="0"/>
                    <w:rPr>
                      <w:rFonts w:asciiTheme="minorHAnsi" w:hAnsiTheme="minorHAnsi" w:cstheme="minorHAnsi"/>
                      <w:b/>
                      <w:noProof/>
                      <w:sz w:val="20"/>
                      <w:szCs w:val="20"/>
                      <w:lang w:val="hr-HR"/>
                    </w:rPr>
                  </w:pPr>
                  <w:r w:rsidRPr="0024439C">
                    <w:rPr>
                      <w:rFonts w:asciiTheme="minorHAnsi" w:hAnsiTheme="minorHAnsi" w:cstheme="minorHAnsi"/>
                      <w:b/>
                      <w:noProof/>
                      <w:sz w:val="20"/>
                      <w:szCs w:val="20"/>
                      <w:lang w:val="hr-HR"/>
                    </w:rPr>
                    <w:t>Prilagodba iskustava učenja za polaznike/osobe s invaliditetom</w:t>
                  </w:r>
                </w:p>
              </w:tc>
            </w:tr>
            <w:tr w:rsidR="008A44DE" w:rsidRPr="0024439C" w14:paraId="2C64EAC7" w14:textId="77777777" w:rsidTr="005208E8">
              <w:trPr>
                <w:trHeight w:val="505"/>
              </w:trPr>
              <w:tc>
                <w:tcPr>
                  <w:tcW w:w="9380" w:type="dxa"/>
                  <w:gridSpan w:val="3"/>
                  <w:tcBorders>
                    <w:top w:val="single" w:sz="4" w:space="0" w:color="auto"/>
                  </w:tcBorders>
                  <w:shd w:val="clear" w:color="auto" w:fill="auto"/>
                  <w:tcMar>
                    <w:left w:w="57" w:type="dxa"/>
                    <w:right w:w="57" w:type="dxa"/>
                  </w:tcMar>
                </w:tcPr>
                <w:p w14:paraId="148AAEB3" w14:textId="77777777" w:rsidR="008A44DE" w:rsidRPr="0024439C" w:rsidRDefault="008A44DE" w:rsidP="008A44DE">
                  <w:pPr>
                    <w:tabs>
                      <w:tab w:val="left" w:pos="2820"/>
                    </w:tabs>
                    <w:spacing w:after="0"/>
                    <w:rPr>
                      <w:rFonts w:asciiTheme="minorHAnsi" w:hAnsiTheme="minorHAnsi" w:cstheme="minorHAnsi"/>
                      <w:i/>
                      <w:noProof/>
                      <w:sz w:val="16"/>
                      <w:szCs w:val="16"/>
                      <w:lang w:val="hr-HR"/>
                    </w:rPr>
                  </w:pPr>
                  <w:r w:rsidRPr="0024439C">
                    <w:rPr>
                      <w:rFonts w:asciiTheme="minorHAnsi" w:hAnsiTheme="minorHAnsi" w:cstheme="minorHAnsi"/>
                      <w:i/>
                      <w:noProof/>
                      <w:sz w:val="16"/>
                      <w:szCs w:val="16"/>
                      <w:lang w:val="hr-HR"/>
                    </w:rPr>
                    <w:t>(Izraditi način i primjer vrjednovanja skupa ishoda učenja za polaznike/osobe s invaliditetom ako je primjenjivo)</w:t>
                  </w:r>
                </w:p>
                <w:p w14:paraId="275CC100" w14:textId="77777777" w:rsidR="008A44DE" w:rsidRPr="0024439C" w:rsidRDefault="008A44DE" w:rsidP="008A44DE">
                  <w:pPr>
                    <w:tabs>
                      <w:tab w:val="left" w:pos="2820"/>
                    </w:tabs>
                    <w:spacing w:after="0"/>
                    <w:rPr>
                      <w:rFonts w:asciiTheme="minorHAnsi" w:hAnsiTheme="minorHAnsi" w:cstheme="minorHAnsi"/>
                      <w:iCs/>
                      <w:noProof/>
                      <w:sz w:val="20"/>
                      <w:szCs w:val="20"/>
                      <w:lang w:val="hr-HR"/>
                    </w:rPr>
                  </w:pPr>
                </w:p>
              </w:tc>
            </w:tr>
          </w:tbl>
          <w:p w14:paraId="45BFD5DC" w14:textId="77777777" w:rsidR="00A878FF" w:rsidRPr="0024439C" w:rsidRDefault="00A878FF"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0F751734" w14:textId="77777777" w:rsidR="008B4A21" w:rsidRDefault="008B4A21"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p>
          <w:p w14:paraId="4FB4E046" w14:textId="3A1D41E1" w:rsidR="004713DC" w:rsidRPr="0024439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24439C">
              <w:rPr>
                <w:rFonts w:asciiTheme="minorHAnsi" w:eastAsiaTheme="minorHAnsi" w:hAnsiTheme="minorHAnsi" w:cstheme="minorHAnsi"/>
                <w:b/>
                <w:bCs/>
                <w:iCs/>
                <w:sz w:val="20"/>
                <w:szCs w:val="20"/>
                <w:lang w:val="hr-HR" w:eastAsia="en-US"/>
              </w:rPr>
              <w:t>*Napomena:</w:t>
            </w:r>
          </w:p>
          <w:p w14:paraId="690CCEF2" w14:textId="77777777" w:rsidR="004713DC" w:rsidRPr="0024439C" w:rsidRDefault="004713DC" w:rsidP="004713DC">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24439C">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bookmarkEnd w:id="6"/>
    </w:tbl>
    <w:p w14:paraId="62494F60" w14:textId="77777777" w:rsidR="00087AAA" w:rsidRDefault="00087AAA"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p>
    <w:p w14:paraId="6884187F" w14:textId="5E3CEC7D" w:rsidR="004713DC" w:rsidRPr="0024439C" w:rsidRDefault="004713DC" w:rsidP="004713DC">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24439C">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4713DC" w:rsidRPr="0024439C" w14:paraId="68D8E251" w14:textId="77777777" w:rsidTr="00E26FE7">
        <w:tc>
          <w:tcPr>
            <w:tcW w:w="4630" w:type="dxa"/>
            <w:tcBorders>
              <w:top w:val="single" w:sz="12" w:space="0" w:color="auto"/>
              <w:bottom w:val="single" w:sz="6" w:space="0" w:color="auto"/>
            </w:tcBorders>
            <w:hideMark/>
          </w:tcPr>
          <w:p w14:paraId="2EACB806"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4439C">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331C89A2"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24439C" w14:paraId="5E54E6EE" w14:textId="77777777" w:rsidTr="00E26FE7">
        <w:tc>
          <w:tcPr>
            <w:tcW w:w="4630" w:type="dxa"/>
            <w:tcBorders>
              <w:top w:val="single" w:sz="6" w:space="0" w:color="auto"/>
            </w:tcBorders>
            <w:hideMark/>
          </w:tcPr>
          <w:p w14:paraId="636F2ECA"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4439C">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B62F4C4"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4713DC" w:rsidRPr="0024439C" w14:paraId="61F07FA7" w14:textId="77777777" w:rsidTr="00E26FE7">
        <w:tc>
          <w:tcPr>
            <w:tcW w:w="4630" w:type="dxa"/>
            <w:hideMark/>
          </w:tcPr>
          <w:p w14:paraId="7A2C2F98"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24439C">
              <w:rPr>
                <w:rFonts w:asciiTheme="minorHAnsi" w:eastAsiaTheme="minorHAnsi" w:hAnsiTheme="minorHAnsi" w:cstheme="minorHAnsi"/>
                <w:iCs/>
                <w:sz w:val="20"/>
                <w:szCs w:val="20"/>
                <w:lang w:val="hr-HR" w:eastAsia="en-US"/>
              </w:rPr>
              <w:t>Datum izdavanja mišljenja na program:</w:t>
            </w:r>
          </w:p>
        </w:tc>
        <w:tc>
          <w:tcPr>
            <w:tcW w:w="4886" w:type="dxa"/>
          </w:tcPr>
          <w:p w14:paraId="0C2AD315" w14:textId="77777777" w:rsidR="004713DC" w:rsidRPr="0024439C" w:rsidRDefault="004713DC" w:rsidP="004713DC">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30A18725" w14:textId="77777777" w:rsidR="00CA0DF4" w:rsidRPr="0024439C" w:rsidRDefault="00CA0DF4" w:rsidP="00E15C87">
      <w:pPr>
        <w:rPr>
          <w:lang w:val="hr-HR"/>
        </w:rPr>
      </w:pPr>
    </w:p>
    <w:sectPr w:rsidR="00CA0DF4" w:rsidRPr="0024439C" w:rsidSect="007E24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7FF35" w14:textId="77777777" w:rsidR="00AC4613" w:rsidRDefault="00AC4613" w:rsidP="00C759FB">
      <w:pPr>
        <w:spacing w:after="0" w:line="240" w:lineRule="auto"/>
      </w:pPr>
      <w:r>
        <w:separator/>
      </w:r>
    </w:p>
  </w:endnote>
  <w:endnote w:type="continuationSeparator" w:id="0">
    <w:p w14:paraId="302C53CF" w14:textId="77777777" w:rsidR="00AC4613" w:rsidRDefault="00AC4613" w:rsidP="00C759FB">
      <w:pPr>
        <w:spacing w:after="0" w:line="240" w:lineRule="auto"/>
      </w:pPr>
      <w:r>
        <w:continuationSeparator/>
      </w:r>
    </w:p>
  </w:endnote>
  <w:endnote w:type="continuationNotice" w:id="1">
    <w:p w14:paraId="72021AC9" w14:textId="77777777" w:rsidR="00AC4613" w:rsidRDefault="00AC46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C0744" w14:textId="77777777" w:rsidR="00AC4613" w:rsidRDefault="00AC4613" w:rsidP="00C759FB">
      <w:pPr>
        <w:spacing w:after="0" w:line="240" w:lineRule="auto"/>
      </w:pPr>
      <w:r>
        <w:separator/>
      </w:r>
    </w:p>
  </w:footnote>
  <w:footnote w:type="continuationSeparator" w:id="0">
    <w:p w14:paraId="7B1EAE2A" w14:textId="77777777" w:rsidR="00AC4613" w:rsidRDefault="00AC4613" w:rsidP="00C759FB">
      <w:pPr>
        <w:spacing w:after="0" w:line="240" w:lineRule="auto"/>
      </w:pPr>
      <w:r>
        <w:continuationSeparator/>
      </w:r>
    </w:p>
  </w:footnote>
  <w:footnote w:type="continuationNotice" w:id="1">
    <w:p w14:paraId="7198BFFE" w14:textId="77777777" w:rsidR="00AC4613" w:rsidRDefault="00AC46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10DFA"/>
    <w:multiLevelType w:val="hybridMultilevel"/>
    <w:tmpl w:val="12360486"/>
    <w:lvl w:ilvl="0" w:tplc="0809000F">
      <w:start w:val="1"/>
      <w:numFmt w:val="decimal"/>
      <w:lvlText w:val="%1."/>
      <w:lvlJc w:val="left"/>
      <w:pPr>
        <w:ind w:left="502"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 w15:restartNumberingAfterBreak="0">
    <w:nsid w:val="05A40BB4"/>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5A33F4"/>
    <w:multiLevelType w:val="hybridMultilevel"/>
    <w:tmpl w:val="D7E639A0"/>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0D5503"/>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25516C"/>
    <w:multiLevelType w:val="hybridMultilevel"/>
    <w:tmpl w:val="FF0E42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9312B17"/>
    <w:multiLevelType w:val="hybridMultilevel"/>
    <w:tmpl w:val="47EC8560"/>
    <w:lvl w:ilvl="0" w:tplc="F6244E68">
      <w:start w:val="1"/>
      <w:numFmt w:val="bullet"/>
      <w:lvlText w:val="-"/>
      <w:lvlJc w:val="left"/>
      <w:pPr>
        <w:ind w:left="360" w:hanging="360"/>
      </w:pPr>
      <w:rPr>
        <w:rFonts w:ascii="Verdana" w:hAnsi="Verdan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D0D3918"/>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168270B"/>
    <w:multiLevelType w:val="hybridMultilevel"/>
    <w:tmpl w:val="C172E1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27B6552"/>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655122B"/>
    <w:multiLevelType w:val="hybridMultilevel"/>
    <w:tmpl w:val="7DC68160"/>
    <w:lvl w:ilvl="0" w:tplc="57BAE7C4">
      <w:start w:val="120"/>
      <w:numFmt w:val="bullet"/>
      <w:lvlText w:val="-"/>
      <w:lvlJc w:val="left"/>
      <w:pPr>
        <w:ind w:left="360" w:hanging="360"/>
      </w:pPr>
      <w:rPr>
        <w:rFonts w:ascii="Cambria" w:eastAsiaTheme="minorHAnsi" w:hAnsi="Cambria" w:cstheme="minorBid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F310A8E"/>
    <w:multiLevelType w:val="hybridMultilevel"/>
    <w:tmpl w:val="41A610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26B36F0"/>
    <w:multiLevelType w:val="hybridMultilevel"/>
    <w:tmpl w:val="9C90D5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0F1C21"/>
    <w:multiLevelType w:val="hybridMultilevel"/>
    <w:tmpl w:val="C9123F12"/>
    <w:lvl w:ilvl="0" w:tplc="842AA8D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6183B2C"/>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C2F6FC0"/>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DB85AEE"/>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5A4885"/>
    <w:multiLevelType w:val="hybridMultilevel"/>
    <w:tmpl w:val="C93A2A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90B492B"/>
    <w:multiLevelType w:val="hybridMultilevel"/>
    <w:tmpl w:val="84C05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F755E1"/>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76D1612"/>
    <w:multiLevelType w:val="hybridMultilevel"/>
    <w:tmpl w:val="16D2C6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15:restartNumberingAfterBreak="0">
    <w:nsid w:val="71BD4064"/>
    <w:multiLevelType w:val="hybridMultilevel"/>
    <w:tmpl w:val="64F44FF6"/>
    <w:lvl w:ilvl="0" w:tplc="FFFFFFFF">
      <w:start w:val="1"/>
      <w:numFmt w:val="decimal"/>
      <w:lvlText w:val="%1."/>
      <w:lvlJc w:val="left"/>
      <w:pPr>
        <w:ind w:left="720" w:hanging="360"/>
      </w:pPr>
      <w:rPr>
        <w:rFonts w:asciiTheme="minorHAnsi" w:hAnsiTheme="minorHAnsi"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95A3B1D"/>
    <w:multiLevelType w:val="hybridMultilevel"/>
    <w:tmpl w:val="2BEC4EA6"/>
    <w:lvl w:ilvl="0" w:tplc="F6244E68">
      <w:start w:val="1"/>
      <w:numFmt w:val="bullet"/>
      <w:lvlText w:val="-"/>
      <w:lvlJc w:val="left"/>
      <w:pPr>
        <w:ind w:left="502"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79952B53"/>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CA51CC1"/>
    <w:multiLevelType w:val="hybridMultilevel"/>
    <w:tmpl w:val="3FDE742C"/>
    <w:lvl w:ilvl="0" w:tplc="FFFFFFFF">
      <w:start w:val="1"/>
      <w:numFmt w:val="decimal"/>
      <w:lvlText w:val="%1."/>
      <w:lvlJc w:val="left"/>
      <w:pPr>
        <w:ind w:left="720" w:hanging="360"/>
      </w:pPr>
      <w:rPr>
        <w:rFonts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10150149">
    <w:abstractNumId w:val="4"/>
  </w:num>
  <w:num w:numId="2" w16cid:durableId="535309508">
    <w:abstractNumId w:val="26"/>
  </w:num>
  <w:num w:numId="3" w16cid:durableId="848719811">
    <w:abstractNumId w:val="22"/>
  </w:num>
  <w:num w:numId="4" w16cid:durableId="1040084790">
    <w:abstractNumId w:val="12"/>
  </w:num>
  <w:num w:numId="5" w16cid:durableId="892546475">
    <w:abstractNumId w:val="8"/>
  </w:num>
  <w:num w:numId="6" w16cid:durableId="1413702934">
    <w:abstractNumId w:val="5"/>
  </w:num>
  <w:num w:numId="7" w16cid:durableId="1934779963">
    <w:abstractNumId w:val="21"/>
  </w:num>
  <w:num w:numId="8" w16cid:durableId="2002584106">
    <w:abstractNumId w:val="16"/>
  </w:num>
  <w:num w:numId="9" w16cid:durableId="947154424">
    <w:abstractNumId w:val="10"/>
  </w:num>
  <w:num w:numId="10" w16cid:durableId="197592812">
    <w:abstractNumId w:val="7"/>
  </w:num>
  <w:num w:numId="11" w16cid:durableId="4485357">
    <w:abstractNumId w:val="24"/>
  </w:num>
  <w:num w:numId="12" w16cid:durableId="1396006546">
    <w:abstractNumId w:val="15"/>
  </w:num>
  <w:num w:numId="13" w16cid:durableId="1338651384">
    <w:abstractNumId w:val="2"/>
  </w:num>
  <w:num w:numId="14" w16cid:durableId="1180699927">
    <w:abstractNumId w:val="18"/>
  </w:num>
  <w:num w:numId="15" w16cid:durableId="1253470741">
    <w:abstractNumId w:val="27"/>
  </w:num>
  <w:num w:numId="16" w16cid:durableId="1260522396">
    <w:abstractNumId w:val="11"/>
  </w:num>
  <w:num w:numId="17" w16cid:durableId="303512460">
    <w:abstractNumId w:val="3"/>
  </w:num>
  <w:num w:numId="18" w16cid:durableId="1026752990">
    <w:abstractNumId w:val="28"/>
  </w:num>
  <w:num w:numId="19" w16cid:durableId="613053116">
    <w:abstractNumId w:val="20"/>
  </w:num>
  <w:num w:numId="20" w16cid:durableId="550388338">
    <w:abstractNumId w:val="25"/>
  </w:num>
  <w:num w:numId="21" w16cid:durableId="1246651979">
    <w:abstractNumId w:val="23"/>
  </w:num>
  <w:num w:numId="22" w16cid:durableId="477772089">
    <w:abstractNumId w:val="17"/>
  </w:num>
  <w:num w:numId="23" w16cid:durableId="739669094">
    <w:abstractNumId w:val="1"/>
  </w:num>
  <w:num w:numId="24" w16cid:durableId="443812452">
    <w:abstractNumId w:val="19"/>
  </w:num>
  <w:num w:numId="25" w16cid:durableId="1449081082">
    <w:abstractNumId w:val="0"/>
  </w:num>
  <w:num w:numId="26" w16cid:durableId="1620602121">
    <w:abstractNumId w:val="13"/>
  </w:num>
  <w:num w:numId="27" w16cid:durableId="1084959493">
    <w:abstractNumId w:val="6"/>
  </w:num>
  <w:num w:numId="28" w16cid:durableId="2083134891">
    <w:abstractNumId w:val="14"/>
  </w:num>
  <w:num w:numId="29" w16cid:durableId="1366710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19AC"/>
    <w:rsid w:val="00003726"/>
    <w:rsid w:val="000037D4"/>
    <w:rsid w:val="000046EF"/>
    <w:rsid w:val="00007FE1"/>
    <w:rsid w:val="00011B32"/>
    <w:rsid w:val="00012313"/>
    <w:rsid w:val="00025026"/>
    <w:rsid w:val="000251A7"/>
    <w:rsid w:val="00036F44"/>
    <w:rsid w:val="00041A07"/>
    <w:rsid w:val="00042A03"/>
    <w:rsid w:val="00043175"/>
    <w:rsid w:val="00045490"/>
    <w:rsid w:val="00046F17"/>
    <w:rsid w:val="00060D1D"/>
    <w:rsid w:val="000667FE"/>
    <w:rsid w:val="00066AEC"/>
    <w:rsid w:val="0007057F"/>
    <w:rsid w:val="000724FC"/>
    <w:rsid w:val="00075566"/>
    <w:rsid w:val="00076BAC"/>
    <w:rsid w:val="0008120E"/>
    <w:rsid w:val="00087AAA"/>
    <w:rsid w:val="00090444"/>
    <w:rsid w:val="000A609D"/>
    <w:rsid w:val="000A67D6"/>
    <w:rsid w:val="000B3B97"/>
    <w:rsid w:val="000C0779"/>
    <w:rsid w:val="000C590D"/>
    <w:rsid w:val="000C68E4"/>
    <w:rsid w:val="000C6EC3"/>
    <w:rsid w:val="000D3277"/>
    <w:rsid w:val="000D4194"/>
    <w:rsid w:val="000D48E2"/>
    <w:rsid w:val="000E11C8"/>
    <w:rsid w:val="000E1562"/>
    <w:rsid w:val="000E2590"/>
    <w:rsid w:val="000E35EF"/>
    <w:rsid w:val="000F645A"/>
    <w:rsid w:val="000F74B5"/>
    <w:rsid w:val="00106918"/>
    <w:rsid w:val="00111370"/>
    <w:rsid w:val="00113C41"/>
    <w:rsid w:val="0011535E"/>
    <w:rsid w:val="001172B9"/>
    <w:rsid w:val="001173EF"/>
    <w:rsid w:val="00117B26"/>
    <w:rsid w:val="00132AF8"/>
    <w:rsid w:val="00132F2C"/>
    <w:rsid w:val="00136646"/>
    <w:rsid w:val="001406A0"/>
    <w:rsid w:val="00140D5D"/>
    <w:rsid w:val="00142BC7"/>
    <w:rsid w:val="00145B25"/>
    <w:rsid w:val="00152840"/>
    <w:rsid w:val="00152D9E"/>
    <w:rsid w:val="0015472E"/>
    <w:rsid w:val="001642B5"/>
    <w:rsid w:val="001659D4"/>
    <w:rsid w:val="00171C13"/>
    <w:rsid w:val="0018670A"/>
    <w:rsid w:val="00196DC7"/>
    <w:rsid w:val="001A1283"/>
    <w:rsid w:val="001A1A86"/>
    <w:rsid w:val="001A349F"/>
    <w:rsid w:val="001A535E"/>
    <w:rsid w:val="001A6379"/>
    <w:rsid w:val="001B084E"/>
    <w:rsid w:val="001B119E"/>
    <w:rsid w:val="001B5A15"/>
    <w:rsid w:val="001C3D4E"/>
    <w:rsid w:val="001C6617"/>
    <w:rsid w:val="001C7B3B"/>
    <w:rsid w:val="001D2178"/>
    <w:rsid w:val="001D3222"/>
    <w:rsid w:val="001D367F"/>
    <w:rsid w:val="001D4133"/>
    <w:rsid w:val="001E2551"/>
    <w:rsid w:val="001E350B"/>
    <w:rsid w:val="001E3C55"/>
    <w:rsid w:val="001E5477"/>
    <w:rsid w:val="001F7DAF"/>
    <w:rsid w:val="002078C2"/>
    <w:rsid w:val="00207CEB"/>
    <w:rsid w:val="0021320A"/>
    <w:rsid w:val="002132BF"/>
    <w:rsid w:val="00214871"/>
    <w:rsid w:val="00215846"/>
    <w:rsid w:val="002218C2"/>
    <w:rsid w:val="00227BDE"/>
    <w:rsid w:val="002322E7"/>
    <w:rsid w:val="00236CA2"/>
    <w:rsid w:val="0024439C"/>
    <w:rsid w:val="00247707"/>
    <w:rsid w:val="002557B3"/>
    <w:rsid w:val="00261E99"/>
    <w:rsid w:val="00263162"/>
    <w:rsid w:val="00265F6B"/>
    <w:rsid w:val="00266595"/>
    <w:rsid w:val="00274B36"/>
    <w:rsid w:val="00282193"/>
    <w:rsid w:val="002926BC"/>
    <w:rsid w:val="002956EF"/>
    <w:rsid w:val="002A1C4C"/>
    <w:rsid w:val="002A519B"/>
    <w:rsid w:val="002A5CF3"/>
    <w:rsid w:val="002B0CBE"/>
    <w:rsid w:val="002B1B07"/>
    <w:rsid w:val="002C184C"/>
    <w:rsid w:val="002C7E41"/>
    <w:rsid w:val="002D239D"/>
    <w:rsid w:val="002D2F15"/>
    <w:rsid w:val="002D3839"/>
    <w:rsid w:val="002D47AA"/>
    <w:rsid w:val="002D5567"/>
    <w:rsid w:val="002D6F7E"/>
    <w:rsid w:val="002E0842"/>
    <w:rsid w:val="002F0C87"/>
    <w:rsid w:val="002F28D7"/>
    <w:rsid w:val="002F5FBF"/>
    <w:rsid w:val="002F785F"/>
    <w:rsid w:val="003009ED"/>
    <w:rsid w:val="00300C63"/>
    <w:rsid w:val="00302433"/>
    <w:rsid w:val="00306B1C"/>
    <w:rsid w:val="00320E3A"/>
    <w:rsid w:val="00321F05"/>
    <w:rsid w:val="003356E7"/>
    <w:rsid w:val="00335BB6"/>
    <w:rsid w:val="003366F7"/>
    <w:rsid w:val="003403F0"/>
    <w:rsid w:val="00343228"/>
    <w:rsid w:val="00344C3B"/>
    <w:rsid w:val="00350806"/>
    <w:rsid w:val="00352B58"/>
    <w:rsid w:val="00353EFD"/>
    <w:rsid w:val="00364378"/>
    <w:rsid w:val="00371A21"/>
    <w:rsid w:val="003732E2"/>
    <w:rsid w:val="00380D9C"/>
    <w:rsid w:val="00381D6E"/>
    <w:rsid w:val="00384749"/>
    <w:rsid w:val="00395B8C"/>
    <w:rsid w:val="00396423"/>
    <w:rsid w:val="003A63FF"/>
    <w:rsid w:val="003B3CA5"/>
    <w:rsid w:val="003B4A54"/>
    <w:rsid w:val="003B6F77"/>
    <w:rsid w:val="003C19B2"/>
    <w:rsid w:val="003C335D"/>
    <w:rsid w:val="003E4951"/>
    <w:rsid w:val="003E4F76"/>
    <w:rsid w:val="003F217A"/>
    <w:rsid w:val="003F4D40"/>
    <w:rsid w:val="003F688C"/>
    <w:rsid w:val="003F6EBF"/>
    <w:rsid w:val="0040086B"/>
    <w:rsid w:val="004054F8"/>
    <w:rsid w:val="00410628"/>
    <w:rsid w:val="00413A27"/>
    <w:rsid w:val="0042006F"/>
    <w:rsid w:val="00422246"/>
    <w:rsid w:val="004257CD"/>
    <w:rsid w:val="00426956"/>
    <w:rsid w:val="00426EEA"/>
    <w:rsid w:val="00427C68"/>
    <w:rsid w:val="00431526"/>
    <w:rsid w:val="004352B6"/>
    <w:rsid w:val="0043773C"/>
    <w:rsid w:val="00445D30"/>
    <w:rsid w:val="00446CBC"/>
    <w:rsid w:val="004522D0"/>
    <w:rsid w:val="0046654C"/>
    <w:rsid w:val="004713DC"/>
    <w:rsid w:val="00472A55"/>
    <w:rsid w:val="00475CF9"/>
    <w:rsid w:val="00497025"/>
    <w:rsid w:val="004A74B9"/>
    <w:rsid w:val="004B163C"/>
    <w:rsid w:val="004D54F7"/>
    <w:rsid w:val="004D6E62"/>
    <w:rsid w:val="004E2A82"/>
    <w:rsid w:val="004E56A7"/>
    <w:rsid w:val="004F0106"/>
    <w:rsid w:val="004F31B1"/>
    <w:rsid w:val="004F4F26"/>
    <w:rsid w:val="004F7B18"/>
    <w:rsid w:val="00500825"/>
    <w:rsid w:val="00503ABA"/>
    <w:rsid w:val="005068D9"/>
    <w:rsid w:val="005109A3"/>
    <w:rsid w:val="00517234"/>
    <w:rsid w:val="005208E8"/>
    <w:rsid w:val="0052190B"/>
    <w:rsid w:val="00522EF0"/>
    <w:rsid w:val="00524304"/>
    <w:rsid w:val="00526844"/>
    <w:rsid w:val="00534F94"/>
    <w:rsid w:val="00540873"/>
    <w:rsid w:val="00542540"/>
    <w:rsid w:val="005447CE"/>
    <w:rsid w:val="005465FB"/>
    <w:rsid w:val="00561310"/>
    <w:rsid w:val="00561E8C"/>
    <w:rsid w:val="00564797"/>
    <w:rsid w:val="00577C7D"/>
    <w:rsid w:val="00577EF7"/>
    <w:rsid w:val="00581370"/>
    <w:rsid w:val="005839F8"/>
    <w:rsid w:val="005878E9"/>
    <w:rsid w:val="00587D5C"/>
    <w:rsid w:val="00591D05"/>
    <w:rsid w:val="005949D8"/>
    <w:rsid w:val="00597AC6"/>
    <w:rsid w:val="00597DB2"/>
    <w:rsid w:val="005A6BF3"/>
    <w:rsid w:val="005B22A3"/>
    <w:rsid w:val="005B251A"/>
    <w:rsid w:val="005B50EF"/>
    <w:rsid w:val="005B7683"/>
    <w:rsid w:val="005C08B9"/>
    <w:rsid w:val="005C75E5"/>
    <w:rsid w:val="005E02F4"/>
    <w:rsid w:val="005E058E"/>
    <w:rsid w:val="005E2D62"/>
    <w:rsid w:val="005E2D76"/>
    <w:rsid w:val="005F36EF"/>
    <w:rsid w:val="0060211F"/>
    <w:rsid w:val="0060283C"/>
    <w:rsid w:val="0060345F"/>
    <w:rsid w:val="00607BCC"/>
    <w:rsid w:val="00615700"/>
    <w:rsid w:val="0062442D"/>
    <w:rsid w:val="006254CE"/>
    <w:rsid w:val="0063172B"/>
    <w:rsid w:val="00636D57"/>
    <w:rsid w:val="00640D0F"/>
    <w:rsid w:val="0065085F"/>
    <w:rsid w:val="00654866"/>
    <w:rsid w:val="006559CC"/>
    <w:rsid w:val="00655D53"/>
    <w:rsid w:val="00656374"/>
    <w:rsid w:val="00657B61"/>
    <w:rsid w:val="006609FB"/>
    <w:rsid w:val="00660E9F"/>
    <w:rsid w:val="00661051"/>
    <w:rsid w:val="0066233B"/>
    <w:rsid w:val="0066585E"/>
    <w:rsid w:val="00666C3C"/>
    <w:rsid w:val="00680625"/>
    <w:rsid w:val="00681A2D"/>
    <w:rsid w:val="0068655C"/>
    <w:rsid w:val="00693694"/>
    <w:rsid w:val="00697AFE"/>
    <w:rsid w:val="006A3D58"/>
    <w:rsid w:val="006A5E08"/>
    <w:rsid w:val="006A609F"/>
    <w:rsid w:val="006B163E"/>
    <w:rsid w:val="006B1B2C"/>
    <w:rsid w:val="006D0EBC"/>
    <w:rsid w:val="006D6D77"/>
    <w:rsid w:val="006E0949"/>
    <w:rsid w:val="006E5565"/>
    <w:rsid w:val="006E6D18"/>
    <w:rsid w:val="006E7E3A"/>
    <w:rsid w:val="006F046C"/>
    <w:rsid w:val="006F1EDE"/>
    <w:rsid w:val="006F3434"/>
    <w:rsid w:val="006F4D25"/>
    <w:rsid w:val="00701A88"/>
    <w:rsid w:val="007026C2"/>
    <w:rsid w:val="00704239"/>
    <w:rsid w:val="00707F89"/>
    <w:rsid w:val="00712B7F"/>
    <w:rsid w:val="0072242F"/>
    <w:rsid w:val="00726512"/>
    <w:rsid w:val="00730528"/>
    <w:rsid w:val="007339DC"/>
    <w:rsid w:val="00740886"/>
    <w:rsid w:val="0074385A"/>
    <w:rsid w:val="007523C9"/>
    <w:rsid w:val="007561E3"/>
    <w:rsid w:val="00764174"/>
    <w:rsid w:val="00766EFE"/>
    <w:rsid w:val="00767D47"/>
    <w:rsid w:val="00782AD1"/>
    <w:rsid w:val="00785543"/>
    <w:rsid w:val="00786027"/>
    <w:rsid w:val="00791CB9"/>
    <w:rsid w:val="007924AE"/>
    <w:rsid w:val="00793328"/>
    <w:rsid w:val="007A2562"/>
    <w:rsid w:val="007A393D"/>
    <w:rsid w:val="007A50A0"/>
    <w:rsid w:val="007A6DDC"/>
    <w:rsid w:val="007B1235"/>
    <w:rsid w:val="007B31DF"/>
    <w:rsid w:val="007B430A"/>
    <w:rsid w:val="007C1AE6"/>
    <w:rsid w:val="007C47EE"/>
    <w:rsid w:val="007C48A8"/>
    <w:rsid w:val="007D1D50"/>
    <w:rsid w:val="007D420A"/>
    <w:rsid w:val="007E149A"/>
    <w:rsid w:val="007E24FA"/>
    <w:rsid w:val="007E4B59"/>
    <w:rsid w:val="007F20B7"/>
    <w:rsid w:val="007F2590"/>
    <w:rsid w:val="007F61B2"/>
    <w:rsid w:val="00803E7F"/>
    <w:rsid w:val="008060ED"/>
    <w:rsid w:val="00810730"/>
    <w:rsid w:val="0081152B"/>
    <w:rsid w:val="008220CC"/>
    <w:rsid w:val="0082364C"/>
    <w:rsid w:val="00834C79"/>
    <w:rsid w:val="008421EE"/>
    <w:rsid w:val="008437B4"/>
    <w:rsid w:val="00843B62"/>
    <w:rsid w:val="00843FC3"/>
    <w:rsid w:val="00844401"/>
    <w:rsid w:val="0085057C"/>
    <w:rsid w:val="008604A1"/>
    <w:rsid w:val="008613CD"/>
    <w:rsid w:val="00862E21"/>
    <w:rsid w:val="00870398"/>
    <w:rsid w:val="0087062C"/>
    <w:rsid w:val="008709CE"/>
    <w:rsid w:val="00872CE5"/>
    <w:rsid w:val="008752F7"/>
    <w:rsid w:val="00883DAB"/>
    <w:rsid w:val="0088402D"/>
    <w:rsid w:val="00884A95"/>
    <w:rsid w:val="0088546A"/>
    <w:rsid w:val="008862CB"/>
    <w:rsid w:val="00886BAD"/>
    <w:rsid w:val="008919D5"/>
    <w:rsid w:val="0089257D"/>
    <w:rsid w:val="00892C83"/>
    <w:rsid w:val="00896537"/>
    <w:rsid w:val="008A068D"/>
    <w:rsid w:val="008A0CC4"/>
    <w:rsid w:val="008A44DE"/>
    <w:rsid w:val="008A454D"/>
    <w:rsid w:val="008A557E"/>
    <w:rsid w:val="008B0089"/>
    <w:rsid w:val="008B4A21"/>
    <w:rsid w:val="008B4E1D"/>
    <w:rsid w:val="008B6590"/>
    <w:rsid w:val="008B6927"/>
    <w:rsid w:val="008C1C36"/>
    <w:rsid w:val="008C2C49"/>
    <w:rsid w:val="008D1C7F"/>
    <w:rsid w:val="008D1E51"/>
    <w:rsid w:val="008D445F"/>
    <w:rsid w:val="008D630F"/>
    <w:rsid w:val="008D69B5"/>
    <w:rsid w:val="008E042D"/>
    <w:rsid w:val="008E10C2"/>
    <w:rsid w:val="008E3C69"/>
    <w:rsid w:val="008F0170"/>
    <w:rsid w:val="008F3872"/>
    <w:rsid w:val="00904752"/>
    <w:rsid w:val="009104B6"/>
    <w:rsid w:val="00914E1B"/>
    <w:rsid w:val="0092550A"/>
    <w:rsid w:val="00930B1E"/>
    <w:rsid w:val="00931650"/>
    <w:rsid w:val="00937C47"/>
    <w:rsid w:val="00941C54"/>
    <w:rsid w:val="0094521D"/>
    <w:rsid w:val="00965492"/>
    <w:rsid w:val="009704A7"/>
    <w:rsid w:val="00970DDF"/>
    <w:rsid w:val="00973818"/>
    <w:rsid w:val="00980EE4"/>
    <w:rsid w:val="00982575"/>
    <w:rsid w:val="009A49F3"/>
    <w:rsid w:val="009A71F0"/>
    <w:rsid w:val="009A79EE"/>
    <w:rsid w:val="009B26CD"/>
    <w:rsid w:val="009B79DE"/>
    <w:rsid w:val="009C4650"/>
    <w:rsid w:val="009D1FDF"/>
    <w:rsid w:val="009D4E1A"/>
    <w:rsid w:val="009D5DE8"/>
    <w:rsid w:val="009F0D8F"/>
    <w:rsid w:val="009F19A1"/>
    <w:rsid w:val="009F1D75"/>
    <w:rsid w:val="009F37B8"/>
    <w:rsid w:val="009F3DF1"/>
    <w:rsid w:val="009F6DDD"/>
    <w:rsid w:val="00A04A13"/>
    <w:rsid w:val="00A07DDB"/>
    <w:rsid w:val="00A16281"/>
    <w:rsid w:val="00A17FBF"/>
    <w:rsid w:val="00A2225D"/>
    <w:rsid w:val="00A24E58"/>
    <w:rsid w:val="00A30D55"/>
    <w:rsid w:val="00A32346"/>
    <w:rsid w:val="00A359BF"/>
    <w:rsid w:val="00A366A0"/>
    <w:rsid w:val="00A4084E"/>
    <w:rsid w:val="00A45809"/>
    <w:rsid w:val="00A46DC0"/>
    <w:rsid w:val="00A50200"/>
    <w:rsid w:val="00A50D87"/>
    <w:rsid w:val="00A549D0"/>
    <w:rsid w:val="00A55C2D"/>
    <w:rsid w:val="00A56325"/>
    <w:rsid w:val="00A5636B"/>
    <w:rsid w:val="00A65C63"/>
    <w:rsid w:val="00A6681C"/>
    <w:rsid w:val="00A67527"/>
    <w:rsid w:val="00A717C6"/>
    <w:rsid w:val="00A73003"/>
    <w:rsid w:val="00A731D5"/>
    <w:rsid w:val="00A746D2"/>
    <w:rsid w:val="00A74ACC"/>
    <w:rsid w:val="00A77444"/>
    <w:rsid w:val="00A84AAC"/>
    <w:rsid w:val="00A86946"/>
    <w:rsid w:val="00A878FF"/>
    <w:rsid w:val="00A90AA7"/>
    <w:rsid w:val="00A93BF7"/>
    <w:rsid w:val="00A96AD6"/>
    <w:rsid w:val="00A97E27"/>
    <w:rsid w:val="00AB143F"/>
    <w:rsid w:val="00AB312C"/>
    <w:rsid w:val="00AB7334"/>
    <w:rsid w:val="00AC4613"/>
    <w:rsid w:val="00AC46A9"/>
    <w:rsid w:val="00AC6020"/>
    <w:rsid w:val="00AD1B22"/>
    <w:rsid w:val="00AD4134"/>
    <w:rsid w:val="00AD6086"/>
    <w:rsid w:val="00AD70C5"/>
    <w:rsid w:val="00AE1397"/>
    <w:rsid w:val="00AE38E9"/>
    <w:rsid w:val="00AE4955"/>
    <w:rsid w:val="00AE5AC7"/>
    <w:rsid w:val="00AF0281"/>
    <w:rsid w:val="00AF4B43"/>
    <w:rsid w:val="00AF716F"/>
    <w:rsid w:val="00B038A4"/>
    <w:rsid w:val="00B10729"/>
    <w:rsid w:val="00B107F8"/>
    <w:rsid w:val="00B14BB0"/>
    <w:rsid w:val="00B1616A"/>
    <w:rsid w:val="00B26D02"/>
    <w:rsid w:val="00B35E8A"/>
    <w:rsid w:val="00B35EC5"/>
    <w:rsid w:val="00B47818"/>
    <w:rsid w:val="00B51C2D"/>
    <w:rsid w:val="00B51E64"/>
    <w:rsid w:val="00B5255A"/>
    <w:rsid w:val="00B52B2B"/>
    <w:rsid w:val="00B53589"/>
    <w:rsid w:val="00B63145"/>
    <w:rsid w:val="00B66E4F"/>
    <w:rsid w:val="00B6760C"/>
    <w:rsid w:val="00B72FE1"/>
    <w:rsid w:val="00B80BA6"/>
    <w:rsid w:val="00B82597"/>
    <w:rsid w:val="00B85F47"/>
    <w:rsid w:val="00B925C7"/>
    <w:rsid w:val="00B92C07"/>
    <w:rsid w:val="00B92FA2"/>
    <w:rsid w:val="00BA2FDF"/>
    <w:rsid w:val="00BC10D9"/>
    <w:rsid w:val="00BC170A"/>
    <w:rsid w:val="00BC3A81"/>
    <w:rsid w:val="00BC42CE"/>
    <w:rsid w:val="00BC78E6"/>
    <w:rsid w:val="00BD075E"/>
    <w:rsid w:val="00BD31B5"/>
    <w:rsid w:val="00BD7B49"/>
    <w:rsid w:val="00BE2692"/>
    <w:rsid w:val="00BE3E43"/>
    <w:rsid w:val="00BE7120"/>
    <w:rsid w:val="00BF48E9"/>
    <w:rsid w:val="00BF650A"/>
    <w:rsid w:val="00C0141E"/>
    <w:rsid w:val="00C12E71"/>
    <w:rsid w:val="00C13B70"/>
    <w:rsid w:val="00C15C3D"/>
    <w:rsid w:val="00C15C59"/>
    <w:rsid w:val="00C17F60"/>
    <w:rsid w:val="00C23EF4"/>
    <w:rsid w:val="00C2591A"/>
    <w:rsid w:val="00C25A21"/>
    <w:rsid w:val="00C274D5"/>
    <w:rsid w:val="00C27A66"/>
    <w:rsid w:val="00C3062F"/>
    <w:rsid w:val="00C37C79"/>
    <w:rsid w:val="00C46369"/>
    <w:rsid w:val="00C52BC3"/>
    <w:rsid w:val="00C53442"/>
    <w:rsid w:val="00C5699F"/>
    <w:rsid w:val="00C5733B"/>
    <w:rsid w:val="00C62434"/>
    <w:rsid w:val="00C64793"/>
    <w:rsid w:val="00C667E0"/>
    <w:rsid w:val="00C67894"/>
    <w:rsid w:val="00C6791D"/>
    <w:rsid w:val="00C719D6"/>
    <w:rsid w:val="00C74A22"/>
    <w:rsid w:val="00C75973"/>
    <w:rsid w:val="00C759FB"/>
    <w:rsid w:val="00C76564"/>
    <w:rsid w:val="00C80C17"/>
    <w:rsid w:val="00C82DE8"/>
    <w:rsid w:val="00C85D47"/>
    <w:rsid w:val="00C86398"/>
    <w:rsid w:val="00C87E51"/>
    <w:rsid w:val="00C97052"/>
    <w:rsid w:val="00CA0DF4"/>
    <w:rsid w:val="00CC2771"/>
    <w:rsid w:val="00CC3D49"/>
    <w:rsid w:val="00CC7F51"/>
    <w:rsid w:val="00CD600C"/>
    <w:rsid w:val="00CE6F2D"/>
    <w:rsid w:val="00CF4EFD"/>
    <w:rsid w:val="00D024A1"/>
    <w:rsid w:val="00D04BF7"/>
    <w:rsid w:val="00D0514C"/>
    <w:rsid w:val="00D13521"/>
    <w:rsid w:val="00D15801"/>
    <w:rsid w:val="00D379C9"/>
    <w:rsid w:val="00D4545B"/>
    <w:rsid w:val="00D5062D"/>
    <w:rsid w:val="00D51075"/>
    <w:rsid w:val="00D5234E"/>
    <w:rsid w:val="00D57EBD"/>
    <w:rsid w:val="00D6052F"/>
    <w:rsid w:val="00D61BC2"/>
    <w:rsid w:val="00D665C0"/>
    <w:rsid w:val="00D66A17"/>
    <w:rsid w:val="00D70CC3"/>
    <w:rsid w:val="00D72153"/>
    <w:rsid w:val="00D82AC8"/>
    <w:rsid w:val="00D83DDB"/>
    <w:rsid w:val="00D92627"/>
    <w:rsid w:val="00D94E17"/>
    <w:rsid w:val="00DA0AAF"/>
    <w:rsid w:val="00DA6CC6"/>
    <w:rsid w:val="00DA72F3"/>
    <w:rsid w:val="00DA7468"/>
    <w:rsid w:val="00DB2BDB"/>
    <w:rsid w:val="00DB71BF"/>
    <w:rsid w:val="00DC0A7A"/>
    <w:rsid w:val="00DD1C80"/>
    <w:rsid w:val="00DD27E1"/>
    <w:rsid w:val="00DD6738"/>
    <w:rsid w:val="00DF665B"/>
    <w:rsid w:val="00DF6DBD"/>
    <w:rsid w:val="00E0082C"/>
    <w:rsid w:val="00E03734"/>
    <w:rsid w:val="00E15C87"/>
    <w:rsid w:val="00E170D3"/>
    <w:rsid w:val="00E21839"/>
    <w:rsid w:val="00E26FE7"/>
    <w:rsid w:val="00E33084"/>
    <w:rsid w:val="00E34135"/>
    <w:rsid w:val="00E36D16"/>
    <w:rsid w:val="00E4745C"/>
    <w:rsid w:val="00E50071"/>
    <w:rsid w:val="00E51821"/>
    <w:rsid w:val="00E5377E"/>
    <w:rsid w:val="00E54231"/>
    <w:rsid w:val="00E75499"/>
    <w:rsid w:val="00E769AC"/>
    <w:rsid w:val="00E76F93"/>
    <w:rsid w:val="00E82BFD"/>
    <w:rsid w:val="00E87D5A"/>
    <w:rsid w:val="00E93686"/>
    <w:rsid w:val="00E942AA"/>
    <w:rsid w:val="00E96D6F"/>
    <w:rsid w:val="00EA3E89"/>
    <w:rsid w:val="00EA49F4"/>
    <w:rsid w:val="00EB4ADB"/>
    <w:rsid w:val="00EB5320"/>
    <w:rsid w:val="00EB6C13"/>
    <w:rsid w:val="00EC0553"/>
    <w:rsid w:val="00ED4744"/>
    <w:rsid w:val="00ED70E8"/>
    <w:rsid w:val="00EF2405"/>
    <w:rsid w:val="00EF3A99"/>
    <w:rsid w:val="00F006D5"/>
    <w:rsid w:val="00F00E94"/>
    <w:rsid w:val="00F04B4F"/>
    <w:rsid w:val="00F07B8C"/>
    <w:rsid w:val="00F15F27"/>
    <w:rsid w:val="00F162AC"/>
    <w:rsid w:val="00F16E70"/>
    <w:rsid w:val="00F23259"/>
    <w:rsid w:val="00F2757B"/>
    <w:rsid w:val="00F316CE"/>
    <w:rsid w:val="00F35640"/>
    <w:rsid w:val="00F35919"/>
    <w:rsid w:val="00F36AE0"/>
    <w:rsid w:val="00F40ADC"/>
    <w:rsid w:val="00F40C3E"/>
    <w:rsid w:val="00F413B5"/>
    <w:rsid w:val="00F47C4A"/>
    <w:rsid w:val="00F50500"/>
    <w:rsid w:val="00F57A6F"/>
    <w:rsid w:val="00F57CE5"/>
    <w:rsid w:val="00F61314"/>
    <w:rsid w:val="00F62142"/>
    <w:rsid w:val="00F62205"/>
    <w:rsid w:val="00F62497"/>
    <w:rsid w:val="00F62AD0"/>
    <w:rsid w:val="00F65BA4"/>
    <w:rsid w:val="00F74B76"/>
    <w:rsid w:val="00F90183"/>
    <w:rsid w:val="00F91ABA"/>
    <w:rsid w:val="00FA3BF2"/>
    <w:rsid w:val="00FA5FC5"/>
    <w:rsid w:val="00FB0D00"/>
    <w:rsid w:val="00FB4775"/>
    <w:rsid w:val="00FC205C"/>
    <w:rsid w:val="00FC45B2"/>
    <w:rsid w:val="00FC5E35"/>
    <w:rsid w:val="00FD2F8B"/>
    <w:rsid w:val="00FD3B92"/>
    <w:rsid w:val="00FD490D"/>
    <w:rsid w:val="00FD74A8"/>
    <w:rsid w:val="00FD7F1B"/>
    <w:rsid w:val="00FE17A1"/>
    <w:rsid w:val="00FE2DD1"/>
    <w:rsid w:val="00FE4E32"/>
    <w:rsid w:val="00FF34FA"/>
    <w:rsid w:val="00FF3AB9"/>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A4E6C576-1456-49BB-81FB-10C13F84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6F7"/>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Strong">
    <w:name w:val="Strong"/>
    <w:basedOn w:val="DefaultParagraphFont"/>
    <w:uiPriority w:val="22"/>
    <w:qFormat/>
    <w:rsid w:val="0066585E"/>
    <w:rPr>
      <w:b/>
      <w:bCs/>
    </w:rPr>
  </w:style>
  <w:style w:type="character" w:styleId="Hyperlink">
    <w:name w:val="Hyperlink"/>
    <w:basedOn w:val="DefaultParagraphFont"/>
    <w:uiPriority w:val="99"/>
    <w:unhideWhenUsed/>
    <w:rsid w:val="00640D0F"/>
    <w:rPr>
      <w:color w:val="0563C1" w:themeColor="hyperlink"/>
      <w:u w:val="single"/>
    </w:rPr>
  </w:style>
  <w:style w:type="character" w:styleId="UnresolvedMention">
    <w:name w:val="Unresolved Mention"/>
    <w:basedOn w:val="DefaultParagraphFont"/>
    <w:uiPriority w:val="99"/>
    <w:semiHidden/>
    <w:unhideWhenUsed/>
    <w:rsid w:val="00640D0F"/>
    <w:rPr>
      <w:color w:val="605E5C"/>
      <w:shd w:val="clear" w:color="auto" w:fill="E1DFDD"/>
    </w:rPr>
  </w:style>
  <w:style w:type="paragraph" w:styleId="Header">
    <w:name w:val="header"/>
    <w:basedOn w:val="Normal"/>
    <w:link w:val="HeaderChar"/>
    <w:uiPriority w:val="99"/>
    <w:unhideWhenUsed/>
    <w:rsid w:val="008115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1152B"/>
    <w:rPr>
      <w:rFonts w:ascii="Calibri" w:eastAsia="Calibri" w:hAnsi="Calibri" w:cs="Calibri"/>
      <w:lang w:val="bs-Latn-BA" w:eastAsia="bs-Latn-BA"/>
    </w:rPr>
  </w:style>
  <w:style w:type="paragraph" w:styleId="Footer">
    <w:name w:val="footer"/>
    <w:basedOn w:val="Normal"/>
    <w:link w:val="FooterChar"/>
    <w:uiPriority w:val="99"/>
    <w:unhideWhenUsed/>
    <w:rsid w:val="008115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1152B"/>
    <w:rPr>
      <w:rFonts w:ascii="Calibri" w:eastAsia="Calibri" w:hAnsi="Calibri" w:cs="Calibri"/>
      <w:lang w:val="bs-Latn-BA" w:eastAsia="bs-Latn-BA"/>
    </w:rPr>
  </w:style>
  <w:style w:type="character" w:styleId="FollowedHyperlink">
    <w:name w:val="FollowedHyperlink"/>
    <w:basedOn w:val="DefaultParagraphFont"/>
    <w:uiPriority w:val="99"/>
    <w:semiHidden/>
    <w:unhideWhenUsed/>
    <w:rsid w:val="00A97E27"/>
    <w:rPr>
      <w:color w:val="954F72" w:themeColor="followedHyperlink"/>
      <w:u w:val="single"/>
    </w:rPr>
  </w:style>
  <w:style w:type="character" w:styleId="CommentReference">
    <w:name w:val="annotation reference"/>
    <w:basedOn w:val="DefaultParagraphFont"/>
    <w:uiPriority w:val="99"/>
    <w:semiHidden/>
    <w:unhideWhenUsed/>
    <w:rsid w:val="000D4194"/>
    <w:rPr>
      <w:sz w:val="16"/>
      <w:szCs w:val="16"/>
    </w:rPr>
  </w:style>
  <w:style w:type="paragraph" w:styleId="CommentText">
    <w:name w:val="annotation text"/>
    <w:basedOn w:val="Normal"/>
    <w:link w:val="CommentTextChar"/>
    <w:uiPriority w:val="99"/>
    <w:unhideWhenUsed/>
    <w:rsid w:val="000D4194"/>
    <w:pPr>
      <w:spacing w:line="240" w:lineRule="auto"/>
    </w:pPr>
    <w:rPr>
      <w:sz w:val="20"/>
      <w:szCs w:val="20"/>
    </w:rPr>
  </w:style>
  <w:style w:type="character" w:customStyle="1" w:styleId="CommentTextChar">
    <w:name w:val="Comment Text Char"/>
    <w:basedOn w:val="DefaultParagraphFont"/>
    <w:link w:val="CommentText"/>
    <w:uiPriority w:val="99"/>
    <w:rsid w:val="000D4194"/>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E51821"/>
    <w:rPr>
      <w:b/>
      <w:bCs/>
    </w:rPr>
  </w:style>
  <w:style w:type="character" w:customStyle="1" w:styleId="CommentSubjectChar">
    <w:name w:val="Comment Subject Char"/>
    <w:basedOn w:val="CommentTextChar"/>
    <w:link w:val="CommentSubject"/>
    <w:uiPriority w:val="99"/>
    <w:semiHidden/>
    <w:rsid w:val="00E51821"/>
    <w:rPr>
      <w:rFonts w:ascii="Calibri" w:eastAsia="Calibri" w:hAnsi="Calibri" w:cs="Calibri"/>
      <w:b/>
      <w:bCs/>
      <w:sz w:val="20"/>
      <w:szCs w:val="20"/>
      <w:lang w:val="bs-Latn-BA" w:eastAsia="bs-Latn-BA"/>
    </w:rPr>
  </w:style>
  <w:style w:type="paragraph" w:styleId="NoSpacing">
    <w:name w:val="No Spacing"/>
    <w:link w:val="NoSpacingChar"/>
    <w:uiPriority w:val="1"/>
    <w:qFormat/>
    <w:rsid w:val="00561E8C"/>
    <w:pPr>
      <w:spacing w:after="0" w:line="240" w:lineRule="auto"/>
    </w:pPr>
  </w:style>
  <w:style w:type="character" w:customStyle="1" w:styleId="NoSpacingChar">
    <w:name w:val="No Spacing Char"/>
    <w:link w:val="NoSpacing"/>
    <w:uiPriority w:val="1"/>
    <w:rsid w:val="0056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8450">
      <w:bodyDiv w:val="1"/>
      <w:marLeft w:val="0"/>
      <w:marRight w:val="0"/>
      <w:marTop w:val="0"/>
      <w:marBottom w:val="0"/>
      <w:divBdr>
        <w:top w:val="none" w:sz="0" w:space="0" w:color="auto"/>
        <w:left w:val="none" w:sz="0" w:space="0" w:color="auto"/>
        <w:bottom w:val="none" w:sz="0" w:space="0" w:color="auto"/>
        <w:right w:val="none" w:sz="0" w:space="0" w:color="auto"/>
      </w:divBdr>
      <w:divsChild>
        <w:div w:id="1952081610">
          <w:marLeft w:val="0"/>
          <w:marRight w:val="0"/>
          <w:marTop w:val="0"/>
          <w:marBottom w:val="0"/>
          <w:divBdr>
            <w:top w:val="none" w:sz="0" w:space="0" w:color="auto"/>
            <w:left w:val="none" w:sz="0" w:space="0" w:color="auto"/>
            <w:bottom w:val="none" w:sz="0" w:space="0" w:color="auto"/>
            <w:right w:val="none" w:sz="0" w:space="0" w:color="auto"/>
          </w:divBdr>
          <w:divsChild>
            <w:div w:id="89009198">
              <w:marLeft w:val="-225"/>
              <w:marRight w:val="-225"/>
              <w:marTop w:val="0"/>
              <w:marBottom w:val="0"/>
              <w:divBdr>
                <w:top w:val="none" w:sz="0" w:space="0" w:color="auto"/>
                <w:left w:val="none" w:sz="0" w:space="0" w:color="auto"/>
                <w:bottom w:val="none" w:sz="0" w:space="0" w:color="auto"/>
                <w:right w:val="none" w:sz="0" w:space="0" w:color="auto"/>
              </w:divBdr>
            </w:div>
          </w:divsChild>
        </w:div>
        <w:div w:id="2103332094">
          <w:marLeft w:val="0"/>
          <w:marRight w:val="0"/>
          <w:marTop w:val="0"/>
          <w:marBottom w:val="0"/>
          <w:divBdr>
            <w:top w:val="none" w:sz="0" w:space="0" w:color="auto"/>
            <w:left w:val="none" w:sz="0" w:space="0" w:color="auto"/>
            <w:bottom w:val="none" w:sz="0" w:space="0" w:color="auto"/>
            <w:right w:val="none" w:sz="0" w:space="0" w:color="auto"/>
          </w:divBdr>
        </w:div>
        <w:div w:id="387383633">
          <w:marLeft w:val="0"/>
          <w:marRight w:val="0"/>
          <w:marTop w:val="0"/>
          <w:marBottom w:val="0"/>
          <w:divBdr>
            <w:top w:val="none" w:sz="0" w:space="0" w:color="auto"/>
            <w:left w:val="none" w:sz="0" w:space="0" w:color="auto"/>
            <w:bottom w:val="none" w:sz="0" w:space="0" w:color="auto"/>
            <w:right w:val="none" w:sz="0" w:space="0" w:color="auto"/>
          </w:divBdr>
          <w:divsChild>
            <w:div w:id="1098452767">
              <w:marLeft w:val="-225"/>
              <w:marRight w:val="-225"/>
              <w:marTop w:val="0"/>
              <w:marBottom w:val="0"/>
              <w:divBdr>
                <w:top w:val="none" w:sz="0" w:space="0" w:color="auto"/>
                <w:left w:val="none" w:sz="0" w:space="0" w:color="auto"/>
                <w:bottom w:val="none" w:sz="0" w:space="0" w:color="auto"/>
                <w:right w:val="none" w:sz="0" w:space="0" w:color="auto"/>
              </w:divBdr>
            </w:div>
          </w:divsChild>
        </w:div>
        <w:div w:id="2002389510">
          <w:marLeft w:val="0"/>
          <w:marRight w:val="0"/>
          <w:marTop w:val="0"/>
          <w:marBottom w:val="0"/>
          <w:divBdr>
            <w:top w:val="none" w:sz="0" w:space="0" w:color="auto"/>
            <w:left w:val="none" w:sz="0" w:space="0" w:color="auto"/>
            <w:bottom w:val="none" w:sz="0" w:space="0" w:color="auto"/>
            <w:right w:val="none" w:sz="0" w:space="0" w:color="auto"/>
          </w:divBdr>
        </w:div>
        <w:div w:id="900603512">
          <w:marLeft w:val="0"/>
          <w:marRight w:val="0"/>
          <w:marTop w:val="0"/>
          <w:marBottom w:val="0"/>
          <w:divBdr>
            <w:top w:val="none" w:sz="0" w:space="0" w:color="auto"/>
            <w:left w:val="none" w:sz="0" w:space="0" w:color="auto"/>
            <w:bottom w:val="none" w:sz="0" w:space="0" w:color="auto"/>
            <w:right w:val="none" w:sz="0" w:space="0" w:color="auto"/>
          </w:divBdr>
          <w:divsChild>
            <w:div w:id="31612602">
              <w:marLeft w:val="-225"/>
              <w:marRight w:val="-225"/>
              <w:marTop w:val="0"/>
              <w:marBottom w:val="0"/>
              <w:divBdr>
                <w:top w:val="none" w:sz="0" w:space="0" w:color="auto"/>
                <w:left w:val="none" w:sz="0" w:space="0" w:color="auto"/>
                <w:bottom w:val="none" w:sz="0" w:space="0" w:color="auto"/>
                <w:right w:val="none" w:sz="0" w:space="0" w:color="auto"/>
              </w:divBdr>
            </w:div>
          </w:divsChild>
        </w:div>
        <w:div w:id="2083482343">
          <w:marLeft w:val="0"/>
          <w:marRight w:val="0"/>
          <w:marTop w:val="0"/>
          <w:marBottom w:val="0"/>
          <w:divBdr>
            <w:top w:val="none" w:sz="0" w:space="0" w:color="auto"/>
            <w:left w:val="none" w:sz="0" w:space="0" w:color="auto"/>
            <w:bottom w:val="none" w:sz="0" w:space="0" w:color="auto"/>
            <w:right w:val="none" w:sz="0" w:space="0" w:color="auto"/>
          </w:divBdr>
        </w:div>
        <w:div w:id="318733514">
          <w:marLeft w:val="0"/>
          <w:marRight w:val="0"/>
          <w:marTop w:val="0"/>
          <w:marBottom w:val="0"/>
          <w:divBdr>
            <w:top w:val="none" w:sz="0" w:space="0" w:color="auto"/>
            <w:left w:val="none" w:sz="0" w:space="0" w:color="auto"/>
            <w:bottom w:val="none" w:sz="0" w:space="0" w:color="auto"/>
            <w:right w:val="none" w:sz="0" w:space="0" w:color="auto"/>
          </w:divBdr>
          <w:divsChild>
            <w:div w:id="893348558">
              <w:marLeft w:val="-225"/>
              <w:marRight w:val="-225"/>
              <w:marTop w:val="0"/>
              <w:marBottom w:val="0"/>
              <w:divBdr>
                <w:top w:val="none" w:sz="0" w:space="0" w:color="auto"/>
                <w:left w:val="none" w:sz="0" w:space="0" w:color="auto"/>
                <w:bottom w:val="none" w:sz="0" w:space="0" w:color="auto"/>
                <w:right w:val="none" w:sz="0" w:space="0" w:color="auto"/>
              </w:divBdr>
            </w:div>
          </w:divsChild>
        </w:div>
        <w:div w:id="1825779625">
          <w:marLeft w:val="0"/>
          <w:marRight w:val="0"/>
          <w:marTop w:val="0"/>
          <w:marBottom w:val="0"/>
          <w:divBdr>
            <w:top w:val="none" w:sz="0" w:space="0" w:color="auto"/>
            <w:left w:val="none" w:sz="0" w:space="0" w:color="auto"/>
            <w:bottom w:val="none" w:sz="0" w:space="0" w:color="auto"/>
            <w:right w:val="none" w:sz="0" w:space="0" w:color="auto"/>
          </w:divBdr>
        </w:div>
        <w:div w:id="84226032">
          <w:marLeft w:val="0"/>
          <w:marRight w:val="0"/>
          <w:marTop w:val="0"/>
          <w:marBottom w:val="0"/>
          <w:divBdr>
            <w:top w:val="none" w:sz="0" w:space="0" w:color="auto"/>
            <w:left w:val="none" w:sz="0" w:space="0" w:color="auto"/>
            <w:bottom w:val="none" w:sz="0" w:space="0" w:color="auto"/>
            <w:right w:val="none" w:sz="0" w:space="0" w:color="auto"/>
          </w:divBdr>
          <w:divsChild>
            <w:div w:id="444516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33895234">
      <w:bodyDiv w:val="1"/>
      <w:marLeft w:val="0"/>
      <w:marRight w:val="0"/>
      <w:marTop w:val="0"/>
      <w:marBottom w:val="0"/>
      <w:divBdr>
        <w:top w:val="none" w:sz="0" w:space="0" w:color="auto"/>
        <w:left w:val="none" w:sz="0" w:space="0" w:color="auto"/>
        <w:bottom w:val="none" w:sz="0" w:space="0" w:color="auto"/>
        <w:right w:val="none" w:sz="0" w:space="0" w:color="auto"/>
      </w:divBdr>
    </w:div>
    <w:div w:id="217984067">
      <w:bodyDiv w:val="1"/>
      <w:marLeft w:val="0"/>
      <w:marRight w:val="0"/>
      <w:marTop w:val="0"/>
      <w:marBottom w:val="0"/>
      <w:divBdr>
        <w:top w:val="none" w:sz="0" w:space="0" w:color="auto"/>
        <w:left w:val="none" w:sz="0" w:space="0" w:color="auto"/>
        <w:bottom w:val="none" w:sz="0" w:space="0" w:color="auto"/>
        <w:right w:val="none" w:sz="0" w:space="0" w:color="auto"/>
      </w:divBdr>
      <w:divsChild>
        <w:div w:id="454952173">
          <w:marLeft w:val="0"/>
          <w:marRight w:val="0"/>
          <w:marTop w:val="0"/>
          <w:marBottom w:val="0"/>
          <w:divBdr>
            <w:top w:val="none" w:sz="0" w:space="0" w:color="auto"/>
            <w:left w:val="none" w:sz="0" w:space="0" w:color="auto"/>
            <w:bottom w:val="none" w:sz="0" w:space="0" w:color="auto"/>
            <w:right w:val="none" w:sz="0" w:space="0" w:color="auto"/>
          </w:divBdr>
          <w:divsChild>
            <w:div w:id="207228116">
              <w:marLeft w:val="-225"/>
              <w:marRight w:val="-225"/>
              <w:marTop w:val="0"/>
              <w:marBottom w:val="0"/>
              <w:divBdr>
                <w:top w:val="none" w:sz="0" w:space="0" w:color="auto"/>
                <w:left w:val="none" w:sz="0" w:space="0" w:color="auto"/>
                <w:bottom w:val="none" w:sz="0" w:space="0" w:color="auto"/>
                <w:right w:val="none" w:sz="0" w:space="0" w:color="auto"/>
              </w:divBdr>
            </w:div>
          </w:divsChild>
        </w:div>
        <w:div w:id="321012251">
          <w:marLeft w:val="0"/>
          <w:marRight w:val="0"/>
          <w:marTop w:val="0"/>
          <w:marBottom w:val="0"/>
          <w:divBdr>
            <w:top w:val="none" w:sz="0" w:space="0" w:color="auto"/>
            <w:left w:val="none" w:sz="0" w:space="0" w:color="auto"/>
            <w:bottom w:val="none" w:sz="0" w:space="0" w:color="auto"/>
            <w:right w:val="none" w:sz="0" w:space="0" w:color="auto"/>
          </w:divBdr>
        </w:div>
        <w:div w:id="813834066">
          <w:marLeft w:val="0"/>
          <w:marRight w:val="0"/>
          <w:marTop w:val="0"/>
          <w:marBottom w:val="0"/>
          <w:divBdr>
            <w:top w:val="none" w:sz="0" w:space="0" w:color="auto"/>
            <w:left w:val="none" w:sz="0" w:space="0" w:color="auto"/>
            <w:bottom w:val="none" w:sz="0" w:space="0" w:color="auto"/>
            <w:right w:val="none" w:sz="0" w:space="0" w:color="auto"/>
          </w:divBdr>
          <w:divsChild>
            <w:div w:id="780105037">
              <w:marLeft w:val="-225"/>
              <w:marRight w:val="-225"/>
              <w:marTop w:val="0"/>
              <w:marBottom w:val="0"/>
              <w:divBdr>
                <w:top w:val="none" w:sz="0" w:space="0" w:color="auto"/>
                <w:left w:val="none" w:sz="0" w:space="0" w:color="auto"/>
                <w:bottom w:val="none" w:sz="0" w:space="0" w:color="auto"/>
                <w:right w:val="none" w:sz="0" w:space="0" w:color="auto"/>
              </w:divBdr>
            </w:div>
          </w:divsChild>
        </w:div>
        <w:div w:id="694312243">
          <w:marLeft w:val="0"/>
          <w:marRight w:val="0"/>
          <w:marTop w:val="0"/>
          <w:marBottom w:val="0"/>
          <w:divBdr>
            <w:top w:val="none" w:sz="0" w:space="0" w:color="auto"/>
            <w:left w:val="none" w:sz="0" w:space="0" w:color="auto"/>
            <w:bottom w:val="none" w:sz="0" w:space="0" w:color="auto"/>
            <w:right w:val="none" w:sz="0" w:space="0" w:color="auto"/>
          </w:divBdr>
        </w:div>
        <w:div w:id="27605554">
          <w:marLeft w:val="0"/>
          <w:marRight w:val="0"/>
          <w:marTop w:val="0"/>
          <w:marBottom w:val="0"/>
          <w:divBdr>
            <w:top w:val="none" w:sz="0" w:space="0" w:color="auto"/>
            <w:left w:val="none" w:sz="0" w:space="0" w:color="auto"/>
            <w:bottom w:val="none" w:sz="0" w:space="0" w:color="auto"/>
            <w:right w:val="none" w:sz="0" w:space="0" w:color="auto"/>
          </w:divBdr>
          <w:divsChild>
            <w:div w:id="414517045">
              <w:marLeft w:val="-225"/>
              <w:marRight w:val="-225"/>
              <w:marTop w:val="0"/>
              <w:marBottom w:val="0"/>
              <w:divBdr>
                <w:top w:val="none" w:sz="0" w:space="0" w:color="auto"/>
                <w:left w:val="none" w:sz="0" w:space="0" w:color="auto"/>
                <w:bottom w:val="none" w:sz="0" w:space="0" w:color="auto"/>
                <w:right w:val="none" w:sz="0" w:space="0" w:color="auto"/>
              </w:divBdr>
            </w:div>
          </w:divsChild>
        </w:div>
        <w:div w:id="733242218">
          <w:marLeft w:val="0"/>
          <w:marRight w:val="0"/>
          <w:marTop w:val="0"/>
          <w:marBottom w:val="0"/>
          <w:divBdr>
            <w:top w:val="none" w:sz="0" w:space="0" w:color="auto"/>
            <w:left w:val="none" w:sz="0" w:space="0" w:color="auto"/>
            <w:bottom w:val="none" w:sz="0" w:space="0" w:color="auto"/>
            <w:right w:val="none" w:sz="0" w:space="0" w:color="auto"/>
          </w:divBdr>
        </w:div>
        <w:div w:id="1217358153">
          <w:marLeft w:val="0"/>
          <w:marRight w:val="0"/>
          <w:marTop w:val="0"/>
          <w:marBottom w:val="0"/>
          <w:divBdr>
            <w:top w:val="none" w:sz="0" w:space="0" w:color="auto"/>
            <w:left w:val="none" w:sz="0" w:space="0" w:color="auto"/>
            <w:bottom w:val="none" w:sz="0" w:space="0" w:color="auto"/>
            <w:right w:val="none" w:sz="0" w:space="0" w:color="auto"/>
          </w:divBdr>
          <w:divsChild>
            <w:div w:id="210191303">
              <w:marLeft w:val="-225"/>
              <w:marRight w:val="-225"/>
              <w:marTop w:val="0"/>
              <w:marBottom w:val="0"/>
              <w:divBdr>
                <w:top w:val="none" w:sz="0" w:space="0" w:color="auto"/>
                <w:left w:val="none" w:sz="0" w:space="0" w:color="auto"/>
                <w:bottom w:val="none" w:sz="0" w:space="0" w:color="auto"/>
                <w:right w:val="none" w:sz="0" w:space="0" w:color="auto"/>
              </w:divBdr>
            </w:div>
          </w:divsChild>
        </w:div>
        <w:div w:id="1124737839">
          <w:marLeft w:val="0"/>
          <w:marRight w:val="0"/>
          <w:marTop w:val="0"/>
          <w:marBottom w:val="0"/>
          <w:divBdr>
            <w:top w:val="none" w:sz="0" w:space="0" w:color="auto"/>
            <w:left w:val="none" w:sz="0" w:space="0" w:color="auto"/>
            <w:bottom w:val="none" w:sz="0" w:space="0" w:color="auto"/>
            <w:right w:val="none" w:sz="0" w:space="0" w:color="auto"/>
          </w:divBdr>
        </w:div>
        <w:div w:id="829757895">
          <w:marLeft w:val="0"/>
          <w:marRight w:val="0"/>
          <w:marTop w:val="0"/>
          <w:marBottom w:val="0"/>
          <w:divBdr>
            <w:top w:val="none" w:sz="0" w:space="0" w:color="auto"/>
            <w:left w:val="none" w:sz="0" w:space="0" w:color="auto"/>
            <w:bottom w:val="none" w:sz="0" w:space="0" w:color="auto"/>
            <w:right w:val="none" w:sz="0" w:space="0" w:color="auto"/>
          </w:divBdr>
          <w:divsChild>
            <w:div w:id="116335304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08258335">
      <w:bodyDiv w:val="1"/>
      <w:marLeft w:val="0"/>
      <w:marRight w:val="0"/>
      <w:marTop w:val="0"/>
      <w:marBottom w:val="0"/>
      <w:divBdr>
        <w:top w:val="none" w:sz="0" w:space="0" w:color="auto"/>
        <w:left w:val="none" w:sz="0" w:space="0" w:color="auto"/>
        <w:bottom w:val="none" w:sz="0" w:space="0" w:color="auto"/>
        <w:right w:val="none" w:sz="0" w:space="0" w:color="auto"/>
      </w:divBdr>
      <w:divsChild>
        <w:div w:id="1054087690">
          <w:marLeft w:val="0"/>
          <w:marRight w:val="0"/>
          <w:marTop w:val="0"/>
          <w:marBottom w:val="0"/>
          <w:divBdr>
            <w:top w:val="none" w:sz="0" w:space="0" w:color="auto"/>
            <w:left w:val="none" w:sz="0" w:space="0" w:color="auto"/>
            <w:bottom w:val="none" w:sz="0" w:space="0" w:color="auto"/>
            <w:right w:val="none" w:sz="0" w:space="0" w:color="auto"/>
          </w:divBdr>
          <w:divsChild>
            <w:div w:id="1991398357">
              <w:marLeft w:val="-225"/>
              <w:marRight w:val="-225"/>
              <w:marTop w:val="0"/>
              <w:marBottom w:val="0"/>
              <w:divBdr>
                <w:top w:val="none" w:sz="0" w:space="0" w:color="auto"/>
                <w:left w:val="none" w:sz="0" w:space="0" w:color="auto"/>
                <w:bottom w:val="none" w:sz="0" w:space="0" w:color="auto"/>
                <w:right w:val="none" w:sz="0" w:space="0" w:color="auto"/>
              </w:divBdr>
            </w:div>
          </w:divsChild>
        </w:div>
        <w:div w:id="335965471">
          <w:marLeft w:val="0"/>
          <w:marRight w:val="0"/>
          <w:marTop w:val="0"/>
          <w:marBottom w:val="0"/>
          <w:divBdr>
            <w:top w:val="none" w:sz="0" w:space="0" w:color="auto"/>
            <w:left w:val="none" w:sz="0" w:space="0" w:color="auto"/>
            <w:bottom w:val="none" w:sz="0" w:space="0" w:color="auto"/>
            <w:right w:val="none" w:sz="0" w:space="0" w:color="auto"/>
          </w:divBdr>
        </w:div>
        <w:div w:id="1784690465">
          <w:marLeft w:val="0"/>
          <w:marRight w:val="0"/>
          <w:marTop w:val="0"/>
          <w:marBottom w:val="0"/>
          <w:divBdr>
            <w:top w:val="none" w:sz="0" w:space="0" w:color="auto"/>
            <w:left w:val="none" w:sz="0" w:space="0" w:color="auto"/>
            <w:bottom w:val="none" w:sz="0" w:space="0" w:color="auto"/>
            <w:right w:val="none" w:sz="0" w:space="0" w:color="auto"/>
          </w:divBdr>
          <w:divsChild>
            <w:div w:id="1448810787">
              <w:marLeft w:val="-225"/>
              <w:marRight w:val="-225"/>
              <w:marTop w:val="0"/>
              <w:marBottom w:val="0"/>
              <w:divBdr>
                <w:top w:val="none" w:sz="0" w:space="0" w:color="auto"/>
                <w:left w:val="none" w:sz="0" w:space="0" w:color="auto"/>
                <w:bottom w:val="none" w:sz="0" w:space="0" w:color="auto"/>
                <w:right w:val="none" w:sz="0" w:space="0" w:color="auto"/>
              </w:divBdr>
            </w:div>
          </w:divsChild>
        </w:div>
        <w:div w:id="310523979">
          <w:marLeft w:val="0"/>
          <w:marRight w:val="0"/>
          <w:marTop w:val="0"/>
          <w:marBottom w:val="0"/>
          <w:divBdr>
            <w:top w:val="none" w:sz="0" w:space="0" w:color="auto"/>
            <w:left w:val="none" w:sz="0" w:space="0" w:color="auto"/>
            <w:bottom w:val="none" w:sz="0" w:space="0" w:color="auto"/>
            <w:right w:val="none" w:sz="0" w:space="0" w:color="auto"/>
          </w:divBdr>
        </w:div>
        <w:div w:id="2070495207">
          <w:marLeft w:val="0"/>
          <w:marRight w:val="0"/>
          <w:marTop w:val="0"/>
          <w:marBottom w:val="0"/>
          <w:divBdr>
            <w:top w:val="none" w:sz="0" w:space="0" w:color="auto"/>
            <w:left w:val="none" w:sz="0" w:space="0" w:color="auto"/>
            <w:bottom w:val="none" w:sz="0" w:space="0" w:color="auto"/>
            <w:right w:val="none" w:sz="0" w:space="0" w:color="auto"/>
          </w:divBdr>
          <w:divsChild>
            <w:div w:id="642927484">
              <w:marLeft w:val="-225"/>
              <w:marRight w:val="-225"/>
              <w:marTop w:val="0"/>
              <w:marBottom w:val="0"/>
              <w:divBdr>
                <w:top w:val="none" w:sz="0" w:space="0" w:color="auto"/>
                <w:left w:val="none" w:sz="0" w:space="0" w:color="auto"/>
                <w:bottom w:val="none" w:sz="0" w:space="0" w:color="auto"/>
                <w:right w:val="none" w:sz="0" w:space="0" w:color="auto"/>
              </w:divBdr>
            </w:div>
          </w:divsChild>
        </w:div>
        <w:div w:id="504174064">
          <w:marLeft w:val="0"/>
          <w:marRight w:val="0"/>
          <w:marTop w:val="0"/>
          <w:marBottom w:val="0"/>
          <w:divBdr>
            <w:top w:val="none" w:sz="0" w:space="0" w:color="auto"/>
            <w:left w:val="none" w:sz="0" w:space="0" w:color="auto"/>
            <w:bottom w:val="none" w:sz="0" w:space="0" w:color="auto"/>
            <w:right w:val="none" w:sz="0" w:space="0" w:color="auto"/>
          </w:divBdr>
        </w:div>
        <w:div w:id="265502910">
          <w:marLeft w:val="0"/>
          <w:marRight w:val="0"/>
          <w:marTop w:val="0"/>
          <w:marBottom w:val="0"/>
          <w:divBdr>
            <w:top w:val="none" w:sz="0" w:space="0" w:color="auto"/>
            <w:left w:val="none" w:sz="0" w:space="0" w:color="auto"/>
            <w:bottom w:val="none" w:sz="0" w:space="0" w:color="auto"/>
            <w:right w:val="none" w:sz="0" w:space="0" w:color="auto"/>
          </w:divBdr>
          <w:divsChild>
            <w:div w:id="93705509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90499261">
      <w:bodyDiv w:val="1"/>
      <w:marLeft w:val="0"/>
      <w:marRight w:val="0"/>
      <w:marTop w:val="0"/>
      <w:marBottom w:val="0"/>
      <w:divBdr>
        <w:top w:val="none" w:sz="0" w:space="0" w:color="auto"/>
        <w:left w:val="none" w:sz="0" w:space="0" w:color="auto"/>
        <w:bottom w:val="none" w:sz="0" w:space="0" w:color="auto"/>
        <w:right w:val="none" w:sz="0" w:space="0" w:color="auto"/>
      </w:divBdr>
      <w:divsChild>
        <w:div w:id="463161308">
          <w:marLeft w:val="0"/>
          <w:marRight w:val="0"/>
          <w:marTop w:val="0"/>
          <w:marBottom w:val="0"/>
          <w:divBdr>
            <w:top w:val="none" w:sz="0" w:space="0" w:color="auto"/>
            <w:left w:val="none" w:sz="0" w:space="0" w:color="auto"/>
            <w:bottom w:val="none" w:sz="0" w:space="0" w:color="auto"/>
            <w:right w:val="none" w:sz="0" w:space="0" w:color="auto"/>
          </w:divBdr>
          <w:divsChild>
            <w:div w:id="1259749394">
              <w:marLeft w:val="-225"/>
              <w:marRight w:val="-225"/>
              <w:marTop w:val="0"/>
              <w:marBottom w:val="0"/>
              <w:divBdr>
                <w:top w:val="none" w:sz="0" w:space="0" w:color="auto"/>
                <w:left w:val="none" w:sz="0" w:space="0" w:color="auto"/>
                <w:bottom w:val="none" w:sz="0" w:space="0" w:color="auto"/>
                <w:right w:val="none" w:sz="0" w:space="0" w:color="auto"/>
              </w:divBdr>
            </w:div>
          </w:divsChild>
        </w:div>
        <w:div w:id="1589080075">
          <w:marLeft w:val="0"/>
          <w:marRight w:val="0"/>
          <w:marTop w:val="0"/>
          <w:marBottom w:val="0"/>
          <w:divBdr>
            <w:top w:val="none" w:sz="0" w:space="0" w:color="auto"/>
            <w:left w:val="none" w:sz="0" w:space="0" w:color="auto"/>
            <w:bottom w:val="none" w:sz="0" w:space="0" w:color="auto"/>
            <w:right w:val="none" w:sz="0" w:space="0" w:color="auto"/>
          </w:divBdr>
        </w:div>
        <w:div w:id="282268571">
          <w:marLeft w:val="0"/>
          <w:marRight w:val="0"/>
          <w:marTop w:val="0"/>
          <w:marBottom w:val="0"/>
          <w:divBdr>
            <w:top w:val="none" w:sz="0" w:space="0" w:color="auto"/>
            <w:left w:val="none" w:sz="0" w:space="0" w:color="auto"/>
            <w:bottom w:val="none" w:sz="0" w:space="0" w:color="auto"/>
            <w:right w:val="none" w:sz="0" w:space="0" w:color="auto"/>
          </w:divBdr>
          <w:divsChild>
            <w:div w:id="2093696289">
              <w:marLeft w:val="-225"/>
              <w:marRight w:val="-225"/>
              <w:marTop w:val="0"/>
              <w:marBottom w:val="0"/>
              <w:divBdr>
                <w:top w:val="none" w:sz="0" w:space="0" w:color="auto"/>
                <w:left w:val="none" w:sz="0" w:space="0" w:color="auto"/>
                <w:bottom w:val="none" w:sz="0" w:space="0" w:color="auto"/>
                <w:right w:val="none" w:sz="0" w:space="0" w:color="auto"/>
              </w:divBdr>
            </w:div>
          </w:divsChild>
        </w:div>
        <w:div w:id="503908482">
          <w:marLeft w:val="0"/>
          <w:marRight w:val="0"/>
          <w:marTop w:val="0"/>
          <w:marBottom w:val="0"/>
          <w:divBdr>
            <w:top w:val="none" w:sz="0" w:space="0" w:color="auto"/>
            <w:left w:val="none" w:sz="0" w:space="0" w:color="auto"/>
            <w:bottom w:val="none" w:sz="0" w:space="0" w:color="auto"/>
            <w:right w:val="none" w:sz="0" w:space="0" w:color="auto"/>
          </w:divBdr>
        </w:div>
        <w:div w:id="1590653233">
          <w:marLeft w:val="0"/>
          <w:marRight w:val="0"/>
          <w:marTop w:val="0"/>
          <w:marBottom w:val="0"/>
          <w:divBdr>
            <w:top w:val="none" w:sz="0" w:space="0" w:color="auto"/>
            <w:left w:val="none" w:sz="0" w:space="0" w:color="auto"/>
            <w:bottom w:val="none" w:sz="0" w:space="0" w:color="auto"/>
            <w:right w:val="none" w:sz="0" w:space="0" w:color="auto"/>
          </w:divBdr>
          <w:divsChild>
            <w:div w:id="1595047810">
              <w:marLeft w:val="-225"/>
              <w:marRight w:val="-225"/>
              <w:marTop w:val="0"/>
              <w:marBottom w:val="0"/>
              <w:divBdr>
                <w:top w:val="none" w:sz="0" w:space="0" w:color="auto"/>
                <w:left w:val="none" w:sz="0" w:space="0" w:color="auto"/>
                <w:bottom w:val="none" w:sz="0" w:space="0" w:color="auto"/>
                <w:right w:val="none" w:sz="0" w:space="0" w:color="auto"/>
              </w:divBdr>
            </w:div>
          </w:divsChild>
        </w:div>
        <w:div w:id="363137480">
          <w:marLeft w:val="0"/>
          <w:marRight w:val="0"/>
          <w:marTop w:val="0"/>
          <w:marBottom w:val="0"/>
          <w:divBdr>
            <w:top w:val="none" w:sz="0" w:space="0" w:color="auto"/>
            <w:left w:val="none" w:sz="0" w:space="0" w:color="auto"/>
            <w:bottom w:val="none" w:sz="0" w:space="0" w:color="auto"/>
            <w:right w:val="none" w:sz="0" w:space="0" w:color="auto"/>
          </w:divBdr>
        </w:div>
        <w:div w:id="1377198741">
          <w:marLeft w:val="0"/>
          <w:marRight w:val="0"/>
          <w:marTop w:val="0"/>
          <w:marBottom w:val="0"/>
          <w:divBdr>
            <w:top w:val="none" w:sz="0" w:space="0" w:color="auto"/>
            <w:left w:val="none" w:sz="0" w:space="0" w:color="auto"/>
            <w:bottom w:val="none" w:sz="0" w:space="0" w:color="auto"/>
            <w:right w:val="none" w:sz="0" w:space="0" w:color="auto"/>
          </w:divBdr>
          <w:divsChild>
            <w:div w:id="1339969734">
              <w:marLeft w:val="-225"/>
              <w:marRight w:val="-225"/>
              <w:marTop w:val="0"/>
              <w:marBottom w:val="0"/>
              <w:divBdr>
                <w:top w:val="none" w:sz="0" w:space="0" w:color="auto"/>
                <w:left w:val="none" w:sz="0" w:space="0" w:color="auto"/>
                <w:bottom w:val="none" w:sz="0" w:space="0" w:color="auto"/>
                <w:right w:val="none" w:sz="0" w:space="0" w:color="auto"/>
              </w:divBdr>
            </w:div>
          </w:divsChild>
        </w:div>
        <w:div w:id="109711479">
          <w:marLeft w:val="0"/>
          <w:marRight w:val="0"/>
          <w:marTop w:val="0"/>
          <w:marBottom w:val="0"/>
          <w:divBdr>
            <w:top w:val="none" w:sz="0" w:space="0" w:color="auto"/>
            <w:left w:val="none" w:sz="0" w:space="0" w:color="auto"/>
            <w:bottom w:val="none" w:sz="0" w:space="0" w:color="auto"/>
            <w:right w:val="none" w:sz="0" w:space="0" w:color="auto"/>
          </w:divBdr>
        </w:div>
        <w:div w:id="951087330">
          <w:marLeft w:val="0"/>
          <w:marRight w:val="0"/>
          <w:marTop w:val="0"/>
          <w:marBottom w:val="0"/>
          <w:divBdr>
            <w:top w:val="none" w:sz="0" w:space="0" w:color="auto"/>
            <w:left w:val="none" w:sz="0" w:space="0" w:color="auto"/>
            <w:bottom w:val="none" w:sz="0" w:space="0" w:color="auto"/>
            <w:right w:val="none" w:sz="0" w:space="0" w:color="auto"/>
          </w:divBdr>
          <w:divsChild>
            <w:div w:id="99688217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56533582">
      <w:bodyDiv w:val="1"/>
      <w:marLeft w:val="0"/>
      <w:marRight w:val="0"/>
      <w:marTop w:val="0"/>
      <w:marBottom w:val="0"/>
      <w:divBdr>
        <w:top w:val="none" w:sz="0" w:space="0" w:color="auto"/>
        <w:left w:val="none" w:sz="0" w:space="0" w:color="auto"/>
        <w:bottom w:val="none" w:sz="0" w:space="0" w:color="auto"/>
        <w:right w:val="none" w:sz="0" w:space="0" w:color="auto"/>
      </w:divBdr>
      <w:divsChild>
        <w:div w:id="96296547">
          <w:marLeft w:val="0"/>
          <w:marRight w:val="0"/>
          <w:marTop w:val="0"/>
          <w:marBottom w:val="0"/>
          <w:divBdr>
            <w:top w:val="none" w:sz="0" w:space="0" w:color="auto"/>
            <w:left w:val="none" w:sz="0" w:space="0" w:color="auto"/>
            <w:bottom w:val="none" w:sz="0" w:space="0" w:color="auto"/>
            <w:right w:val="none" w:sz="0" w:space="0" w:color="auto"/>
          </w:divBdr>
          <w:divsChild>
            <w:div w:id="1197083749">
              <w:marLeft w:val="-225"/>
              <w:marRight w:val="-225"/>
              <w:marTop w:val="0"/>
              <w:marBottom w:val="0"/>
              <w:divBdr>
                <w:top w:val="none" w:sz="0" w:space="0" w:color="auto"/>
                <w:left w:val="none" w:sz="0" w:space="0" w:color="auto"/>
                <w:bottom w:val="none" w:sz="0" w:space="0" w:color="auto"/>
                <w:right w:val="none" w:sz="0" w:space="0" w:color="auto"/>
              </w:divBdr>
            </w:div>
          </w:divsChild>
        </w:div>
        <w:div w:id="392394540">
          <w:marLeft w:val="0"/>
          <w:marRight w:val="0"/>
          <w:marTop w:val="0"/>
          <w:marBottom w:val="0"/>
          <w:divBdr>
            <w:top w:val="none" w:sz="0" w:space="0" w:color="auto"/>
            <w:left w:val="none" w:sz="0" w:space="0" w:color="auto"/>
            <w:bottom w:val="none" w:sz="0" w:space="0" w:color="auto"/>
            <w:right w:val="none" w:sz="0" w:space="0" w:color="auto"/>
          </w:divBdr>
        </w:div>
        <w:div w:id="1471440684">
          <w:marLeft w:val="0"/>
          <w:marRight w:val="0"/>
          <w:marTop w:val="0"/>
          <w:marBottom w:val="0"/>
          <w:divBdr>
            <w:top w:val="none" w:sz="0" w:space="0" w:color="auto"/>
            <w:left w:val="none" w:sz="0" w:space="0" w:color="auto"/>
            <w:bottom w:val="none" w:sz="0" w:space="0" w:color="auto"/>
            <w:right w:val="none" w:sz="0" w:space="0" w:color="auto"/>
          </w:divBdr>
          <w:divsChild>
            <w:div w:id="2136676169">
              <w:marLeft w:val="-225"/>
              <w:marRight w:val="-225"/>
              <w:marTop w:val="0"/>
              <w:marBottom w:val="0"/>
              <w:divBdr>
                <w:top w:val="none" w:sz="0" w:space="0" w:color="auto"/>
                <w:left w:val="none" w:sz="0" w:space="0" w:color="auto"/>
                <w:bottom w:val="none" w:sz="0" w:space="0" w:color="auto"/>
                <w:right w:val="none" w:sz="0" w:space="0" w:color="auto"/>
              </w:divBdr>
            </w:div>
          </w:divsChild>
        </w:div>
        <w:div w:id="982463760">
          <w:marLeft w:val="0"/>
          <w:marRight w:val="0"/>
          <w:marTop w:val="0"/>
          <w:marBottom w:val="0"/>
          <w:divBdr>
            <w:top w:val="none" w:sz="0" w:space="0" w:color="auto"/>
            <w:left w:val="none" w:sz="0" w:space="0" w:color="auto"/>
            <w:bottom w:val="none" w:sz="0" w:space="0" w:color="auto"/>
            <w:right w:val="none" w:sz="0" w:space="0" w:color="auto"/>
          </w:divBdr>
        </w:div>
        <w:div w:id="1770662903">
          <w:marLeft w:val="0"/>
          <w:marRight w:val="0"/>
          <w:marTop w:val="0"/>
          <w:marBottom w:val="0"/>
          <w:divBdr>
            <w:top w:val="none" w:sz="0" w:space="0" w:color="auto"/>
            <w:left w:val="none" w:sz="0" w:space="0" w:color="auto"/>
            <w:bottom w:val="none" w:sz="0" w:space="0" w:color="auto"/>
            <w:right w:val="none" w:sz="0" w:space="0" w:color="auto"/>
          </w:divBdr>
          <w:divsChild>
            <w:div w:id="765536748">
              <w:marLeft w:val="-225"/>
              <w:marRight w:val="-225"/>
              <w:marTop w:val="0"/>
              <w:marBottom w:val="0"/>
              <w:divBdr>
                <w:top w:val="none" w:sz="0" w:space="0" w:color="auto"/>
                <w:left w:val="none" w:sz="0" w:space="0" w:color="auto"/>
                <w:bottom w:val="none" w:sz="0" w:space="0" w:color="auto"/>
                <w:right w:val="none" w:sz="0" w:space="0" w:color="auto"/>
              </w:divBdr>
            </w:div>
          </w:divsChild>
        </w:div>
        <w:div w:id="1077282625">
          <w:marLeft w:val="0"/>
          <w:marRight w:val="0"/>
          <w:marTop w:val="0"/>
          <w:marBottom w:val="0"/>
          <w:divBdr>
            <w:top w:val="none" w:sz="0" w:space="0" w:color="auto"/>
            <w:left w:val="none" w:sz="0" w:space="0" w:color="auto"/>
            <w:bottom w:val="none" w:sz="0" w:space="0" w:color="auto"/>
            <w:right w:val="none" w:sz="0" w:space="0" w:color="auto"/>
          </w:divBdr>
        </w:div>
        <w:div w:id="577832314">
          <w:marLeft w:val="0"/>
          <w:marRight w:val="0"/>
          <w:marTop w:val="0"/>
          <w:marBottom w:val="0"/>
          <w:divBdr>
            <w:top w:val="none" w:sz="0" w:space="0" w:color="auto"/>
            <w:left w:val="none" w:sz="0" w:space="0" w:color="auto"/>
            <w:bottom w:val="none" w:sz="0" w:space="0" w:color="auto"/>
            <w:right w:val="none" w:sz="0" w:space="0" w:color="auto"/>
          </w:divBdr>
          <w:divsChild>
            <w:div w:id="142595817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495340471">
      <w:bodyDiv w:val="1"/>
      <w:marLeft w:val="0"/>
      <w:marRight w:val="0"/>
      <w:marTop w:val="0"/>
      <w:marBottom w:val="0"/>
      <w:divBdr>
        <w:top w:val="none" w:sz="0" w:space="0" w:color="auto"/>
        <w:left w:val="none" w:sz="0" w:space="0" w:color="auto"/>
        <w:bottom w:val="none" w:sz="0" w:space="0" w:color="auto"/>
        <w:right w:val="none" w:sz="0" w:space="0" w:color="auto"/>
      </w:divBdr>
    </w:div>
    <w:div w:id="160001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srce.hr/registar/skup-kompetencija/detalji/1221" TargetMode="External"/><Relationship Id="rId18" Type="http://schemas.openxmlformats.org/officeDocument/2006/relationships/hyperlink" Target="https://hko.srce.hr/registar/skup-kompetencija/detalji/758" TargetMode="External"/><Relationship Id="rId26" Type="http://schemas.openxmlformats.org/officeDocument/2006/relationships/hyperlink" Target="https://hko.srce.hr/registar/skup-ishoda-ucenja/detalji/2307"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2307"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hko.srce.hr/registar/skup-kompetencija/detalji/1219" TargetMode="External"/><Relationship Id="rId17" Type="http://schemas.openxmlformats.org/officeDocument/2006/relationships/hyperlink" Target="https://hko.srce.hr/registar/skup-kompetencija/detalji/767" TargetMode="External"/><Relationship Id="rId25" Type="http://schemas.openxmlformats.org/officeDocument/2006/relationships/hyperlink" Target="https://hko.srce.hr/registar/skup-ishoda-ucenja/detalji/15360" TargetMode="External"/><Relationship Id="rId33" Type="http://schemas.openxmlformats.org/officeDocument/2006/relationships/hyperlink" Target="https://hko.srce.hr/registar/skup-ishoda-ucenja/detalji/2310" TargetMode="External"/><Relationship Id="rId2" Type="http://schemas.openxmlformats.org/officeDocument/2006/relationships/customXml" Target="../customXml/item2.xml"/><Relationship Id="rId16" Type="http://schemas.openxmlformats.org/officeDocument/2006/relationships/hyperlink" Target="https://hko.srce.hr/registar/skup-kompetencija/detalji/761" TargetMode="External"/><Relationship Id="rId20" Type="http://schemas.openxmlformats.org/officeDocument/2006/relationships/hyperlink" Target="https://hko.srce.hr/registar/skup-ishoda-ucenja/detalji/15360" TargetMode="External"/><Relationship Id="rId29"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138" TargetMode="External"/><Relationship Id="rId24" Type="http://schemas.openxmlformats.org/officeDocument/2006/relationships/hyperlink" Target="https://hko.srce.hr/registar/skup-ishoda-ucenja/detalji/2310" TargetMode="External"/><Relationship Id="rId32" Type="http://schemas.openxmlformats.org/officeDocument/2006/relationships/hyperlink" Target="https://hko.srce.hr/registar/skup-ishoda-ucenja/detalji/2307" TargetMode="External"/><Relationship Id="rId5" Type="http://schemas.openxmlformats.org/officeDocument/2006/relationships/numbering" Target="numbering.xml"/><Relationship Id="rId15" Type="http://schemas.openxmlformats.org/officeDocument/2006/relationships/hyperlink" Target="https://hko.srce.hr/registar/skup-kompetencija/detalji/757" TargetMode="External"/><Relationship Id="rId23" Type="http://schemas.openxmlformats.org/officeDocument/2006/relationships/hyperlink" Target="https://hko.srce.hr/registar/skup-ishoda-ucenja/detalji/15191" TargetMode="External"/><Relationship Id="rId28" Type="http://schemas.openxmlformats.org/officeDocument/2006/relationships/hyperlink" Target="https://hko.srce.hr/registar/skup-ishoda-ucenja/detalji/2310" TargetMode="External"/><Relationship Id="rId10" Type="http://schemas.openxmlformats.org/officeDocument/2006/relationships/endnotes" Target="endnotes.xml"/><Relationship Id="rId19" Type="http://schemas.openxmlformats.org/officeDocument/2006/relationships/hyperlink" Target="https://hko.srce.hr/registar/standard-kvalifikacije/detalji/563" TargetMode="External"/><Relationship Id="rId31" Type="http://schemas.openxmlformats.org/officeDocument/2006/relationships/hyperlink" Target="https://hko.srce.hr/registar/skup-ishoda-ucenja/detalji/1519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tandard-zanimanja/detalji/87" TargetMode="External"/><Relationship Id="rId22" Type="http://schemas.openxmlformats.org/officeDocument/2006/relationships/hyperlink" Target="https://hko.srce.hr/registar/standard-kvalifikacije/detalji/575" TargetMode="External"/><Relationship Id="rId27" Type="http://schemas.openxmlformats.org/officeDocument/2006/relationships/hyperlink" Target="https://hko.srce.hr/registar/skup-ishoda-ucenja/detalji/15191" TargetMode="External"/><Relationship Id="rId30" Type="http://schemas.openxmlformats.org/officeDocument/2006/relationships/hyperlink" Target="https://hko.srce.hr/registar/skup-ishoda-ucenja/detalji/15360"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72253-6C89-4360-AA30-527CE8D1FA14}">
  <ds:schemaRefs>
    <ds:schemaRef ds:uri="http://schemas.microsoft.com/sharepoint/v3/contenttype/forms"/>
  </ds:schemaRefs>
</ds:datastoreItem>
</file>

<file path=customXml/itemProps2.xml><?xml version="1.0" encoding="utf-8"?>
<ds:datastoreItem xmlns:ds="http://schemas.openxmlformats.org/officeDocument/2006/customXml" ds:itemID="{4DA956D7-6802-4837-BA1E-777CD4CC75A7}">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customXml/itemProps3.xml><?xml version="1.0" encoding="utf-8"?>
<ds:datastoreItem xmlns:ds="http://schemas.openxmlformats.org/officeDocument/2006/customXml" ds:itemID="{250ABABA-DAEF-4A88-B4B6-3747ED190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5EF3E-3271-4B3E-AE6C-F4ECDDF8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Pages>
  <Words>4711</Words>
  <Characters>26858</Characters>
  <Application>Microsoft Office Word</Application>
  <DocSecurity>0</DocSecurity>
  <Lines>223</Lines>
  <Paragraphs>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173</cp:revision>
  <cp:lastPrinted>2022-10-12T09:06:00Z</cp:lastPrinted>
  <dcterms:created xsi:type="dcterms:W3CDTF">2023-01-05T15:24:00Z</dcterms:created>
  <dcterms:modified xsi:type="dcterms:W3CDTF">2025-05-15T13:40:00Z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