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4245B30D" w14:textId="77777777" w:rsidR="00780A65" w:rsidRDefault="00780A65" w:rsidP="00780A65">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29485B0" w14:textId="77777777" w:rsidR="005753E1" w:rsidRDefault="00FA67B1" w:rsidP="00FB0D00">
      <w:pPr>
        <w:jc w:val="center"/>
        <w:rPr>
          <w:b/>
          <w:sz w:val="48"/>
          <w:szCs w:val="48"/>
        </w:rPr>
      </w:pPr>
      <w:r w:rsidRPr="00FA67B1">
        <w:rPr>
          <w:b/>
          <w:sz w:val="48"/>
          <w:szCs w:val="48"/>
        </w:rPr>
        <w:t xml:space="preserve">Program obrazovanja </w:t>
      </w:r>
    </w:p>
    <w:p w14:paraId="6209ED56" w14:textId="77777777" w:rsidR="005753E1" w:rsidRDefault="00FA67B1" w:rsidP="00FB0D00">
      <w:pPr>
        <w:jc w:val="center"/>
        <w:rPr>
          <w:b/>
          <w:sz w:val="48"/>
          <w:szCs w:val="48"/>
        </w:rPr>
      </w:pPr>
      <w:r w:rsidRPr="00FA67B1">
        <w:rPr>
          <w:b/>
          <w:sz w:val="48"/>
          <w:szCs w:val="48"/>
        </w:rPr>
        <w:t xml:space="preserve">za stjecanje mikrokvalifikacije </w:t>
      </w:r>
    </w:p>
    <w:p w14:paraId="51D0A16F" w14:textId="06D98682" w:rsidR="00FB0D00" w:rsidRPr="00FA67B1" w:rsidRDefault="002454AF" w:rsidP="00FB0D00">
      <w:pPr>
        <w:jc w:val="center"/>
        <w:rPr>
          <w:rFonts w:asciiTheme="minorHAnsi" w:hAnsiTheme="minorHAnsi" w:cstheme="minorHAnsi"/>
          <w:b/>
          <w:bCs/>
          <w:sz w:val="48"/>
          <w:szCs w:val="48"/>
        </w:rPr>
      </w:pPr>
      <w:r>
        <w:rPr>
          <w:b/>
          <w:sz w:val="48"/>
          <w:szCs w:val="48"/>
        </w:rPr>
        <w:t>osnove</w:t>
      </w:r>
      <w:r w:rsidR="00FA67B1" w:rsidRPr="00FA67B1">
        <w:rPr>
          <w:b/>
          <w:sz w:val="48"/>
          <w:szCs w:val="48"/>
        </w:rPr>
        <w:t xml:space="preserve"> </w:t>
      </w:r>
      <w:r w:rsidR="00CD2BD9">
        <w:rPr>
          <w:b/>
          <w:sz w:val="48"/>
          <w:szCs w:val="48"/>
        </w:rPr>
        <w:t>ugostiteljskog posluživanja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6352BDE2" w14:textId="46391513" w:rsidR="006971D2" w:rsidRPr="00821795" w:rsidRDefault="00FE569E" w:rsidP="0082179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0C47FD">
        <w:trPr>
          <w:trHeight w:val="304"/>
        </w:trPr>
        <w:tc>
          <w:tcPr>
            <w:tcW w:w="5000" w:type="pct"/>
            <w:gridSpan w:val="4"/>
            <w:shd w:val="clear" w:color="auto" w:fill="8EAADB" w:themeFill="accent1" w:themeFillTint="99"/>
            <w:hideMark/>
          </w:tcPr>
          <w:p w14:paraId="3875EACD" w14:textId="77777777" w:rsidR="00C759FB" w:rsidRPr="00F919E2" w:rsidRDefault="00C759FB"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30CF681" w:rsidR="00C759FB" w:rsidRPr="00F919E2" w:rsidRDefault="00C759FB"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A8712D">
        <w:trPr>
          <w:trHeight w:val="304"/>
        </w:trPr>
        <w:tc>
          <w:tcPr>
            <w:tcW w:w="1384" w:type="pct"/>
            <w:shd w:val="clear" w:color="auto" w:fill="B4C6E7" w:themeFill="accent1" w:themeFillTint="66"/>
            <w:hideMark/>
          </w:tcPr>
          <w:p w14:paraId="446D0CE8" w14:textId="0EB6B8B6" w:rsidR="00C759FB" w:rsidRPr="006945A7" w:rsidRDefault="00C759FB"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5D418733" w:rsidR="00C759FB" w:rsidRPr="00F919E2" w:rsidRDefault="00456E81" w:rsidP="00DA7B5E">
            <w:pPr>
              <w:spacing w:after="0"/>
              <w:rPr>
                <w:rFonts w:asciiTheme="minorHAnsi" w:hAnsiTheme="minorHAnsi" w:cstheme="minorHAnsi"/>
                <w:noProof/>
                <w:sz w:val="20"/>
                <w:szCs w:val="20"/>
                <w:lang w:val="hr-HR"/>
              </w:rPr>
            </w:pPr>
            <w:r w:rsidRPr="004B3871">
              <w:rPr>
                <w:rFonts w:asciiTheme="minorHAnsi" w:hAnsiTheme="minorHAnsi" w:cstheme="minorHAnsi"/>
                <w:noProof/>
                <w:sz w:val="20"/>
                <w:szCs w:val="20"/>
                <w:lang w:val="hr-HR"/>
              </w:rPr>
              <w:t>Turizam i ugostiteljstvo</w:t>
            </w:r>
          </w:p>
        </w:tc>
      </w:tr>
      <w:tr w:rsidR="00C759FB" w:rsidRPr="00F919E2" w14:paraId="7899B0FB" w14:textId="77777777" w:rsidTr="00A8712D">
        <w:trPr>
          <w:trHeight w:val="314"/>
        </w:trPr>
        <w:tc>
          <w:tcPr>
            <w:tcW w:w="1384" w:type="pct"/>
            <w:shd w:val="clear" w:color="auto" w:fill="B4C6E7" w:themeFill="accent1" w:themeFillTint="66"/>
            <w:hideMark/>
          </w:tcPr>
          <w:p w14:paraId="69B3C0D0" w14:textId="77777777" w:rsidR="00C759FB" w:rsidRPr="00F919E2" w:rsidRDefault="00C759FB"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3D6F532C" w:rsidR="00C759FB" w:rsidRPr="00F919E2" w:rsidRDefault="00AA0BB9" w:rsidP="00DA7B5E">
            <w:pPr>
              <w:spacing w:after="0"/>
              <w:rPr>
                <w:rFonts w:asciiTheme="minorHAnsi" w:hAnsiTheme="minorHAnsi" w:cstheme="minorHAnsi"/>
                <w:noProof/>
                <w:sz w:val="20"/>
                <w:szCs w:val="20"/>
                <w:lang w:val="hr-HR"/>
              </w:rPr>
            </w:pPr>
            <w:bookmarkStart w:id="1" w:name="_GoBack"/>
            <w:r>
              <w:rPr>
                <w:sz w:val="20"/>
                <w:szCs w:val="20"/>
              </w:rPr>
              <w:t xml:space="preserve">Program obrazovanja za stjecanje </w:t>
            </w:r>
            <w:r w:rsidRPr="002454AF">
              <w:rPr>
                <w:sz w:val="20"/>
                <w:szCs w:val="20"/>
              </w:rPr>
              <w:t>mikrokvalifi</w:t>
            </w:r>
            <w:r w:rsidR="009865E1" w:rsidRPr="002454AF">
              <w:rPr>
                <w:sz w:val="20"/>
                <w:szCs w:val="20"/>
              </w:rPr>
              <w:t xml:space="preserve">kacije </w:t>
            </w:r>
            <w:r w:rsidR="002454AF" w:rsidRPr="002454AF">
              <w:rPr>
                <w:sz w:val="20"/>
                <w:szCs w:val="20"/>
              </w:rPr>
              <w:t>osnove</w:t>
            </w:r>
            <w:r w:rsidR="009865E1" w:rsidRPr="002454AF">
              <w:rPr>
                <w:sz w:val="20"/>
                <w:szCs w:val="20"/>
              </w:rPr>
              <w:t xml:space="preserve"> ugostiteljskog posluživanja</w:t>
            </w:r>
            <w:bookmarkEnd w:id="1"/>
          </w:p>
        </w:tc>
      </w:tr>
      <w:tr w:rsidR="00456E81" w:rsidRPr="00F919E2" w14:paraId="0B142720" w14:textId="77777777" w:rsidTr="00A8712D">
        <w:trPr>
          <w:trHeight w:val="304"/>
        </w:trPr>
        <w:tc>
          <w:tcPr>
            <w:tcW w:w="1384" w:type="pct"/>
            <w:shd w:val="clear" w:color="auto" w:fill="B4C6E7" w:themeFill="accent1" w:themeFillTint="66"/>
            <w:hideMark/>
          </w:tcPr>
          <w:p w14:paraId="3B2779C1" w14:textId="77777777" w:rsidR="00456E81" w:rsidRPr="00F919E2" w:rsidRDefault="00456E81"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24CBFFC" w:rsidR="00456E81" w:rsidRPr="00F919E2" w:rsidRDefault="00DA7B5E" w:rsidP="00DA7B5E">
            <w:pPr>
              <w:spacing w:after="0"/>
              <w:rPr>
                <w:rFonts w:asciiTheme="minorHAnsi" w:hAnsiTheme="minorHAnsi" w:cstheme="minorHAnsi"/>
                <w:noProof/>
                <w:sz w:val="20"/>
                <w:szCs w:val="20"/>
                <w:lang w:val="hr-HR"/>
              </w:rPr>
            </w:pPr>
            <w:r>
              <w:rPr>
                <w:sz w:val="20"/>
                <w:szCs w:val="20"/>
              </w:rPr>
              <w:t>o</w:t>
            </w:r>
            <w:r w:rsidR="00456E81" w:rsidRPr="00A935FF">
              <w:rPr>
                <w:sz w:val="20"/>
                <w:szCs w:val="20"/>
              </w:rPr>
              <w:t xml:space="preserve">sposobljavanje </w:t>
            </w:r>
          </w:p>
        </w:tc>
      </w:tr>
      <w:tr w:rsidR="00456E81" w:rsidRPr="00F919E2" w14:paraId="3F28E15A" w14:textId="77777777" w:rsidTr="00A8712D">
        <w:trPr>
          <w:trHeight w:val="329"/>
        </w:trPr>
        <w:tc>
          <w:tcPr>
            <w:tcW w:w="1384" w:type="pct"/>
            <w:vMerge w:val="restart"/>
            <w:shd w:val="clear" w:color="auto" w:fill="B4C6E7" w:themeFill="accent1" w:themeFillTint="66"/>
            <w:hideMark/>
          </w:tcPr>
          <w:p w14:paraId="1F2DAB4D"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64BEDCF0"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6827F64F" w14:textId="77777777" w:rsidTr="00A8712D">
        <w:trPr>
          <w:trHeight w:val="323"/>
        </w:trPr>
        <w:tc>
          <w:tcPr>
            <w:tcW w:w="0" w:type="auto"/>
            <w:vMerge/>
            <w:shd w:val="clear" w:color="auto" w:fill="B4C6E7" w:themeFill="accent1" w:themeFillTint="66"/>
            <w:vAlign w:val="center"/>
            <w:hideMark/>
          </w:tcPr>
          <w:p w14:paraId="1E5A19D5" w14:textId="77777777" w:rsidR="00456E81" w:rsidRPr="00F919E2" w:rsidRDefault="00456E81" w:rsidP="00DA7B5E">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092EDD06"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206337B8" w14:textId="77777777" w:rsidTr="00A8712D">
        <w:trPr>
          <w:trHeight w:val="827"/>
        </w:trPr>
        <w:tc>
          <w:tcPr>
            <w:tcW w:w="1384" w:type="pct"/>
            <w:shd w:val="clear" w:color="auto" w:fill="B4C6E7" w:themeFill="accent1" w:themeFillTint="66"/>
            <w:hideMark/>
          </w:tcPr>
          <w:p w14:paraId="6021170A"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2889326D" w14:textId="4B0B5947" w:rsidR="002454AF" w:rsidRDefault="002454AF"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w:t>
            </w:r>
            <w:r w:rsidR="00C55F51">
              <w:rPr>
                <w:rFonts w:asciiTheme="minorHAnsi" w:hAnsiTheme="minorHAnsi" w:cstheme="minorHAnsi"/>
                <w:b w:val="0"/>
                <w:bCs w:val="0"/>
                <w:sz w:val="20"/>
                <w:szCs w:val="20"/>
              </w:rPr>
              <w:t>1</w:t>
            </w:r>
            <w:r>
              <w:rPr>
                <w:rFonts w:asciiTheme="minorHAnsi" w:hAnsiTheme="minorHAnsi" w:cstheme="minorHAnsi"/>
                <w:b w:val="0"/>
                <w:bCs w:val="0"/>
                <w:sz w:val="20"/>
                <w:szCs w:val="20"/>
              </w:rPr>
              <w:t xml:space="preserve">: </w:t>
            </w:r>
            <w:r w:rsidR="00981B56">
              <w:rPr>
                <w:rFonts w:asciiTheme="minorHAnsi" w:hAnsiTheme="minorHAnsi" w:cstheme="minorHAnsi"/>
                <w:b w:val="0"/>
                <w:bCs w:val="0"/>
                <w:sz w:val="20"/>
                <w:szCs w:val="20"/>
              </w:rPr>
              <w:t xml:space="preserve">Zaštita na radu u turizmu i ugostiteljstvu </w:t>
            </w:r>
            <w:r>
              <w:rPr>
                <w:rFonts w:asciiTheme="minorHAnsi" w:hAnsiTheme="minorHAnsi" w:cstheme="minorHAnsi"/>
                <w:b w:val="0"/>
                <w:bCs w:val="0"/>
                <w:sz w:val="20"/>
                <w:szCs w:val="20"/>
              </w:rPr>
              <w:t>(razina 4)</w:t>
            </w:r>
          </w:p>
          <w:p w14:paraId="2B0B0CC1" w14:textId="45A03021"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(razina 4)</w:t>
            </w:r>
          </w:p>
          <w:p w14:paraId="6D219060" w14:textId="2D6340C6"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(razina 4)</w:t>
            </w:r>
          </w:p>
          <w:p w14:paraId="0712E230" w14:textId="53B8BD27" w:rsidR="00456E81" w:rsidRDefault="00D368BA"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w:t>
            </w:r>
            <w:r w:rsidR="00C55F51">
              <w:rPr>
                <w:rFonts w:asciiTheme="minorHAnsi" w:hAnsiTheme="minorHAnsi" w:cstheme="minorHAnsi"/>
                <w:b w:val="0"/>
                <w:bCs w:val="0"/>
                <w:sz w:val="20"/>
                <w:szCs w:val="20"/>
              </w:rPr>
              <w:t>4</w:t>
            </w:r>
            <w:r>
              <w:rPr>
                <w:rFonts w:asciiTheme="minorHAnsi" w:hAnsiTheme="minorHAnsi" w:cstheme="minorHAnsi"/>
                <w:b w:val="0"/>
                <w:bCs w:val="0"/>
                <w:sz w:val="20"/>
                <w:szCs w:val="20"/>
              </w:rPr>
              <w:t>: Radne operacije u poslužnom odjelu ugostiteljskog objekta  (razina 4)</w:t>
            </w:r>
          </w:p>
          <w:p w14:paraId="6B651854" w14:textId="0E54B9C9" w:rsidR="00602513" w:rsidRPr="00EE3F18" w:rsidRDefault="00602513" w:rsidP="00DA7B5E">
            <w:pPr>
              <w:pStyle w:val="Heading3"/>
              <w:shd w:val="clear" w:color="auto" w:fill="FFFFFF"/>
              <w:spacing w:before="0" w:beforeAutospacing="0" w:after="0" w:afterAutospacing="0" w:line="276" w:lineRule="auto"/>
              <w:rPr>
                <w:rFonts w:asciiTheme="minorHAnsi" w:hAnsiTheme="minorHAnsi" w:cstheme="minorHAnsi"/>
                <w:noProof/>
                <w:sz w:val="20"/>
                <w:szCs w:val="20"/>
              </w:rPr>
            </w:pPr>
          </w:p>
        </w:tc>
      </w:tr>
      <w:tr w:rsidR="00456E81" w:rsidRPr="00F919E2" w14:paraId="1AC156F2" w14:textId="77777777" w:rsidTr="00A8712D">
        <w:trPr>
          <w:trHeight w:val="539"/>
        </w:trPr>
        <w:tc>
          <w:tcPr>
            <w:tcW w:w="1384" w:type="pct"/>
            <w:shd w:val="clear" w:color="auto" w:fill="B4C6E7" w:themeFill="accent1" w:themeFillTint="66"/>
            <w:hideMark/>
          </w:tcPr>
          <w:p w14:paraId="195D4239" w14:textId="77777777" w:rsidR="00456E81" w:rsidRPr="00F919E2" w:rsidRDefault="00456E81"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440C7831" w14:textId="67175666" w:rsidR="00EE4DA9" w:rsidRPr="006971D2" w:rsidRDefault="00602513" w:rsidP="00DA7B5E">
            <w:pPr>
              <w:pStyle w:val="Heading3"/>
              <w:shd w:val="clear" w:color="auto" w:fill="FFFFFF"/>
              <w:spacing w:before="0" w:beforeAutospacing="0" w:after="0" w:afterAutospacing="0" w:line="276" w:lineRule="auto"/>
              <w:rPr>
                <w:rFonts w:asciiTheme="minorHAnsi" w:hAnsiTheme="minorHAnsi" w:cstheme="minorHAnsi"/>
                <w:bCs w:val="0"/>
                <w:noProof/>
                <w:sz w:val="20"/>
                <w:szCs w:val="20"/>
              </w:rPr>
            </w:pPr>
            <w:r w:rsidRPr="006971D2">
              <w:rPr>
                <w:rFonts w:asciiTheme="minorHAnsi" w:hAnsiTheme="minorHAnsi" w:cstheme="minorHAnsi"/>
                <w:bCs w:val="0"/>
                <w:noProof/>
                <w:sz w:val="20"/>
                <w:szCs w:val="20"/>
              </w:rPr>
              <w:t>12</w:t>
            </w:r>
            <w:r w:rsidR="00EE4DA9" w:rsidRPr="006971D2">
              <w:rPr>
                <w:rFonts w:asciiTheme="minorHAnsi" w:hAnsiTheme="minorHAnsi" w:cstheme="minorHAnsi"/>
                <w:bCs w:val="0"/>
                <w:noProof/>
                <w:sz w:val="20"/>
                <w:szCs w:val="20"/>
              </w:rPr>
              <w:t xml:space="preserve"> CSVET</w:t>
            </w:r>
          </w:p>
          <w:p w14:paraId="01D73227" w14:textId="7DFDB5CF"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1: Zaštita na radu </w:t>
            </w:r>
            <w:r w:rsidR="006376ED">
              <w:rPr>
                <w:rFonts w:asciiTheme="minorHAnsi" w:hAnsiTheme="minorHAnsi" w:cstheme="minorHAnsi"/>
                <w:b w:val="0"/>
                <w:bCs w:val="0"/>
                <w:sz w:val="20"/>
                <w:szCs w:val="20"/>
              </w:rPr>
              <w:t xml:space="preserve">u turizmu i ugostiteljstvu </w:t>
            </w:r>
            <w:r>
              <w:rPr>
                <w:rFonts w:asciiTheme="minorHAnsi" w:hAnsiTheme="minorHAnsi" w:cstheme="minorHAnsi"/>
                <w:b w:val="0"/>
                <w:bCs w:val="0"/>
                <w:sz w:val="20"/>
                <w:szCs w:val="20"/>
              </w:rPr>
              <w:t>(1 CSVET)</w:t>
            </w:r>
          </w:p>
          <w:p w14:paraId="37ABA875" w14:textId="11EF43F7"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(3 CSVET)</w:t>
            </w:r>
          </w:p>
          <w:p w14:paraId="4E850075" w14:textId="77777777"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(4 CSVET)</w:t>
            </w:r>
          </w:p>
          <w:p w14:paraId="29C236E9" w14:textId="511947AD" w:rsidR="00602513" w:rsidRP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SIU 4: Radne operacije u poslužnom odjelu ugostiteljskog objekta  (4 CSVET)</w:t>
            </w:r>
            <w:r w:rsidR="00602513">
              <w:rPr>
                <w:rFonts w:asciiTheme="minorHAnsi" w:hAnsiTheme="minorHAnsi" w:cstheme="minorHAnsi"/>
                <w:b w:val="0"/>
                <w:bCs w:val="0"/>
                <w:sz w:val="20"/>
                <w:szCs w:val="20"/>
              </w:rPr>
              <w:t xml:space="preserve"> </w:t>
            </w:r>
          </w:p>
        </w:tc>
      </w:tr>
      <w:tr w:rsidR="00456E81" w:rsidRPr="00F919E2" w14:paraId="2D88B913" w14:textId="77777777" w:rsidTr="000C47FD">
        <w:trPr>
          <w:trHeight w:val="304"/>
        </w:trPr>
        <w:tc>
          <w:tcPr>
            <w:tcW w:w="5000" w:type="pct"/>
            <w:gridSpan w:val="4"/>
            <w:shd w:val="clear" w:color="auto" w:fill="8EAADB" w:themeFill="accent1" w:themeFillTint="99"/>
            <w:hideMark/>
          </w:tcPr>
          <w:p w14:paraId="063154A4" w14:textId="48EA8D19"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456E81" w:rsidRPr="00F919E2" w14:paraId="1A0CC92F" w14:textId="77777777" w:rsidTr="008D60EC">
        <w:trPr>
          <w:trHeight w:val="588"/>
        </w:trPr>
        <w:tc>
          <w:tcPr>
            <w:tcW w:w="1384" w:type="pct"/>
            <w:shd w:val="clear" w:color="auto" w:fill="B4C6E7" w:themeFill="accent1" w:themeFillTint="66"/>
            <w:hideMark/>
          </w:tcPr>
          <w:p w14:paraId="7130C8CB" w14:textId="2EFA664A"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2120" w:type="pct"/>
            <w:gridSpan w:val="2"/>
            <w:shd w:val="clear" w:color="auto" w:fill="B4C6E7" w:themeFill="accent1" w:themeFillTint="66"/>
            <w:hideMark/>
          </w:tcPr>
          <w:p w14:paraId="77940B1B" w14:textId="06596813"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780A65">
              <w:rPr>
                <w:rFonts w:asciiTheme="minorHAnsi" w:hAnsiTheme="minorHAnsi" w:cstheme="minorHAnsi"/>
                <w:b/>
                <w:noProof/>
                <w:sz w:val="20"/>
                <w:szCs w:val="20"/>
                <w:lang w:val="hr-HR"/>
              </w:rPr>
              <w:t>/ skupova ishoda učenja</w:t>
            </w:r>
          </w:p>
          <w:p w14:paraId="057AF24A" w14:textId="77777777" w:rsidR="00456E81" w:rsidRPr="00F919E2" w:rsidRDefault="00456E81" w:rsidP="00DA7B5E">
            <w:pPr>
              <w:spacing w:after="0"/>
              <w:rPr>
                <w:rFonts w:asciiTheme="minorHAnsi" w:hAnsiTheme="minorHAnsi" w:cstheme="minorHAnsi"/>
                <w:b/>
                <w:noProof/>
                <w:sz w:val="20"/>
                <w:szCs w:val="20"/>
                <w:lang w:val="hr-HR"/>
              </w:rPr>
            </w:pPr>
          </w:p>
        </w:tc>
        <w:tc>
          <w:tcPr>
            <w:tcW w:w="1496" w:type="pct"/>
            <w:shd w:val="clear" w:color="auto" w:fill="B4C6E7" w:themeFill="accent1" w:themeFillTint="66"/>
            <w:vAlign w:val="center"/>
            <w:hideMark/>
          </w:tcPr>
          <w:p w14:paraId="58ADAE83" w14:textId="77777777" w:rsidR="00456E81" w:rsidRPr="00F919E2" w:rsidRDefault="00456E81" w:rsidP="008D60EC">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456E81" w:rsidRPr="00F919E2" w14:paraId="575AACF6" w14:textId="77777777" w:rsidTr="00E66695">
        <w:trPr>
          <w:trHeight w:val="490"/>
        </w:trPr>
        <w:tc>
          <w:tcPr>
            <w:tcW w:w="1384" w:type="pct"/>
          </w:tcPr>
          <w:p w14:paraId="6C9EC2D4" w14:textId="1C823B8D" w:rsidR="00AA39F2" w:rsidRPr="00573D31" w:rsidRDefault="00E66695" w:rsidP="00DA7B5E">
            <w:pPr>
              <w:shd w:val="clear" w:color="auto" w:fill="FFFFFF"/>
              <w:spacing w:after="0"/>
              <w:rPr>
                <w:b/>
                <w:bCs/>
                <w:sz w:val="20"/>
                <w:szCs w:val="20"/>
              </w:rPr>
            </w:pPr>
            <w:r w:rsidRPr="00573D31">
              <w:rPr>
                <w:b/>
                <w:bCs/>
                <w:sz w:val="20"/>
                <w:szCs w:val="20"/>
              </w:rPr>
              <w:t>SZ</w:t>
            </w:r>
            <w:r w:rsidR="00AE7012">
              <w:rPr>
                <w:b/>
                <w:bCs/>
                <w:sz w:val="20"/>
                <w:szCs w:val="20"/>
              </w:rPr>
              <w:t>:</w:t>
            </w:r>
            <w:r w:rsidRPr="00573D31">
              <w:rPr>
                <w:b/>
                <w:bCs/>
                <w:sz w:val="20"/>
                <w:szCs w:val="20"/>
              </w:rPr>
              <w:t xml:space="preserve"> Kuhar /Kuharica</w:t>
            </w:r>
          </w:p>
          <w:p w14:paraId="5962F514" w14:textId="32C8E9E9" w:rsidR="00E66695" w:rsidRPr="002B4031" w:rsidRDefault="003C33B4" w:rsidP="00DA7B5E">
            <w:pPr>
              <w:shd w:val="clear" w:color="auto" w:fill="FFFFFF"/>
              <w:spacing w:after="0"/>
              <w:rPr>
                <w:sz w:val="20"/>
                <w:szCs w:val="20"/>
              </w:rPr>
            </w:pPr>
            <w:hyperlink r:id="rId7" w:history="1">
              <w:r w:rsidR="00573D31" w:rsidRPr="00980E71">
                <w:rPr>
                  <w:rStyle w:val="Hyperlink"/>
                  <w:sz w:val="20"/>
                  <w:szCs w:val="20"/>
                </w:rPr>
                <w:t>https://hko.srce.hr/registar/standard-zanimanja/detalji/412</w:t>
              </w:r>
            </w:hyperlink>
            <w:r w:rsidR="00573D31">
              <w:rPr>
                <w:sz w:val="20"/>
                <w:szCs w:val="20"/>
              </w:rPr>
              <w:t xml:space="preserve"> </w:t>
            </w:r>
          </w:p>
          <w:p w14:paraId="4D8E6B85" w14:textId="77777777" w:rsidR="00B54B57" w:rsidRDefault="00B54B57" w:rsidP="00DA7B5E">
            <w:pPr>
              <w:shd w:val="clear" w:color="auto" w:fill="FFFFFF"/>
              <w:spacing w:after="0"/>
              <w:rPr>
                <w:color w:val="FF0000"/>
                <w:sz w:val="20"/>
                <w:szCs w:val="20"/>
              </w:rPr>
            </w:pPr>
          </w:p>
          <w:p w14:paraId="285C50EB" w14:textId="1182FC57" w:rsidR="00B54B57" w:rsidRPr="00B54B57" w:rsidRDefault="00D72E59"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1</w:t>
            </w:r>
            <w:r w:rsidRPr="00301EF9">
              <w:rPr>
                <w:b/>
                <w:bCs/>
                <w:sz w:val="20"/>
                <w:szCs w:val="20"/>
              </w:rPr>
              <w:t>:</w:t>
            </w:r>
            <w:r>
              <w:rPr>
                <w:sz w:val="20"/>
                <w:szCs w:val="20"/>
              </w:rPr>
              <w:t xml:space="preserve"> </w:t>
            </w:r>
            <w:r w:rsidR="00B54B57" w:rsidRPr="00B54B57">
              <w:rPr>
                <w:sz w:val="20"/>
                <w:szCs w:val="20"/>
              </w:rPr>
              <w:t xml:space="preserve">Primjenjivanje propisa zaštite na radu, zaštite od požara i sigurnosti na radu te postupaka zaštite okoliša </w:t>
            </w:r>
          </w:p>
          <w:p w14:paraId="7C4100FC" w14:textId="77777777" w:rsidR="00B54B57" w:rsidRDefault="003C33B4" w:rsidP="00DA7B5E">
            <w:pPr>
              <w:shd w:val="clear" w:color="auto" w:fill="FFFFFF"/>
              <w:spacing w:after="0"/>
              <w:rPr>
                <w:color w:val="FF0000"/>
                <w:sz w:val="20"/>
                <w:szCs w:val="20"/>
              </w:rPr>
            </w:pPr>
            <w:hyperlink r:id="rId8" w:history="1">
              <w:r w:rsidR="00B54B57" w:rsidRPr="00980E71">
                <w:rPr>
                  <w:rStyle w:val="Hyperlink"/>
                  <w:sz w:val="20"/>
                  <w:szCs w:val="20"/>
                </w:rPr>
                <w:t>https://hko.srce.hr/registar/skup-kompetencija/detalji/3362</w:t>
              </w:r>
            </w:hyperlink>
            <w:r w:rsidR="00B54B57">
              <w:rPr>
                <w:color w:val="FF0000"/>
                <w:sz w:val="20"/>
                <w:szCs w:val="20"/>
              </w:rPr>
              <w:t xml:space="preserve"> </w:t>
            </w:r>
          </w:p>
          <w:p w14:paraId="74B90A02" w14:textId="77777777" w:rsidR="00E205DC" w:rsidRDefault="00E205DC" w:rsidP="00DA7B5E">
            <w:pPr>
              <w:shd w:val="clear" w:color="auto" w:fill="FFFFFF"/>
              <w:spacing w:after="0"/>
              <w:rPr>
                <w:color w:val="FF0000"/>
                <w:sz w:val="20"/>
                <w:szCs w:val="20"/>
              </w:rPr>
            </w:pPr>
          </w:p>
          <w:p w14:paraId="3D7F36AE" w14:textId="5C3E75BF" w:rsidR="00EB3651" w:rsidRDefault="00893A34" w:rsidP="00DA7B5E">
            <w:pPr>
              <w:shd w:val="clear" w:color="auto" w:fill="FFFFFF"/>
              <w:spacing w:after="0"/>
              <w:rPr>
                <w:b/>
                <w:bCs/>
                <w:sz w:val="20"/>
                <w:szCs w:val="20"/>
              </w:rPr>
            </w:pPr>
            <w:r w:rsidRPr="00893A34">
              <w:rPr>
                <w:b/>
                <w:bCs/>
                <w:sz w:val="20"/>
                <w:szCs w:val="20"/>
              </w:rPr>
              <w:t>SZ</w:t>
            </w:r>
            <w:r w:rsidR="008B4272">
              <w:rPr>
                <w:b/>
                <w:bCs/>
                <w:sz w:val="20"/>
                <w:szCs w:val="20"/>
              </w:rPr>
              <w:t>:</w:t>
            </w:r>
            <w:r w:rsidR="006132FF">
              <w:rPr>
                <w:b/>
                <w:bCs/>
                <w:sz w:val="20"/>
                <w:szCs w:val="20"/>
              </w:rPr>
              <w:t xml:space="preserve"> </w:t>
            </w:r>
            <w:r w:rsidR="006132FF" w:rsidRPr="006132FF">
              <w:rPr>
                <w:b/>
                <w:bCs/>
                <w:sz w:val="20"/>
                <w:szCs w:val="20"/>
              </w:rPr>
              <w:t>Hotelijer-ugostitelj / Hotelijerka-ugostiteljica</w:t>
            </w:r>
          </w:p>
          <w:p w14:paraId="447A53CE" w14:textId="77777777" w:rsidR="006132FF" w:rsidRDefault="003C33B4" w:rsidP="00DA7B5E">
            <w:pPr>
              <w:shd w:val="clear" w:color="auto" w:fill="FFFFFF"/>
              <w:spacing w:after="0"/>
              <w:rPr>
                <w:color w:val="FF0000"/>
                <w:sz w:val="20"/>
                <w:szCs w:val="20"/>
              </w:rPr>
            </w:pPr>
            <w:hyperlink r:id="rId9" w:history="1">
              <w:r w:rsidR="00290DFF" w:rsidRPr="00980E71">
                <w:rPr>
                  <w:rStyle w:val="Hyperlink"/>
                  <w:sz w:val="20"/>
                  <w:szCs w:val="20"/>
                </w:rPr>
                <w:t>https://hko.srce.hr/registar/standard-zanimanja/detalji/307</w:t>
              </w:r>
            </w:hyperlink>
            <w:r w:rsidR="00290DFF">
              <w:rPr>
                <w:color w:val="FF0000"/>
                <w:sz w:val="20"/>
                <w:szCs w:val="20"/>
              </w:rPr>
              <w:t xml:space="preserve"> </w:t>
            </w:r>
          </w:p>
          <w:p w14:paraId="2770DB15" w14:textId="77777777" w:rsidR="002426ED" w:rsidRDefault="002426ED" w:rsidP="00DA7B5E">
            <w:pPr>
              <w:shd w:val="clear" w:color="auto" w:fill="FFFFFF"/>
              <w:spacing w:after="0"/>
              <w:rPr>
                <w:b/>
                <w:bCs/>
                <w:color w:val="FF0000"/>
                <w:sz w:val="20"/>
                <w:szCs w:val="20"/>
              </w:rPr>
            </w:pPr>
          </w:p>
          <w:p w14:paraId="48695A52" w14:textId="3CBA838B" w:rsidR="002426ED" w:rsidRDefault="009070A2"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2</w:t>
            </w:r>
            <w:r w:rsidRPr="00301EF9">
              <w:rPr>
                <w:b/>
                <w:bCs/>
                <w:sz w:val="20"/>
                <w:szCs w:val="20"/>
              </w:rPr>
              <w:t>:</w:t>
            </w:r>
            <w:r w:rsidRPr="009070A2">
              <w:rPr>
                <w:sz w:val="20"/>
                <w:szCs w:val="20"/>
              </w:rPr>
              <w:t xml:space="preserve"> </w:t>
            </w:r>
            <w:r w:rsidR="00443323" w:rsidRPr="00443323">
              <w:rPr>
                <w:sz w:val="20"/>
                <w:szCs w:val="20"/>
              </w:rPr>
              <w:t>Sastavljanje i planiranje jelovnika i menija za različite prigode i obroke</w:t>
            </w:r>
          </w:p>
          <w:p w14:paraId="08E58A0B" w14:textId="4AF87E8E" w:rsidR="0042229F" w:rsidRDefault="003C33B4" w:rsidP="00DA7B5E">
            <w:pPr>
              <w:shd w:val="clear" w:color="auto" w:fill="FFFFFF"/>
              <w:spacing w:after="0"/>
              <w:rPr>
                <w:sz w:val="20"/>
                <w:szCs w:val="20"/>
              </w:rPr>
            </w:pPr>
            <w:hyperlink r:id="rId10" w:history="1">
              <w:r w:rsidR="0042229F" w:rsidRPr="00980E71">
                <w:rPr>
                  <w:rStyle w:val="Hyperlink"/>
                  <w:sz w:val="20"/>
                  <w:szCs w:val="20"/>
                </w:rPr>
                <w:t>https://hko.srce.hr/registar/skup-kompetencija/detalji/2560</w:t>
              </w:r>
            </w:hyperlink>
            <w:r w:rsidR="0042229F">
              <w:rPr>
                <w:sz w:val="20"/>
                <w:szCs w:val="20"/>
              </w:rPr>
              <w:t xml:space="preserve"> </w:t>
            </w:r>
          </w:p>
          <w:p w14:paraId="1C47869A" w14:textId="145785A9" w:rsidR="00443323" w:rsidRDefault="009070A2" w:rsidP="00DA7B5E">
            <w:pPr>
              <w:shd w:val="clear" w:color="auto" w:fill="FFFFFF"/>
              <w:spacing w:after="0"/>
              <w:rPr>
                <w:sz w:val="20"/>
                <w:szCs w:val="20"/>
              </w:rPr>
            </w:pPr>
            <w:r w:rsidRPr="00301EF9">
              <w:rPr>
                <w:b/>
                <w:bCs/>
                <w:sz w:val="20"/>
                <w:szCs w:val="20"/>
              </w:rPr>
              <w:lastRenderedPageBreak/>
              <w:t>SKOMP</w:t>
            </w:r>
            <w:r w:rsidR="00301EF9" w:rsidRPr="00301EF9">
              <w:rPr>
                <w:b/>
                <w:bCs/>
                <w:sz w:val="20"/>
                <w:szCs w:val="20"/>
              </w:rPr>
              <w:t xml:space="preserve"> 3</w:t>
            </w:r>
            <w:r w:rsidRPr="00301EF9">
              <w:rPr>
                <w:b/>
                <w:bCs/>
                <w:sz w:val="20"/>
                <w:szCs w:val="20"/>
              </w:rPr>
              <w:t>:</w:t>
            </w:r>
            <w:r w:rsidRPr="009070A2">
              <w:rPr>
                <w:sz w:val="20"/>
                <w:szCs w:val="20"/>
              </w:rPr>
              <w:t xml:space="preserve"> Pripremanje blagovaonice za pojedini obrok</w:t>
            </w:r>
          </w:p>
          <w:p w14:paraId="66FD70C3" w14:textId="3F30D7DA" w:rsidR="00963898" w:rsidRPr="009070A2" w:rsidRDefault="003C33B4" w:rsidP="00DA7B5E">
            <w:pPr>
              <w:shd w:val="clear" w:color="auto" w:fill="FFFFFF"/>
              <w:spacing w:after="0"/>
              <w:rPr>
                <w:sz w:val="20"/>
                <w:szCs w:val="20"/>
              </w:rPr>
            </w:pPr>
            <w:hyperlink r:id="rId11" w:history="1">
              <w:r w:rsidR="00963898" w:rsidRPr="00980E71">
                <w:rPr>
                  <w:rStyle w:val="Hyperlink"/>
                  <w:sz w:val="20"/>
                  <w:szCs w:val="20"/>
                </w:rPr>
                <w:t>https://hko.srce.hr/registar/skup-kompetencija/detalji/2562</w:t>
              </w:r>
            </w:hyperlink>
            <w:r w:rsidR="00963898">
              <w:rPr>
                <w:sz w:val="20"/>
                <w:szCs w:val="20"/>
              </w:rPr>
              <w:t xml:space="preserve"> </w:t>
            </w:r>
          </w:p>
          <w:p w14:paraId="247E9341" w14:textId="77777777" w:rsidR="00301EF9" w:rsidRDefault="00301EF9" w:rsidP="00DA7B5E">
            <w:pPr>
              <w:shd w:val="clear" w:color="auto" w:fill="FFFFFF"/>
              <w:spacing w:after="0"/>
              <w:rPr>
                <w:b/>
                <w:bCs/>
                <w:sz w:val="20"/>
                <w:szCs w:val="20"/>
              </w:rPr>
            </w:pPr>
          </w:p>
          <w:p w14:paraId="475C602C" w14:textId="21D932CC" w:rsidR="009070A2" w:rsidRDefault="009070A2"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4</w:t>
            </w:r>
            <w:r w:rsidRPr="00301EF9">
              <w:rPr>
                <w:b/>
                <w:bCs/>
                <w:sz w:val="20"/>
                <w:szCs w:val="20"/>
              </w:rPr>
              <w:t>:</w:t>
            </w:r>
            <w:r w:rsidRPr="009070A2">
              <w:rPr>
                <w:sz w:val="20"/>
                <w:szCs w:val="20"/>
              </w:rPr>
              <w:t xml:space="preserve"> Posluživanje jela, pića i napitaka</w:t>
            </w:r>
          </w:p>
          <w:p w14:paraId="3D0D3195" w14:textId="6E348E60" w:rsidR="00963898" w:rsidRPr="002426ED" w:rsidRDefault="003C33B4" w:rsidP="00DA7B5E">
            <w:pPr>
              <w:shd w:val="clear" w:color="auto" w:fill="FFFFFF"/>
              <w:spacing w:after="0"/>
              <w:rPr>
                <w:color w:val="FF0000"/>
                <w:sz w:val="20"/>
                <w:szCs w:val="20"/>
              </w:rPr>
            </w:pPr>
            <w:hyperlink r:id="rId12" w:history="1">
              <w:r w:rsidR="00963898" w:rsidRPr="00980E71">
                <w:rPr>
                  <w:rStyle w:val="Hyperlink"/>
                  <w:sz w:val="20"/>
                  <w:szCs w:val="20"/>
                </w:rPr>
                <w:t>https://hko.srce.hr/registar/skup-kompetencija/detalji/2563</w:t>
              </w:r>
            </w:hyperlink>
            <w:r w:rsidR="00963898">
              <w:rPr>
                <w:color w:val="FF0000"/>
                <w:sz w:val="20"/>
                <w:szCs w:val="20"/>
              </w:rPr>
              <w:t xml:space="preserve"> </w:t>
            </w:r>
          </w:p>
        </w:tc>
        <w:tc>
          <w:tcPr>
            <w:tcW w:w="2120" w:type="pct"/>
            <w:gridSpan w:val="2"/>
          </w:tcPr>
          <w:p w14:paraId="071172E2" w14:textId="40802291" w:rsidR="003974FA" w:rsidRPr="00172472" w:rsidRDefault="00172472" w:rsidP="00DA7B5E">
            <w:pPr>
              <w:spacing w:after="0"/>
              <w:rPr>
                <w:rStyle w:val="Hyperlink"/>
                <w:b/>
                <w:bCs/>
                <w:color w:val="auto"/>
                <w:sz w:val="20"/>
                <w:szCs w:val="20"/>
                <w:u w:val="none"/>
              </w:rPr>
            </w:pPr>
            <w:r w:rsidRPr="00172472">
              <w:rPr>
                <w:b/>
                <w:bCs/>
                <w:sz w:val="20"/>
                <w:szCs w:val="20"/>
              </w:rPr>
              <w:lastRenderedPageBreak/>
              <w:t>SK</w:t>
            </w:r>
            <w:r w:rsidR="00AE7012">
              <w:rPr>
                <w:b/>
                <w:bCs/>
                <w:sz w:val="20"/>
                <w:szCs w:val="20"/>
              </w:rPr>
              <w:t>:</w:t>
            </w:r>
            <w:r w:rsidRPr="00172472">
              <w:rPr>
                <w:b/>
                <w:bCs/>
                <w:sz w:val="20"/>
                <w:szCs w:val="20"/>
              </w:rPr>
              <w:t xml:space="preserve"> Kuhar /Kuharica</w:t>
            </w:r>
          </w:p>
          <w:p w14:paraId="6F6F72F6" w14:textId="139C520A" w:rsidR="003974FA" w:rsidRDefault="003C33B4" w:rsidP="00DA7B5E">
            <w:pPr>
              <w:spacing w:after="0"/>
              <w:rPr>
                <w:sz w:val="20"/>
                <w:szCs w:val="20"/>
              </w:rPr>
            </w:pPr>
            <w:hyperlink r:id="rId13" w:history="1">
              <w:r w:rsidR="003974FA" w:rsidRPr="00980E71">
                <w:rPr>
                  <w:rStyle w:val="Hyperlink"/>
                  <w:sz w:val="20"/>
                  <w:szCs w:val="20"/>
                </w:rPr>
                <w:t>https://hko.srce.hr/registar/standard-kvalifikacije/detalji/438</w:t>
              </w:r>
            </w:hyperlink>
            <w:r w:rsidR="003974FA">
              <w:rPr>
                <w:sz w:val="20"/>
                <w:szCs w:val="20"/>
              </w:rPr>
              <w:t xml:space="preserve"> </w:t>
            </w:r>
          </w:p>
          <w:p w14:paraId="319E3A60" w14:textId="77777777" w:rsidR="00780A65" w:rsidRDefault="00780A65" w:rsidP="00DA7B5E">
            <w:pPr>
              <w:spacing w:after="0"/>
              <w:rPr>
                <w:rFonts w:asciiTheme="minorHAnsi" w:hAnsiTheme="minorHAnsi" w:cstheme="minorHAnsi"/>
                <w:b/>
                <w:bCs/>
                <w:noProof/>
                <w:sz w:val="20"/>
                <w:szCs w:val="20"/>
                <w:lang w:val="hr-HR"/>
              </w:rPr>
            </w:pPr>
          </w:p>
          <w:p w14:paraId="288134C9" w14:textId="4379C598" w:rsidR="0049454C" w:rsidRPr="009433F1" w:rsidRDefault="0049454C" w:rsidP="00DA7B5E">
            <w:pPr>
              <w:spacing w:after="0"/>
              <w:rPr>
                <w:rStyle w:val="Hyperlink"/>
                <w:color w:val="auto"/>
                <w:sz w:val="20"/>
                <w:szCs w:val="20"/>
                <w:u w:val="none"/>
              </w:rPr>
            </w:pPr>
            <w:r w:rsidRPr="00301EF9">
              <w:rPr>
                <w:b/>
                <w:bCs/>
                <w:sz w:val="20"/>
                <w:szCs w:val="20"/>
              </w:rPr>
              <w:t>SIU 1:</w:t>
            </w:r>
            <w:r w:rsidRPr="009433F1">
              <w:rPr>
                <w:sz w:val="20"/>
                <w:szCs w:val="20"/>
              </w:rPr>
              <w:t xml:space="preserve"> </w:t>
            </w:r>
            <w:r>
              <w:rPr>
                <w:sz w:val="20"/>
                <w:szCs w:val="20"/>
              </w:rPr>
              <w:t>Zaštita na radu u turizmu i ugostiteljstvu</w:t>
            </w:r>
          </w:p>
          <w:p w14:paraId="205CBEA5" w14:textId="63DC65D5" w:rsidR="006376ED" w:rsidRPr="0049454C" w:rsidRDefault="003C33B4" w:rsidP="00DA7B5E">
            <w:pPr>
              <w:spacing w:after="0"/>
              <w:rPr>
                <w:color w:val="0563C1" w:themeColor="hyperlink"/>
                <w:sz w:val="20"/>
                <w:szCs w:val="20"/>
                <w:u w:val="single"/>
              </w:rPr>
            </w:pPr>
            <w:hyperlink r:id="rId14" w:history="1">
              <w:r w:rsidR="006376ED" w:rsidRPr="0071796F">
                <w:rPr>
                  <w:rStyle w:val="Hyperlink"/>
                  <w:sz w:val="20"/>
                  <w:szCs w:val="20"/>
                </w:rPr>
                <w:t>https://hko.srce.hr/registar/skup-ishoda-ucenja/detalji/12882</w:t>
              </w:r>
            </w:hyperlink>
          </w:p>
          <w:p w14:paraId="6D87CBA6" w14:textId="77777777" w:rsidR="008C39CD" w:rsidRDefault="008C39CD" w:rsidP="00DA7B5E">
            <w:pPr>
              <w:spacing w:after="0"/>
              <w:rPr>
                <w:b/>
                <w:bCs/>
                <w:sz w:val="20"/>
                <w:szCs w:val="20"/>
              </w:rPr>
            </w:pPr>
          </w:p>
          <w:p w14:paraId="306C18F0" w14:textId="31A3A1ED" w:rsidR="006B49AE" w:rsidRPr="009433F1" w:rsidRDefault="006B49AE" w:rsidP="00DA7B5E">
            <w:pPr>
              <w:spacing w:after="0"/>
              <w:rPr>
                <w:sz w:val="20"/>
                <w:szCs w:val="20"/>
              </w:rPr>
            </w:pPr>
            <w:r w:rsidRPr="00301EF9">
              <w:rPr>
                <w:b/>
                <w:bCs/>
                <w:sz w:val="20"/>
                <w:szCs w:val="20"/>
              </w:rPr>
              <w:t xml:space="preserve">SIU </w:t>
            </w:r>
            <w:r w:rsidR="0049454C" w:rsidRPr="00301EF9">
              <w:rPr>
                <w:b/>
                <w:bCs/>
                <w:sz w:val="20"/>
                <w:szCs w:val="20"/>
              </w:rPr>
              <w:t>2</w:t>
            </w:r>
            <w:r w:rsidRPr="00301EF9">
              <w:rPr>
                <w:b/>
                <w:bCs/>
                <w:sz w:val="20"/>
                <w:szCs w:val="20"/>
              </w:rPr>
              <w:t>:</w:t>
            </w:r>
            <w:r w:rsidRPr="009433F1">
              <w:rPr>
                <w:sz w:val="20"/>
                <w:szCs w:val="20"/>
              </w:rPr>
              <w:t xml:space="preserve"> Sanitarno higijenski uvjeti</w:t>
            </w:r>
            <w:r w:rsidR="002F0E74" w:rsidRPr="009433F1">
              <w:rPr>
                <w:sz w:val="20"/>
                <w:szCs w:val="20"/>
              </w:rPr>
              <w:t xml:space="preserve"> u ugostiteljstvu</w:t>
            </w:r>
          </w:p>
          <w:p w14:paraId="5B3F286C" w14:textId="7F7E77DB" w:rsidR="00E37FE5" w:rsidRPr="009433F1" w:rsidRDefault="003C33B4" w:rsidP="00DA7B5E">
            <w:pPr>
              <w:spacing w:after="0"/>
              <w:rPr>
                <w:rStyle w:val="Hyperlink"/>
                <w:noProof/>
                <w:sz w:val="20"/>
                <w:szCs w:val="20"/>
              </w:rPr>
            </w:pPr>
            <w:hyperlink r:id="rId15" w:history="1">
              <w:r w:rsidR="002F0E74" w:rsidRPr="009433F1">
                <w:rPr>
                  <w:rStyle w:val="Hyperlink"/>
                  <w:noProof/>
                  <w:sz w:val="20"/>
                  <w:szCs w:val="20"/>
                </w:rPr>
                <w:t>https://hko.srce.hr/registar/skup-ishoda-ucenja/detalji/12849</w:t>
              </w:r>
            </w:hyperlink>
          </w:p>
          <w:p w14:paraId="4B1641C4" w14:textId="77777777" w:rsidR="008C39CD" w:rsidRDefault="008C39CD" w:rsidP="00DA7B5E">
            <w:pPr>
              <w:spacing w:after="0"/>
              <w:rPr>
                <w:b/>
                <w:bCs/>
                <w:sz w:val="20"/>
                <w:szCs w:val="20"/>
              </w:rPr>
            </w:pPr>
          </w:p>
          <w:p w14:paraId="36C2128D" w14:textId="0D9C953F" w:rsidR="00D679F2" w:rsidRPr="009433F1" w:rsidRDefault="00D679F2" w:rsidP="00DA7B5E">
            <w:pPr>
              <w:spacing w:after="0"/>
              <w:rPr>
                <w:rStyle w:val="Hyperlink"/>
                <w:color w:val="auto"/>
                <w:sz w:val="20"/>
                <w:szCs w:val="20"/>
                <w:u w:val="none"/>
              </w:rPr>
            </w:pPr>
            <w:r w:rsidRPr="00301EF9">
              <w:rPr>
                <w:b/>
                <w:bCs/>
                <w:sz w:val="20"/>
                <w:szCs w:val="20"/>
              </w:rPr>
              <w:t xml:space="preserve">SIU </w:t>
            </w:r>
            <w:r w:rsidR="0049454C" w:rsidRPr="00301EF9">
              <w:rPr>
                <w:b/>
                <w:bCs/>
                <w:sz w:val="20"/>
                <w:szCs w:val="20"/>
              </w:rPr>
              <w:t>3</w:t>
            </w:r>
            <w:r w:rsidRPr="00301EF9">
              <w:rPr>
                <w:b/>
                <w:bCs/>
                <w:sz w:val="20"/>
                <w:szCs w:val="20"/>
              </w:rPr>
              <w:t>:</w:t>
            </w:r>
            <w:r w:rsidRPr="009433F1">
              <w:rPr>
                <w:sz w:val="20"/>
                <w:szCs w:val="20"/>
              </w:rPr>
              <w:t xml:space="preserve"> Osnove ugostiteljskog posluživanja</w:t>
            </w:r>
          </w:p>
          <w:p w14:paraId="0341746D" w14:textId="7CF8578B" w:rsidR="0063509C" w:rsidRDefault="003C33B4" w:rsidP="00DA7B5E">
            <w:pPr>
              <w:spacing w:after="0"/>
            </w:pPr>
            <w:hyperlink r:id="rId16" w:history="1">
              <w:r w:rsidR="00B42E24" w:rsidRPr="009433F1">
                <w:rPr>
                  <w:rStyle w:val="Hyperlink"/>
                  <w:sz w:val="20"/>
                  <w:szCs w:val="20"/>
                </w:rPr>
                <w:t>https://hko.srce.hr/registar/skup-ishoda-ucenja/detalji/12843</w:t>
              </w:r>
            </w:hyperlink>
          </w:p>
          <w:p w14:paraId="0AB7D785" w14:textId="77777777" w:rsidR="00780A65" w:rsidRPr="00172472" w:rsidRDefault="00780A65" w:rsidP="00DA7B5E">
            <w:pPr>
              <w:spacing w:after="0"/>
              <w:rPr>
                <w:rStyle w:val="Hyperlink"/>
                <w:sz w:val="20"/>
                <w:szCs w:val="20"/>
              </w:rPr>
            </w:pPr>
          </w:p>
          <w:p w14:paraId="4962D229" w14:textId="633815F3" w:rsidR="00A26AD1" w:rsidRPr="00977A62" w:rsidRDefault="00A26AD1"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color w:val="auto"/>
                <w:sz w:val="20"/>
                <w:szCs w:val="20"/>
                <w:u w:val="none"/>
              </w:rPr>
            </w:pPr>
            <w:r w:rsidRPr="00977A62">
              <w:rPr>
                <w:rStyle w:val="Hyperlink"/>
                <w:rFonts w:asciiTheme="minorHAnsi" w:hAnsiTheme="minorHAnsi" w:cstheme="minorHAnsi"/>
                <w:noProof/>
                <w:color w:val="auto"/>
                <w:sz w:val="20"/>
                <w:szCs w:val="20"/>
                <w:u w:val="none"/>
              </w:rPr>
              <w:t>SK</w:t>
            </w:r>
            <w:r w:rsidR="008B4272">
              <w:rPr>
                <w:rStyle w:val="Hyperlink"/>
                <w:rFonts w:asciiTheme="minorHAnsi" w:hAnsiTheme="minorHAnsi" w:cstheme="minorHAnsi"/>
                <w:noProof/>
                <w:color w:val="auto"/>
                <w:sz w:val="20"/>
                <w:szCs w:val="20"/>
                <w:u w:val="none"/>
              </w:rPr>
              <w:t>:</w:t>
            </w:r>
            <w:r w:rsidRPr="00977A62">
              <w:rPr>
                <w:rStyle w:val="Hyperlink"/>
                <w:rFonts w:asciiTheme="minorHAnsi" w:hAnsiTheme="minorHAnsi" w:cstheme="minorHAnsi"/>
                <w:noProof/>
                <w:color w:val="auto"/>
                <w:sz w:val="20"/>
                <w:szCs w:val="20"/>
                <w:u w:val="none"/>
              </w:rPr>
              <w:t xml:space="preserve"> </w:t>
            </w:r>
            <w:r w:rsidRPr="00044F71">
              <w:rPr>
                <w:rStyle w:val="Hyperlink"/>
                <w:rFonts w:asciiTheme="minorHAnsi" w:hAnsiTheme="minorHAnsi" w:cstheme="minorHAnsi"/>
                <w:bCs w:val="0"/>
                <w:noProof/>
                <w:color w:val="auto"/>
                <w:sz w:val="20"/>
                <w:szCs w:val="20"/>
                <w:u w:val="none"/>
              </w:rPr>
              <w:t>Tehničar za ugostiteljstvo / Tehničarka za ugostiteljstvo</w:t>
            </w:r>
          </w:p>
          <w:p w14:paraId="6F2551DF" w14:textId="77777777" w:rsidR="00A26AD1" w:rsidRDefault="003C33B4"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sz w:val="20"/>
                <w:szCs w:val="20"/>
              </w:rPr>
            </w:pPr>
            <w:hyperlink r:id="rId17" w:history="1">
              <w:r w:rsidR="00A26AD1" w:rsidRPr="00B63098">
                <w:rPr>
                  <w:rStyle w:val="Hyperlink"/>
                  <w:rFonts w:asciiTheme="minorHAnsi" w:hAnsiTheme="minorHAnsi" w:cstheme="minorHAnsi"/>
                  <w:b w:val="0"/>
                  <w:noProof/>
                  <w:sz w:val="20"/>
                  <w:szCs w:val="20"/>
                </w:rPr>
                <w:t>https://hko.srce.hr/registar/standard-kvalifikacije/detalji/543</w:t>
              </w:r>
            </w:hyperlink>
          </w:p>
          <w:p w14:paraId="05C2D632" w14:textId="77777777" w:rsidR="00A26AD1" w:rsidRDefault="00A26AD1"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sz w:val="20"/>
                <w:szCs w:val="20"/>
              </w:rPr>
            </w:pPr>
          </w:p>
          <w:p w14:paraId="1E9FEB25" w14:textId="5E373D21" w:rsidR="00A26AD1" w:rsidRDefault="00A26AD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301EF9">
              <w:rPr>
                <w:rFonts w:asciiTheme="minorHAnsi" w:hAnsiTheme="minorHAnsi" w:cstheme="minorHAnsi"/>
                <w:bCs w:val="0"/>
                <w:noProof/>
                <w:sz w:val="20"/>
                <w:szCs w:val="20"/>
              </w:rPr>
              <w:t xml:space="preserve">SIU </w:t>
            </w:r>
            <w:r w:rsidR="0049454C" w:rsidRPr="00301EF9">
              <w:rPr>
                <w:rFonts w:asciiTheme="minorHAnsi" w:hAnsiTheme="minorHAnsi" w:cstheme="minorHAnsi"/>
                <w:bCs w:val="0"/>
                <w:noProof/>
                <w:sz w:val="20"/>
                <w:szCs w:val="20"/>
              </w:rPr>
              <w:t>4</w:t>
            </w:r>
            <w:r w:rsidRPr="00301EF9">
              <w:rPr>
                <w:rFonts w:asciiTheme="minorHAnsi" w:hAnsiTheme="minorHAnsi" w:cstheme="minorHAnsi"/>
                <w:bCs w:val="0"/>
                <w:noProof/>
                <w:sz w:val="20"/>
                <w:szCs w:val="20"/>
              </w:rPr>
              <w:t>:</w:t>
            </w:r>
            <w:r w:rsidRPr="002E0A8E">
              <w:rPr>
                <w:rFonts w:asciiTheme="minorHAnsi" w:hAnsiTheme="minorHAnsi" w:cstheme="minorHAnsi"/>
                <w:b w:val="0"/>
                <w:noProof/>
                <w:sz w:val="20"/>
                <w:szCs w:val="20"/>
              </w:rPr>
              <w:t xml:space="preserve"> </w:t>
            </w:r>
            <w:r w:rsidRPr="002E0A8E">
              <w:rPr>
                <w:rFonts w:asciiTheme="minorHAnsi" w:hAnsiTheme="minorHAnsi" w:cstheme="minorHAnsi"/>
                <w:b w:val="0"/>
                <w:bCs w:val="0"/>
                <w:sz w:val="20"/>
                <w:szCs w:val="20"/>
              </w:rPr>
              <w:t>Radne operacije u poslužnom odjelu ugostiteljskog objekta</w:t>
            </w:r>
          </w:p>
          <w:p w14:paraId="3E33F32D" w14:textId="04B630EB" w:rsidR="002E0A8E" w:rsidRPr="004277BB" w:rsidRDefault="003C33B4"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hyperlink r:id="rId18" w:history="1">
              <w:r w:rsidR="00A26AD1" w:rsidRPr="00B63098">
                <w:rPr>
                  <w:rStyle w:val="Hyperlink"/>
                  <w:rFonts w:asciiTheme="minorHAnsi" w:hAnsiTheme="minorHAnsi" w:cstheme="minorHAnsi"/>
                  <w:b w:val="0"/>
                  <w:bCs w:val="0"/>
                  <w:sz w:val="20"/>
                  <w:szCs w:val="20"/>
                </w:rPr>
                <w:t>https://hko.srce.hr/registar/skup-ishoda-ucenja/detalji/14893</w:t>
              </w:r>
            </w:hyperlink>
            <w:r w:rsidR="00A26AD1">
              <w:rPr>
                <w:rFonts w:asciiTheme="minorHAnsi" w:hAnsiTheme="minorHAnsi" w:cstheme="minorHAnsi"/>
                <w:b w:val="0"/>
                <w:bCs w:val="0"/>
                <w:sz w:val="20"/>
                <w:szCs w:val="20"/>
              </w:rPr>
              <w:t xml:space="preserve"> </w:t>
            </w:r>
          </w:p>
        </w:tc>
        <w:tc>
          <w:tcPr>
            <w:tcW w:w="1496" w:type="pct"/>
            <w:vAlign w:val="center"/>
          </w:tcPr>
          <w:p w14:paraId="6A04DB37" w14:textId="77777777"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42CE3E54" w14:textId="77777777" w:rsidTr="008D60EC">
        <w:trPr>
          <w:trHeight w:val="291"/>
        </w:trPr>
        <w:tc>
          <w:tcPr>
            <w:tcW w:w="1384" w:type="pct"/>
            <w:shd w:val="clear" w:color="auto" w:fill="B4C6E7" w:themeFill="accent1" w:themeFillTint="66"/>
            <w:hideMark/>
          </w:tcPr>
          <w:p w14:paraId="4CAA4D5B" w14:textId="0D9FA685"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6AE637D3" w14:textId="77777777" w:rsidR="00641B43" w:rsidRPr="0060425B" w:rsidRDefault="00641B43"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 xml:space="preserve">Posjedovanje prethodne kvalifikacije minimalno na razini 1 HKO </w:t>
            </w:r>
          </w:p>
          <w:p w14:paraId="3C667CCB" w14:textId="7481C6F4" w:rsidR="00FF740E" w:rsidRPr="00B30611" w:rsidRDefault="00641B43" w:rsidP="00B30611">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Važeća sanitarna iskaznica</w:t>
            </w:r>
          </w:p>
        </w:tc>
      </w:tr>
      <w:tr w:rsidR="00456E81" w:rsidRPr="00F919E2" w14:paraId="4AF77F6B" w14:textId="77777777" w:rsidTr="008D60EC">
        <w:trPr>
          <w:trHeight w:val="732"/>
        </w:trPr>
        <w:tc>
          <w:tcPr>
            <w:tcW w:w="1384" w:type="pct"/>
            <w:shd w:val="clear" w:color="auto" w:fill="B4C6E7" w:themeFill="accent1" w:themeFillTint="66"/>
            <w:hideMark/>
          </w:tcPr>
          <w:p w14:paraId="7D39FA66" w14:textId="07BA6BF1"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5E119749" w14:textId="7110D888" w:rsidR="00C25CB7" w:rsidRPr="00A935FF" w:rsidRDefault="00C25CB7" w:rsidP="00DA7B5E">
            <w:pPr>
              <w:pStyle w:val="ListParagraph"/>
              <w:numPr>
                <w:ilvl w:val="0"/>
                <w:numId w:val="3"/>
              </w:numPr>
              <w:spacing w:after="0" w:line="276" w:lineRule="auto"/>
              <w:contextualSpacing w:val="0"/>
              <w:jc w:val="both"/>
              <w:rPr>
                <w:rFonts w:ascii="Calibri" w:hAnsi="Calibri" w:cs="Calibri"/>
                <w:sz w:val="20"/>
                <w:szCs w:val="20"/>
              </w:rPr>
            </w:pPr>
            <w:r>
              <w:rPr>
                <w:rFonts w:ascii="Calibri" w:hAnsi="Calibri" w:cs="Calibri"/>
                <w:sz w:val="20"/>
                <w:szCs w:val="20"/>
              </w:rPr>
              <w:t xml:space="preserve">Stečenih </w:t>
            </w:r>
            <w:r w:rsidR="00602513">
              <w:rPr>
                <w:rFonts w:ascii="Calibri" w:hAnsi="Calibri" w:cs="Calibri"/>
                <w:sz w:val="20"/>
                <w:szCs w:val="20"/>
              </w:rPr>
              <w:t>12</w:t>
            </w:r>
            <w:r w:rsidRPr="00A935FF">
              <w:rPr>
                <w:rFonts w:ascii="Calibri" w:hAnsi="Calibri" w:cs="Calibri"/>
                <w:sz w:val="20"/>
                <w:szCs w:val="20"/>
              </w:rPr>
              <w:t xml:space="preserve"> CSVET bodova</w:t>
            </w:r>
          </w:p>
          <w:p w14:paraId="63E5AF8C" w14:textId="12D8D412" w:rsidR="00C25CB7" w:rsidRPr="00A935FF" w:rsidRDefault="00C25CB7" w:rsidP="00DA7B5E">
            <w:pPr>
              <w:pStyle w:val="ListParagraph"/>
              <w:numPr>
                <w:ilvl w:val="0"/>
                <w:numId w:val="3"/>
              </w:numPr>
              <w:spacing w:after="0" w:line="276" w:lineRule="auto"/>
              <w:contextualSpacing w:val="0"/>
              <w:jc w:val="both"/>
              <w:rPr>
                <w:rFonts w:ascii="Calibri" w:hAnsi="Calibri" w:cs="Calibri"/>
                <w:sz w:val="20"/>
                <w:szCs w:val="20"/>
              </w:rPr>
            </w:pPr>
            <w:r w:rsidRPr="00A935FF">
              <w:rPr>
                <w:rFonts w:ascii="Calibri" w:hAnsi="Calibri" w:cs="Calibri"/>
                <w:sz w:val="20"/>
                <w:szCs w:val="20"/>
              </w:rPr>
              <w:t xml:space="preserve">Uspješna završna provjera stečenih znanja usmenim i/ili pisanim provjerama te provjera </w:t>
            </w:r>
            <w:r w:rsidRPr="00A935FF">
              <w:rPr>
                <w:rFonts w:ascii="Calibri" w:eastAsia="Calibri" w:hAnsi="Calibri" w:cs="Calibri"/>
                <w:sz w:val="20"/>
                <w:szCs w:val="20"/>
                <w:lang w:val="bs-Latn-BA" w:eastAsia="bs-Latn-BA"/>
              </w:rPr>
              <w:t>vještina polaznika projektnim zadatcima, a temeljem unaprijed određenih kriterija vrednovanja postignuća</w:t>
            </w:r>
            <w:r w:rsidR="006945A7">
              <w:rPr>
                <w:rFonts w:ascii="Calibri" w:eastAsia="Calibri" w:hAnsi="Calibri" w:cs="Calibri"/>
                <w:sz w:val="20"/>
                <w:szCs w:val="20"/>
                <w:lang w:val="bs-Latn-BA" w:eastAsia="bs-Latn-BA"/>
              </w:rPr>
              <w:t>.</w:t>
            </w:r>
          </w:p>
          <w:p w14:paraId="7D8C7A81" w14:textId="77777777" w:rsidR="00C25CB7" w:rsidRPr="00A935FF" w:rsidRDefault="00C25CB7" w:rsidP="00DA7B5E">
            <w:pPr>
              <w:spacing w:after="0"/>
              <w:jc w:val="both"/>
              <w:rPr>
                <w:sz w:val="20"/>
                <w:szCs w:val="20"/>
              </w:rPr>
            </w:pPr>
            <w:r w:rsidRPr="00A935FF">
              <w:rPr>
                <w:sz w:val="20"/>
                <w:szCs w:val="20"/>
              </w:rPr>
              <w:t>O završnoj provjeri vodi se zapisnik i provodi ju tročlano povjerenstvo.</w:t>
            </w:r>
          </w:p>
          <w:p w14:paraId="34480BBF" w14:textId="609D043E" w:rsidR="00456E81" w:rsidRPr="00F919E2" w:rsidRDefault="00C25CB7" w:rsidP="00DA7B5E">
            <w:pPr>
              <w:spacing w:after="0"/>
              <w:jc w:val="both"/>
              <w:rPr>
                <w:rFonts w:asciiTheme="minorHAnsi" w:hAnsiTheme="minorHAnsi" w:cstheme="minorHAnsi"/>
                <w:noProof/>
                <w:sz w:val="16"/>
                <w:szCs w:val="16"/>
                <w:lang w:val="hr-HR"/>
              </w:rPr>
            </w:pPr>
            <w:r w:rsidRPr="00A935FF">
              <w:rPr>
                <w:sz w:val="20"/>
                <w:szCs w:val="20"/>
              </w:rPr>
              <w:t xml:space="preserve">Svakom polazniku nakon uspješno završene završne provjere izdaje se </w:t>
            </w:r>
            <w:r w:rsidRPr="009817C6">
              <w:rPr>
                <w:i/>
                <w:iCs/>
                <w:sz w:val="20"/>
                <w:szCs w:val="20"/>
              </w:rPr>
              <w:t>Uvjerenje o osposobljavanju za stjecanje mikrokvalifikacije</w:t>
            </w:r>
            <w:r w:rsidR="009817C6" w:rsidRPr="009817C6">
              <w:rPr>
                <w:i/>
                <w:iCs/>
                <w:sz w:val="20"/>
                <w:szCs w:val="20"/>
              </w:rPr>
              <w:t xml:space="preserve"> osnove ugostiteljskog posluživanja</w:t>
            </w:r>
            <w:r w:rsidR="00EE3F18">
              <w:rPr>
                <w:sz w:val="20"/>
                <w:szCs w:val="20"/>
              </w:rPr>
              <w:t>.</w:t>
            </w:r>
          </w:p>
        </w:tc>
      </w:tr>
      <w:tr w:rsidR="00456E81" w:rsidRPr="00F919E2" w14:paraId="34A012B0" w14:textId="77777777" w:rsidTr="008D60EC">
        <w:trPr>
          <w:trHeight w:val="732"/>
        </w:trPr>
        <w:tc>
          <w:tcPr>
            <w:tcW w:w="1384" w:type="pct"/>
            <w:shd w:val="clear" w:color="auto" w:fill="B4C6E7" w:themeFill="accent1" w:themeFillTint="66"/>
          </w:tcPr>
          <w:p w14:paraId="0FD8C313" w14:textId="4BC283AA" w:rsidR="00456E81" w:rsidRPr="00F919E2" w:rsidRDefault="00456E81" w:rsidP="00DA7B5E">
            <w:pPr>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3C388BAF" w14:textId="5C7E90CD" w:rsidR="007D62DD" w:rsidRDefault="007D62DD" w:rsidP="00DA7B5E">
            <w:pPr>
              <w:spacing w:after="0"/>
              <w:jc w:val="both"/>
              <w:rPr>
                <w:rFonts w:asciiTheme="minorHAnsi" w:hAnsiTheme="minorHAnsi" w:cstheme="minorHAnsi"/>
                <w:b/>
                <w:bCs/>
                <w:i/>
                <w:iCs/>
                <w:noProof/>
                <w:sz w:val="20"/>
                <w:szCs w:val="20"/>
              </w:rPr>
            </w:pPr>
            <w:r>
              <w:rPr>
                <w:rFonts w:asciiTheme="minorHAnsi" w:hAnsiTheme="minorHAnsi" w:cstheme="minorHAnsi"/>
                <w:sz w:val="20"/>
                <w:szCs w:val="20"/>
              </w:rPr>
              <w:t xml:space="preserve">Program obrazovanja za stjecanje mikrokvalifikacije </w:t>
            </w:r>
            <w:r w:rsidR="00EE3F18">
              <w:rPr>
                <w:sz w:val="20"/>
                <w:szCs w:val="20"/>
              </w:rPr>
              <w:t>za jednostavne poslove u kuharstvu</w:t>
            </w:r>
            <w:r w:rsidR="00EE3F18">
              <w:rPr>
                <w:rFonts w:asciiTheme="minorHAnsi" w:hAnsiTheme="minorHAnsi" w:cstheme="minorHAnsi"/>
                <w:sz w:val="20"/>
                <w:szCs w:val="20"/>
              </w:rPr>
              <w:t xml:space="preserve"> </w:t>
            </w:r>
            <w:r>
              <w:rPr>
                <w:rFonts w:asciiTheme="minorHAnsi" w:hAnsiTheme="minorHAnsi" w:cstheme="minorHAnsi"/>
                <w:sz w:val="20"/>
                <w:szCs w:val="20"/>
              </w:rPr>
              <w:t xml:space="preserve">provodi se redovitom nastavom u trajanju od </w:t>
            </w:r>
            <w:r w:rsidR="00844E74" w:rsidRPr="00844E74">
              <w:rPr>
                <w:rFonts w:asciiTheme="minorHAnsi" w:hAnsiTheme="minorHAnsi" w:cstheme="minorHAnsi"/>
                <w:b/>
                <w:bCs/>
                <w:sz w:val="20"/>
                <w:szCs w:val="20"/>
              </w:rPr>
              <w:t>300</w:t>
            </w:r>
            <w:r>
              <w:rPr>
                <w:rFonts w:asciiTheme="minorHAnsi" w:hAnsiTheme="minorHAnsi" w:cstheme="minorHAnsi"/>
                <w:b/>
                <w:bCs/>
                <w:sz w:val="20"/>
                <w:szCs w:val="20"/>
              </w:rPr>
              <w:t xml:space="preserve"> sati</w:t>
            </w:r>
            <w:r>
              <w:rPr>
                <w:rFonts w:asciiTheme="minorHAnsi" w:hAnsiTheme="minorHAnsi" w:cstheme="minorHAnsi"/>
                <w:sz w:val="20"/>
                <w:szCs w:val="20"/>
              </w:rPr>
              <w:t xml:space="preserve">, uz mogućnost izvođenja teorijskog dijela nastave putem </w:t>
            </w:r>
            <w:r>
              <w:rPr>
                <w:rFonts w:asciiTheme="minorHAnsi" w:hAnsiTheme="minorHAnsi" w:cstheme="minorHAnsi"/>
                <w:i/>
                <w:iCs/>
                <w:sz w:val="20"/>
                <w:szCs w:val="20"/>
              </w:rPr>
              <w:t>online</w:t>
            </w:r>
            <w:r>
              <w:rPr>
                <w:rFonts w:asciiTheme="minorHAnsi" w:hAnsiTheme="minorHAnsi" w:cstheme="minorHAnsi"/>
                <w:sz w:val="20"/>
                <w:szCs w:val="20"/>
              </w:rPr>
              <w:t xml:space="preserve"> prijenosa u stvarnom vremenu.</w:t>
            </w:r>
          </w:p>
          <w:p w14:paraId="60538107" w14:textId="27D63218" w:rsidR="007D62DD" w:rsidRDefault="007D62DD" w:rsidP="00DA7B5E">
            <w:pPr>
              <w:shd w:val="clear" w:color="auto" w:fill="FFFFFF" w:themeFill="background1"/>
              <w:spacing w:after="0"/>
              <w:jc w:val="both"/>
              <w:rPr>
                <w:rFonts w:asciiTheme="minorHAnsi" w:hAnsiTheme="minorHAnsi" w:cstheme="minorHAnsi"/>
                <w:sz w:val="20"/>
                <w:szCs w:val="20"/>
              </w:rPr>
            </w:pPr>
            <w:r>
              <w:rPr>
                <w:rFonts w:asciiTheme="minorHAnsi" w:hAnsiTheme="minorHAnsi" w:cstheme="minorHAnsi"/>
                <w:sz w:val="20"/>
                <w:szCs w:val="20"/>
              </w:rPr>
              <w:t xml:space="preserve">Ishodi učenja ostvaruju se dijelom vođenim procesom učenja u ustanovi, u trajanju od  </w:t>
            </w:r>
            <w:r w:rsidR="00844E74">
              <w:rPr>
                <w:rFonts w:asciiTheme="minorHAnsi" w:hAnsiTheme="minorHAnsi" w:cstheme="minorHAnsi"/>
                <w:b/>
                <w:bCs/>
                <w:sz w:val="20"/>
                <w:szCs w:val="20"/>
              </w:rPr>
              <w:t>115</w:t>
            </w:r>
            <w:r>
              <w:rPr>
                <w:rFonts w:asciiTheme="minorHAnsi" w:hAnsiTheme="minorHAnsi" w:cstheme="minorHAnsi"/>
                <w:b/>
                <w:bCs/>
                <w:sz w:val="20"/>
                <w:szCs w:val="20"/>
              </w:rPr>
              <w:t xml:space="preserve"> sati,</w:t>
            </w:r>
            <w:r>
              <w:rPr>
                <w:rFonts w:asciiTheme="minorHAnsi" w:hAnsiTheme="minorHAnsi" w:cstheme="minorHAnsi"/>
                <w:sz w:val="20"/>
                <w:szCs w:val="20"/>
              </w:rPr>
              <w:t xml:space="preserve"> dijelom učenjem temeljenim na radu u trajanju od </w:t>
            </w:r>
            <w:r w:rsidR="00B30334">
              <w:rPr>
                <w:rFonts w:asciiTheme="minorHAnsi" w:hAnsiTheme="minorHAnsi" w:cstheme="minorHAnsi"/>
                <w:b/>
                <w:bCs/>
                <w:sz w:val="20"/>
                <w:szCs w:val="20"/>
                <w:shd w:val="clear" w:color="auto" w:fill="FFFFFF" w:themeFill="background1"/>
              </w:rPr>
              <w:t>1</w:t>
            </w:r>
            <w:r w:rsidR="00844E74">
              <w:rPr>
                <w:rFonts w:asciiTheme="minorHAnsi" w:hAnsiTheme="minorHAnsi" w:cstheme="minorHAnsi"/>
                <w:b/>
                <w:bCs/>
                <w:sz w:val="20"/>
                <w:szCs w:val="20"/>
                <w:shd w:val="clear" w:color="auto" w:fill="FFFFFF" w:themeFill="background1"/>
              </w:rPr>
              <w:t>62</w:t>
            </w:r>
            <w:r>
              <w:rPr>
                <w:rFonts w:asciiTheme="minorHAnsi" w:hAnsiTheme="minorHAnsi" w:cstheme="minorHAnsi"/>
                <w:b/>
                <w:bCs/>
                <w:sz w:val="20"/>
                <w:szCs w:val="20"/>
                <w:shd w:val="clear" w:color="auto" w:fill="FFFFFF" w:themeFill="background1"/>
              </w:rPr>
              <w:t xml:space="preserve"> sat</w:t>
            </w:r>
            <w:r w:rsidR="00844E74">
              <w:rPr>
                <w:rFonts w:asciiTheme="minorHAnsi" w:hAnsiTheme="minorHAnsi" w:cstheme="minorHAnsi"/>
                <w:b/>
                <w:bCs/>
                <w:sz w:val="20"/>
                <w:szCs w:val="20"/>
                <w:shd w:val="clear" w:color="auto" w:fill="FFFFFF" w:themeFill="background1"/>
              </w:rPr>
              <w:t>a</w:t>
            </w:r>
            <w:r>
              <w:rPr>
                <w:rFonts w:asciiTheme="minorHAnsi" w:hAnsiTheme="minorHAnsi" w:cstheme="minorHAnsi"/>
                <w:sz w:val="20"/>
                <w:szCs w:val="20"/>
                <w:shd w:val="clear" w:color="auto" w:fill="FFFFFF" w:themeFill="background1"/>
              </w:rPr>
              <w:t xml:space="preserve">, a dijelom samostalnim aktivnostima polaznika, u trajanju od </w:t>
            </w:r>
            <w:r w:rsidR="00844E74" w:rsidRPr="00844E74">
              <w:rPr>
                <w:rFonts w:asciiTheme="minorHAnsi" w:hAnsiTheme="minorHAnsi" w:cstheme="minorHAnsi"/>
                <w:b/>
                <w:bCs/>
                <w:sz w:val="20"/>
                <w:szCs w:val="20"/>
                <w:shd w:val="clear" w:color="auto" w:fill="FFFFFF" w:themeFill="background1"/>
              </w:rPr>
              <w:t>2</w:t>
            </w:r>
            <w:r w:rsidR="00AA39F2">
              <w:rPr>
                <w:rFonts w:asciiTheme="minorHAnsi" w:hAnsiTheme="minorHAnsi" w:cstheme="minorHAnsi"/>
                <w:b/>
                <w:bCs/>
                <w:sz w:val="20"/>
                <w:szCs w:val="20"/>
                <w:shd w:val="clear" w:color="auto" w:fill="FFFFFF" w:themeFill="background1"/>
              </w:rPr>
              <w:t>3</w:t>
            </w:r>
            <w:r>
              <w:rPr>
                <w:rFonts w:asciiTheme="minorHAnsi" w:hAnsiTheme="minorHAnsi" w:cstheme="minorHAnsi"/>
                <w:b/>
                <w:bCs/>
                <w:sz w:val="20"/>
                <w:szCs w:val="20"/>
                <w:shd w:val="clear" w:color="auto" w:fill="FFFFFF" w:themeFill="background1"/>
              </w:rPr>
              <w:t xml:space="preserve">  sat</w:t>
            </w:r>
            <w:r w:rsidR="00844E74">
              <w:rPr>
                <w:rFonts w:asciiTheme="minorHAnsi" w:hAnsiTheme="minorHAnsi" w:cstheme="minorHAnsi"/>
                <w:b/>
                <w:bCs/>
                <w:sz w:val="20"/>
                <w:szCs w:val="20"/>
                <w:shd w:val="clear" w:color="auto" w:fill="FFFFFF" w:themeFill="background1"/>
              </w:rPr>
              <w:t>a</w:t>
            </w:r>
            <w:r>
              <w:rPr>
                <w:rFonts w:asciiTheme="minorHAnsi" w:hAnsiTheme="minorHAnsi" w:cstheme="minorHAnsi"/>
                <w:b/>
                <w:bCs/>
                <w:sz w:val="20"/>
                <w:szCs w:val="20"/>
                <w:shd w:val="clear" w:color="auto" w:fill="FFFFFF" w:themeFill="background1"/>
              </w:rPr>
              <w:t>.</w:t>
            </w:r>
            <w:r>
              <w:rPr>
                <w:rFonts w:asciiTheme="minorHAnsi" w:hAnsiTheme="minorHAnsi" w:cstheme="minorHAnsi"/>
                <w:b/>
                <w:bCs/>
                <w:sz w:val="20"/>
                <w:szCs w:val="20"/>
              </w:rPr>
              <w:t xml:space="preserve"> </w:t>
            </w:r>
          </w:p>
          <w:p w14:paraId="09C062EF" w14:textId="14F55D7D" w:rsidR="00456E81" w:rsidRPr="00F919E2" w:rsidRDefault="000C1F31" w:rsidP="00DA7B5E">
            <w:pPr>
              <w:spacing w:after="0"/>
              <w:jc w:val="both"/>
              <w:rPr>
                <w:rFonts w:asciiTheme="minorHAnsi" w:hAnsiTheme="minorHAnsi" w:cstheme="minorHAnsi"/>
                <w:i/>
                <w:noProof/>
                <w:sz w:val="16"/>
                <w:szCs w:val="16"/>
                <w:lang w:val="hr-HR"/>
              </w:rPr>
            </w:pPr>
            <w:r>
              <w:rPr>
                <w:rFonts w:asciiTheme="minorHAnsi" w:hAnsiTheme="minorHAnsi" w:cstheme="minorHAnsi"/>
                <w:sz w:val="20"/>
                <w:szCs w:val="20"/>
              </w:rPr>
              <w:t>Učenje temeljeno na radu odvija se u specijaliziranoj učionici gdje se izvode simulacije stvarnih problemskih situacija te u konkretnom radnom okruženju</w:t>
            </w:r>
            <w:r w:rsidR="00315D59">
              <w:rPr>
                <w:rFonts w:asciiTheme="minorHAnsi" w:hAnsiTheme="minorHAnsi" w:cstheme="minorHAnsi"/>
                <w:sz w:val="20"/>
                <w:szCs w:val="20"/>
              </w:rPr>
              <w:t>,</w:t>
            </w:r>
            <w:r>
              <w:rPr>
                <w:rFonts w:asciiTheme="minorHAnsi" w:hAnsiTheme="minorHAnsi" w:cstheme="minorHAnsi"/>
                <w:sz w:val="20"/>
                <w:szCs w:val="20"/>
              </w:rPr>
              <w:t xml:space="preserve"> gdje se </w:t>
            </w:r>
            <w:r>
              <w:rPr>
                <w:sz w:val="20"/>
                <w:szCs w:val="20"/>
              </w:rPr>
              <w:t xml:space="preserve">izvršavaju konkretne radne zadaće u stvarnim radnim kontroliranim uvjetima.  </w:t>
            </w:r>
          </w:p>
        </w:tc>
      </w:tr>
      <w:tr w:rsidR="00456E81" w:rsidRPr="00F919E2" w14:paraId="2F5BF833" w14:textId="77777777" w:rsidTr="008D60EC">
        <w:trPr>
          <w:trHeight w:val="620"/>
        </w:trPr>
        <w:tc>
          <w:tcPr>
            <w:tcW w:w="1384" w:type="pct"/>
            <w:shd w:val="clear" w:color="auto" w:fill="B4C6E7" w:themeFill="accent1" w:themeFillTint="66"/>
          </w:tcPr>
          <w:p w14:paraId="13E00E54"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21B2CB3C" w:rsidR="00456E81" w:rsidRPr="00F919E2" w:rsidRDefault="008A1ADC" w:rsidP="00DA7B5E">
            <w:pPr>
              <w:spacing w:after="0"/>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456E81" w:rsidRPr="00F919E2" w14:paraId="6596F4E3" w14:textId="77777777" w:rsidTr="008D60EC">
        <w:trPr>
          <w:trHeight w:val="557"/>
        </w:trPr>
        <w:tc>
          <w:tcPr>
            <w:tcW w:w="1384" w:type="pct"/>
            <w:shd w:val="clear" w:color="auto" w:fill="B4C6E7" w:themeFill="accent1" w:themeFillTint="66"/>
          </w:tcPr>
          <w:p w14:paraId="764D8F78"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632B7FC8" w:rsidR="00456E81" w:rsidRPr="00F919E2" w:rsidRDefault="008A1ADC" w:rsidP="00DA7B5E">
            <w:pPr>
              <w:spacing w:after="0"/>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456E81" w:rsidRPr="00F919E2" w14:paraId="2C76E0A8" w14:textId="77777777" w:rsidTr="008D60EC">
        <w:trPr>
          <w:trHeight w:val="553"/>
        </w:trPr>
        <w:tc>
          <w:tcPr>
            <w:tcW w:w="1384" w:type="pct"/>
            <w:shd w:val="clear" w:color="auto" w:fill="B4C6E7" w:themeFill="accent1" w:themeFillTint="66"/>
            <w:hideMark/>
          </w:tcPr>
          <w:p w14:paraId="1C3897D4"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5370242A" w14:textId="7F5D34E7" w:rsidR="0009007C" w:rsidRPr="0060425B" w:rsidRDefault="0009007C" w:rsidP="0060425B">
            <w:pPr>
              <w:spacing w:after="0"/>
              <w:jc w:val="both"/>
              <w:rPr>
                <w:sz w:val="20"/>
                <w:szCs w:val="20"/>
              </w:rPr>
            </w:pPr>
            <w:r w:rsidRPr="0060425B">
              <w:rPr>
                <w:sz w:val="20"/>
                <w:szCs w:val="20"/>
              </w:rPr>
              <w:t>Praktikum posluživanja:</w:t>
            </w:r>
          </w:p>
          <w:p w14:paraId="102850A1" w14:textId="78EB0912"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Prostorije:  blagovaonica, točionica pića, konobarska pripremnica, sanitarne prostorije, garderobne prostorije, skladišne prostorije</w:t>
            </w:r>
          </w:p>
          <w:p w14:paraId="75A9DD25" w14:textId="6E6D08BD"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Krupni inventar: razne vrste stolova prema namjeni, stolice, vitrine, ormari, stalaže, poslužna kolica, kolica za flambiranje, kolica za piće, točionik, rashladni uređaji, rashladne vitrine, aparat za pranje čaša, ledomat, aparati za  kavu, mlinac za kavu, električni mikser – blender, aparati za održavanje temperature jela, grijači tanjura, topli stolovi, tosteri, garnitura za fondue, registar blagajna</w:t>
            </w:r>
          </w:p>
          <w:p w14:paraId="1095B82D" w14:textId="46757B4F"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 xml:space="preserve">Sitni inventar: stolnjaci i nadstolnjaci raznih dimenzija, ubrusi, podlošci, ubrusi za vjedro s vinom, ukrasni stolnjaci, šalica, podšalica, vrčevi, jušnici, plitice, specijalni tanjuri, stalci za jaja, kantice, šalice za juhu, ukrasni tanjuri, vjedra za hlađenje vina, stalci za vjedro, košarica </w:t>
            </w:r>
            <w:r w:rsidRPr="0060425B">
              <w:rPr>
                <w:rFonts w:ascii="Calibri" w:hAnsi="Calibri" w:cs="Calibri"/>
                <w:sz w:val="20"/>
                <w:szCs w:val="20"/>
              </w:rPr>
              <w:lastRenderedPageBreak/>
              <w:t xml:space="preserve">za vino, posude za led, zvona za plitice, tave za flambiranje, posudice za umake, poslužavnici raznih vrsta i dimenzija, pribor za jelo – standardni ,specijalni i pribor za posluživanje jela gostima, nož za rezanje kruha, otvarači za vino, sitni barski inventar, razne vrste čaša prema namjeni, dekanteri, tanjuri, zdjelice, zdjele, vatrostalno posuđe, mjerice, čaša za miješanje, posipači za sol, papar, šećer, bočice za ulje i ocat, mlinci za sol i papar, zdjelica za ribani  sir, vaze , pepeljare, svijećnjaci, brojevi  stola, košarice za kruh, stalak za čačkalice, tablice „zauzeto“, daske za rezanje mesa pred gostima, daske za rezanje kruha. </w:t>
            </w:r>
          </w:p>
          <w:p w14:paraId="36616DE3" w14:textId="77777777" w:rsidR="0060425B" w:rsidRDefault="0060425B" w:rsidP="0060425B">
            <w:pPr>
              <w:spacing w:after="0"/>
              <w:jc w:val="both"/>
              <w:rPr>
                <w:sz w:val="20"/>
                <w:szCs w:val="20"/>
              </w:rPr>
            </w:pPr>
          </w:p>
          <w:p w14:paraId="4039A7AA" w14:textId="5A0CC153" w:rsidR="0009007C" w:rsidRPr="0060425B" w:rsidRDefault="0009007C" w:rsidP="0060425B">
            <w:pPr>
              <w:spacing w:after="0"/>
              <w:jc w:val="both"/>
              <w:rPr>
                <w:sz w:val="20"/>
                <w:szCs w:val="20"/>
              </w:rPr>
            </w:pPr>
            <w:r w:rsidRPr="0060425B">
              <w:rPr>
                <w:sz w:val="20"/>
                <w:szCs w:val="20"/>
              </w:rPr>
              <w:t>Zaštitna odjeća i obuća</w:t>
            </w:r>
          </w:p>
          <w:p w14:paraId="6027FE3E" w14:textId="77777777" w:rsidR="0060425B" w:rsidRDefault="0060425B"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p>
          <w:p w14:paraId="5D518FDA" w14:textId="3E8CD08D" w:rsidR="0049454C" w:rsidRPr="0060425B" w:rsidRDefault="003C33B4"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19" w:history="1">
              <w:r w:rsidR="0060425B" w:rsidRPr="008E4471">
                <w:rPr>
                  <w:rStyle w:val="Hyperlink"/>
                  <w:rFonts w:asciiTheme="minorHAnsi" w:hAnsiTheme="minorHAnsi" w:cstheme="minorHAnsi"/>
                  <w:b w:val="0"/>
                  <w:bCs w:val="0"/>
                  <w:sz w:val="20"/>
                  <w:szCs w:val="20"/>
                </w:rPr>
                <w:t>https://hko.srce.hr/registar/skup-ishoda-ucenja/detalji/12882</w:t>
              </w:r>
            </w:hyperlink>
          </w:p>
          <w:p w14:paraId="1D08976F" w14:textId="77777777" w:rsidR="0049454C" w:rsidRPr="0060425B" w:rsidRDefault="003C33B4"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20" w:history="1">
              <w:r w:rsidR="0049454C" w:rsidRPr="0060425B">
                <w:rPr>
                  <w:rStyle w:val="Hyperlink"/>
                  <w:rFonts w:asciiTheme="minorHAnsi" w:hAnsiTheme="minorHAnsi" w:cstheme="minorHAnsi"/>
                  <w:b w:val="0"/>
                  <w:bCs w:val="0"/>
                  <w:sz w:val="20"/>
                  <w:szCs w:val="20"/>
                </w:rPr>
                <w:t>https://hko.srce.hr/registar/skup-ishoda-ucenja/detalji/12849</w:t>
              </w:r>
            </w:hyperlink>
          </w:p>
          <w:p w14:paraId="72A2F8BA" w14:textId="77777777" w:rsidR="00A63C5C" w:rsidRPr="0060425B" w:rsidRDefault="003C33B4"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21" w:history="1">
              <w:r w:rsidR="0049454C" w:rsidRPr="0060425B">
                <w:rPr>
                  <w:rStyle w:val="Hyperlink"/>
                  <w:rFonts w:asciiTheme="minorHAnsi" w:hAnsiTheme="minorHAnsi" w:cstheme="minorHAnsi"/>
                  <w:b w:val="0"/>
                  <w:bCs w:val="0"/>
                  <w:sz w:val="20"/>
                  <w:szCs w:val="20"/>
                </w:rPr>
                <w:t>https://hko.srce.hr/registar/skup-ishoda-ucenja/detalji/12843</w:t>
              </w:r>
            </w:hyperlink>
          </w:p>
          <w:p w14:paraId="57709AF1" w14:textId="77777777" w:rsidR="006376ED" w:rsidRDefault="003C33B4"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sz w:val="20"/>
                <w:szCs w:val="20"/>
              </w:rPr>
            </w:pPr>
            <w:hyperlink r:id="rId22" w:history="1">
              <w:r w:rsidR="006376ED" w:rsidRPr="0060425B">
                <w:rPr>
                  <w:rStyle w:val="Hyperlink"/>
                  <w:rFonts w:asciiTheme="minorHAnsi" w:hAnsiTheme="minorHAnsi" w:cstheme="minorHAnsi"/>
                  <w:b w:val="0"/>
                  <w:bCs w:val="0"/>
                  <w:sz w:val="20"/>
                  <w:szCs w:val="20"/>
                </w:rPr>
                <w:t>https://hko.srce.hr/registar/skup-ishoda-ucenja/detalji/14893</w:t>
              </w:r>
            </w:hyperlink>
          </w:p>
          <w:p w14:paraId="607B53CA" w14:textId="77777777" w:rsidR="00B30611" w:rsidRDefault="00B30611" w:rsidP="00B30611">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64A49AA" w14:textId="77777777" w:rsidR="00B30611" w:rsidRDefault="00B30611" w:rsidP="00B30611">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AF9046F" w14:textId="77777777" w:rsidR="00B30611" w:rsidRDefault="00B30611" w:rsidP="00B30611">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E2BCB99" w14:textId="77777777" w:rsidR="00B30611" w:rsidRDefault="00B30611" w:rsidP="00B30611">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12E8C0A" w14:textId="77777777" w:rsidR="00B30611" w:rsidRDefault="00B30611" w:rsidP="00B30611">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3" w:tgtFrame="_blank" w:history="1">
              <w:r>
                <w:rPr>
                  <w:rStyle w:val="Hyperlink"/>
                  <w:i/>
                  <w:iCs/>
                  <w:color w:val="0563C1"/>
                  <w:sz w:val="20"/>
                  <w:szCs w:val="20"/>
                </w:rPr>
                <w:t xml:space="preserve">Jedinstveni popis zdravstvenih zahtjeva potrebnih za upis u strukovne kurikule u I. razred </w:t>
              </w:r>
              <w:r>
                <w:rPr>
                  <w:rStyle w:val="Hyperlink"/>
                  <w:i/>
                  <w:iCs/>
                  <w:color w:val="0563C1"/>
                  <w:sz w:val="20"/>
                  <w:szCs w:val="20"/>
                </w:rPr>
                <w:lastRenderedPageBreak/>
                <w:t>srednje škole</w:t>
              </w:r>
            </w:hyperlink>
            <w:r>
              <w:rPr>
                <w:color w:val="222222"/>
                <w:sz w:val="20"/>
                <w:szCs w:val="20"/>
              </w:rPr>
              <w:t>, pri čemu posebno ukazujemo na popis zdravstvenih zapreka koje predstavljaju apsolutnu zapreku za pojedino zanimanje.</w:t>
            </w:r>
          </w:p>
          <w:p w14:paraId="42254FE5" w14:textId="1779BAEC" w:rsidR="00B30611" w:rsidRPr="00B30611" w:rsidRDefault="00B30611" w:rsidP="00B30611">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456E81" w:rsidRPr="00F919E2" w14:paraId="64AD4354" w14:textId="77777777" w:rsidTr="000C47FD">
        <w:trPr>
          <w:trHeight w:val="469"/>
        </w:trPr>
        <w:tc>
          <w:tcPr>
            <w:tcW w:w="5000" w:type="pct"/>
            <w:gridSpan w:val="4"/>
            <w:shd w:val="clear" w:color="auto" w:fill="8EAADB" w:themeFill="accent1" w:themeFillTint="99"/>
            <w:vAlign w:val="center"/>
            <w:hideMark/>
          </w:tcPr>
          <w:p w14:paraId="6795460D" w14:textId="77777777" w:rsidR="00456E81" w:rsidRPr="00F919E2" w:rsidRDefault="00456E81" w:rsidP="006B630C">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456E81" w:rsidRPr="00F919E2" w14:paraId="2DB23D25" w14:textId="77777777" w:rsidTr="0019608E">
        <w:trPr>
          <w:trHeight w:val="304"/>
        </w:trPr>
        <w:tc>
          <w:tcPr>
            <w:tcW w:w="5000" w:type="pct"/>
            <w:gridSpan w:val="4"/>
          </w:tcPr>
          <w:p w14:paraId="31D60188" w14:textId="764A0353" w:rsidR="00981B56" w:rsidRPr="0060425B" w:rsidRDefault="00E2553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p</w:t>
            </w:r>
            <w:r w:rsidR="00981B56" w:rsidRPr="0060425B">
              <w:rPr>
                <w:rStyle w:val="Strong"/>
                <w:rFonts w:cstheme="minorHAnsi"/>
                <w:b w:val="0"/>
                <w:bCs w:val="0"/>
                <w:sz w:val="20"/>
                <w:szCs w:val="20"/>
                <w:shd w:val="clear" w:color="auto" w:fill="FFFFFF"/>
              </w:rPr>
              <w:t>oznavati sve vrste dnevnih i prigodnih obroka</w:t>
            </w:r>
          </w:p>
          <w:p w14:paraId="088EE407" w14:textId="15EE9C0E" w:rsidR="008A06D7" w:rsidRPr="0060425B" w:rsidRDefault="008A06D7"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pripremiti i postaviti radne, priključne i izložbene stolove s potrebnim inventarom za određenu vrstu i oblik obroka</w:t>
            </w:r>
          </w:p>
          <w:p w14:paraId="2A7D7A78" w14:textId="22ED30E4" w:rsidR="00C93D50" w:rsidRPr="0060425B" w:rsidRDefault="00C93D50"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postaviti posuđe, čaše, pribor i stolni inventar prema prigodi i namjeni</w:t>
            </w:r>
          </w:p>
          <w:p w14:paraId="4D1503F8" w14:textId="608BC529" w:rsidR="00772D22" w:rsidRPr="0060425B" w:rsidRDefault="00772D2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poslužiti jelo prema određenom načinu posluživanja</w:t>
            </w:r>
          </w:p>
          <w:p w14:paraId="3C620BED" w14:textId="2AFBC2A6" w:rsidR="00772D22" w:rsidRPr="0060425B" w:rsidRDefault="00772D2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dopremiti i poslužiti piće i napitak prema pravilima struke</w:t>
            </w:r>
          </w:p>
          <w:p w14:paraId="497D958A" w14:textId="6CC7F884" w:rsidR="00381D1E" w:rsidRPr="0060425B" w:rsidRDefault="00C3066D"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k</w:t>
            </w:r>
            <w:r w:rsidR="00381D1E" w:rsidRPr="0060425B">
              <w:rPr>
                <w:rStyle w:val="Strong"/>
                <w:rFonts w:cstheme="minorHAnsi"/>
                <w:b w:val="0"/>
                <w:bCs w:val="0"/>
                <w:sz w:val="20"/>
                <w:szCs w:val="20"/>
                <w:shd w:val="clear" w:color="auto" w:fill="FFFFFF"/>
              </w:rPr>
              <w:t>oristiti pravila rada na siguran način</w:t>
            </w:r>
          </w:p>
          <w:p w14:paraId="22012D20" w14:textId="66B1111B" w:rsidR="00381D1E" w:rsidRPr="0060425B" w:rsidRDefault="00C3066D"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koristiti pravila zaštite od požara</w:t>
            </w:r>
          </w:p>
          <w:p w14:paraId="65FCC8DA" w14:textId="796C1D92" w:rsidR="00A63C5C" w:rsidRPr="0060425B" w:rsidRDefault="00C3066D" w:rsidP="006B630C">
            <w:pPr>
              <w:pStyle w:val="ListParagraph"/>
              <w:numPr>
                <w:ilvl w:val="0"/>
                <w:numId w:val="23"/>
              </w:numPr>
              <w:shd w:val="clear" w:color="auto" w:fill="FFFFFF"/>
              <w:spacing w:after="0"/>
              <w:jc w:val="both"/>
              <w:rPr>
                <w:rFonts w:cstheme="minorHAnsi"/>
                <w:sz w:val="20"/>
                <w:szCs w:val="20"/>
                <w:shd w:val="clear" w:color="auto" w:fill="FFFFFF"/>
              </w:rPr>
            </w:pPr>
            <w:r w:rsidRPr="0060425B">
              <w:rPr>
                <w:rStyle w:val="Strong"/>
                <w:rFonts w:cstheme="minorHAnsi"/>
                <w:b w:val="0"/>
                <w:bCs w:val="0"/>
                <w:sz w:val="20"/>
                <w:szCs w:val="20"/>
                <w:shd w:val="clear" w:color="auto" w:fill="FFFFFF"/>
              </w:rPr>
              <w:t>koristiti pravila osobne higijene i higijene radnoga prostora</w:t>
            </w:r>
          </w:p>
        </w:tc>
      </w:tr>
      <w:tr w:rsidR="00456E81" w:rsidRPr="00F919E2" w14:paraId="3D59805F" w14:textId="77777777" w:rsidTr="008D60EC">
        <w:trPr>
          <w:trHeight w:val="53"/>
        </w:trPr>
        <w:tc>
          <w:tcPr>
            <w:tcW w:w="1384" w:type="pct"/>
            <w:shd w:val="clear" w:color="auto" w:fill="B4C6E7" w:themeFill="accent1" w:themeFillTint="66"/>
            <w:hideMark/>
          </w:tcPr>
          <w:p w14:paraId="29E08823" w14:textId="0E072A93" w:rsidR="00456E81" w:rsidRPr="00F919E2" w:rsidRDefault="00456E81" w:rsidP="00DA7B5E">
            <w:pPr>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1AC23974" w14:textId="77777777" w:rsidR="009C1174" w:rsidRDefault="009C1174" w:rsidP="00DA7B5E">
            <w:pPr>
              <w:spacing w:after="0"/>
              <w:jc w:val="both"/>
              <w:rPr>
                <w:sz w:val="20"/>
                <w:szCs w:val="20"/>
              </w:rPr>
            </w:pPr>
            <w:r>
              <w:rPr>
                <w:sz w:val="20"/>
                <w:szCs w:val="20"/>
              </w:rPr>
              <w:t xml:space="preserve">U procesu praćenja kvalitete i uspješnosti izvedbe programa obrazovanja primjenjuju se sljedeće aktivnosti: </w:t>
            </w:r>
          </w:p>
          <w:p w14:paraId="2822D57C"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5B64AE51"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istraživanje i anketiranje nastavnika o istim pitanjima navedenim u prethodnoj stavci</w:t>
            </w:r>
          </w:p>
          <w:p w14:paraId="40804313"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analiza uspjeha, transparentnosti i objektivnosti provjera i ostvarenosti ishoda učenja</w:t>
            </w:r>
          </w:p>
          <w:p w14:paraId="139A0E17"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analiza materijalnih i kadrovskih uvjeta potrebnih za izvođenje procesa učenja i poučavanja.</w:t>
            </w:r>
          </w:p>
          <w:p w14:paraId="181B4832" w14:textId="77777777" w:rsidR="009C1174" w:rsidRDefault="009C1174" w:rsidP="00DA7B5E">
            <w:pPr>
              <w:spacing w:after="0"/>
              <w:jc w:val="both"/>
              <w:rPr>
                <w:sz w:val="20"/>
                <w:szCs w:val="20"/>
              </w:rPr>
            </w:pPr>
            <w:r>
              <w:rPr>
                <w:sz w:val="20"/>
                <w:szCs w:val="20"/>
              </w:rPr>
              <w:t>Dobivenim rezultatima anketa dobiva se pregled uspješnosti izvedbe programa, kao i  procjena kvalitete nastavničkog rada.</w:t>
            </w:r>
          </w:p>
          <w:p w14:paraId="25D37C6F" w14:textId="52FE16B7" w:rsidR="00456E81" w:rsidRPr="00D64F37" w:rsidRDefault="009C1174" w:rsidP="00DA7B5E">
            <w:pPr>
              <w:spacing w:after="0"/>
              <w:jc w:val="both"/>
              <w:rPr>
                <w:sz w:val="20"/>
                <w:szCs w:val="20"/>
              </w:rPr>
            </w:pPr>
            <w:r>
              <w:rPr>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456E81" w:rsidRPr="00F919E2" w14:paraId="56EB1F55" w14:textId="77777777" w:rsidTr="008D60EC">
        <w:trPr>
          <w:trHeight w:val="513"/>
        </w:trPr>
        <w:tc>
          <w:tcPr>
            <w:tcW w:w="1384" w:type="pct"/>
            <w:shd w:val="clear" w:color="auto" w:fill="B4C6E7" w:themeFill="accent1" w:themeFillTint="66"/>
            <w:hideMark/>
          </w:tcPr>
          <w:p w14:paraId="2D9E9262"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0D941BFF" w:rsidR="00456E81" w:rsidRPr="00F919E2" w:rsidRDefault="004C04DA" w:rsidP="00DA7B5E">
            <w:pPr>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3E789659" w14:textId="3404B08C" w:rsidR="00D64F37" w:rsidRDefault="00D64F37">
      <w:pPr>
        <w:spacing w:after="160" w:line="259" w:lineRule="auto"/>
        <w:rPr>
          <w:rFonts w:asciiTheme="minorHAnsi" w:eastAsiaTheme="minorHAnsi" w:hAnsiTheme="minorHAnsi" w:cstheme="minorHAnsi"/>
          <w:b/>
          <w:bCs/>
          <w:noProof/>
          <w:sz w:val="24"/>
          <w:szCs w:val="24"/>
          <w:lang w:val="hr-HR" w:eastAsia="en-US"/>
        </w:rPr>
      </w:pPr>
    </w:p>
    <w:p w14:paraId="32F5C945" w14:textId="1A3730D0" w:rsidR="00B30611" w:rsidRDefault="00B30611">
      <w:pPr>
        <w:spacing w:after="160" w:line="259" w:lineRule="auto"/>
        <w:rPr>
          <w:rFonts w:asciiTheme="minorHAnsi" w:eastAsiaTheme="minorHAnsi" w:hAnsiTheme="minorHAnsi" w:cstheme="minorHAnsi"/>
          <w:b/>
          <w:bCs/>
          <w:noProof/>
          <w:sz w:val="24"/>
          <w:szCs w:val="24"/>
          <w:lang w:val="hr-HR" w:eastAsia="en-US"/>
        </w:rPr>
      </w:pPr>
    </w:p>
    <w:p w14:paraId="52585FBF" w14:textId="235E0778" w:rsidR="00B30611" w:rsidRDefault="00B30611">
      <w:pPr>
        <w:spacing w:after="160" w:line="259" w:lineRule="auto"/>
        <w:rPr>
          <w:rFonts w:asciiTheme="minorHAnsi" w:eastAsiaTheme="minorHAnsi" w:hAnsiTheme="minorHAnsi" w:cstheme="minorHAnsi"/>
          <w:b/>
          <w:bCs/>
          <w:noProof/>
          <w:sz w:val="24"/>
          <w:szCs w:val="24"/>
          <w:lang w:val="hr-HR" w:eastAsia="en-US"/>
        </w:rPr>
      </w:pPr>
    </w:p>
    <w:p w14:paraId="69513B57" w14:textId="77777777" w:rsidR="00B30611" w:rsidRDefault="00B30611">
      <w:pPr>
        <w:spacing w:after="160" w:line="259" w:lineRule="auto"/>
        <w:rPr>
          <w:rFonts w:asciiTheme="minorHAnsi" w:eastAsiaTheme="minorHAnsi" w:hAnsiTheme="minorHAnsi" w:cstheme="minorHAnsi"/>
          <w:b/>
          <w:bCs/>
          <w:noProof/>
          <w:sz w:val="24"/>
          <w:szCs w:val="24"/>
          <w:lang w:val="hr-HR" w:eastAsia="en-US"/>
        </w:rPr>
      </w:pPr>
    </w:p>
    <w:p w14:paraId="0944AA7F" w14:textId="77777777" w:rsidR="00821795" w:rsidRDefault="00821795">
      <w:pPr>
        <w:spacing w:after="160" w:line="259" w:lineRule="auto"/>
        <w:rPr>
          <w:rFonts w:asciiTheme="minorHAnsi" w:eastAsiaTheme="minorHAnsi" w:hAnsiTheme="minorHAnsi" w:cstheme="minorHAnsi"/>
          <w:b/>
          <w:bCs/>
          <w:noProof/>
          <w:sz w:val="24"/>
          <w:szCs w:val="24"/>
          <w:lang w:val="hr-HR" w:eastAsia="en-US"/>
        </w:rPr>
      </w:pPr>
    </w:p>
    <w:p w14:paraId="1D976449" w14:textId="18C7B127" w:rsidR="00C759FB" w:rsidRPr="000C47FD" w:rsidRDefault="00C759FB" w:rsidP="000C47FD">
      <w:pPr>
        <w:pStyle w:val="ListParagraph"/>
        <w:numPr>
          <w:ilvl w:val="0"/>
          <w:numId w:val="1"/>
        </w:numPr>
        <w:rPr>
          <w:rFonts w:cstheme="minorHAnsi"/>
          <w:b/>
          <w:bCs/>
          <w:noProof/>
          <w:sz w:val="24"/>
          <w:szCs w:val="24"/>
        </w:rPr>
      </w:pPr>
      <w:r w:rsidRPr="000C47FD">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19608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19608E">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19608E">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19608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19608E">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19608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D774CA" w:rsidRPr="00F919E2" w14:paraId="0C3EF0D5" w14:textId="77777777" w:rsidTr="0019608E">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6E7158BF" w:rsidR="00D774CA" w:rsidRPr="00F919E2" w:rsidRDefault="00D774CA" w:rsidP="00C55F51">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2CB2558A" w14:textId="5102FBEE" w:rsidR="00D774CA" w:rsidRPr="00F919E2" w:rsidRDefault="00D774CA" w:rsidP="00C55F5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ugostiteljskog posluživanja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5AB6D78B" w:rsidR="00D774CA" w:rsidRPr="00C55F51" w:rsidRDefault="00D774CA" w:rsidP="00C55F51">
            <w:pPr>
              <w:pStyle w:val="Heading3"/>
              <w:shd w:val="clear" w:color="auto" w:fill="FFFFFF"/>
              <w:spacing w:before="0" w:beforeAutospacing="0" w:after="0" w:afterAutospacing="0"/>
              <w:outlineLvl w:val="2"/>
              <w:rPr>
                <w:rFonts w:asciiTheme="minorHAnsi" w:hAnsiTheme="minorHAnsi" w:cstheme="minorHAnsi"/>
                <w:b w:val="0"/>
                <w:bCs w:val="0"/>
                <w:noProof/>
                <w:color w:val="000000"/>
                <w:sz w:val="20"/>
                <w:szCs w:val="20"/>
              </w:rPr>
            </w:pPr>
            <w:r w:rsidRPr="00C55F51">
              <w:rPr>
                <w:rFonts w:asciiTheme="minorHAnsi" w:hAnsiTheme="minorHAnsi" w:cstheme="minorHAnsi"/>
                <w:b w:val="0"/>
                <w:bCs w:val="0"/>
                <w:sz w:val="20"/>
                <w:szCs w:val="20"/>
              </w:rPr>
              <w:t>Zaštita na radu</w:t>
            </w:r>
            <w:r w:rsidR="0049454C">
              <w:rPr>
                <w:rFonts w:asciiTheme="minorHAnsi" w:hAnsiTheme="minorHAnsi" w:cstheme="minorHAnsi"/>
                <w:b w:val="0"/>
                <w:bCs w:val="0"/>
                <w:sz w:val="20"/>
                <w:szCs w:val="20"/>
              </w:rPr>
              <w:t xml:space="preserve"> u turizmu i ugostiteljstvu</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4E4B28AC"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0268BE73"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5E476F11"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4DB559E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4B3FA6D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DBC0A6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D774CA" w:rsidRPr="00F919E2" w14:paraId="6B7F37CB" w14:textId="77777777" w:rsidTr="0019608E">
        <w:trPr>
          <w:trHeight w:val="270"/>
        </w:trPr>
        <w:tc>
          <w:tcPr>
            <w:tcW w:w="704" w:type="dxa"/>
            <w:vMerge/>
            <w:tcBorders>
              <w:left w:val="single" w:sz="18" w:space="0" w:color="auto"/>
              <w:right w:val="single" w:sz="6" w:space="0" w:color="auto"/>
            </w:tcBorders>
            <w:shd w:val="clear" w:color="auto" w:fill="B4C6E7" w:themeFill="accent1" w:themeFillTint="66"/>
            <w:vAlign w:val="center"/>
          </w:tcPr>
          <w:p w14:paraId="65A9DCCA" w14:textId="77777777" w:rsidR="00D774CA" w:rsidRPr="00F919E2" w:rsidRDefault="00D774CA" w:rsidP="00C55F51">
            <w:pPr>
              <w:jc w:val="both"/>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088212D" w14:textId="77777777"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2AF678E5" w:rsidR="00D774CA" w:rsidRPr="00983533" w:rsidRDefault="00D774CA" w:rsidP="00C55F51">
            <w:pPr>
              <w:rPr>
                <w:rFonts w:asciiTheme="minorHAnsi" w:hAnsiTheme="minorHAnsi" w:cstheme="minorHAnsi"/>
                <w:noProof/>
                <w:color w:val="000000"/>
                <w:sz w:val="20"/>
                <w:szCs w:val="20"/>
                <w:lang w:val="hr-HR"/>
              </w:rPr>
            </w:pPr>
            <w:r>
              <w:rPr>
                <w:rFonts w:asciiTheme="minorHAnsi" w:hAnsiTheme="minorHAnsi" w:cstheme="minorHAnsi"/>
                <w:bCs/>
                <w:sz w:val="20"/>
                <w:szCs w:val="20"/>
              </w:rPr>
              <w:t>Sanitarno higijenski uvjeti u ugostiteljstvu</w:t>
            </w:r>
          </w:p>
        </w:tc>
        <w:tc>
          <w:tcPr>
            <w:tcW w:w="851" w:type="dxa"/>
            <w:tcBorders>
              <w:top w:val="single" w:sz="6" w:space="0" w:color="auto"/>
              <w:left w:val="single" w:sz="6" w:space="0" w:color="auto"/>
              <w:right w:val="single" w:sz="6" w:space="0" w:color="auto"/>
            </w:tcBorders>
            <w:vAlign w:val="center"/>
          </w:tcPr>
          <w:p w14:paraId="240CA398" w14:textId="32509961"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3ECC721" w14:textId="2DD24A5D"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7D9FE658" w14:textId="59AE41C2"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7A54C85C" w14:textId="44DE4F6C"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567" w:type="dxa"/>
            <w:tcBorders>
              <w:top w:val="single" w:sz="6" w:space="0" w:color="auto"/>
              <w:left w:val="single" w:sz="6" w:space="0" w:color="auto"/>
              <w:right w:val="single" w:sz="6" w:space="0" w:color="auto"/>
            </w:tcBorders>
            <w:vAlign w:val="center"/>
          </w:tcPr>
          <w:p w14:paraId="21975E25" w14:textId="652A9518"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7037A7F" w14:textId="6C6BD01E"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D774CA" w:rsidRPr="00F919E2" w14:paraId="2AB6E790" w14:textId="77777777" w:rsidTr="007663C5">
        <w:trPr>
          <w:trHeight w:val="270"/>
        </w:trPr>
        <w:tc>
          <w:tcPr>
            <w:tcW w:w="704" w:type="dxa"/>
            <w:vMerge/>
            <w:tcBorders>
              <w:left w:val="single" w:sz="18" w:space="0" w:color="auto"/>
              <w:right w:val="single" w:sz="6" w:space="0" w:color="auto"/>
            </w:tcBorders>
            <w:shd w:val="clear" w:color="auto" w:fill="B4C6E7" w:themeFill="accent1" w:themeFillTint="66"/>
            <w:vAlign w:val="center"/>
          </w:tcPr>
          <w:p w14:paraId="5F96DD4E" w14:textId="7C4434BC" w:rsidR="00D774CA" w:rsidRPr="00F919E2" w:rsidRDefault="00D774CA" w:rsidP="00C55F51">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9B4E815" w14:textId="449426AE"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C3832EF" w14:textId="5283921E" w:rsidR="00D774CA" w:rsidRPr="00983533" w:rsidRDefault="00D774CA" w:rsidP="00C55F51">
            <w:pPr>
              <w:rPr>
                <w:rFonts w:asciiTheme="minorHAnsi" w:hAnsiTheme="minorHAnsi" w:cstheme="minorHAnsi"/>
                <w:noProof/>
                <w:color w:val="000000"/>
                <w:sz w:val="20"/>
                <w:szCs w:val="20"/>
                <w:lang w:val="hr-HR"/>
              </w:rPr>
            </w:pPr>
            <w:r>
              <w:rPr>
                <w:rFonts w:asciiTheme="minorHAnsi" w:hAnsiTheme="minorHAnsi" w:cstheme="minorHAnsi"/>
                <w:sz w:val="20"/>
                <w:szCs w:val="20"/>
              </w:rPr>
              <w:t xml:space="preserve">Radne operacije u poslužnom odjelu ugostiteljskog objekta  </w:t>
            </w:r>
          </w:p>
        </w:tc>
        <w:tc>
          <w:tcPr>
            <w:tcW w:w="851" w:type="dxa"/>
            <w:tcBorders>
              <w:left w:val="single" w:sz="6" w:space="0" w:color="auto"/>
              <w:bottom w:val="single" w:sz="6" w:space="0" w:color="auto"/>
              <w:right w:val="single" w:sz="6" w:space="0" w:color="auto"/>
            </w:tcBorders>
            <w:vAlign w:val="center"/>
          </w:tcPr>
          <w:p w14:paraId="4306FBB3" w14:textId="1C896AFB"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7DF2EC0C" w14:textId="5ED9F01B"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6B568962" w14:textId="69DD1C3D"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708" w:type="dxa"/>
            <w:tcBorders>
              <w:left w:val="single" w:sz="6" w:space="0" w:color="auto"/>
              <w:bottom w:val="single" w:sz="6" w:space="0" w:color="auto"/>
              <w:right w:val="single" w:sz="6" w:space="0" w:color="auto"/>
            </w:tcBorders>
            <w:vAlign w:val="center"/>
          </w:tcPr>
          <w:p w14:paraId="71E16CB5" w14:textId="62914798"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55</w:t>
            </w:r>
          </w:p>
        </w:tc>
        <w:tc>
          <w:tcPr>
            <w:tcW w:w="567" w:type="dxa"/>
            <w:tcBorders>
              <w:left w:val="single" w:sz="6" w:space="0" w:color="auto"/>
              <w:bottom w:val="single" w:sz="6" w:space="0" w:color="auto"/>
              <w:right w:val="single" w:sz="6" w:space="0" w:color="auto"/>
            </w:tcBorders>
            <w:vAlign w:val="center"/>
          </w:tcPr>
          <w:p w14:paraId="7014628C" w14:textId="7A748096"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left w:val="single" w:sz="6" w:space="0" w:color="auto"/>
              <w:bottom w:val="single" w:sz="6" w:space="0" w:color="auto"/>
              <w:right w:val="single" w:sz="18" w:space="0" w:color="auto"/>
            </w:tcBorders>
            <w:vAlign w:val="center"/>
          </w:tcPr>
          <w:p w14:paraId="59158C5E" w14:textId="6275E9AF"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D774CA" w:rsidRPr="00F919E2" w14:paraId="2C3C64A6" w14:textId="77777777" w:rsidTr="0019608E">
        <w:trPr>
          <w:trHeight w:val="27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EDFB0B4" w14:textId="065F9D03" w:rsidR="00D774CA" w:rsidRPr="00F919E2" w:rsidRDefault="00D774CA" w:rsidP="00C55F51">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168ADC55" w14:textId="6846E506"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83374EE" w14:textId="6092CDB1" w:rsidR="00D774CA" w:rsidRDefault="00D774CA" w:rsidP="00C55F51">
            <w:pPr>
              <w:rPr>
                <w:rFonts w:asciiTheme="minorHAnsi" w:hAnsiTheme="minorHAnsi" w:cstheme="minorHAnsi"/>
                <w:sz w:val="20"/>
                <w:szCs w:val="20"/>
              </w:rPr>
            </w:pPr>
            <w:r>
              <w:rPr>
                <w:rFonts w:asciiTheme="minorHAnsi" w:hAnsiTheme="minorHAnsi" w:cstheme="minorHAnsi"/>
                <w:sz w:val="20"/>
                <w:szCs w:val="20"/>
              </w:rPr>
              <w:t>Osnove ugostiteljskog posluživanja</w:t>
            </w:r>
          </w:p>
        </w:tc>
        <w:tc>
          <w:tcPr>
            <w:tcW w:w="851" w:type="dxa"/>
            <w:tcBorders>
              <w:left w:val="single" w:sz="6" w:space="0" w:color="auto"/>
              <w:bottom w:val="single" w:sz="6" w:space="0" w:color="auto"/>
              <w:right w:val="single" w:sz="6" w:space="0" w:color="auto"/>
            </w:tcBorders>
            <w:vAlign w:val="center"/>
          </w:tcPr>
          <w:p w14:paraId="1919B650" w14:textId="7AE9E773" w:rsidR="00D774CA"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0A73EB77" w14:textId="7A61130C"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1C1CE3E3" w14:textId="79249F54"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708" w:type="dxa"/>
            <w:tcBorders>
              <w:left w:val="single" w:sz="6" w:space="0" w:color="auto"/>
              <w:bottom w:val="single" w:sz="6" w:space="0" w:color="auto"/>
              <w:right w:val="single" w:sz="6" w:space="0" w:color="auto"/>
            </w:tcBorders>
            <w:vAlign w:val="center"/>
          </w:tcPr>
          <w:p w14:paraId="1B5F4306" w14:textId="0D014FFB"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55</w:t>
            </w:r>
          </w:p>
        </w:tc>
        <w:tc>
          <w:tcPr>
            <w:tcW w:w="567" w:type="dxa"/>
            <w:tcBorders>
              <w:left w:val="single" w:sz="6" w:space="0" w:color="auto"/>
              <w:bottom w:val="single" w:sz="6" w:space="0" w:color="auto"/>
              <w:right w:val="single" w:sz="6" w:space="0" w:color="auto"/>
            </w:tcBorders>
            <w:vAlign w:val="center"/>
          </w:tcPr>
          <w:p w14:paraId="309B0291" w14:textId="06660A68"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left w:val="single" w:sz="6" w:space="0" w:color="auto"/>
              <w:bottom w:val="single" w:sz="6" w:space="0" w:color="auto"/>
              <w:right w:val="single" w:sz="18" w:space="0" w:color="auto"/>
            </w:tcBorders>
            <w:vAlign w:val="center"/>
          </w:tcPr>
          <w:p w14:paraId="45BE2FCB" w14:textId="13A9F06E"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4B1BEF" w:rsidRPr="00F919E2" w14:paraId="2FEF4CE6" w14:textId="77777777" w:rsidTr="0019608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B1BEF" w:rsidRPr="00A8712D" w:rsidRDefault="004B1BEF" w:rsidP="004B1BEF">
            <w:pPr>
              <w:jc w:val="both"/>
              <w:rPr>
                <w:rFonts w:asciiTheme="minorHAnsi" w:hAnsiTheme="minorHAnsi" w:cstheme="minorHAnsi"/>
                <w:b/>
                <w:bCs/>
                <w:noProof/>
                <w:color w:val="000000"/>
                <w:sz w:val="20"/>
                <w:szCs w:val="20"/>
                <w:lang w:val="hr-HR"/>
              </w:rPr>
            </w:pPr>
            <w:r w:rsidRPr="00A8712D">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F46BDFB"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744BAC0"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115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DA5EDFC" w:rsidR="004B1BEF" w:rsidRPr="00D400DB" w:rsidRDefault="004B1BEF" w:rsidP="00593737">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w:t>
            </w:r>
            <w:r w:rsidR="00602513" w:rsidRPr="00D400DB">
              <w:rPr>
                <w:rFonts w:asciiTheme="minorHAnsi" w:hAnsiTheme="minorHAnsi" w:cstheme="minorHAnsi"/>
                <w:b/>
                <w:bCs/>
                <w:noProof/>
                <w:color w:val="000000"/>
                <w:sz w:val="20"/>
                <w:szCs w:val="20"/>
                <w:lang w:val="hr-HR"/>
              </w:rPr>
              <w:t>6</w:t>
            </w:r>
            <w:r w:rsidR="000A434C" w:rsidRPr="00D400DB">
              <w:rPr>
                <w:rFonts w:asciiTheme="minorHAnsi" w:hAnsiTheme="minorHAnsi" w:cstheme="minorHAnsi"/>
                <w:b/>
                <w:bCs/>
                <w:noProof/>
                <w:color w:val="000000"/>
                <w:sz w:val="20"/>
                <w:szCs w:val="20"/>
                <w:lang w:val="hr-HR"/>
              </w:rPr>
              <w:t>2</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75AE4AD"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2</w:t>
            </w:r>
            <w:r w:rsidR="00772DED" w:rsidRPr="00D400DB">
              <w:rPr>
                <w:rFonts w:asciiTheme="minorHAnsi" w:hAnsiTheme="minorHAnsi" w:cstheme="minorHAnsi"/>
                <w:b/>
                <w:bCs/>
                <w:noProof/>
                <w:color w:val="000000"/>
                <w:sz w:val="20"/>
                <w:szCs w:val="20"/>
                <w:lang w:val="hr-HR"/>
              </w:rPr>
              <w:t>3</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9FBC91C"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300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4669A979"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w:t>
      </w:r>
      <w:r w:rsidR="0049454C" w:rsidRPr="0049454C">
        <w:t xml:space="preserve"> </w:t>
      </w:r>
      <w:r w:rsidR="0049454C" w:rsidRPr="0049454C">
        <w:rPr>
          <w:rFonts w:asciiTheme="minorHAnsi" w:hAnsiTheme="minorHAnsi" w:cstheme="minorHAnsi"/>
          <w:i/>
          <w:iCs/>
          <w:noProof/>
          <w:color w:val="000000"/>
          <w:sz w:val="16"/>
          <w:szCs w:val="16"/>
          <w:lang w:val="hr-HR"/>
        </w:rPr>
        <w:t xml:space="preserve">Sanitarno higijenski uvjeti u ugostiteljstvu </w:t>
      </w:r>
      <w:r w:rsidRPr="00F919E2">
        <w:rPr>
          <w:rFonts w:asciiTheme="minorHAnsi" w:hAnsiTheme="minorHAnsi" w:cstheme="minorHAnsi"/>
          <w:i/>
          <w:iCs/>
          <w:noProof/>
          <w:color w:val="000000"/>
          <w:sz w:val="16"/>
          <w:szCs w:val="16"/>
          <w:lang w:val="hr-HR"/>
        </w:rPr>
        <w:t xml:space="preserve">je temeljeno na radu </w:t>
      </w:r>
    </w:p>
    <w:p w14:paraId="1D202096" w14:textId="63A2E352" w:rsidR="00A8712D" w:rsidRDefault="00C759FB" w:rsidP="00EE3F18">
      <w:pPr>
        <w:spacing w:line="60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A8712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AF7A2CB" w14:textId="7E957725" w:rsidR="00A8712D" w:rsidRDefault="00A8712D">
      <w:pPr>
        <w:spacing w:after="160" w:line="259" w:lineRule="auto"/>
        <w:rPr>
          <w:rFonts w:asciiTheme="minorHAnsi" w:hAnsiTheme="minorHAnsi" w:cstheme="minorHAnsi"/>
          <w:i/>
          <w:iCs/>
          <w:noProof/>
          <w:color w:val="000000"/>
          <w:sz w:val="16"/>
          <w:szCs w:val="16"/>
          <w:lang w:val="hr-HR"/>
        </w:rPr>
      </w:pPr>
    </w:p>
    <w:p w14:paraId="27A4BFBB" w14:textId="77777777" w:rsidR="00C759FB" w:rsidRPr="00F919E2" w:rsidRDefault="00C759FB" w:rsidP="000C47FD">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6"/>
        <w:gridCol w:w="2269"/>
        <w:gridCol w:w="2410"/>
        <w:gridCol w:w="2278"/>
      </w:tblGrid>
      <w:tr w:rsidR="00C759FB" w:rsidRPr="00F919E2" w14:paraId="77D6E4DC" w14:textId="77777777" w:rsidTr="00602B7A">
        <w:trPr>
          <w:trHeight w:val="558"/>
        </w:trPr>
        <w:tc>
          <w:tcPr>
            <w:tcW w:w="2536" w:type="dxa"/>
            <w:shd w:val="clear" w:color="auto" w:fill="8EAADB" w:themeFill="accent1" w:themeFillTint="99"/>
            <w:tcMar>
              <w:left w:w="57" w:type="dxa"/>
              <w:right w:w="57" w:type="dxa"/>
            </w:tcMar>
            <w:vAlign w:val="center"/>
          </w:tcPr>
          <w:p w14:paraId="765C3CED"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7" w:type="dxa"/>
            <w:gridSpan w:val="3"/>
            <w:shd w:val="clear" w:color="auto" w:fill="auto"/>
            <w:vAlign w:val="center"/>
          </w:tcPr>
          <w:p w14:paraId="4B9A41B0" w14:textId="573EFC6F" w:rsidR="00C759FB" w:rsidRPr="008B7206" w:rsidRDefault="008E0CB0" w:rsidP="0019608E">
            <w:pPr>
              <w:spacing w:before="60" w:after="60" w:line="240" w:lineRule="auto"/>
              <w:ind w:left="397" w:hanging="397"/>
              <w:rPr>
                <w:rFonts w:asciiTheme="minorHAnsi" w:hAnsiTheme="minorHAnsi" w:cstheme="minorHAnsi"/>
                <w:b/>
                <w:bCs/>
                <w:noProof/>
                <w:sz w:val="20"/>
                <w:szCs w:val="20"/>
                <w:lang w:val="hr-HR"/>
              </w:rPr>
            </w:pPr>
            <w:r w:rsidRPr="008B7206">
              <w:rPr>
                <w:rFonts w:asciiTheme="minorHAnsi" w:hAnsiTheme="minorHAnsi" w:cstheme="minorHAnsi"/>
                <w:b/>
                <w:bCs/>
                <w:noProof/>
                <w:color w:val="000000"/>
                <w:sz w:val="20"/>
                <w:szCs w:val="20"/>
                <w:lang w:val="hr-HR"/>
              </w:rPr>
              <w:t>OSNOVE UGOSTITELJSKOG POSLUŽIVANJA</w:t>
            </w:r>
          </w:p>
        </w:tc>
      </w:tr>
      <w:tr w:rsidR="00C759FB" w:rsidRPr="00F919E2" w14:paraId="4B408B59" w14:textId="77777777" w:rsidTr="00602B7A">
        <w:trPr>
          <w:trHeight w:val="558"/>
        </w:trPr>
        <w:tc>
          <w:tcPr>
            <w:tcW w:w="2536" w:type="dxa"/>
            <w:shd w:val="clear" w:color="auto" w:fill="B4C6E7" w:themeFill="accent1" w:themeFillTint="66"/>
            <w:tcMar>
              <w:left w:w="57" w:type="dxa"/>
              <w:right w:w="57" w:type="dxa"/>
            </w:tcMar>
            <w:vAlign w:val="center"/>
          </w:tcPr>
          <w:p w14:paraId="0A16C9A8"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7" w:type="dxa"/>
            <w:gridSpan w:val="3"/>
            <w:shd w:val="clear" w:color="auto" w:fill="auto"/>
            <w:vAlign w:val="center"/>
          </w:tcPr>
          <w:p w14:paraId="2742DDB7" w14:textId="77777777" w:rsidR="00C759FB" w:rsidRPr="00F919E2" w:rsidRDefault="00C759FB" w:rsidP="0019608E">
            <w:pPr>
              <w:spacing w:after="0"/>
              <w:ind w:left="397" w:hanging="397"/>
              <w:rPr>
                <w:rFonts w:asciiTheme="minorHAnsi" w:hAnsiTheme="minorHAnsi" w:cstheme="minorHAnsi"/>
                <w:b/>
                <w:noProof/>
                <w:sz w:val="20"/>
                <w:szCs w:val="20"/>
                <w:lang w:val="hr-HR"/>
              </w:rPr>
            </w:pPr>
          </w:p>
        </w:tc>
      </w:tr>
      <w:tr w:rsidR="00C759FB" w:rsidRPr="00F919E2" w14:paraId="08317D75" w14:textId="77777777" w:rsidTr="00602B7A">
        <w:trPr>
          <w:trHeight w:val="558"/>
        </w:trPr>
        <w:tc>
          <w:tcPr>
            <w:tcW w:w="2536" w:type="dxa"/>
            <w:shd w:val="clear" w:color="auto" w:fill="B4C6E7" w:themeFill="accent1" w:themeFillTint="66"/>
            <w:tcMar>
              <w:left w:w="57" w:type="dxa"/>
              <w:right w:w="57" w:type="dxa"/>
            </w:tcMar>
            <w:vAlign w:val="center"/>
          </w:tcPr>
          <w:p w14:paraId="062EB552"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7" w:type="dxa"/>
            <w:gridSpan w:val="3"/>
            <w:shd w:val="clear" w:color="auto" w:fill="auto"/>
            <w:vAlign w:val="center"/>
          </w:tcPr>
          <w:p w14:paraId="0D311250" w14:textId="77777777" w:rsidR="006376ED" w:rsidRPr="0049454C" w:rsidRDefault="003C33B4" w:rsidP="006376ED">
            <w:pPr>
              <w:shd w:val="clear" w:color="auto" w:fill="FFFFFF"/>
              <w:spacing w:after="0" w:line="240" w:lineRule="auto"/>
              <w:jc w:val="both"/>
              <w:rPr>
                <w:rFonts w:cstheme="minorHAnsi"/>
                <w:bCs/>
                <w:noProof/>
                <w:sz w:val="20"/>
                <w:szCs w:val="20"/>
              </w:rPr>
            </w:pPr>
            <w:hyperlink r:id="rId24" w:history="1">
              <w:r w:rsidR="006376ED" w:rsidRPr="0049454C">
                <w:rPr>
                  <w:rStyle w:val="Hyperlink"/>
                  <w:rFonts w:cstheme="minorHAnsi"/>
                  <w:bCs/>
                  <w:noProof/>
                  <w:sz w:val="20"/>
                  <w:szCs w:val="20"/>
                </w:rPr>
                <w:t>https://hko.srce.hr/registar/skup-ishoda-ucenja/detalji/12882</w:t>
              </w:r>
            </w:hyperlink>
          </w:p>
          <w:p w14:paraId="2E983A3D" w14:textId="77777777" w:rsidR="006376ED" w:rsidRPr="0049454C" w:rsidRDefault="003C33B4" w:rsidP="006376ED">
            <w:pPr>
              <w:shd w:val="clear" w:color="auto" w:fill="FFFFFF"/>
              <w:spacing w:after="0" w:line="240" w:lineRule="auto"/>
              <w:jc w:val="both"/>
              <w:rPr>
                <w:rFonts w:cstheme="minorHAnsi"/>
                <w:bCs/>
                <w:noProof/>
                <w:sz w:val="20"/>
                <w:szCs w:val="20"/>
              </w:rPr>
            </w:pPr>
            <w:hyperlink r:id="rId25" w:history="1">
              <w:r w:rsidR="006376ED" w:rsidRPr="0049454C">
                <w:rPr>
                  <w:rStyle w:val="Hyperlink"/>
                  <w:rFonts w:cstheme="minorHAnsi"/>
                  <w:bCs/>
                  <w:noProof/>
                  <w:sz w:val="20"/>
                  <w:szCs w:val="20"/>
                </w:rPr>
                <w:t>https://hko.srce.hr/registar/skup-ishoda-ucenja/detalji/12849</w:t>
              </w:r>
            </w:hyperlink>
          </w:p>
          <w:p w14:paraId="20FF1253" w14:textId="77777777" w:rsidR="006376ED" w:rsidRDefault="003C33B4" w:rsidP="006376ED">
            <w:pPr>
              <w:shd w:val="clear" w:color="auto" w:fill="FFFFFF"/>
              <w:spacing w:after="0" w:line="240" w:lineRule="auto"/>
              <w:jc w:val="both"/>
              <w:rPr>
                <w:rFonts w:cstheme="minorHAnsi"/>
                <w:bCs/>
                <w:noProof/>
                <w:sz w:val="20"/>
                <w:szCs w:val="20"/>
              </w:rPr>
            </w:pPr>
            <w:hyperlink r:id="rId26" w:history="1">
              <w:r w:rsidR="006376ED" w:rsidRPr="0049454C">
                <w:rPr>
                  <w:rStyle w:val="Hyperlink"/>
                  <w:rFonts w:cstheme="minorHAnsi"/>
                  <w:bCs/>
                  <w:noProof/>
                  <w:sz w:val="20"/>
                  <w:szCs w:val="20"/>
                </w:rPr>
                <w:t>https://hko.srce.hr/registar/skup-ishoda-ucenja/detalji/12843</w:t>
              </w:r>
            </w:hyperlink>
          </w:p>
          <w:p w14:paraId="063878C3" w14:textId="77777777" w:rsidR="0049454C" w:rsidRDefault="003C33B4" w:rsidP="006376ED">
            <w:pPr>
              <w:shd w:val="clear" w:color="auto" w:fill="FFFFFF"/>
              <w:spacing w:after="0" w:line="240" w:lineRule="auto"/>
              <w:jc w:val="both"/>
            </w:pPr>
            <w:hyperlink r:id="rId27" w:history="1">
              <w:r w:rsidR="006376ED" w:rsidRPr="0049454C">
                <w:rPr>
                  <w:rStyle w:val="Hyperlink"/>
                  <w:rFonts w:cstheme="minorHAnsi"/>
                  <w:bCs/>
                  <w:noProof/>
                  <w:sz w:val="20"/>
                  <w:szCs w:val="20"/>
                </w:rPr>
                <w:t>https://hko.srce.hr/registar/skup-ishoda-ucenja/detalji/14893</w:t>
              </w:r>
            </w:hyperlink>
          </w:p>
          <w:p w14:paraId="48EEB20D" w14:textId="6B122384" w:rsidR="00B669DB" w:rsidRPr="00B669DB" w:rsidRDefault="00B669DB" w:rsidP="006376ED">
            <w:pPr>
              <w:shd w:val="clear" w:color="auto" w:fill="FFFFFF"/>
              <w:spacing w:after="0" w:line="240" w:lineRule="auto"/>
              <w:jc w:val="both"/>
              <w:rPr>
                <w:rFonts w:cstheme="minorHAnsi"/>
                <w:bCs/>
                <w:noProof/>
                <w:sz w:val="16"/>
                <w:szCs w:val="16"/>
              </w:rPr>
            </w:pPr>
            <w:r w:rsidRPr="00B669DB">
              <w:rPr>
                <w:rFonts w:cstheme="minorHAnsi"/>
                <w:bCs/>
                <w:noProof/>
                <w:sz w:val="20"/>
                <w:szCs w:val="20"/>
              </w:rPr>
              <w:t>Za izvođenje VPUP-a najmanje razina 6.st ili 6.sv HKO-a odgovarajućeg profila, a za izvođenje UTR-a najmanje razina 4.1. HKO-a odgovarajućeg profila.</w:t>
            </w:r>
          </w:p>
        </w:tc>
      </w:tr>
      <w:tr w:rsidR="00C759FB" w:rsidRPr="00F919E2" w14:paraId="4BE1DF24" w14:textId="77777777" w:rsidTr="00602B7A">
        <w:trPr>
          <w:trHeight w:val="558"/>
        </w:trPr>
        <w:tc>
          <w:tcPr>
            <w:tcW w:w="2536" w:type="dxa"/>
            <w:shd w:val="clear" w:color="auto" w:fill="B4C6E7" w:themeFill="accent1" w:themeFillTint="66"/>
            <w:tcMar>
              <w:left w:w="57" w:type="dxa"/>
              <w:right w:w="57" w:type="dxa"/>
            </w:tcMar>
            <w:vAlign w:val="center"/>
          </w:tcPr>
          <w:p w14:paraId="6DA6B815"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7" w:type="dxa"/>
            <w:gridSpan w:val="3"/>
            <w:shd w:val="clear" w:color="auto" w:fill="auto"/>
            <w:vAlign w:val="center"/>
          </w:tcPr>
          <w:p w14:paraId="07207FA5" w14:textId="77777777" w:rsidR="00C759FB" w:rsidRDefault="00602513" w:rsidP="0019608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12</w:t>
            </w:r>
            <w:r w:rsidR="00983533">
              <w:rPr>
                <w:rFonts w:asciiTheme="minorHAnsi" w:hAnsiTheme="minorHAnsi" w:cstheme="minorHAnsi"/>
                <w:b/>
                <w:noProof/>
                <w:sz w:val="20"/>
                <w:szCs w:val="20"/>
                <w:lang w:val="hr-HR"/>
              </w:rPr>
              <w:t xml:space="preserve"> CSVET</w:t>
            </w:r>
          </w:p>
          <w:p w14:paraId="04CD94D8"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SIU 1: Zaštita na radu u turizmu i ugostiteljstvu (1 CSVET)</w:t>
            </w:r>
          </w:p>
          <w:p w14:paraId="5DD3C2E9"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(3 CSVET)</w:t>
            </w:r>
          </w:p>
          <w:p w14:paraId="1FE95770"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(4 CSVET)</w:t>
            </w:r>
          </w:p>
          <w:p w14:paraId="2FF101E1" w14:textId="55CC21A7" w:rsidR="007E36DF" w:rsidRPr="00F919E2" w:rsidRDefault="007E36DF" w:rsidP="007E36DF">
            <w:pPr>
              <w:spacing w:after="0"/>
              <w:ind w:left="397" w:hanging="397"/>
              <w:rPr>
                <w:rFonts w:asciiTheme="minorHAnsi" w:hAnsiTheme="minorHAnsi" w:cstheme="minorHAnsi"/>
                <w:b/>
                <w:noProof/>
                <w:sz w:val="20"/>
                <w:szCs w:val="20"/>
                <w:lang w:val="hr-HR"/>
              </w:rPr>
            </w:pPr>
            <w:r>
              <w:rPr>
                <w:rFonts w:asciiTheme="minorHAnsi" w:hAnsiTheme="minorHAnsi" w:cstheme="minorHAnsi"/>
                <w:sz w:val="20"/>
                <w:szCs w:val="20"/>
              </w:rPr>
              <w:t>SIU 4: Radne operacije u poslužnom odjelu ugostiteljskog objekta  (4 CSVET)</w:t>
            </w:r>
          </w:p>
        </w:tc>
      </w:tr>
      <w:tr w:rsidR="00C759FB" w:rsidRPr="00F919E2" w14:paraId="0308AD4C" w14:textId="77777777" w:rsidTr="00577B51">
        <w:tc>
          <w:tcPr>
            <w:tcW w:w="2536"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9" w:type="dxa"/>
            <w:shd w:val="clear" w:color="auto" w:fill="8EAADB" w:themeFill="accent1" w:themeFillTint="99"/>
            <w:tcMar>
              <w:left w:w="57" w:type="dxa"/>
              <w:right w:w="57" w:type="dxa"/>
            </w:tcMar>
            <w:vAlign w:val="center"/>
          </w:tcPr>
          <w:p w14:paraId="5F1EED99"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577B51">
        <w:trPr>
          <w:trHeight w:val="540"/>
        </w:trPr>
        <w:tc>
          <w:tcPr>
            <w:tcW w:w="2536" w:type="dxa"/>
            <w:vMerge/>
            <w:shd w:val="clear" w:color="auto" w:fill="B4C6E7" w:themeFill="accent1" w:themeFillTint="66"/>
            <w:tcMar>
              <w:left w:w="57" w:type="dxa"/>
              <w:right w:w="57" w:type="dxa"/>
            </w:tcMar>
            <w:vAlign w:val="center"/>
          </w:tcPr>
          <w:p w14:paraId="7EECF4E1"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p>
        </w:tc>
        <w:tc>
          <w:tcPr>
            <w:tcW w:w="2269" w:type="dxa"/>
            <w:tcMar>
              <w:left w:w="57" w:type="dxa"/>
              <w:right w:w="57" w:type="dxa"/>
            </w:tcMar>
            <w:vAlign w:val="center"/>
          </w:tcPr>
          <w:p w14:paraId="637B4563" w14:textId="6DA0F9AE" w:rsidR="00C759FB" w:rsidRPr="00F919E2" w:rsidRDefault="00602513"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115</w:t>
            </w:r>
            <w:r w:rsidR="00983533">
              <w:rPr>
                <w:rFonts w:asciiTheme="minorHAnsi" w:hAnsiTheme="minorHAnsi" w:cstheme="minorHAnsi"/>
                <w:noProof/>
                <w:sz w:val="20"/>
                <w:szCs w:val="20"/>
                <w:lang w:val="hr-HR"/>
              </w:rPr>
              <w:t xml:space="preserve"> </w:t>
            </w:r>
            <w:r w:rsidR="007F3526">
              <w:rPr>
                <w:rFonts w:asciiTheme="minorHAnsi" w:hAnsiTheme="minorHAnsi" w:cstheme="minorHAnsi"/>
                <w:noProof/>
                <w:sz w:val="20"/>
                <w:szCs w:val="20"/>
                <w:lang w:val="hr-HR"/>
              </w:rPr>
              <w:t xml:space="preserve">sati </w:t>
            </w:r>
            <w:r w:rsidR="00983533">
              <w:rPr>
                <w:rFonts w:asciiTheme="minorHAnsi" w:hAnsiTheme="minorHAnsi" w:cstheme="minorHAnsi"/>
                <w:noProof/>
                <w:sz w:val="20"/>
                <w:szCs w:val="20"/>
                <w:lang w:val="hr-HR"/>
              </w:rPr>
              <w:t>(</w:t>
            </w:r>
            <w:r>
              <w:rPr>
                <w:rFonts w:asciiTheme="minorHAnsi" w:hAnsiTheme="minorHAnsi" w:cstheme="minorHAnsi"/>
                <w:noProof/>
                <w:sz w:val="20"/>
                <w:szCs w:val="20"/>
                <w:lang w:val="hr-HR"/>
              </w:rPr>
              <w:t>38</w:t>
            </w:r>
            <w:r w:rsidR="007A443E">
              <w:rPr>
                <w:rFonts w:asciiTheme="minorHAnsi" w:hAnsiTheme="minorHAnsi" w:cstheme="minorHAnsi"/>
                <w:noProof/>
                <w:sz w:val="20"/>
                <w:szCs w:val="20"/>
                <w:lang w:val="hr-HR"/>
              </w:rPr>
              <w:t xml:space="preserve"> %)</w:t>
            </w:r>
          </w:p>
        </w:tc>
        <w:tc>
          <w:tcPr>
            <w:tcW w:w="2410" w:type="dxa"/>
            <w:vAlign w:val="center"/>
          </w:tcPr>
          <w:p w14:paraId="0B21DC3B" w14:textId="50AE1C19" w:rsidR="00C759FB" w:rsidRPr="00F919E2" w:rsidRDefault="00772DED"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602513">
              <w:rPr>
                <w:rFonts w:asciiTheme="minorHAnsi" w:hAnsiTheme="minorHAnsi" w:cstheme="minorHAnsi"/>
                <w:noProof/>
                <w:sz w:val="20"/>
                <w:szCs w:val="20"/>
                <w:lang w:val="hr-HR"/>
              </w:rPr>
              <w:t>6</w:t>
            </w:r>
            <w:r>
              <w:rPr>
                <w:rFonts w:asciiTheme="minorHAnsi" w:hAnsiTheme="minorHAnsi" w:cstheme="minorHAnsi"/>
                <w:noProof/>
                <w:sz w:val="20"/>
                <w:szCs w:val="20"/>
                <w:lang w:val="hr-HR"/>
              </w:rPr>
              <w:t>2</w:t>
            </w:r>
            <w:r w:rsidR="007F3526">
              <w:rPr>
                <w:rFonts w:asciiTheme="minorHAnsi" w:hAnsiTheme="minorHAnsi" w:cstheme="minorHAnsi"/>
                <w:noProof/>
                <w:sz w:val="20"/>
                <w:szCs w:val="20"/>
                <w:lang w:val="hr-HR"/>
              </w:rPr>
              <w:t xml:space="preserve"> sata</w:t>
            </w:r>
            <w:r w:rsidR="007A443E">
              <w:rPr>
                <w:rFonts w:asciiTheme="minorHAnsi" w:hAnsiTheme="minorHAnsi" w:cstheme="minorHAnsi"/>
                <w:noProof/>
                <w:sz w:val="20"/>
                <w:szCs w:val="20"/>
                <w:lang w:val="hr-HR"/>
              </w:rPr>
              <w:t xml:space="preserve"> (5</w:t>
            </w:r>
            <w:r w:rsidR="00593737">
              <w:rPr>
                <w:rFonts w:asciiTheme="minorHAnsi" w:hAnsiTheme="minorHAnsi" w:cstheme="minorHAnsi"/>
                <w:noProof/>
                <w:sz w:val="20"/>
                <w:szCs w:val="20"/>
                <w:lang w:val="hr-HR"/>
              </w:rPr>
              <w:t>4</w:t>
            </w:r>
            <w:r w:rsidR="007A443E">
              <w:rPr>
                <w:rFonts w:asciiTheme="minorHAnsi" w:hAnsiTheme="minorHAnsi" w:cstheme="minorHAnsi"/>
                <w:noProof/>
                <w:sz w:val="20"/>
                <w:szCs w:val="20"/>
                <w:lang w:val="hr-HR"/>
              </w:rPr>
              <w:t>%)</w:t>
            </w:r>
          </w:p>
        </w:tc>
        <w:tc>
          <w:tcPr>
            <w:tcW w:w="2278" w:type="dxa"/>
            <w:vAlign w:val="center"/>
          </w:tcPr>
          <w:p w14:paraId="2D0A812D" w14:textId="4B7DC70D" w:rsidR="00C759FB" w:rsidRPr="00F919E2" w:rsidRDefault="00602513"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772DED">
              <w:rPr>
                <w:rFonts w:asciiTheme="minorHAnsi" w:hAnsiTheme="minorHAnsi" w:cstheme="minorHAnsi"/>
                <w:noProof/>
                <w:sz w:val="20"/>
                <w:szCs w:val="20"/>
                <w:lang w:val="hr-HR"/>
              </w:rPr>
              <w:t>3</w:t>
            </w:r>
            <w:r w:rsidR="007F3526">
              <w:rPr>
                <w:rFonts w:asciiTheme="minorHAnsi" w:hAnsiTheme="minorHAnsi" w:cstheme="minorHAnsi"/>
                <w:noProof/>
                <w:sz w:val="20"/>
                <w:szCs w:val="20"/>
                <w:lang w:val="hr-HR"/>
              </w:rPr>
              <w:t xml:space="preserve"> sata</w:t>
            </w:r>
            <w:r w:rsidR="007A443E">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w:t>
            </w:r>
            <w:r w:rsidR="007A443E">
              <w:rPr>
                <w:rFonts w:asciiTheme="minorHAnsi" w:hAnsiTheme="minorHAnsi" w:cstheme="minorHAnsi"/>
                <w:noProof/>
                <w:sz w:val="20"/>
                <w:szCs w:val="20"/>
                <w:lang w:val="hr-HR"/>
              </w:rPr>
              <w:t xml:space="preserve"> %)</w:t>
            </w:r>
          </w:p>
        </w:tc>
      </w:tr>
      <w:tr w:rsidR="00C759FB" w:rsidRPr="00F919E2" w14:paraId="7976F4E4" w14:textId="77777777" w:rsidTr="00602B7A">
        <w:tc>
          <w:tcPr>
            <w:tcW w:w="2536" w:type="dxa"/>
            <w:shd w:val="clear" w:color="auto" w:fill="B4C6E7" w:themeFill="accent1" w:themeFillTint="66"/>
            <w:tcMar>
              <w:left w:w="57" w:type="dxa"/>
              <w:right w:w="57" w:type="dxa"/>
            </w:tcMar>
            <w:vAlign w:val="center"/>
          </w:tcPr>
          <w:p w14:paraId="355B99D6"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7" w:type="dxa"/>
            <w:gridSpan w:val="3"/>
            <w:tcMar>
              <w:left w:w="57" w:type="dxa"/>
              <w:right w:w="57" w:type="dxa"/>
            </w:tcMar>
            <w:vAlign w:val="center"/>
          </w:tcPr>
          <w:p w14:paraId="516A6379" w14:textId="42148254" w:rsidR="00C759FB" w:rsidRPr="00F919E2" w:rsidRDefault="00B30334" w:rsidP="0019608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602B7A">
        <w:trPr>
          <w:trHeight w:val="626"/>
        </w:trPr>
        <w:tc>
          <w:tcPr>
            <w:tcW w:w="2536" w:type="dxa"/>
            <w:shd w:val="clear" w:color="auto" w:fill="B4C6E7" w:themeFill="accent1" w:themeFillTint="66"/>
            <w:tcMar>
              <w:left w:w="57" w:type="dxa"/>
              <w:right w:w="57" w:type="dxa"/>
            </w:tcMar>
            <w:vAlign w:val="center"/>
          </w:tcPr>
          <w:p w14:paraId="639DCA29"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7" w:type="dxa"/>
            <w:gridSpan w:val="3"/>
            <w:tcMar>
              <w:left w:w="57" w:type="dxa"/>
              <w:right w:w="57" w:type="dxa"/>
            </w:tcMar>
            <w:vAlign w:val="center"/>
          </w:tcPr>
          <w:p w14:paraId="2DB1DF01" w14:textId="56499178" w:rsidR="00C759FB" w:rsidRPr="002F6437" w:rsidRDefault="00B30334" w:rsidP="002F6437">
            <w:pPr>
              <w:jc w:val="both"/>
              <w:rPr>
                <w:rFonts w:asciiTheme="minorHAnsi" w:eastAsia="Times New Roman" w:hAnsiTheme="minorHAnsi" w:cstheme="minorHAnsi"/>
                <w:sz w:val="20"/>
                <w:szCs w:val="20"/>
                <w:lang w:val="hr-HR" w:eastAsia="hr-HR"/>
              </w:rPr>
            </w:pPr>
            <w:r>
              <w:rPr>
                <w:rFonts w:asciiTheme="minorHAnsi" w:hAnsiTheme="minorHAnsi" w:cstheme="minorHAnsi"/>
                <w:sz w:val="20"/>
                <w:szCs w:val="20"/>
              </w:rPr>
              <w:t xml:space="preserve">Cilj modula je omogućiti polaznicima stjecanje znanja i vještina iz područja </w:t>
            </w:r>
            <w:r w:rsidR="00844E74">
              <w:rPr>
                <w:rFonts w:asciiTheme="minorHAnsi" w:hAnsiTheme="minorHAnsi" w:cstheme="minorHAnsi"/>
                <w:sz w:val="20"/>
                <w:szCs w:val="20"/>
              </w:rPr>
              <w:t xml:space="preserve">zaštite na radu, higijene u ugostiteljstvu te </w:t>
            </w:r>
            <w:r w:rsidR="00DB0246">
              <w:rPr>
                <w:rFonts w:asciiTheme="minorHAnsi" w:hAnsiTheme="minorHAnsi" w:cstheme="minorHAnsi"/>
                <w:sz w:val="20"/>
                <w:szCs w:val="20"/>
              </w:rPr>
              <w:t>ugostiteljskog posluživanja</w:t>
            </w:r>
            <w:r w:rsidR="00A8338B">
              <w:rPr>
                <w:rFonts w:asciiTheme="minorHAnsi" w:hAnsiTheme="minorHAnsi" w:cstheme="minorHAnsi"/>
                <w:sz w:val="20"/>
                <w:szCs w:val="20"/>
              </w:rPr>
              <w:t>.</w:t>
            </w:r>
            <w:r w:rsidR="00DB0246">
              <w:rPr>
                <w:rFonts w:asciiTheme="minorHAnsi" w:hAnsiTheme="minorHAnsi" w:cstheme="minorHAnsi"/>
                <w:sz w:val="20"/>
                <w:szCs w:val="20"/>
              </w:rPr>
              <w:t xml:space="preserve"> Kroz ovaj modul </w:t>
            </w:r>
            <w:r w:rsidR="00DB0246">
              <w:rPr>
                <w:rFonts w:asciiTheme="minorHAnsi" w:hAnsiTheme="minorHAnsi" w:cstheme="minorHAnsi"/>
                <w:sz w:val="20"/>
                <w:szCs w:val="20"/>
              </w:rPr>
              <w:lastRenderedPageBreak/>
              <w:t>polaznici će naučiti p</w:t>
            </w:r>
            <w:r w:rsidR="00DB0246" w:rsidRPr="00DB0246">
              <w:rPr>
                <w:rFonts w:asciiTheme="minorHAnsi" w:eastAsia="Times New Roman" w:hAnsiTheme="minorHAnsi" w:cstheme="minorHAnsi"/>
                <w:bCs/>
                <w:sz w:val="20"/>
                <w:szCs w:val="20"/>
                <w:lang w:val="hr-HR" w:eastAsia="hr-HR"/>
              </w:rPr>
              <w:t>lanirati i organizirati potrebne resurse za obavljanje zadataka/poslova u ugostiteljskom objektu</w:t>
            </w:r>
            <w:r w:rsidR="00725C1E">
              <w:rPr>
                <w:rFonts w:asciiTheme="minorHAnsi" w:eastAsia="Times New Roman" w:hAnsiTheme="minorHAnsi" w:cstheme="minorHAnsi"/>
                <w:bCs/>
                <w:sz w:val="20"/>
                <w:szCs w:val="20"/>
                <w:lang w:val="hr-HR" w:eastAsia="hr-HR"/>
              </w:rPr>
              <w:t xml:space="preserve"> kao i</w:t>
            </w:r>
            <w:r w:rsidR="00DB0246">
              <w:rPr>
                <w:rFonts w:asciiTheme="minorHAnsi" w:eastAsia="Times New Roman" w:hAnsiTheme="minorHAnsi" w:cstheme="minorHAnsi"/>
                <w:bCs/>
                <w:sz w:val="20"/>
                <w:szCs w:val="20"/>
                <w:lang w:val="hr-HR" w:eastAsia="hr-HR"/>
              </w:rPr>
              <w:t xml:space="preserve"> p</w:t>
            </w:r>
            <w:r w:rsidR="00DB0246" w:rsidRPr="00DB0246">
              <w:rPr>
                <w:rFonts w:asciiTheme="minorHAnsi" w:eastAsia="Times New Roman" w:hAnsiTheme="minorHAnsi" w:cstheme="minorHAnsi"/>
                <w:bCs/>
                <w:sz w:val="20"/>
                <w:szCs w:val="20"/>
                <w:lang w:val="hr-HR" w:eastAsia="hr-HR"/>
              </w:rPr>
              <w:t>rimijeniti pravila za održavanja osobne higijene i poslovnog odijevanja</w:t>
            </w:r>
            <w:r w:rsidR="00725C1E">
              <w:rPr>
                <w:rFonts w:asciiTheme="minorHAnsi" w:eastAsia="Times New Roman" w:hAnsiTheme="minorHAnsi" w:cstheme="minorHAnsi"/>
                <w:bCs/>
                <w:sz w:val="20"/>
                <w:szCs w:val="20"/>
                <w:lang w:val="hr-HR" w:eastAsia="hr-HR"/>
              </w:rPr>
              <w:t xml:space="preserve">. </w:t>
            </w:r>
            <w:r w:rsidR="00FC37A8">
              <w:rPr>
                <w:rFonts w:asciiTheme="minorHAnsi" w:eastAsia="Times New Roman" w:hAnsiTheme="minorHAnsi" w:cstheme="minorHAnsi"/>
                <w:bCs/>
                <w:sz w:val="20"/>
                <w:szCs w:val="20"/>
                <w:lang w:val="hr-HR" w:eastAsia="hr-HR"/>
              </w:rPr>
              <w:t xml:space="preserve">Cilj modula je </w:t>
            </w:r>
            <w:r w:rsidR="002F6437">
              <w:rPr>
                <w:rFonts w:asciiTheme="minorHAnsi" w:eastAsia="Times New Roman" w:hAnsiTheme="minorHAnsi" w:cstheme="minorHAnsi"/>
                <w:bCs/>
                <w:sz w:val="20"/>
                <w:szCs w:val="20"/>
                <w:lang w:val="hr-HR" w:eastAsia="hr-HR"/>
              </w:rPr>
              <w:t>osposobiti polaznike za primjenu</w:t>
            </w:r>
            <w:r w:rsidR="00725C1E">
              <w:rPr>
                <w:rFonts w:asciiTheme="minorHAnsi" w:eastAsia="Times New Roman" w:hAnsiTheme="minorHAnsi" w:cstheme="minorHAnsi"/>
                <w:bCs/>
                <w:sz w:val="20"/>
                <w:szCs w:val="20"/>
                <w:lang w:val="hr-HR" w:eastAsia="hr-HR"/>
              </w:rPr>
              <w:t xml:space="preserve"> tehnik</w:t>
            </w:r>
            <w:r w:rsidR="002F6437">
              <w:rPr>
                <w:rFonts w:asciiTheme="minorHAnsi" w:eastAsia="Times New Roman" w:hAnsiTheme="minorHAnsi" w:cstheme="minorHAnsi"/>
                <w:bCs/>
                <w:sz w:val="20"/>
                <w:szCs w:val="20"/>
                <w:lang w:val="hr-HR" w:eastAsia="hr-HR"/>
              </w:rPr>
              <w:t>a</w:t>
            </w:r>
            <w:r w:rsidR="00725C1E">
              <w:rPr>
                <w:rFonts w:asciiTheme="minorHAnsi" w:eastAsia="Times New Roman" w:hAnsiTheme="minorHAnsi" w:cstheme="minorHAnsi"/>
                <w:bCs/>
                <w:sz w:val="20"/>
                <w:szCs w:val="20"/>
                <w:lang w:val="hr-HR" w:eastAsia="hr-HR"/>
              </w:rPr>
              <w:t xml:space="preserve"> posluživanja različitih vrsta jela</w:t>
            </w:r>
            <w:r w:rsidR="007B4293">
              <w:rPr>
                <w:rFonts w:asciiTheme="minorHAnsi" w:eastAsia="Times New Roman" w:hAnsiTheme="minorHAnsi" w:cstheme="minorHAnsi"/>
                <w:bCs/>
                <w:sz w:val="20"/>
                <w:szCs w:val="20"/>
                <w:lang w:val="hr-HR" w:eastAsia="hr-HR"/>
              </w:rPr>
              <w:t>, pića i napitaka</w:t>
            </w:r>
            <w:r w:rsidR="002F6437">
              <w:rPr>
                <w:rFonts w:asciiTheme="minorHAnsi" w:eastAsia="Times New Roman" w:hAnsiTheme="minorHAnsi" w:cstheme="minorHAnsi"/>
                <w:bCs/>
                <w:sz w:val="20"/>
                <w:szCs w:val="20"/>
                <w:lang w:val="hr-HR" w:eastAsia="hr-HR"/>
              </w:rPr>
              <w:t xml:space="preserve"> te odabir</w:t>
            </w:r>
            <w:r w:rsidR="007B4293">
              <w:rPr>
                <w:rFonts w:asciiTheme="minorHAnsi" w:eastAsia="Times New Roman" w:hAnsiTheme="minorHAnsi" w:cstheme="minorHAnsi"/>
                <w:bCs/>
                <w:sz w:val="20"/>
                <w:szCs w:val="20"/>
                <w:lang w:val="hr-HR" w:eastAsia="hr-HR"/>
              </w:rPr>
              <w:t xml:space="preserve"> odgovarajuć</w:t>
            </w:r>
            <w:r w:rsidR="00FC37A8">
              <w:rPr>
                <w:rFonts w:asciiTheme="minorHAnsi" w:eastAsia="Times New Roman" w:hAnsiTheme="minorHAnsi" w:cstheme="minorHAnsi"/>
                <w:bCs/>
                <w:sz w:val="20"/>
                <w:szCs w:val="20"/>
                <w:lang w:val="hr-HR" w:eastAsia="hr-HR"/>
              </w:rPr>
              <w:t>e</w:t>
            </w:r>
            <w:r w:rsidR="007B4293">
              <w:rPr>
                <w:rFonts w:asciiTheme="minorHAnsi" w:eastAsia="Times New Roman" w:hAnsiTheme="minorHAnsi" w:cstheme="minorHAnsi"/>
                <w:bCs/>
                <w:sz w:val="20"/>
                <w:szCs w:val="20"/>
                <w:lang w:val="hr-HR" w:eastAsia="hr-HR"/>
              </w:rPr>
              <w:t xml:space="preserve"> tehnik</w:t>
            </w:r>
            <w:r w:rsidR="00FC37A8">
              <w:rPr>
                <w:rFonts w:asciiTheme="minorHAnsi" w:eastAsia="Times New Roman" w:hAnsiTheme="minorHAnsi" w:cstheme="minorHAnsi"/>
                <w:bCs/>
                <w:sz w:val="20"/>
                <w:szCs w:val="20"/>
                <w:lang w:val="hr-HR" w:eastAsia="hr-HR"/>
              </w:rPr>
              <w:t>e</w:t>
            </w:r>
            <w:r w:rsidR="007B4293">
              <w:rPr>
                <w:rFonts w:asciiTheme="minorHAnsi" w:eastAsia="Times New Roman" w:hAnsiTheme="minorHAnsi" w:cstheme="minorHAnsi"/>
                <w:bCs/>
                <w:sz w:val="20"/>
                <w:szCs w:val="20"/>
                <w:lang w:val="hr-HR" w:eastAsia="hr-HR"/>
              </w:rPr>
              <w:t xml:space="preserve"> </w:t>
            </w:r>
            <w:r w:rsidR="002F6437">
              <w:rPr>
                <w:rFonts w:asciiTheme="minorHAnsi" w:eastAsia="Times New Roman" w:hAnsiTheme="minorHAnsi" w:cstheme="minorHAnsi"/>
                <w:bCs/>
                <w:sz w:val="20"/>
                <w:szCs w:val="20"/>
                <w:lang w:val="hr-HR" w:eastAsia="hr-HR"/>
              </w:rPr>
              <w:t>pri</w:t>
            </w:r>
            <w:r w:rsidR="00725C1E">
              <w:rPr>
                <w:rFonts w:asciiTheme="minorHAnsi" w:eastAsia="Times New Roman" w:hAnsiTheme="minorHAnsi" w:cstheme="minorHAnsi"/>
                <w:bCs/>
                <w:sz w:val="20"/>
                <w:szCs w:val="20"/>
                <w:lang w:val="hr-HR" w:eastAsia="hr-HR"/>
              </w:rPr>
              <w:t xml:space="preserve"> pruž</w:t>
            </w:r>
            <w:r w:rsidR="00FC37A8">
              <w:rPr>
                <w:rFonts w:asciiTheme="minorHAnsi" w:eastAsia="Times New Roman" w:hAnsiTheme="minorHAnsi" w:cstheme="minorHAnsi"/>
                <w:bCs/>
                <w:sz w:val="20"/>
                <w:szCs w:val="20"/>
                <w:lang w:val="hr-HR" w:eastAsia="hr-HR"/>
              </w:rPr>
              <w:t>anj</w:t>
            </w:r>
            <w:r w:rsidR="002F6437">
              <w:rPr>
                <w:rFonts w:asciiTheme="minorHAnsi" w:eastAsia="Times New Roman" w:hAnsiTheme="minorHAnsi" w:cstheme="minorHAnsi"/>
                <w:bCs/>
                <w:sz w:val="20"/>
                <w:szCs w:val="20"/>
                <w:lang w:val="hr-HR" w:eastAsia="hr-HR"/>
              </w:rPr>
              <w:t>u</w:t>
            </w:r>
            <w:r w:rsidR="00725C1E">
              <w:rPr>
                <w:rFonts w:asciiTheme="minorHAnsi" w:eastAsia="Times New Roman" w:hAnsiTheme="minorHAnsi" w:cstheme="minorHAnsi"/>
                <w:bCs/>
                <w:sz w:val="20"/>
                <w:szCs w:val="20"/>
                <w:lang w:val="hr-HR" w:eastAsia="hr-HR"/>
              </w:rPr>
              <w:t xml:space="preserve"> uslug</w:t>
            </w:r>
            <w:r w:rsidR="00FC37A8">
              <w:rPr>
                <w:rFonts w:asciiTheme="minorHAnsi" w:eastAsia="Times New Roman" w:hAnsiTheme="minorHAnsi" w:cstheme="minorHAnsi"/>
                <w:bCs/>
                <w:sz w:val="20"/>
                <w:szCs w:val="20"/>
                <w:lang w:val="hr-HR" w:eastAsia="hr-HR"/>
              </w:rPr>
              <w:t>a</w:t>
            </w:r>
            <w:r w:rsidR="00725C1E">
              <w:rPr>
                <w:rFonts w:asciiTheme="minorHAnsi" w:eastAsia="Times New Roman" w:hAnsiTheme="minorHAnsi" w:cstheme="minorHAnsi"/>
                <w:bCs/>
                <w:sz w:val="20"/>
                <w:szCs w:val="20"/>
                <w:lang w:val="hr-HR" w:eastAsia="hr-HR"/>
              </w:rPr>
              <w:t xml:space="preserve"> posluživanja hrane, pića i napit</w:t>
            </w:r>
            <w:r w:rsidR="007B4293">
              <w:rPr>
                <w:rFonts w:asciiTheme="minorHAnsi" w:eastAsia="Times New Roman" w:hAnsiTheme="minorHAnsi" w:cstheme="minorHAnsi"/>
                <w:bCs/>
                <w:sz w:val="20"/>
                <w:szCs w:val="20"/>
                <w:lang w:val="hr-HR" w:eastAsia="hr-HR"/>
              </w:rPr>
              <w:t>aka u ugostiteljskim objektima prema pravilima struke.</w:t>
            </w:r>
          </w:p>
        </w:tc>
      </w:tr>
      <w:tr w:rsidR="00C759FB" w:rsidRPr="00F919E2" w14:paraId="6BF7193D" w14:textId="77777777" w:rsidTr="00602B7A">
        <w:tc>
          <w:tcPr>
            <w:tcW w:w="2536" w:type="dxa"/>
            <w:shd w:val="clear" w:color="auto" w:fill="B4C6E7" w:themeFill="accent1" w:themeFillTint="66"/>
            <w:tcMar>
              <w:left w:w="57" w:type="dxa"/>
              <w:right w:w="57" w:type="dxa"/>
            </w:tcMar>
            <w:vAlign w:val="center"/>
          </w:tcPr>
          <w:p w14:paraId="6F387DA6" w14:textId="5397B56F"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7" w:type="dxa"/>
            <w:gridSpan w:val="3"/>
            <w:tcMar>
              <w:left w:w="57" w:type="dxa"/>
              <w:right w:w="57" w:type="dxa"/>
            </w:tcMar>
            <w:vAlign w:val="center"/>
          </w:tcPr>
          <w:p w14:paraId="5E227BE0" w14:textId="50A0759A" w:rsidR="00C759FB" w:rsidRPr="00D1256A" w:rsidRDefault="002A4B39" w:rsidP="00B32CC8">
            <w:pPr>
              <w:tabs>
                <w:tab w:val="left" w:pos="2820"/>
              </w:tabs>
              <w:spacing w:after="0"/>
              <w:rPr>
                <w:rFonts w:asciiTheme="minorHAnsi" w:hAnsiTheme="minorHAnsi" w:cstheme="minorHAnsi"/>
                <w:i/>
                <w:iCs/>
                <w:noProof/>
                <w:sz w:val="16"/>
                <w:szCs w:val="16"/>
                <w:lang w:val="hr-HR"/>
              </w:rPr>
            </w:pPr>
            <w:r w:rsidRPr="00D1256A">
              <w:rPr>
                <w:rFonts w:asciiTheme="minorHAnsi" w:hAnsiTheme="minorHAnsi" w:cstheme="minorHAnsi"/>
                <w:i/>
                <w:iCs/>
                <w:noProof/>
                <w:sz w:val="20"/>
                <w:szCs w:val="20"/>
                <w:lang w:val="hr-HR"/>
              </w:rPr>
              <w:t xml:space="preserve">zaštita na radu, higijena radnog prostora, </w:t>
            </w:r>
            <w:r w:rsidR="00B32CC8" w:rsidRPr="00D1256A">
              <w:rPr>
                <w:rFonts w:asciiTheme="minorHAnsi" w:hAnsiTheme="minorHAnsi" w:cstheme="minorHAnsi"/>
                <w:i/>
                <w:iCs/>
                <w:noProof/>
                <w:sz w:val="20"/>
                <w:szCs w:val="20"/>
                <w:lang w:val="hr-HR"/>
              </w:rPr>
              <w:t>tehnike posluživanja juha, mesnih i ribljih jela, posluživanje slastica, posluživanje alkoholnih i bezalkoholnih pića</w:t>
            </w:r>
          </w:p>
        </w:tc>
      </w:tr>
      <w:tr w:rsidR="00C759FB" w:rsidRPr="00F919E2" w14:paraId="53185C32" w14:textId="77777777" w:rsidTr="00602B7A">
        <w:tc>
          <w:tcPr>
            <w:tcW w:w="2536" w:type="dxa"/>
            <w:shd w:val="clear" w:color="auto" w:fill="B4C6E7" w:themeFill="accent1" w:themeFillTint="66"/>
            <w:tcMar>
              <w:left w:w="57" w:type="dxa"/>
              <w:right w:w="57" w:type="dxa"/>
            </w:tcMar>
            <w:vAlign w:val="center"/>
          </w:tcPr>
          <w:p w14:paraId="01902356"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7" w:type="dxa"/>
            <w:gridSpan w:val="3"/>
            <w:tcMar>
              <w:left w:w="57" w:type="dxa"/>
              <w:right w:w="57" w:type="dxa"/>
            </w:tcMar>
            <w:vAlign w:val="center"/>
          </w:tcPr>
          <w:p w14:paraId="476D96A0" w14:textId="5FE9EB9B" w:rsidR="00276AC2" w:rsidRDefault="00276AC2" w:rsidP="00B32CC8">
            <w:pPr>
              <w:spacing w:before="60" w:after="60" w:line="240" w:lineRule="auto"/>
              <w:jc w:val="both"/>
              <w:rPr>
                <w:rFonts w:asciiTheme="minorHAnsi" w:hAnsiTheme="minorHAnsi" w:cstheme="minorHAnsi"/>
                <w:noProof/>
                <w:sz w:val="20"/>
                <w:szCs w:val="20"/>
                <w:lang w:val="hr-HR"/>
              </w:rPr>
            </w:pPr>
            <w:r>
              <w:rPr>
                <w:sz w:val="20"/>
                <w:szCs w:val="20"/>
              </w:rPr>
              <w:t>Učenje temeljeno na radu provodi se u konkretnom radnom okruženju. Na taj način polaznik se postupno uvodi u svijet rada te mu se omogućuje sudjelovanje u radnome procesu u kontroliranim uvjetima dok ne stekne potpune kompetencije predviđene programom mikrokvalifikacije.</w:t>
            </w:r>
          </w:p>
          <w:p w14:paraId="17FF5541" w14:textId="2F24768C" w:rsidR="0098389C" w:rsidRPr="003A0774" w:rsidRDefault="0098389C" w:rsidP="00B32CC8">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Učenjem temeljenom na radu stječu se specifična znanja i vještine potrebne za samostalan, siguran i odgovoran rad </w:t>
            </w:r>
            <w:r>
              <w:rPr>
                <w:rFonts w:asciiTheme="minorHAnsi" w:hAnsiTheme="minorHAnsi" w:cstheme="minorHAnsi"/>
                <w:noProof/>
                <w:sz w:val="20"/>
                <w:szCs w:val="20"/>
                <w:lang w:val="hr-HR"/>
              </w:rPr>
              <w:t xml:space="preserve">u </w:t>
            </w:r>
            <w:r w:rsidR="00B32CC8">
              <w:rPr>
                <w:rFonts w:asciiTheme="minorHAnsi" w:hAnsiTheme="minorHAnsi" w:cstheme="minorHAnsi"/>
                <w:noProof/>
                <w:sz w:val="20"/>
                <w:szCs w:val="20"/>
                <w:lang w:val="hr-HR"/>
              </w:rPr>
              <w:t>ugostiteljskom objektu</w:t>
            </w:r>
            <w:r>
              <w:rPr>
                <w:rFonts w:asciiTheme="minorHAnsi" w:hAnsiTheme="minorHAnsi" w:cstheme="minorHAnsi"/>
                <w:noProof/>
                <w:sz w:val="20"/>
                <w:szCs w:val="20"/>
                <w:lang w:val="hr-HR"/>
              </w:rPr>
              <w:t>.</w:t>
            </w:r>
          </w:p>
          <w:p w14:paraId="3976578F" w14:textId="77777777" w:rsidR="0098389C" w:rsidRPr="003A0774" w:rsidRDefault="0098389C" w:rsidP="00B32CC8">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11A85C8F" w14:textId="69A3A2FF" w:rsidR="00C759FB" w:rsidRPr="00F919E2" w:rsidRDefault="0098389C" w:rsidP="00B32CC8">
            <w:pPr>
              <w:tabs>
                <w:tab w:val="left" w:pos="2820"/>
              </w:tabs>
              <w:spacing w:after="0"/>
              <w:jc w:val="both"/>
              <w:rPr>
                <w:rFonts w:asciiTheme="minorHAnsi" w:hAnsiTheme="minorHAnsi" w:cstheme="minorHAnsi"/>
                <w:i/>
                <w:noProof/>
                <w:sz w:val="16"/>
                <w:szCs w:val="16"/>
                <w:lang w:val="hr-HR"/>
              </w:rPr>
            </w:pPr>
            <w:r>
              <w:rPr>
                <w:rFonts w:cstheme="minorHAnsi"/>
                <w:noProof/>
                <w:sz w:val="20"/>
                <w:szCs w:val="20"/>
              </w:rPr>
              <w:t xml:space="preserve">U </w:t>
            </w:r>
            <w:r w:rsidR="00B32CC8">
              <w:rPr>
                <w:rFonts w:cstheme="minorHAnsi"/>
                <w:noProof/>
                <w:sz w:val="20"/>
                <w:szCs w:val="20"/>
              </w:rPr>
              <w:t xml:space="preserve">ugostiteljskim </w:t>
            </w:r>
            <w:r>
              <w:rPr>
                <w:rFonts w:cstheme="minorHAnsi"/>
                <w:noProof/>
                <w:sz w:val="20"/>
                <w:szCs w:val="20"/>
              </w:rPr>
              <w:t xml:space="preserve">prostorijama </w:t>
            </w:r>
            <w:r w:rsidR="007B0C04">
              <w:rPr>
                <w:rFonts w:cstheme="minorHAnsi"/>
                <w:noProof/>
                <w:sz w:val="20"/>
                <w:szCs w:val="20"/>
              </w:rPr>
              <w:t>ustanove p</w:t>
            </w:r>
            <w:r>
              <w:rPr>
                <w:rFonts w:cstheme="minorHAnsi"/>
                <w:noProof/>
                <w:sz w:val="20"/>
                <w:szCs w:val="20"/>
              </w:rPr>
              <w:t xml:space="preserve">olaznik će samostalno, ali uz nadzor mentora, primijeniti stečeno znanje i vještine u </w:t>
            </w:r>
            <w:r w:rsidR="00B32CC8">
              <w:rPr>
                <w:rFonts w:cstheme="minorHAnsi"/>
                <w:noProof/>
                <w:sz w:val="20"/>
                <w:szCs w:val="20"/>
              </w:rPr>
              <w:t>poslovima ugostiteljskog posluživanja</w:t>
            </w:r>
            <w:r>
              <w:rPr>
                <w:rFonts w:cstheme="minorHAnsi"/>
                <w:noProof/>
                <w:sz w:val="20"/>
                <w:szCs w:val="20"/>
              </w:rPr>
              <w:t>, a sve u skladu s održivim razvojem.</w:t>
            </w:r>
          </w:p>
          <w:p w14:paraId="02F383EA" w14:textId="77777777" w:rsidR="00C759FB" w:rsidRPr="00F919E2" w:rsidRDefault="00C759FB" w:rsidP="0019608E">
            <w:pPr>
              <w:tabs>
                <w:tab w:val="left" w:pos="2820"/>
              </w:tabs>
              <w:spacing w:after="0"/>
              <w:rPr>
                <w:rFonts w:asciiTheme="minorHAnsi" w:hAnsiTheme="minorHAnsi" w:cstheme="minorHAnsi"/>
                <w:i/>
                <w:noProof/>
                <w:sz w:val="16"/>
                <w:szCs w:val="16"/>
                <w:lang w:val="hr-HR"/>
              </w:rPr>
            </w:pPr>
          </w:p>
        </w:tc>
      </w:tr>
      <w:tr w:rsidR="00C759FB" w:rsidRPr="00F919E2" w14:paraId="3B093890" w14:textId="77777777" w:rsidTr="005B6807">
        <w:tc>
          <w:tcPr>
            <w:tcW w:w="2536" w:type="dxa"/>
            <w:tcBorders>
              <w:bottom w:val="single" w:sz="12" w:space="0" w:color="auto"/>
            </w:tcBorders>
            <w:shd w:val="clear" w:color="auto" w:fill="B4C6E7" w:themeFill="accent1" w:themeFillTint="66"/>
            <w:tcMar>
              <w:left w:w="57" w:type="dxa"/>
              <w:right w:w="57" w:type="dxa"/>
            </w:tcMar>
            <w:vAlign w:val="center"/>
          </w:tcPr>
          <w:p w14:paraId="6895C47E"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7" w:type="dxa"/>
            <w:gridSpan w:val="3"/>
            <w:tcBorders>
              <w:bottom w:val="single" w:sz="12" w:space="0" w:color="auto"/>
            </w:tcBorders>
            <w:tcMar>
              <w:left w:w="57" w:type="dxa"/>
              <w:right w:w="57" w:type="dxa"/>
            </w:tcMar>
          </w:tcPr>
          <w:p w14:paraId="70AA742B" w14:textId="63C7A2ED" w:rsidR="00D429BC" w:rsidRDefault="00D429BC" w:rsidP="006D6C33">
            <w:pPr>
              <w:spacing w:after="0"/>
              <w:rPr>
                <w:b/>
                <w:sz w:val="20"/>
                <w:szCs w:val="20"/>
              </w:rPr>
            </w:pPr>
            <w:r w:rsidRPr="00D429BC">
              <w:rPr>
                <w:b/>
                <w:sz w:val="20"/>
                <w:szCs w:val="20"/>
              </w:rPr>
              <w:t xml:space="preserve">Preporučena literatura: </w:t>
            </w:r>
          </w:p>
          <w:p w14:paraId="0264BC3A" w14:textId="2AF552B0" w:rsidR="007C12A9" w:rsidRPr="006D6C33" w:rsidRDefault="007C12A9" w:rsidP="00992C1D">
            <w:pPr>
              <w:spacing w:after="0"/>
              <w:rPr>
                <w:sz w:val="20"/>
                <w:szCs w:val="20"/>
              </w:rPr>
            </w:pPr>
            <w:r>
              <w:rPr>
                <w:sz w:val="20"/>
                <w:szCs w:val="20"/>
              </w:rPr>
              <w:t xml:space="preserve">1.    </w:t>
            </w:r>
            <w:r w:rsidRPr="006D6C33">
              <w:rPr>
                <w:sz w:val="20"/>
                <w:szCs w:val="20"/>
              </w:rPr>
              <w:t xml:space="preserve">Bojić-Turčić, V.: HACCP i higijena namirnica, Vlatka Turčić, Zagreb , 2000. </w:t>
            </w:r>
          </w:p>
          <w:p w14:paraId="6D95B7BD" w14:textId="77777777" w:rsidR="007C12A9" w:rsidRPr="006D6C33" w:rsidRDefault="007C12A9" w:rsidP="00992C1D">
            <w:pPr>
              <w:spacing w:after="0" w:line="256" w:lineRule="auto"/>
              <w:rPr>
                <w:noProof/>
                <w:sz w:val="20"/>
                <w:szCs w:val="20"/>
              </w:rPr>
            </w:pPr>
            <w:r>
              <w:rPr>
                <w:noProof/>
                <w:sz w:val="20"/>
                <w:szCs w:val="20"/>
              </w:rPr>
              <w:t>2.    Ratkajac</w:t>
            </w:r>
            <w:r w:rsidRPr="006D6C33">
              <w:rPr>
                <w:noProof/>
                <w:sz w:val="20"/>
                <w:szCs w:val="20"/>
              </w:rPr>
              <w:t xml:space="preserve">, </w:t>
            </w:r>
            <w:r>
              <w:rPr>
                <w:noProof/>
                <w:sz w:val="20"/>
                <w:szCs w:val="20"/>
              </w:rPr>
              <w:t>S</w:t>
            </w:r>
            <w:r w:rsidRPr="006D6C33">
              <w:rPr>
                <w:noProof/>
                <w:sz w:val="20"/>
                <w:szCs w:val="20"/>
              </w:rPr>
              <w:t xml:space="preserve">. : </w:t>
            </w:r>
            <w:r>
              <w:rPr>
                <w:noProof/>
                <w:sz w:val="20"/>
                <w:szCs w:val="20"/>
              </w:rPr>
              <w:t>Ugostiteljsko posluživanje 1, 2, 3</w:t>
            </w:r>
            <w:r w:rsidRPr="006D6C33">
              <w:rPr>
                <w:noProof/>
                <w:sz w:val="20"/>
                <w:szCs w:val="20"/>
              </w:rPr>
              <w:t xml:space="preserve">, </w:t>
            </w:r>
            <w:r>
              <w:rPr>
                <w:noProof/>
                <w:sz w:val="20"/>
                <w:szCs w:val="20"/>
              </w:rPr>
              <w:t>Školska knjiga</w:t>
            </w:r>
            <w:r w:rsidRPr="006D6C33">
              <w:rPr>
                <w:noProof/>
                <w:sz w:val="20"/>
                <w:szCs w:val="20"/>
              </w:rPr>
              <w:t xml:space="preserve">, </w:t>
            </w:r>
            <w:r>
              <w:rPr>
                <w:noProof/>
                <w:sz w:val="20"/>
                <w:szCs w:val="20"/>
              </w:rPr>
              <w:t xml:space="preserve">Zagreb, </w:t>
            </w:r>
            <w:r w:rsidRPr="006D6C33">
              <w:rPr>
                <w:noProof/>
                <w:sz w:val="20"/>
                <w:szCs w:val="20"/>
              </w:rPr>
              <w:t>20</w:t>
            </w:r>
            <w:r>
              <w:rPr>
                <w:noProof/>
                <w:sz w:val="20"/>
                <w:szCs w:val="20"/>
              </w:rPr>
              <w:t>13</w:t>
            </w:r>
            <w:r w:rsidRPr="006D6C33">
              <w:rPr>
                <w:noProof/>
                <w:sz w:val="20"/>
                <w:szCs w:val="20"/>
              </w:rPr>
              <w:t xml:space="preserve">. </w:t>
            </w:r>
          </w:p>
          <w:p w14:paraId="23B6B01F" w14:textId="77777777" w:rsidR="007C12A9" w:rsidRDefault="007C12A9" w:rsidP="00992C1D">
            <w:pPr>
              <w:spacing w:after="0" w:line="256" w:lineRule="auto"/>
              <w:rPr>
                <w:sz w:val="20"/>
                <w:szCs w:val="20"/>
              </w:rPr>
            </w:pPr>
            <w:r>
              <w:rPr>
                <w:noProof/>
                <w:sz w:val="20"/>
                <w:szCs w:val="20"/>
              </w:rPr>
              <w:t xml:space="preserve">3.    </w:t>
            </w:r>
            <w:r w:rsidRPr="006D6C33">
              <w:rPr>
                <w:sz w:val="20"/>
                <w:szCs w:val="20"/>
              </w:rPr>
              <w:t xml:space="preserve">Kostović Vranješ, V., Ruščić: HIGIJENA, udžbenik za trogodišnje strukovne </w:t>
            </w:r>
          </w:p>
          <w:p w14:paraId="328F5361" w14:textId="77777777" w:rsidR="007C12A9" w:rsidRPr="006D6C33" w:rsidRDefault="007C12A9" w:rsidP="00992C1D">
            <w:pPr>
              <w:spacing w:after="0" w:line="256" w:lineRule="auto"/>
              <w:rPr>
                <w:sz w:val="20"/>
                <w:szCs w:val="20"/>
              </w:rPr>
            </w:pPr>
            <w:r>
              <w:rPr>
                <w:sz w:val="20"/>
                <w:szCs w:val="20"/>
              </w:rPr>
              <w:t xml:space="preserve">        </w:t>
            </w:r>
            <w:r w:rsidRPr="006D6C33">
              <w:rPr>
                <w:sz w:val="20"/>
                <w:szCs w:val="20"/>
              </w:rPr>
              <w:t xml:space="preserve">škole Školska knjiga, 2009. </w:t>
            </w:r>
          </w:p>
          <w:p w14:paraId="3F7E79F8" w14:textId="485E186D" w:rsidR="007C12A9" w:rsidRDefault="007C12A9" w:rsidP="006A503B">
            <w:pPr>
              <w:pStyle w:val="ListParagraph"/>
              <w:numPr>
                <w:ilvl w:val="0"/>
                <w:numId w:val="1"/>
              </w:numPr>
              <w:spacing w:after="0"/>
              <w:ind w:left="357" w:hanging="357"/>
              <w:contextualSpacing w:val="0"/>
              <w:rPr>
                <w:sz w:val="20"/>
                <w:szCs w:val="20"/>
              </w:rPr>
            </w:pPr>
            <w:r w:rsidRPr="006D6C33">
              <w:rPr>
                <w:sz w:val="20"/>
                <w:szCs w:val="20"/>
              </w:rPr>
              <w:t>Lelas, V.: Procesi pripreme hrane, Golden Marketing, 2008.</w:t>
            </w:r>
          </w:p>
          <w:p w14:paraId="7219EEBD" w14:textId="77777777" w:rsidR="007C12A9" w:rsidRPr="006D6C33" w:rsidRDefault="007C12A9" w:rsidP="006A503B">
            <w:pPr>
              <w:pStyle w:val="ListParagraph"/>
              <w:numPr>
                <w:ilvl w:val="0"/>
                <w:numId w:val="1"/>
              </w:numPr>
              <w:spacing w:after="0"/>
              <w:ind w:left="357" w:hanging="357"/>
              <w:contextualSpacing w:val="0"/>
              <w:rPr>
                <w:sz w:val="20"/>
                <w:szCs w:val="20"/>
              </w:rPr>
            </w:pPr>
            <w:r>
              <w:rPr>
                <w:sz w:val="20"/>
                <w:szCs w:val="20"/>
              </w:rPr>
              <w:t>Marošević, I. Organizacija poslovanja poduzeća u ugostiteljstvu, Horeba, Pula, 2003.</w:t>
            </w:r>
          </w:p>
          <w:p w14:paraId="57CBA86D" w14:textId="28D239DF" w:rsidR="00C759FB" w:rsidRPr="00F919E2" w:rsidRDefault="007C12A9" w:rsidP="006A503B">
            <w:pPr>
              <w:pStyle w:val="ListParagraph"/>
              <w:numPr>
                <w:ilvl w:val="0"/>
                <w:numId w:val="1"/>
              </w:numPr>
              <w:spacing w:after="0"/>
              <w:ind w:left="357" w:hanging="357"/>
              <w:contextualSpacing w:val="0"/>
              <w:rPr>
                <w:rFonts w:cstheme="minorHAnsi"/>
                <w:noProof/>
                <w:sz w:val="16"/>
                <w:szCs w:val="16"/>
              </w:rPr>
            </w:pPr>
            <w:r w:rsidRPr="007C12A9">
              <w:rPr>
                <w:sz w:val="20"/>
                <w:szCs w:val="20"/>
              </w:rPr>
              <w:t>Tanay Lj., Hamel D. Prehrana i poznavanje robe, Školska knjiga, Zagreb, 2009.</w:t>
            </w:r>
          </w:p>
        </w:tc>
      </w:tr>
    </w:tbl>
    <w:p w14:paraId="7D14D38A" w14:textId="77777777" w:rsidR="003A484D" w:rsidRDefault="003A484D"/>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34B1A" w:rsidRPr="00F919E2" w14:paraId="7ECF6FE8" w14:textId="77777777" w:rsidTr="003A484D">
        <w:trPr>
          <w:trHeight w:val="512"/>
        </w:trPr>
        <w:tc>
          <w:tcPr>
            <w:tcW w:w="3104" w:type="dxa"/>
            <w:gridSpan w:val="2"/>
            <w:tcBorders>
              <w:top w:val="single" w:sz="12"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4B30B2DC" w14:textId="289C5A46" w:rsidR="00434B1A" w:rsidRPr="00434B1A" w:rsidRDefault="00434B1A" w:rsidP="00434B1A">
            <w:pPr>
              <w:spacing w:after="0" w:line="240" w:lineRule="auto"/>
              <w:rPr>
                <w:rFonts w:asciiTheme="minorHAnsi" w:hAnsiTheme="minorHAnsi" w:cstheme="minorHAnsi"/>
                <w:b/>
                <w:bCs/>
                <w:noProof/>
                <w:color w:val="000000"/>
                <w:sz w:val="20"/>
                <w:szCs w:val="20"/>
                <w:lang w:val="hr-HR"/>
              </w:rPr>
            </w:pPr>
            <w:r w:rsidRPr="00434B1A">
              <w:rPr>
                <w:rFonts w:asciiTheme="minorHAnsi" w:hAnsiTheme="minorHAnsi" w:cstheme="minorHAnsi"/>
                <w:b/>
                <w:bCs/>
                <w:noProof/>
                <w:color w:val="000000"/>
                <w:sz w:val="20"/>
                <w:szCs w:val="20"/>
                <w:lang w:val="hr-HR"/>
              </w:rPr>
              <w:t>Skup ishoda učenja iz SK-a</w:t>
            </w:r>
            <w:r w:rsidR="003A484D">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59135F3" w14:textId="73B13D89" w:rsidR="00434B1A" w:rsidRPr="00434B1A" w:rsidRDefault="00602B7A" w:rsidP="00602B7A">
            <w:pPr>
              <w:spacing w:after="0"/>
              <w:rPr>
                <w:b/>
                <w:sz w:val="20"/>
                <w:szCs w:val="20"/>
              </w:rPr>
            </w:pPr>
            <w:r w:rsidRPr="00434B1A">
              <w:rPr>
                <w:b/>
                <w:sz w:val="20"/>
                <w:szCs w:val="20"/>
              </w:rPr>
              <w:t xml:space="preserve">Zaštita na </w:t>
            </w:r>
            <w:r w:rsidRPr="0049454C">
              <w:rPr>
                <w:b/>
                <w:sz w:val="20"/>
                <w:szCs w:val="20"/>
              </w:rPr>
              <w:t xml:space="preserve">radu </w:t>
            </w:r>
            <w:r w:rsidR="000B5A02" w:rsidRPr="0049454C">
              <w:rPr>
                <w:b/>
                <w:sz w:val="20"/>
                <w:szCs w:val="20"/>
              </w:rPr>
              <w:t>u turizmu i ugostiteljstvu</w:t>
            </w:r>
            <w:r w:rsidR="003A484D">
              <w:rPr>
                <w:b/>
                <w:sz w:val="20"/>
                <w:szCs w:val="20"/>
              </w:rPr>
              <w:t xml:space="preserve">, </w:t>
            </w:r>
            <w:r w:rsidRPr="00434B1A">
              <w:rPr>
                <w:b/>
                <w:sz w:val="20"/>
                <w:szCs w:val="20"/>
              </w:rPr>
              <w:t>1 CSVET</w:t>
            </w:r>
            <w:r w:rsidR="003A484D">
              <w:rPr>
                <w:b/>
                <w:sz w:val="20"/>
                <w:szCs w:val="20"/>
              </w:rPr>
              <w:t xml:space="preserve"> </w:t>
            </w:r>
          </w:p>
        </w:tc>
      </w:tr>
      <w:tr w:rsidR="00434B1A" w:rsidRPr="00F919E2" w14:paraId="1B962873" w14:textId="77777777" w:rsidTr="00602B7A">
        <w:tc>
          <w:tcPr>
            <w:tcW w:w="9493" w:type="dxa"/>
            <w:gridSpan w:val="3"/>
            <w:shd w:val="clear" w:color="auto" w:fill="B4C6E7" w:themeFill="accent1" w:themeFillTint="66"/>
            <w:tcMar>
              <w:left w:w="57" w:type="dxa"/>
              <w:right w:w="57" w:type="dxa"/>
            </w:tcMar>
            <w:vAlign w:val="center"/>
          </w:tcPr>
          <w:p w14:paraId="7705262B"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4B1A" w:rsidRPr="00F919E2" w14:paraId="2A26FD5A" w14:textId="77777777" w:rsidTr="00132AF7">
        <w:tc>
          <w:tcPr>
            <w:tcW w:w="9493" w:type="dxa"/>
            <w:gridSpan w:val="3"/>
            <w:shd w:val="clear" w:color="auto" w:fill="auto"/>
            <w:tcMar>
              <w:left w:w="57" w:type="dxa"/>
              <w:right w:w="57" w:type="dxa"/>
            </w:tcMar>
            <w:vAlign w:val="center"/>
          </w:tcPr>
          <w:p w14:paraId="438A4287" w14:textId="7663D150"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Prepoznati izvore opasnosti na radnom mjestu</w:t>
            </w:r>
          </w:p>
        </w:tc>
      </w:tr>
      <w:tr w:rsidR="00434B1A" w:rsidRPr="00F919E2" w14:paraId="0515C692" w14:textId="77777777" w:rsidTr="00132AF7">
        <w:tc>
          <w:tcPr>
            <w:tcW w:w="9493" w:type="dxa"/>
            <w:gridSpan w:val="3"/>
            <w:shd w:val="clear" w:color="auto" w:fill="auto"/>
            <w:tcMar>
              <w:left w:w="57" w:type="dxa"/>
              <w:right w:w="57" w:type="dxa"/>
            </w:tcMar>
            <w:vAlign w:val="center"/>
          </w:tcPr>
          <w:p w14:paraId="7CBD4BE7" w14:textId="73C9877A" w:rsidR="00434B1A" w:rsidRPr="00132AF7" w:rsidRDefault="00434B1A" w:rsidP="00132AF7">
            <w:pPr>
              <w:pStyle w:val="ListParagraph"/>
              <w:numPr>
                <w:ilvl w:val="0"/>
                <w:numId w:val="15"/>
              </w:numPr>
              <w:spacing w:after="0" w:line="240" w:lineRule="auto"/>
              <w:contextualSpacing w:val="0"/>
              <w:rPr>
                <w:rFonts w:cstheme="minorHAnsi"/>
                <w:bCs/>
                <w:sz w:val="20"/>
                <w:szCs w:val="20"/>
                <w:shd w:val="clear" w:color="auto" w:fill="ECF1F4"/>
              </w:rPr>
            </w:pPr>
            <w:r w:rsidRPr="00132AF7">
              <w:rPr>
                <w:rStyle w:val="Strong"/>
                <w:rFonts w:cstheme="minorHAnsi"/>
                <w:b w:val="0"/>
                <w:sz w:val="20"/>
                <w:szCs w:val="20"/>
              </w:rPr>
              <w:t>Koristiti osobna zaštitna sredstva prema tipu radnog zadatka</w:t>
            </w:r>
          </w:p>
        </w:tc>
      </w:tr>
      <w:tr w:rsidR="00434B1A" w:rsidRPr="00F919E2" w14:paraId="34BA4BF5" w14:textId="77777777" w:rsidTr="00132AF7">
        <w:trPr>
          <w:trHeight w:val="322"/>
        </w:trPr>
        <w:tc>
          <w:tcPr>
            <w:tcW w:w="9493" w:type="dxa"/>
            <w:gridSpan w:val="3"/>
            <w:shd w:val="clear" w:color="auto" w:fill="auto"/>
            <w:tcMar>
              <w:left w:w="57" w:type="dxa"/>
              <w:right w:w="57" w:type="dxa"/>
            </w:tcMar>
            <w:vAlign w:val="center"/>
          </w:tcPr>
          <w:p w14:paraId="649B4BDD" w14:textId="5934B18D"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Primijeniti pravila zaštite na radu</w:t>
            </w:r>
          </w:p>
        </w:tc>
      </w:tr>
      <w:tr w:rsidR="00434B1A" w:rsidRPr="00F919E2" w14:paraId="5D206798" w14:textId="77777777" w:rsidTr="00132AF7">
        <w:tc>
          <w:tcPr>
            <w:tcW w:w="9493" w:type="dxa"/>
            <w:gridSpan w:val="3"/>
            <w:shd w:val="clear" w:color="auto" w:fill="auto"/>
            <w:tcMar>
              <w:left w:w="57" w:type="dxa"/>
              <w:right w:w="57" w:type="dxa"/>
            </w:tcMar>
            <w:vAlign w:val="center"/>
          </w:tcPr>
          <w:p w14:paraId="3813729B" w14:textId="70BA282B" w:rsidR="00434B1A" w:rsidRPr="00132AF7" w:rsidRDefault="00434B1A" w:rsidP="00132AF7">
            <w:pPr>
              <w:pStyle w:val="ListParagraph"/>
              <w:numPr>
                <w:ilvl w:val="0"/>
                <w:numId w:val="15"/>
              </w:numPr>
              <w:spacing w:after="0" w:line="240" w:lineRule="auto"/>
              <w:contextualSpacing w:val="0"/>
              <w:rPr>
                <w:rFonts w:cstheme="minorHAnsi"/>
                <w:sz w:val="20"/>
                <w:szCs w:val="20"/>
              </w:rPr>
            </w:pPr>
            <w:r w:rsidRPr="00132AF7">
              <w:rPr>
                <w:rStyle w:val="Strong"/>
                <w:rFonts w:cstheme="minorHAnsi"/>
                <w:b w:val="0"/>
                <w:sz w:val="20"/>
                <w:szCs w:val="20"/>
              </w:rPr>
              <w:t>Primijeniti postupke sprječavanja ozljede</w:t>
            </w:r>
          </w:p>
        </w:tc>
      </w:tr>
      <w:tr w:rsidR="00434B1A" w:rsidRPr="00F919E2" w14:paraId="6AF5154F" w14:textId="77777777" w:rsidTr="00132AF7">
        <w:tc>
          <w:tcPr>
            <w:tcW w:w="9493" w:type="dxa"/>
            <w:gridSpan w:val="3"/>
            <w:shd w:val="clear" w:color="auto" w:fill="auto"/>
            <w:tcMar>
              <w:left w:w="57" w:type="dxa"/>
              <w:right w:w="57" w:type="dxa"/>
            </w:tcMar>
            <w:vAlign w:val="center"/>
          </w:tcPr>
          <w:p w14:paraId="2509259F" w14:textId="71B77A18"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Pravilno postupiti u slučaju požara</w:t>
            </w:r>
          </w:p>
        </w:tc>
      </w:tr>
      <w:tr w:rsidR="00434B1A" w:rsidRPr="00F919E2" w14:paraId="34ABFB7F" w14:textId="77777777" w:rsidTr="00602B7A">
        <w:trPr>
          <w:trHeight w:val="427"/>
        </w:trPr>
        <w:tc>
          <w:tcPr>
            <w:tcW w:w="9493" w:type="dxa"/>
            <w:gridSpan w:val="3"/>
            <w:shd w:val="clear" w:color="auto" w:fill="B4C6E7" w:themeFill="accent1" w:themeFillTint="66"/>
            <w:tcMar>
              <w:left w:w="57" w:type="dxa"/>
              <w:right w:w="57" w:type="dxa"/>
            </w:tcMar>
            <w:vAlign w:val="center"/>
          </w:tcPr>
          <w:p w14:paraId="573F5BA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4B1A" w:rsidRPr="00F919E2" w14:paraId="32068CFB" w14:textId="77777777" w:rsidTr="00602B7A">
        <w:trPr>
          <w:trHeight w:val="572"/>
        </w:trPr>
        <w:tc>
          <w:tcPr>
            <w:tcW w:w="9493" w:type="dxa"/>
            <w:gridSpan w:val="3"/>
            <w:shd w:val="clear" w:color="auto" w:fill="auto"/>
            <w:tcMar>
              <w:left w:w="57" w:type="dxa"/>
              <w:right w:w="57" w:type="dxa"/>
            </w:tcMar>
          </w:tcPr>
          <w:p w14:paraId="44DC0B35" w14:textId="7040D98A" w:rsidR="00434B1A"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C227A6">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407E9995" w14:textId="0A51BB7D" w:rsidR="00434B1A"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predavačkom nastavom </w:t>
            </w:r>
            <w:r>
              <w:rPr>
                <w:rFonts w:asciiTheme="minorHAnsi" w:hAnsiTheme="minorHAnsi" w:cstheme="minorHAnsi"/>
                <w:bCs/>
                <w:sz w:val="20"/>
                <w:szCs w:val="20"/>
              </w:rPr>
              <w:t xml:space="preserve">stručno, korektno i neometano </w:t>
            </w:r>
            <w:r w:rsidRPr="00C30628">
              <w:rPr>
                <w:rFonts w:asciiTheme="minorHAnsi" w:hAnsiTheme="minorHAnsi" w:cstheme="minorHAnsi"/>
                <w:bCs/>
                <w:sz w:val="20"/>
                <w:szCs w:val="20"/>
              </w:rPr>
              <w:t xml:space="preserve">tumači osnovne pojmove – </w:t>
            </w:r>
            <w:r>
              <w:rPr>
                <w:rFonts w:asciiTheme="minorHAnsi" w:hAnsiTheme="minorHAnsi" w:cstheme="minorHAnsi"/>
                <w:bCs/>
                <w:sz w:val="20"/>
                <w:szCs w:val="20"/>
              </w:rPr>
              <w:t>osobna zaštitna sredstva</w:t>
            </w:r>
            <w:r w:rsidRPr="00C30628">
              <w:rPr>
                <w:rFonts w:asciiTheme="minorHAnsi" w:hAnsiTheme="minorHAnsi" w:cstheme="minorHAnsi"/>
                <w:bCs/>
                <w:sz w:val="20"/>
                <w:szCs w:val="20"/>
              </w:rPr>
              <w:t>,</w:t>
            </w:r>
            <w:r>
              <w:rPr>
                <w:rFonts w:asciiTheme="minorHAnsi" w:hAnsiTheme="minorHAnsi" w:cstheme="minorHAnsi"/>
                <w:bCs/>
                <w:sz w:val="20"/>
                <w:szCs w:val="20"/>
              </w:rPr>
              <w:t xml:space="preserve"> pravila zaštite na radu, opasnosti od požara. Nakon što polaznici usvoje teoretska znanja o osnovama zaštite na radu će individualno ili u paru primjeniti stečeno znanje u konkretnim situacijama: izbor osobne zaštitne odjeće, rukovanje aparatom za gašenje požara, utvrđivanje mogućih izvora</w:t>
            </w:r>
            <w:r w:rsidR="00582EAF">
              <w:rPr>
                <w:rFonts w:asciiTheme="minorHAnsi" w:hAnsiTheme="minorHAnsi" w:cstheme="minorHAnsi"/>
                <w:bCs/>
                <w:sz w:val="20"/>
                <w:szCs w:val="20"/>
              </w:rPr>
              <w:t xml:space="preserve"> </w:t>
            </w:r>
            <w:r>
              <w:rPr>
                <w:rFonts w:asciiTheme="minorHAnsi" w:hAnsiTheme="minorHAnsi" w:cstheme="minorHAnsi"/>
                <w:bCs/>
                <w:sz w:val="20"/>
                <w:szCs w:val="20"/>
              </w:rPr>
              <w:t xml:space="preserve">opasnosti na radnom mjestu, adekvatno postupanje u svrhu sprječavanja ozljeda na radnom mjestu. </w:t>
            </w:r>
          </w:p>
          <w:p w14:paraId="70B1F962" w14:textId="14CEBFD0" w:rsidR="00434B1A" w:rsidRDefault="00434B1A" w:rsidP="00113343">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lastRenderedPageBreak/>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37C004D8" w14:textId="5062EA76" w:rsidR="00434B1A" w:rsidRDefault="00434B1A" w:rsidP="00113343">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Od polaznika se očekuje aktivno sudjelovanje u procesu učenja, poučavanja i vrednovanja postignuća</w:t>
            </w:r>
            <w:r>
              <w:rPr>
                <w:rFonts w:asciiTheme="minorHAnsi" w:hAnsiTheme="minorHAnsi" w:cstheme="minorHAnsi"/>
                <w:noProof/>
                <w:sz w:val="20"/>
                <w:szCs w:val="20"/>
                <w:lang w:val="hr-HR"/>
              </w:rPr>
              <w:t xml:space="preserve"> te</w:t>
            </w:r>
            <w:r w:rsidRPr="00AF670C">
              <w:rPr>
                <w:rFonts w:asciiTheme="minorHAnsi" w:hAnsiTheme="minorHAnsi" w:cstheme="minorHAnsi"/>
                <w:noProof/>
                <w:sz w:val="20"/>
                <w:szCs w:val="20"/>
                <w:lang w:val="hr-HR"/>
              </w:rPr>
              <w:t xml:space="preserve"> redovito pohađanje svih oblika nastave.</w:t>
            </w:r>
          </w:p>
          <w:p w14:paraId="5C8694C7" w14:textId="77777777" w:rsidR="00434B1A" w:rsidRPr="00F919E2" w:rsidRDefault="00434B1A" w:rsidP="00113343">
            <w:pPr>
              <w:spacing w:before="100" w:beforeAutospacing="1" w:after="100" w:afterAutospacing="1" w:line="240" w:lineRule="auto"/>
              <w:jc w:val="both"/>
              <w:rPr>
                <w:rFonts w:asciiTheme="minorHAnsi" w:hAnsiTheme="minorHAnsi" w:cstheme="minorHAnsi"/>
                <w:bCs/>
                <w:noProof/>
                <w:sz w:val="16"/>
                <w:szCs w:val="16"/>
                <w:lang w:val="hr-HR"/>
              </w:rPr>
            </w:pPr>
            <w:r w:rsidRPr="00AF670C">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w:t>
            </w:r>
            <w:r>
              <w:rPr>
                <w:rFonts w:asciiTheme="minorHAnsi" w:hAnsiTheme="minorHAnsi" w:cstheme="minorHAnsi"/>
                <w:noProof/>
                <w:sz w:val="20"/>
                <w:szCs w:val="20"/>
                <w:lang w:val="hr-HR"/>
              </w:rPr>
              <w:t xml:space="preserve">polaznika. </w:t>
            </w:r>
          </w:p>
        </w:tc>
      </w:tr>
      <w:tr w:rsidR="00434B1A" w:rsidRPr="00F919E2" w14:paraId="3D6E9708" w14:textId="77777777" w:rsidTr="004703CE">
        <w:tc>
          <w:tcPr>
            <w:tcW w:w="1838" w:type="dxa"/>
            <w:shd w:val="clear" w:color="auto" w:fill="B4C6E7" w:themeFill="accent1" w:themeFillTint="66"/>
            <w:tcMar>
              <w:left w:w="57" w:type="dxa"/>
              <w:right w:w="57" w:type="dxa"/>
            </w:tcMar>
            <w:vAlign w:val="center"/>
          </w:tcPr>
          <w:p w14:paraId="405B483C"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08EEF17A" w14:textId="68D89D16"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Izvori opasnosti na radnom mjestu</w:t>
            </w:r>
          </w:p>
          <w:p w14:paraId="51B29A54" w14:textId="1AAD0756"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Osobna zaštitna sredstva</w:t>
            </w:r>
          </w:p>
          <w:p w14:paraId="4BD76D85" w14:textId="700DACF3"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Pravila zaštite na radu</w:t>
            </w:r>
          </w:p>
          <w:p w14:paraId="22915B77" w14:textId="5594E04E"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Opasnost od požara</w:t>
            </w:r>
          </w:p>
        </w:tc>
      </w:tr>
      <w:tr w:rsidR="00434B1A" w:rsidRPr="00F919E2" w14:paraId="103B91F9" w14:textId="77777777" w:rsidTr="004703CE">
        <w:trPr>
          <w:trHeight w:val="486"/>
        </w:trPr>
        <w:tc>
          <w:tcPr>
            <w:tcW w:w="9493" w:type="dxa"/>
            <w:gridSpan w:val="3"/>
            <w:shd w:val="clear" w:color="auto" w:fill="B4C6E7" w:themeFill="accent1" w:themeFillTint="66"/>
            <w:tcMar>
              <w:left w:w="57" w:type="dxa"/>
              <w:right w:w="57" w:type="dxa"/>
            </w:tcMar>
            <w:vAlign w:val="center"/>
          </w:tcPr>
          <w:p w14:paraId="56A4ED9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4B1A" w:rsidRPr="00F919E2" w14:paraId="2E12CD5C" w14:textId="77777777" w:rsidTr="00602B7A">
        <w:trPr>
          <w:trHeight w:val="572"/>
        </w:trPr>
        <w:tc>
          <w:tcPr>
            <w:tcW w:w="9493" w:type="dxa"/>
            <w:gridSpan w:val="3"/>
            <w:shd w:val="clear" w:color="auto" w:fill="auto"/>
            <w:tcMar>
              <w:left w:w="57" w:type="dxa"/>
              <w:right w:w="57" w:type="dxa"/>
            </w:tcMar>
          </w:tcPr>
          <w:p w14:paraId="54206A25" w14:textId="6DA05312" w:rsidR="00434B1A" w:rsidRPr="00030F9A" w:rsidRDefault="00434B1A" w:rsidP="00113343">
            <w:pPr>
              <w:tabs>
                <w:tab w:val="left" w:pos="2820"/>
              </w:tabs>
              <w:spacing w:before="100" w:beforeAutospacing="1" w:after="100" w:afterAutospacing="1" w:line="240" w:lineRule="auto"/>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40312788" w14:textId="7C92666D" w:rsidR="00434B1A" w:rsidRPr="00113343" w:rsidRDefault="00434B1A" w:rsidP="00113343">
            <w:pPr>
              <w:tabs>
                <w:tab w:val="left" w:pos="2820"/>
              </w:tabs>
              <w:spacing w:before="100" w:beforeAutospacing="1" w:after="100" w:afterAutospacing="1" w:line="240" w:lineRule="auto"/>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2E41D114" w14:textId="412E3779" w:rsidR="00434B1A" w:rsidRPr="00113343"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shd w:val="clear" w:color="auto" w:fill="FFFFFF"/>
              </w:rPr>
            </w:pPr>
            <w:r w:rsidRPr="00E35593">
              <w:rPr>
                <w:rFonts w:asciiTheme="minorHAnsi" w:hAnsiTheme="minorHAnsi" w:cstheme="minorHAnsi"/>
                <w:sz w:val="20"/>
                <w:szCs w:val="20"/>
                <w:shd w:val="clear" w:color="auto" w:fill="FFFFFF"/>
              </w:rPr>
              <w:t>Demonstrirati postupanja kod o</w:t>
            </w:r>
            <w:r>
              <w:rPr>
                <w:rFonts w:asciiTheme="minorHAnsi" w:hAnsiTheme="minorHAnsi" w:cstheme="minorHAnsi"/>
                <w:sz w:val="20"/>
                <w:szCs w:val="20"/>
                <w:shd w:val="clear" w:color="auto" w:fill="FFFFFF"/>
              </w:rPr>
              <w:t>zljede na ruci nastale nepažljivim / nepravilnim rukovanjem noža.</w:t>
            </w:r>
          </w:p>
          <w:p w14:paraId="2DFEAFC7" w14:textId="77777777" w:rsidR="00434B1A" w:rsidRDefault="00434B1A" w:rsidP="00113343">
            <w:pPr>
              <w:tabs>
                <w:tab w:val="left" w:pos="2820"/>
              </w:tabs>
              <w:spacing w:before="100" w:beforeAutospacing="1" w:after="100" w:afterAutospacing="1" w:line="240" w:lineRule="auto"/>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rPr>
              <w:t>Vrednovanje</w:t>
            </w:r>
            <w:r w:rsidRPr="002C1052">
              <w:rPr>
                <w:rFonts w:asciiTheme="minorHAnsi" w:hAnsiTheme="minorHAnsi" w:cstheme="minorHAnsi"/>
                <w:iCs/>
                <w:noProof/>
                <w:sz w:val="20"/>
                <w:szCs w:val="20"/>
              </w:rPr>
              <w:t>:</w:t>
            </w:r>
            <w:r w:rsidRPr="002C1052">
              <w:rPr>
                <w:rFonts w:asciiTheme="minorHAnsi" w:hAnsiTheme="minorHAnsi" w:cstheme="minorHAnsi"/>
                <w:iCs/>
                <w:noProof/>
                <w:sz w:val="20"/>
                <w:szCs w:val="20"/>
              </w:rPr>
              <w:br/>
              <w:t>Nastavnik, pomoću unaprijed definiranih krite</w:t>
            </w:r>
            <w:r>
              <w:rPr>
                <w:rFonts w:asciiTheme="minorHAnsi" w:hAnsiTheme="minorHAnsi" w:cstheme="minorHAnsi"/>
                <w:iCs/>
                <w:noProof/>
                <w:sz w:val="20"/>
                <w:szCs w:val="20"/>
              </w:rPr>
              <w:t xml:space="preserve">rija, vrednuje izrađeni zadatak na temelju </w:t>
            </w:r>
            <w:r w:rsidRPr="002C1052">
              <w:rPr>
                <w:rFonts w:asciiTheme="minorHAnsi" w:hAnsiTheme="minorHAnsi" w:cstheme="minorHAnsi"/>
                <w:iCs/>
                <w:noProof/>
                <w:sz w:val="20"/>
                <w:szCs w:val="20"/>
                <w:lang w:val="hr-HR"/>
              </w:rPr>
              <w:t>kriterijske tablice u kojoj su navedeni elementi vrednovanja</w:t>
            </w:r>
            <w:r>
              <w:rPr>
                <w:rFonts w:asciiTheme="minorHAnsi" w:hAnsiTheme="minorHAnsi" w:cstheme="minorHAnsi"/>
                <w:iCs/>
                <w:noProof/>
                <w:sz w:val="20"/>
                <w:szCs w:val="20"/>
                <w:lang w:val="hr-HR"/>
              </w:rPr>
              <w:t xml:space="preserve">: </w:t>
            </w:r>
          </w:p>
          <w:p w14:paraId="1EAA3206"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brzina reagiranja</w:t>
            </w:r>
          </w:p>
          <w:p w14:paraId="024DC3A9"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izbor materijala za prvu pomoć</w:t>
            </w:r>
          </w:p>
          <w:p w14:paraId="7C57D5B3"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zaustavljanje krvarenja</w:t>
            </w:r>
          </w:p>
          <w:p w14:paraId="50AE33C8"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previjanje rane</w:t>
            </w:r>
          </w:p>
          <w:p w14:paraId="460564E2" w14:textId="5989FB22"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traženje daljnje pomoći</w:t>
            </w:r>
          </w:p>
          <w:p w14:paraId="637BBF89"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pridržavanje pravila prve pomoći kod rana</w:t>
            </w:r>
          </w:p>
          <w:p w14:paraId="38945878" w14:textId="3A16D32A" w:rsidR="004D74AD" w:rsidRPr="004D74AD" w:rsidRDefault="004D74AD" w:rsidP="004D74AD">
            <w:pPr>
              <w:tabs>
                <w:tab w:val="left" w:pos="2820"/>
              </w:tabs>
              <w:spacing w:before="100" w:beforeAutospacing="1" w:after="100" w:afterAutospacing="1" w:line="240" w:lineRule="auto"/>
              <w:jc w:val="both"/>
              <w:rPr>
                <w:rFonts w:asciiTheme="minorHAnsi" w:hAnsiTheme="minorHAnsi" w:cstheme="minorHAnsi"/>
                <w:i/>
                <w:noProof/>
                <w:sz w:val="20"/>
                <w:szCs w:val="20"/>
                <w:lang w:val="hr-HR"/>
              </w:rPr>
            </w:pPr>
            <w:r w:rsidRPr="004D74AD">
              <w:rPr>
                <w:sz w:val="20"/>
                <w:szCs w:val="20"/>
              </w:rPr>
              <w:t>Polaznik mora ostvariti minimalno jedan bod iz svakog navedenog elementa vrednovanja, bez obzira na ukupno ostvareni broj bodova.</w:t>
            </w:r>
          </w:p>
        </w:tc>
      </w:tr>
      <w:tr w:rsidR="00434B1A" w:rsidRPr="00F919E2" w14:paraId="66CD6222" w14:textId="77777777" w:rsidTr="00012E81">
        <w:trPr>
          <w:trHeight w:val="434"/>
        </w:trPr>
        <w:tc>
          <w:tcPr>
            <w:tcW w:w="9493" w:type="dxa"/>
            <w:gridSpan w:val="3"/>
            <w:shd w:val="clear" w:color="auto" w:fill="B4C6E7" w:themeFill="accent1" w:themeFillTint="66"/>
            <w:tcMar>
              <w:left w:w="57" w:type="dxa"/>
              <w:right w:w="57" w:type="dxa"/>
            </w:tcMar>
            <w:vAlign w:val="center"/>
          </w:tcPr>
          <w:p w14:paraId="225D0D21"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4B1A" w:rsidRPr="00F919E2" w14:paraId="5BAD6602" w14:textId="77777777" w:rsidTr="00012E81">
        <w:trPr>
          <w:trHeight w:val="412"/>
        </w:trPr>
        <w:tc>
          <w:tcPr>
            <w:tcW w:w="9493" w:type="dxa"/>
            <w:gridSpan w:val="3"/>
            <w:shd w:val="clear" w:color="auto" w:fill="auto"/>
            <w:tcMar>
              <w:left w:w="57" w:type="dxa"/>
              <w:right w:w="57" w:type="dxa"/>
            </w:tcMar>
          </w:tcPr>
          <w:p w14:paraId="1514D7F4" w14:textId="5C72C883" w:rsidR="00113343" w:rsidRPr="004703CE" w:rsidRDefault="00582EAF" w:rsidP="006C3F50">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544ADDD8" w14:textId="77777777" w:rsidR="003B3C17" w:rsidRDefault="003B3C17"/>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79"/>
      </w:tblGrid>
      <w:tr w:rsidR="00E02757" w:rsidRPr="00A9750E" w14:paraId="50AF3F9B" w14:textId="77777777" w:rsidTr="00811C96">
        <w:trPr>
          <w:trHeight w:val="409"/>
        </w:trPr>
        <w:tc>
          <w:tcPr>
            <w:tcW w:w="3104" w:type="dxa"/>
            <w:gridSpan w:val="2"/>
            <w:shd w:val="clear" w:color="auto" w:fill="8EAADB" w:themeFill="accent1" w:themeFillTint="99"/>
            <w:tcMar>
              <w:left w:w="57" w:type="dxa"/>
              <w:right w:w="57" w:type="dxa"/>
            </w:tcMar>
            <w:vAlign w:val="center"/>
          </w:tcPr>
          <w:p w14:paraId="0E75DD0B" w14:textId="414954C0" w:rsidR="00E02757" w:rsidRPr="00F919E2" w:rsidRDefault="00E02757" w:rsidP="009228F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12E81">
              <w:rPr>
                <w:rFonts w:asciiTheme="minorHAnsi" w:hAnsiTheme="minorHAnsi" w:cstheme="minorHAnsi"/>
                <w:b/>
                <w:noProof/>
                <w:sz w:val="20"/>
                <w:szCs w:val="20"/>
                <w:lang w:val="hr-HR"/>
              </w:rPr>
              <w:t>, obujam</w:t>
            </w:r>
          </w:p>
        </w:tc>
        <w:tc>
          <w:tcPr>
            <w:tcW w:w="6379" w:type="dxa"/>
            <w:shd w:val="clear" w:color="auto" w:fill="auto"/>
            <w:vAlign w:val="center"/>
          </w:tcPr>
          <w:p w14:paraId="5AAD980E" w14:textId="3EE11A9E" w:rsidR="00E02757" w:rsidRPr="00A9750E" w:rsidRDefault="00E02757" w:rsidP="009228F2">
            <w:pPr>
              <w:tabs>
                <w:tab w:val="left" w:pos="2820"/>
              </w:tabs>
              <w:spacing w:after="0"/>
              <w:rPr>
                <w:rFonts w:asciiTheme="minorHAnsi" w:hAnsiTheme="minorHAnsi" w:cstheme="minorHAnsi"/>
                <w:b/>
                <w:iCs/>
                <w:noProof/>
                <w:sz w:val="20"/>
                <w:szCs w:val="20"/>
                <w:lang w:val="hr-HR"/>
              </w:rPr>
            </w:pPr>
            <w:r w:rsidRPr="00A9750E">
              <w:rPr>
                <w:rFonts w:asciiTheme="minorHAnsi" w:hAnsiTheme="minorHAnsi" w:cstheme="minorHAnsi"/>
                <w:b/>
                <w:sz w:val="20"/>
                <w:szCs w:val="20"/>
              </w:rPr>
              <w:t>Sanitarno higijenski uvjeti u ugostiteljstvu</w:t>
            </w:r>
            <w:r w:rsidR="00F976EE">
              <w:rPr>
                <w:rFonts w:asciiTheme="minorHAnsi" w:hAnsiTheme="minorHAnsi" w:cstheme="minorHAnsi"/>
                <w:b/>
                <w:sz w:val="20"/>
                <w:szCs w:val="20"/>
              </w:rPr>
              <w:t xml:space="preserve">, </w:t>
            </w:r>
            <w:r w:rsidRPr="00A9750E">
              <w:rPr>
                <w:rFonts w:asciiTheme="minorHAnsi" w:hAnsiTheme="minorHAnsi" w:cstheme="minorHAnsi"/>
                <w:b/>
                <w:sz w:val="20"/>
                <w:szCs w:val="20"/>
              </w:rPr>
              <w:t>3 CSVET</w:t>
            </w:r>
          </w:p>
        </w:tc>
      </w:tr>
      <w:tr w:rsidR="00E02757" w:rsidRPr="00F919E2" w14:paraId="0DCB63C8" w14:textId="77777777" w:rsidTr="00811C96">
        <w:tc>
          <w:tcPr>
            <w:tcW w:w="9483" w:type="dxa"/>
            <w:gridSpan w:val="3"/>
            <w:shd w:val="clear" w:color="auto" w:fill="B4C6E7" w:themeFill="accent1" w:themeFillTint="66"/>
            <w:tcMar>
              <w:left w:w="57" w:type="dxa"/>
              <w:right w:w="57" w:type="dxa"/>
            </w:tcMar>
            <w:vAlign w:val="center"/>
          </w:tcPr>
          <w:p w14:paraId="6E27F413"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02757" w:rsidRPr="001B5014" w14:paraId="305E7FAA" w14:textId="77777777" w:rsidTr="00811C96">
        <w:tc>
          <w:tcPr>
            <w:tcW w:w="9483" w:type="dxa"/>
            <w:gridSpan w:val="3"/>
            <w:shd w:val="clear" w:color="auto" w:fill="auto"/>
            <w:tcMar>
              <w:left w:w="57" w:type="dxa"/>
              <w:right w:w="57" w:type="dxa"/>
            </w:tcMar>
            <w:vAlign w:val="center"/>
          </w:tcPr>
          <w:p w14:paraId="081F35C5" w14:textId="00C5B8BA"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shd w:val="clear" w:color="auto" w:fill="FFFFFF"/>
              </w:rPr>
              <w:t>Primijeniti sanitarno higijenske standarde u ugostiteljstvu</w:t>
            </w:r>
          </w:p>
        </w:tc>
      </w:tr>
      <w:tr w:rsidR="00E02757" w:rsidRPr="001B5014" w14:paraId="23F28450" w14:textId="77777777" w:rsidTr="00811C96">
        <w:tc>
          <w:tcPr>
            <w:tcW w:w="9483" w:type="dxa"/>
            <w:gridSpan w:val="3"/>
            <w:shd w:val="clear" w:color="auto" w:fill="auto"/>
            <w:tcMar>
              <w:left w:w="57" w:type="dxa"/>
              <w:right w:w="57" w:type="dxa"/>
            </w:tcMar>
            <w:vAlign w:val="center"/>
          </w:tcPr>
          <w:p w14:paraId="34545FF8" w14:textId="77B0D806"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Opisati higijenski minimum u ugostiteljstvu</w:t>
            </w:r>
          </w:p>
        </w:tc>
      </w:tr>
      <w:tr w:rsidR="00E02757" w:rsidRPr="001B5014" w14:paraId="608F775A" w14:textId="77777777" w:rsidTr="00811C96">
        <w:tc>
          <w:tcPr>
            <w:tcW w:w="9483" w:type="dxa"/>
            <w:gridSpan w:val="3"/>
            <w:shd w:val="clear" w:color="auto" w:fill="auto"/>
            <w:tcMar>
              <w:left w:w="57" w:type="dxa"/>
              <w:right w:w="57" w:type="dxa"/>
            </w:tcMar>
            <w:vAlign w:val="center"/>
          </w:tcPr>
          <w:p w14:paraId="29CAB506" w14:textId="277E168B"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Primijeniti pravila osobne higijene za rad u ugostiteljstvu</w:t>
            </w:r>
          </w:p>
        </w:tc>
      </w:tr>
      <w:tr w:rsidR="00E02757" w:rsidRPr="001B5014" w14:paraId="63012EE7" w14:textId="77777777" w:rsidTr="00811C96">
        <w:tc>
          <w:tcPr>
            <w:tcW w:w="9483" w:type="dxa"/>
            <w:gridSpan w:val="3"/>
            <w:shd w:val="clear" w:color="auto" w:fill="auto"/>
            <w:tcMar>
              <w:left w:w="57" w:type="dxa"/>
              <w:right w:w="57" w:type="dxa"/>
            </w:tcMar>
            <w:vAlign w:val="center"/>
          </w:tcPr>
          <w:p w14:paraId="7AE29F2B" w14:textId="7D532E49"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Održavati ugostiteljske uređaje, opremu i radne prostorije</w:t>
            </w:r>
          </w:p>
        </w:tc>
      </w:tr>
      <w:tr w:rsidR="00E02757" w:rsidRPr="001B5014" w14:paraId="7679202D" w14:textId="77777777" w:rsidTr="00811C96">
        <w:tc>
          <w:tcPr>
            <w:tcW w:w="9483" w:type="dxa"/>
            <w:gridSpan w:val="3"/>
            <w:shd w:val="clear" w:color="auto" w:fill="auto"/>
            <w:tcMar>
              <w:left w:w="57" w:type="dxa"/>
              <w:right w:w="57" w:type="dxa"/>
            </w:tcMar>
            <w:vAlign w:val="center"/>
          </w:tcPr>
          <w:p w14:paraId="3F713E8B" w14:textId="56887970"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shd w:val="clear" w:color="auto" w:fill="FFFFFF"/>
              </w:rPr>
              <w:t>Voditi propisanu evidenciju praćenja sanitarno higijenskih uvjeta sukladno propisima</w:t>
            </w:r>
          </w:p>
        </w:tc>
      </w:tr>
      <w:tr w:rsidR="00E02757" w:rsidRPr="001B5014" w14:paraId="30CEDDE3" w14:textId="77777777" w:rsidTr="00811C96">
        <w:tc>
          <w:tcPr>
            <w:tcW w:w="9483" w:type="dxa"/>
            <w:gridSpan w:val="3"/>
            <w:shd w:val="clear" w:color="auto" w:fill="auto"/>
            <w:tcMar>
              <w:left w:w="57" w:type="dxa"/>
              <w:right w:w="57" w:type="dxa"/>
            </w:tcMar>
            <w:vAlign w:val="center"/>
          </w:tcPr>
          <w:p w14:paraId="1FD45BB4" w14:textId="2A3AF58B"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Identificirati simbole upozorenja i opasnosti uz pomoć deklaracije proizvoda na proizvodima za održavanje higijene koji se koriste u ugostiteljstvu</w:t>
            </w:r>
          </w:p>
        </w:tc>
      </w:tr>
      <w:tr w:rsidR="00E02757" w:rsidRPr="00F919E2" w14:paraId="5A5ABE8A" w14:textId="77777777" w:rsidTr="00811C96">
        <w:trPr>
          <w:trHeight w:val="427"/>
        </w:trPr>
        <w:tc>
          <w:tcPr>
            <w:tcW w:w="9483" w:type="dxa"/>
            <w:gridSpan w:val="3"/>
            <w:shd w:val="clear" w:color="auto" w:fill="B4C6E7" w:themeFill="accent1" w:themeFillTint="66"/>
            <w:tcMar>
              <w:left w:w="57" w:type="dxa"/>
              <w:right w:w="57" w:type="dxa"/>
            </w:tcMar>
            <w:vAlign w:val="center"/>
          </w:tcPr>
          <w:p w14:paraId="0B230A9C"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E02757" w:rsidRPr="00F919E2" w14:paraId="60A1EBAE" w14:textId="77777777" w:rsidTr="00811C96">
        <w:trPr>
          <w:trHeight w:val="572"/>
        </w:trPr>
        <w:tc>
          <w:tcPr>
            <w:tcW w:w="9483" w:type="dxa"/>
            <w:gridSpan w:val="3"/>
            <w:shd w:val="clear" w:color="auto" w:fill="auto"/>
            <w:tcMar>
              <w:left w:w="57" w:type="dxa"/>
              <w:right w:w="57" w:type="dxa"/>
            </w:tcMar>
          </w:tcPr>
          <w:p w14:paraId="664C92FD" w14:textId="6226B34A" w:rsidR="00E02757" w:rsidRDefault="00E02757" w:rsidP="009228F2">
            <w:pPr>
              <w:tabs>
                <w:tab w:val="left" w:pos="2820"/>
              </w:tabs>
              <w:jc w:val="both"/>
              <w:rPr>
                <w:rFonts w:asciiTheme="minorHAnsi" w:hAnsiTheme="minorHAnsi" w:cstheme="minorHAnsi"/>
                <w:bCs/>
                <w:sz w:val="20"/>
                <w:szCs w:val="20"/>
              </w:rPr>
            </w:pPr>
            <w:r>
              <w:rPr>
                <w:rFonts w:asciiTheme="minorHAnsi" w:hAnsiTheme="minorHAnsi" w:cstheme="minorHAnsi"/>
                <w:bCs/>
                <w:sz w:val="20"/>
                <w:szCs w:val="20"/>
              </w:rPr>
              <w:t>Dominant</w:t>
            </w:r>
            <w:r w:rsidR="001C42E1">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22AFF277" w14:textId="77777777" w:rsidR="00E02757" w:rsidRPr="00C30628" w:rsidRDefault="00E02757" w:rsidP="009228F2">
            <w:pPr>
              <w:tabs>
                <w:tab w:val="left" w:pos="2820"/>
              </w:tabs>
              <w:spacing w:after="0"/>
              <w:jc w:val="both"/>
              <w:rPr>
                <w:rFonts w:asciiTheme="minorHAnsi" w:hAnsiTheme="minorHAnsi" w:cstheme="minorHAnsi"/>
                <w:bCs/>
                <w:sz w:val="20"/>
                <w:szCs w:val="20"/>
              </w:rPr>
            </w:pPr>
            <w:r w:rsidRPr="00C30628">
              <w:rPr>
                <w:rFonts w:asciiTheme="minorHAnsi" w:hAnsiTheme="minorHAnsi" w:cstheme="minorHAnsi"/>
                <w:bCs/>
                <w:sz w:val="20"/>
                <w:szCs w:val="20"/>
              </w:rPr>
              <w:t>Nastavnik najprije</w:t>
            </w:r>
            <w:r>
              <w:rPr>
                <w:rFonts w:asciiTheme="minorHAnsi" w:hAnsiTheme="minorHAnsi" w:cstheme="minorHAnsi"/>
                <w:bCs/>
                <w:sz w:val="20"/>
                <w:szCs w:val="20"/>
              </w:rPr>
              <w:t xml:space="preserve"> kroz </w:t>
            </w:r>
            <w:r w:rsidRPr="00C30628">
              <w:rPr>
                <w:rFonts w:asciiTheme="minorHAnsi" w:hAnsiTheme="minorHAnsi" w:cstheme="minorHAnsi"/>
                <w:bCs/>
                <w:sz w:val="20"/>
                <w:szCs w:val="20"/>
              </w:rPr>
              <w:t>predavačk</w:t>
            </w:r>
            <w:r>
              <w:rPr>
                <w:rFonts w:asciiTheme="minorHAnsi" w:hAnsiTheme="minorHAnsi" w:cstheme="minorHAnsi"/>
                <w:bCs/>
                <w:sz w:val="20"/>
                <w:szCs w:val="20"/>
              </w:rPr>
              <w:t>u</w:t>
            </w:r>
            <w:r w:rsidRPr="00C30628">
              <w:rPr>
                <w:rFonts w:asciiTheme="minorHAnsi" w:hAnsiTheme="minorHAnsi" w:cstheme="minorHAnsi"/>
                <w:bCs/>
                <w:sz w:val="20"/>
                <w:szCs w:val="20"/>
              </w:rPr>
              <w:t xml:space="preserve"> nastav</w:t>
            </w:r>
            <w:r>
              <w:rPr>
                <w:rFonts w:asciiTheme="minorHAnsi" w:hAnsiTheme="minorHAnsi" w:cstheme="minorHAnsi"/>
                <w:bCs/>
                <w:sz w:val="20"/>
                <w:szCs w:val="20"/>
              </w:rPr>
              <w:t>u</w:t>
            </w:r>
            <w:r w:rsidRPr="00C30628">
              <w:rPr>
                <w:rFonts w:asciiTheme="minorHAnsi" w:hAnsiTheme="minorHAnsi" w:cstheme="minorHAnsi"/>
                <w:bCs/>
                <w:sz w:val="20"/>
                <w:szCs w:val="20"/>
              </w:rPr>
              <w:t xml:space="preserve"> </w:t>
            </w:r>
            <w:r>
              <w:rPr>
                <w:rFonts w:asciiTheme="minorHAnsi" w:hAnsiTheme="minorHAnsi" w:cstheme="minorHAnsi"/>
                <w:bCs/>
                <w:sz w:val="20"/>
                <w:szCs w:val="20"/>
              </w:rPr>
              <w:t xml:space="preserve">stručno tumači </w:t>
            </w:r>
            <w:r w:rsidRPr="00C30628">
              <w:rPr>
                <w:rFonts w:asciiTheme="minorHAnsi" w:hAnsiTheme="minorHAnsi" w:cstheme="minorHAnsi"/>
                <w:bCs/>
                <w:sz w:val="20"/>
                <w:szCs w:val="20"/>
              </w:rPr>
              <w:t>osnovne pojmove – higijenski minimum, osobna higijena i higijena radnog prostora, održavanje ugostiteljskih uređaja i opreme, ističe prednosti korištenja ekološki prihvatljivih sredstava za održavanje higijene.</w:t>
            </w:r>
          </w:p>
          <w:p w14:paraId="52F5910D" w14:textId="77777777" w:rsidR="00E02757" w:rsidRPr="00C30628" w:rsidRDefault="00E02757" w:rsidP="009228F2">
            <w:pPr>
              <w:tabs>
                <w:tab w:val="left" w:pos="2820"/>
              </w:tabs>
              <w:spacing w:after="0"/>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Polaznici će na početku usvojiti teorijska znanja o osnovnim sanitarno higijenskim uvjetima u ugostiteljstvu</w:t>
            </w:r>
            <w:r>
              <w:rPr>
                <w:rFonts w:asciiTheme="minorHAnsi" w:hAnsiTheme="minorHAnsi" w:cstheme="minorHAnsi"/>
                <w:bCs/>
                <w:sz w:val="20"/>
                <w:szCs w:val="20"/>
              </w:rPr>
              <w:t xml:space="preserve">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stečene vještine na način da će pripremiti</w:t>
            </w:r>
            <w:r w:rsidRPr="00C30628">
              <w:rPr>
                <w:rFonts w:asciiTheme="minorHAnsi" w:eastAsia="Times New Roman" w:hAnsiTheme="minorHAnsi" w:cstheme="minorHAnsi"/>
                <w:bCs/>
                <w:sz w:val="20"/>
                <w:szCs w:val="20"/>
                <w:lang w:val="hr-HR" w:eastAsia="hr-HR"/>
              </w:rPr>
              <w:t xml:space="preserve"> radno mjesto u skladu s potrebama radnog procesa uvažavajući higijenu u kuhinji</w:t>
            </w:r>
            <w:r>
              <w:rPr>
                <w:rFonts w:asciiTheme="minorHAnsi" w:eastAsia="Times New Roman" w:hAnsiTheme="minorHAnsi" w:cstheme="minorHAnsi"/>
                <w:bCs/>
                <w:sz w:val="20"/>
                <w:szCs w:val="20"/>
                <w:lang w:val="hr-HR" w:eastAsia="hr-HR"/>
              </w:rPr>
              <w:t xml:space="preserve"> te </w:t>
            </w:r>
            <w:r w:rsidRPr="00C30628">
              <w:rPr>
                <w:rFonts w:asciiTheme="minorHAnsi" w:eastAsia="Times New Roman" w:hAnsiTheme="minorHAnsi" w:cstheme="minorHAnsi"/>
                <w:bCs/>
                <w:sz w:val="20"/>
                <w:szCs w:val="20"/>
                <w:lang w:val="hr-HR" w:eastAsia="hr-HR"/>
              </w:rPr>
              <w:t>osigurati provođenje higijenskih standarda kroz cjelokupni proizvodni i poslužni proces u kuhinji.</w:t>
            </w:r>
          </w:p>
          <w:p w14:paraId="31CA870D" w14:textId="77777777" w:rsidR="00E02757" w:rsidRPr="00C30628" w:rsidRDefault="00E02757" w:rsidP="009228F2">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41ABC3B5" w14:textId="77777777" w:rsidR="00E02757" w:rsidRPr="00C30628" w:rsidRDefault="00E02757" w:rsidP="009228F2">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41727FE9" w14:textId="5939C76A" w:rsidR="00E02757" w:rsidRPr="002F08AF" w:rsidRDefault="00E02757" w:rsidP="002F08AF">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polaznika. </w:t>
            </w:r>
          </w:p>
        </w:tc>
      </w:tr>
      <w:tr w:rsidR="00E02757" w:rsidRPr="005C46AF" w14:paraId="43154246" w14:textId="77777777" w:rsidTr="00811C96">
        <w:tc>
          <w:tcPr>
            <w:tcW w:w="1838" w:type="dxa"/>
            <w:shd w:val="clear" w:color="auto" w:fill="B4C6E7" w:themeFill="accent1" w:themeFillTint="66"/>
            <w:tcMar>
              <w:left w:w="57" w:type="dxa"/>
              <w:right w:w="57" w:type="dxa"/>
            </w:tcMar>
            <w:vAlign w:val="center"/>
          </w:tcPr>
          <w:p w14:paraId="3EDB4A7A"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45" w:type="dxa"/>
            <w:gridSpan w:val="2"/>
            <w:shd w:val="clear" w:color="auto" w:fill="auto"/>
            <w:tcMar>
              <w:left w:w="57" w:type="dxa"/>
              <w:right w:w="57" w:type="dxa"/>
            </w:tcMar>
            <w:vAlign w:val="center"/>
          </w:tcPr>
          <w:p w14:paraId="7DC5031B" w14:textId="577FE288"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Uloga i značaj zaštite na radu</w:t>
            </w:r>
          </w:p>
          <w:p w14:paraId="0A152C61" w14:textId="36AD38B1"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Opasnosti na mjestu rada</w:t>
            </w:r>
          </w:p>
          <w:p w14:paraId="69544B98" w14:textId="1451CD05"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Radna odjeća i obuća kuharskog osoblja</w:t>
            </w:r>
          </w:p>
          <w:p w14:paraId="61E4F58F" w14:textId="5D2FF17B"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Zaštita radnog okoliša</w:t>
            </w:r>
          </w:p>
          <w:p w14:paraId="27AD6C02" w14:textId="187D040F"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Higijenski minimum u ugostiteljstvu</w:t>
            </w:r>
          </w:p>
        </w:tc>
      </w:tr>
      <w:tr w:rsidR="00E02757" w:rsidRPr="00F919E2" w14:paraId="0206B6DA" w14:textId="77777777" w:rsidTr="00811C96">
        <w:trPr>
          <w:trHeight w:val="486"/>
        </w:trPr>
        <w:tc>
          <w:tcPr>
            <w:tcW w:w="9483" w:type="dxa"/>
            <w:gridSpan w:val="3"/>
            <w:shd w:val="clear" w:color="auto" w:fill="B4C6E7" w:themeFill="accent1" w:themeFillTint="66"/>
            <w:tcMar>
              <w:left w:w="57" w:type="dxa"/>
              <w:right w:w="57" w:type="dxa"/>
            </w:tcMar>
            <w:vAlign w:val="center"/>
          </w:tcPr>
          <w:p w14:paraId="219C3E17"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E02757" w:rsidRPr="00F919E2" w14:paraId="38ED763C" w14:textId="77777777" w:rsidTr="00811C96">
        <w:trPr>
          <w:trHeight w:val="10397"/>
        </w:trPr>
        <w:tc>
          <w:tcPr>
            <w:tcW w:w="9483" w:type="dxa"/>
            <w:gridSpan w:val="3"/>
            <w:shd w:val="clear" w:color="auto" w:fill="auto"/>
            <w:tcMar>
              <w:left w:w="57" w:type="dxa"/>
              <w:right w:w="57" w:type="dxa"/>
            </w:tcMar>
          </w:tcPr>
          <w:p w14:paraId="56A1690A" w14:textId="77777777" w:rsidR="00E02757" w:rsidRPr="00030F9A" w:rsidRDefault="00E02757" w:rsidP="009228F2">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lastRenderedPageBreak/>
              <w:t>Ishodi učenja provjeravaju se usmeno i/ili pisano i/ili vježbom i/ili problemskim zadatkom i/ili projektnim zadatkom.</w:t>
            </w:r>
          </w:p>
          <w:p w14:paraId="0947860C" w14:textId="77777777" w:rsidR="00E02757" w:rsidRPr="00030F9A" w:rsidRDefault="00E02757" w:rsidP="009228F2">
            <w:pPr>
              <w:tabs>
                <w:tab w:val="left" w:pos="2820"/>
              </w:tabs>
              <w:spacing w:after="0"/>
              <w:jc w:val="both"/>
              <w:rPr>
                <w:rFonts w:asciiTheme="minorHAnsi" w:hAnsiTheme="minorHAnsi" w:cstheme="minorHAnsi"/>
                <w:bCs/>
                <w:noProof/>
                <w:sz w:val="20"/>
                <w:szCs w:val="20"/>
                <w:lang w:val="hr-HR"/>
              </w:rPr>
            </w:pPr>
          </w:p>
          <w:p w14:paraId="17EE2393" w14:textId="77777777" w:rsidR="00E02757" w:rsidRDefault="00E02757" w:rsidP="009228F2">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25D76E22" w14:textId="77777777" w:rsidR="00E02757" w:rsidRDefault="00E02757" w:rsidP="009228F2">
            <w:pPr>
              <w:pStyle w:val="NormalWeb"/>
              <w:shd w:val="clear" w:color="auto" w:fill="FFFFFF"/>
              <w:spacing w:before="0" w:beforeAutospacing="0" w:after="0" w:afterAutospacing="0"/>
              <w:rPr>
                <w:rFonts w:asciiTheme="minorHAnsi" w:hAnsiTheme="minorHAnsi" w:cstheme="minorHAnsi"/>
                <w:sz w:val="20"/>
                <w:szCs w:val="20"/>
              </w:rPr>
            </w:pPr>
          </w:p>
          <w:p w14:paraId="54A8DCE0" w14:textId="77777777" w:rsidR="00E02757" w:rsidRPr="005C46AF" w:rsidRDefault="00E02757" w:rsidP="009228F2">
            <w:pPr>
              <w:pStyle w:val="NormalWeb"/>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Polaznik treba provesti postupak čišćenja i dezinfekcije pribora i radne površine nakon paniranja mesa.</w:t>
            </w:r>
          </w:p>
          <w:p w14:paraId="6D2E6500" w14:textId="77777777" w:rsidR="00E02757" w:rsidRPr="005753E1" w:rsidRDefault="00E02757" w:rsidP="009228F2">
            <w:pPr>
              <w:tabs>
                <w:tab w:val="left" w:pos="2820"/>
              </w:tabs>
              <w:spacing w:after="0"/>
              <w:rPr>
                <w:rFonts w:asciiTheme="minorHAnsi" w:hAnsiTheme="minorHAnsi" w:cstheme="minorHAnsi"/>
                <w:b/>
                <w:bCs/>
                <w:iCs/>
                <w:noProof/>
                <w:sz w:val="20"/>
                <w:szCs w:val="20"/>
                <w:lang w:val="pl-PL"/>
              </w:rPr>
            </w:pPr>
          </w:p>
          <w:p w14:paraId="27E592DC"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r w:rsidRPr="005753E1">
              <w:rPr>
                <w:rFonts w:asciiTheme="minorHAnsi" w:hAnsiTheme="minorHAnsi" w:cstheme="minorHAnsi"/>
                <w:b/>
                <w:bCs/>
                <w:iCs/>
                <w:noProof/>
                <w:sz w:val="20"/>
                <w:szCs w:val="20"/>
                <w:lang w:val="pl-PL"/>
              </w:rPr>
              <w:t>Vrednovanje</w:t>
            </w:r>
            <w:r w:rsidRPr="005753E1">
              <w:rPr>
                <w:rFonts w:asciiTheme="minorHAnsi" w:hAnsiTheme="minorHAnsi" w:cstheme="minorHAnsi"/>
                <w:iCs/>
                <w:noProof/>
                <w:sz w:val="20"/>
                <w:szCs w:val="20"/>
                <w:lang w:val="pl-PL"/>
              </w:rPr>
              <w:t>:</w:t>
            </w:r>
          </w:p>
          <w:p w14:paraId="2D3FBE17"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r w:rsidRPr="005753E1">
              <w:rPr>
                <w:rFonts w:asciiTheme="minorHAnsi" w:hAnsiTheme="minorHAnsi" w:cstheme="minorHAnsi"/>
                <w:iCs/>
                <w:noProof/>
                <w:sz w:val="20"/>
                <w:szCs w:val="20"/>
                <w:lang w:val="pl-PL"/>
              </w:rPr>
              <w:br/>
              <w:t xml:space="preserve">Nastavnik, pomoću unaprijed definiranih kriterija, vrednuje izrađeni zadatak na temelju kriterijske tablice u kojoj su navedeni elementi vrednovanja: </w:t>
            </w:r>
          </w:p>
          <w:p w14:paraId="016C4CBB"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p>
          <w:p w14:paraId="32C84347"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Odabir i korištenje sredstava za održavanje higijene</w:t>
            </w:r>
          </w:p>
          <w:p w14:paraId="47C9CE1D"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Izbor odgovarajućeg pribora za rad</w:t>
            </w:r>
          </w:p>
          <w:p w14:paraId="23F51347"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Pravilno odlaganje i ekološko zbrinjavanje otpada</w:t>
            </w:r>
          </w:p>
          <w:p w14:paraId="37ED318C" w14:textId="01690A2F"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Vođenje evidencije praćenja sanitarno higijenskih uvjeta</w:t>
            </w:r>
          </w:p>
          <w:p w14:paraId="2192A5AC" w14:textId="77777777" w:rsidR="00E02757" w:rsidRPr="005753E1" w:rsidRDefault="00E02757" w:rsidP="009228F2">
            <w:pPr>
              <w:pStyle w:val="ListParagraph"/>
              <w:tabs>
                <w:tab w:val="left" w:pos="2820"/>
              </w:tabs>
              <w:spacing w:after="0"/>
              <w:jc w:val="both"/>
              <w:rPr>
                <w:rFonts w:cstheme="minorHAnsi"/>
                <w:iCs/>
                <w:noProof/>
                <w:sz w:val="20"/>
                <w:szCs w:val="20"/>
                <w:lang w:val="pl-PL"/>
              </w:rPr>
            </w:pPr>
          </w:p>
          <w:tbl>
            <w:tblPr>
              <w:tblStyle w:val="TableGrid"/>
              <w:tblW w:w="5000" w:type="pct"/>
              <w:jc w:val="center"/>
              <w:tblLayout w:type="fixed"/>
              <w:tblLook w:val="04A0" w:firstRow="1" w:lastRow="0" w:firstColumn="1" w:lastColumn="0" w:noHBand="0" w:noVBand="1"/>
            </w:tblPr>
            <w:tblGrid>
              <w:gridCol w:w="2339"/>
              <w:gridCol w:w="2340"/>
              <w:gridCol w:w="2340"/>
              <w:gridCol w:w="2340"/>
            </w:tblGrid>
            <w:tr w:rsidR="00E02757" w14:paraId="65B3D6D7" w14:textId="77777777" w:rsidTr="009228F2">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EA7AD9" w14:textId="77777777" w:rsidR="00E02757" w:rsidRDefault="00E02757" w:rsidP="009228F2">
                  <w:pPr>
                    <w:spacing w:after="0"/>
                    <w:jc w:val="center"/>
                    <w:rPr>
                      <w:b/>
                      <w:bCs/>
                      <w:sz w:val="20"/>
                      <w:szCs w:val="20"/>
                    </w:rPr>
                  </w:pPr>
                  <w:r>
                    <w:rPr>
                      <w:b/>
                      <w:bCs/>
                      <w:sz w:val="20"/>
                      <w:szCs w:val="20"/>
                    </w:rPr>
                    <w:t>Elementi vrednovanja</w:t>
                  </w:r>
                  <w:r>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77959F" w14:textId="77777777" w:rsidR="00E02757" w:rsidRDefault="00E02757" w:rsidP="009228F2">
                  <w:pPr>
                    <w:spacing w:after="0"/>
                    <w:jc w:val="center"/>
                    <w:rPr>
                      <w:b/>
                      <w:bCs/>
                      <w:sz w:val="20"/>
                      <w:szCs w:val="20"/>
                    </w:rPr>
                  </w:pPr>
                  <w:r>
                    <w:rPr>
                      <w:b/>
                      <w:bCs/>
                      <w:sz w:val="20"/>
                      <w:szCs w:val="20"/>
                    </w:rPr>
                    <w:t>Razine ostvarenosti kriterija</w:t>
                  </w:r>
                </w:p>
              </w:tc>
            </w:tr>
            <w:tr w:rsidR="00E02757" w14:paraId="39CBC886" w14:textId="77777777" w:rsidTr="009228F2">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F45ED77" w14:textId="77777777" w:rsidR="00E02757" w:rsidRDefault="00E02757" w:rsidP="009228F2">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D5A1" w14:textId="77777777" w:rsidR="00E02757" w:rsidRDefault="00E02757" w:rsidP="009228F2">
                  <w:pPr>
                    <w:spacing w:after="0"/>
                    <w:jc w:val="center"/>
                    <w:rPr>
                      <w:b/>
                      <w:bCs/>
                      <w:sz w:val="20"/>
                      <w:szCs w:val="20"/>
                    </w:rPr>
                  </w:pPr>
                  <w:r>
                    <w:rPr>
                      <w:b/>
                      <w:bCs/>
                      <w:sz w:val="20"/>
                      <w:szCs w:val="20"/>
                    </w:rPr>
                    <w:t>Potrebna dorada</w:t>
                  </w:r>
                  <w:r>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774CE" w14:textId="77777777" w:rsidR="00E02757" w:rsidRDefault="00E02757" w:rsidP="009228F2">
                  <w:pPr>
                    <w:spacing w:after="0"/>
                    <w:jc w:val="center"/>
                    <w:rPr>
                      <w:b/>
                      <w:bCs/>
                      <w:sz w:val="20"/>
                      <w:szCs w:val="20"/>
                    </w:rPr>
                  </w:pPr>
                  <w:r>
                    <w:rPr>
                      <w:b/>
                      <w:bCs/>
                      <w:sz w:val="20"/>
                      <w:szCs w:val="20"/>
                    </w:rPr>
                    <w:t>Zadovoljavajuće</w:t>
                  </w:r>
                  <w:r>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CB4A" w14:textId="77777777" w:rsidR="00E02757" w:rsidRDefault="00E02757" w:rsidP="009228F2">
                  <w:pPr>
                    <w:spacing w:after="0"/>
                    <w:jc w:val="center"/>
                    <w:rPr>
                      <w:b/>
                      <w:bCs/>
                      <w:sz w:val="20"/>
                      <w:szCs w:val="20"/>
                    </w:rPr>
                  </w:pPr>
                  <w:r>
                    <w:rPr>
                      <w:b/>
                      <w:bCs/>
                      <w:sz w:val="20"/>
                      <w:szCs w:val="20"/>
                    </w:rPr>
                    <w:t>U cijelosti</w:t>
                  </w:r>
                  <w:r>
                    <w:rPr>
                      <w:b/>
                      <w:bCs/>
                      <w:sz w:val="20"/>
                      <w:szCs w:val="20"/>
                    </w:rPr>
                    <w:br/>
                    <w:t>(2 boda)</w:t>
                  </w:r>
                </w:p>
              </w:tc>
            </w:tr>
            <w:tr w:rsidR="00E02757" w14:paraId="3B3B7A40"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59D89338" w14:textId="77777777" w:rsidR="00E02757" w:rsidRPr="00D42B1D" w:rsidRDefault="00E02757" w:rsidP="009228F2">
                  <w:pPr>
                    <w:pStyle w:val="ListParagraph"/>
                    <w:tabs>
                      <w:tab w:val="left" w:pos="2820"/>
                    </w:tabs>
                    <w:spacing w:after="0"/>
                    <w:ind w:left="34"/>
                    <w:rPr>
                      <w:rFonts w:cstheme="minorHAnsi"/>
                      <w:b/>
                      <w:bCs/>
                      <w:i/>
                      <w:noProof/>
                      <w:sz w:val="20"/>
                      <w:szCs w:val="20"/>
                    </w:rPr>
                  </w:pPr>
                  <w:r w:rsidRPr="005753E1">
                    <w:rPr>
                      <w:rFonts w:cstheme="minorHAnsi"/>
                      <w:b/>
                      <w:bCs/>
                      <w:iCs/>
                      <w:noProof/>
                      <w:sz w:val="20"/>
                      <w:szCs w:val="20"/>
                      <w:lang w:val="pl-PL"/>
                    </w:rPr>
                    <w:t>Odabir i korištenje sredstava za održavanje higijene</w:t>
                  </w:r>
                </w:p>
                <w:p w14:paraId="6494C3AD" w14:textId="77777777" w:rsidR="00E02757" w:rsidRDefault="00E02757" w:rsidP="009228F2">
                  <w:pPr>
                    <w:tabs>
                      <w:tab w:val="left" w:pos="2820"/>
                    </w:tabs>
                    <w:spacing w:after="0"/>
                    <w:ind w:left="34"/>
                    <w:rPr>
                      <w:rFonts w:asciiTheme="minorHAnsi" w:hAnsiTheme="minorHAnsi" w:cstheme="minorHAnsi"/>
                      <w:b/>
                      <w:bCs/>
                      <w:noProof/>
                      <w:sz w:val="20"/>
                      <w:szCs w:val="20"/>
                      <w:lang w:val="hr-HR"/>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3A23B91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odabire odgovarajuća sredstva za održavanje higijene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7814B48"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odgovarajuća sredstva za održavanje higijene, ali ih ne koristi pravilno</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631B00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odgovarajuća sredstva za održavanje higijene i pravilno ih koristi</w:t>
                  </w:r>
                </w:p>
              </w:tc>
            </w:tr>
            <w:tr w:rsidR="00E02757" w14:paraId="027DFA45"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3CDC46F"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I</w:t>
                  </w:r>
                  <w:r w:rsidRPr="00D42B1D">
                    <w:rPr>
                      <w:rFonts w:asciiTheme="minorHAnsi" w:hAnsiTheme="minorHAnsi" w:cstheme="minorHAnsi"/>
                      <w:b/>
                      <w:bCs/>
                      <w:noProof/>
                      <w:sz w:val="20"/>
                      <w:szCs w:val="20"/>
                      <w:lang w:val="hr-HR"/>
                    </w:rPr>
                    <w:t>zbor odgovarajućeg pribora za rad</w:t>
                  </w:r>
                </w:p>
              </w:tc>
              <w:tc>
                <w:tcPr>
                  <w:tcW w:w="1250" w:type="pct"/>
                  <w:tcBorders>
                    <w:top w:val="single" w:sz="4" w:space="0" w:color="auto"/>
                    <w:left w:val="single" w:sz="4" w:space="0" w:color="auto"/>
                    <w:bottom w:val="single" w:sz="4" w:space="0" w:color="auto"/>
                    <w:right w:val="single" w:sz="4" w:space="0" w:color="auto"/>
                  </w:tcBorders>
                  <w:vAlign w:val="center"/>
                </w:tcPr>
                <w:p w14:paraId="37F5D8B3"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odabire odgovarajuć pribor za rad</w:t>
                  </w:r>
                </w:p>
              </w:tc>
              <w:tc>
                <w:tcPr>
                  <w:tcW w:w="1250" w:type="pct"/>
                  <w:tcBorders>
                    <w:top w:val="single" w:sz="4" w:space="0" w:color="auto"/>
                    <w:left w:val="single" w:sz="4" w:space="0" w:color="auto"/>
                    <w:bottom w:val="single" w:sz="4" w:space="0" w:color="auto"/>
                    <w:right w:val="single" w:sz="4" w:space="0" w:color="auto"/>
                  </w:tcBorders>
                  <w:vAlign w:val="center"/>
                </w:tcPr>
                <w:p w14:paraId="6D8726F6"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w:t>
                  </w:r>
                </w:p>
              </w:tc>
              <w:tc>
                <w:tcPr>
                  <w:tcW w:w="1250" w:type="pct"/>
                  <w:tcBorders>
                    <w:top w:val="single" w:sz="4" w:space="0" w:color="auto"/>
                    <w:left w:val="single" w:sz="4" w:space="0" w:color="auto"/>
                    <w:bottom w:val="single" w:sz="4" w:space="0" w:color="auto"/>
                    <w:right w:val="single" w:sz="4" w:space="0" w:color="auto"/>
                  </w:tcBorders>
                  <w:vAlign w:val="center"/>
                </w:tcPr>
                <w:p w14:paraId="74EEA6B2"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 pribor za rad</w:t>
                  </w:r>
                </w:p>
              </w:tc>
            </w:tr>
            <w:tr w:rsidR="00E02757" w14:paraId="12FBF915"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35F6E96E"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w:t>
                  </w:r>
                  <w:r w:rsidRPr="00D42B1D">
                    <w:rPr>
                      <w:rFonts w:asciiTheme="minorHAnsi" w:hAnsiTheme="minorHAnsi" w:cstheme="minorHAnsi"/>
                      <w:b/>
                      <w:bCs/>
                      <w:noProof/>
                      <w:sz w:val="20"/>
                      <w:szCs w:val="20"/>
                      <w:lang w:val="hr-HR"/>
                    </w:rPr>
                    <w:t>ravilno odlaganje i ekološko zbrinjavanje otpada</w:t>
                  </w:r>
                </w:p>
              </w:tc>
              <w:tc>
                <w:tcPr>
                  <w:tcW w:w="1250" w:type="pct"/>
                  <w:tcBorders>
                    <w:top w:val="single" w:sz="4" w:space="0" w:color="auto"/>
                    <w:left w:val="single" w:sz="4" w:space="0" w:color="auto"/>
                    <w:bottom w:val="single" w:sz="4" w:space="0" w:color="auto"/>
                    <w:right w:val="single" w:sz="4" w:space="0" w:color="auto"/>
                  </w:tcBorders>
                  <w:vAlign w:val="center"/>
                </w:tcPr>
                <w:p w14:paraId="5C65FBED"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odlaže otpad pravilno i na ekološki način</w:t>
                  </w:r>
                </w:p>
              </w:tc>
              <w:tc>
                <w:tcPr>
                  <w:tcW w:w="1250" w:type="pct"/>
                  <w:tcBorders>
                    <w:top w:val="single" w:sz="4" w:space="0" w:color="auto"/>
                    <w:left w:val="single" w:sz="4" w:space="0" w:color="auto"/>
                    <w:bottom w:val="single" w:sz="4" w:space="0" w:color="auto"/>
                    <w:right w:val="single" w:sz="4" w:space="0" w:color="auto"/>
                  </w:tcBorders>
                  <w:vAlign w:val="center"/>
                </w:tcPr>
                <w:p w14:paraId="4F7E9135"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w:t>
                  </w:r>
                </w:p>
              </w:tc>
              <w:tc>
                <w:tcPr>
                  <w:tcW w:w="1250" w:type="pct"/>
                  <w:tcBorders>
                    <w:top w:val="single" w:sz="4" w:space="0" w:color="auto"/>
                    <w:left w:val="single" w:sz="4" w:space="0" w:color="auto"/>
                    <w:bottom w:val="single" w:sz="4" w:space="0" w:color="auto"/>
                    <w:right w:val="single" w:sz="4" w:space="0" w:color="auto"/>
                  </w:tcBorders>
                  <w:vAlign w:val="center"/>
                </w:tcPr>
                <w:p w14:paraId="45957D7D"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pravilno odlaže i ekološki zbrinjava otpad</w:t>
                  </w:r>
                </w:p>
              </w:tc>
            </w:tr>
            <w:tr w:rsidR="00E02757" w14:paraId="0B4D592E" w14:textId="77777777" w:rsidTr="003B0A52">
              <w:trPr>
                <w:trHeight w:val="1290"/>
                <w:jc w:val="center"/>
              </w:trPr>
              <w:tc>
                <w:tcPr>
                  <w:tcW w:w="1250" w:type="pct"/>
                  <w:tcBorders>
                    <w:top w:val="single" w:sz="4" w:space="0" w:color="auto"/>
                    <w:left w:val="single" w:sz="4" w:space="0" w:color="auto"/>
                    <w:bottom w:val="single" w:sz="4" w:space="0" w:color="auto"/>
                    <w:right w:val="single" w:sz="4" w:space="0" w:color="auto"/>
                  </w:tcBorders>
                  <w:vAlign w:val="center"/>
                </w:tcPr>
                <w:p w14:paraId="678F57D8"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Vođenje </w:t>
                  </w:r>
                  <w:r w:rsidRPr="007513A9">
                    <w:rPr>
                      <w:rFonts w:asciiTheme="minorHAnsi" w:hAnsiTheme="minorHAnsi" w:cstheme="minorHAnsi"/>
                      <w:b/>
                      <w:bCs/>
                      <w:noProof/>
                      <w:sz w:val="20"/>
                      <w:szCs w:val="20"/>
                      <w:lang w:val="hr-HR"/>
                    </w:rPr>
                    <w:t>evidencij</w:t>
                  </w:r>
                  <w:r>
                    <w:rPr>
                      <w:rFonts w:asciiTheme="minorHAnsi" w:hAnsiTheme="minorHAnsi" w:cstheme="minorHAnsi"/>
                      <w:b/>
                      <w:bCs/>
                      <w:noProof/>
                      <w:sz w:val="20"/>
                      <w:szCs w:val="20"/>
                      <w:lang w:val="hr-HR"/>
                    </w:rPr>
                    <w:t>e</w:t>
                  </w:r>
                  <w:r w:rsidRPr="007513A9">
                    <w:rPr>
                      <w:rFonts w:asciiTheme="minorHAnsi" w:hAnsiTheme="minorHAnsi" w:cstheme="minorHAnsi"/>
                      <w:b/>
                      <w:bCs/>
                      <w:noProof/>
                      <w:sz w:val="20"/>
                      <w:szCs w:val="20"/>
                      <w:lang w:val="hr-HR"/>
                    </w:rPr>
                    <w:t xml:space="preserve"> praćenja sanitarno higijenskih uvjeta</w:t>
                  </w:r>
                </w:p>
              </w:tc>
              <w:tc>
                <w:tcPr>
                  <w:tcW w:w="1250" w:type="pct"/>
                  <w:tcBorders>
                    <w:top w:val="single" w:sz="4" w:space="0" w:color="auto"/>
                    <w:left w:val="single" w:sz="4" w:space="0" w:color="auto"/>
                    <w:bottom w:val="single" w:sz="4" w:space="0" w:color="auto"/>
                    <w:right w:val="single" w:sz="4" w:space="0" w:color="auto"/>
                  </w:tcBorders>
                  <w:vAlign w:val="center"/>
                </w:tcPr>
                <w:p w14:paraId="0129E2A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vodi evidenciju </w:t>
                  </w:r>
                  <w:r w:rsidRPr="007513A9">
                    <w:rPr>
                      <w:rFonts w:asciiTheme="minorHAnsi" w:hAnsiTheme="minorHAnsi" w:cstheme="minorHAnsi"/>
                      <w:noProof/>
                      <w:sz w:val="20"/>
                      <w:szCs w:val="20"/>
                      <w:lang w:val="hr-HR"/>
                    </w:rPr>
                    <w:t>praćenja sanitarno higijenskih uvjeta</w:t>
                  </w:r>
                </w:p>
              </w:tc>
              <w:tc>
                <w:tcPr>
                  <w:tcW w:w="1250" w:type="pct"/>
                  <w:tcBorders>
                    <w:top w:val="single" w:sz="4" w:space="0" w:color="auto"/>
                    <w:left w:val="single" w:sz="4" w:space="0" w:color="auto"/>
                    <w:bottom w:val="single" w:sz="4" w:space="0" w:color="auto"/>
                    <w:right w:val="single" w:sz="4" w:space="0" w:color="auto"/>
                  </w:tcBorders>
                  <w:vAlign w:val="center"/>
                </w:tcPr>
                <w:p w14:paraId="3EE994D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vodi evidenciju </w:t>
                  </w:r>
                  <w:r w:rsidRPr="007513A9">
                    <w:rPr>
                      <w:rFonts w:asciiTheme="minorHAnsi" w:hAnsiTheme="minorHAnsi" w:cstheme="minorHAnsi"/>
                      <w:noProof/>
                      <w:sz w:val="20"/>
                      <w:szCs w:val="20"/>
                      <w:lang w:val="hr-HR"/>
                    </w:rPr>
                    <w:t>praćenja sanitarno higijenskih uvjeta</w:t>
                  </w:r>
                  <w:r>
                    <w:rPr>
                      <w:rFonts w:asciiTheme="minorHAnsi" w:hAnsiTheme="minorHAnsi" w:cstheme="minorHAnsi"/>
                      <w:noProof/>
                      <w:sz w:val="20"/>
                      <w:szCs w:val="20"/>
                      <w:lang w:val="hr-HR"/>
                    </w:rPr>
                    <w:t xml:space="preserve"> uz pomoć nastavnika</w:t>
                  </w:r>
                </w:p>
              </w:tc>
              <w:tc>
                <w:tcPr>
                  <w:tcW w:w="1250" w:type="pct"/>
                  <w:tcBorders>
                    <w:top w:val="single" w:sz="4" w:space="0" w:color="auto"/>
                    <w:left w:val="single" w:sz="4" w:space="0" w:color="auto"/>
                    <w:bottom w:val="single" w:sz="4" w:space="0" w:color="auto"/>
                    <w:right w:val="single" w:sz="4" w:space="0" w:color="auto"/>
                  </w:tcBorders>
                  <w:vAlign w:val="center"/>
                </w:tcPr>
                <w:p w14:paraId="2200947E"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samostalno i u potpunosti  vodi evidenciju </w:t>
                  </w:r>
                  <w:r w:rsidRPr="007513A9">
                    <w:rPr>
                      <w:rFonts w:asciiTheme="minorHAnsi" w:hAnsiTheme="minorHAnsi" w:cstheme="minorHAnsi"/>
                      <w:noProof/>
                      <w:sz w:val="20"/>
                      <w:szCs w:val="20"/>
                      <w:lang w:val="hr-HR"/>
                    </w:rPr>
                    <w:t>praćenja sanitarno higijenskih uvjeta</w:t>
                  </w:r>
                </w:p>
              </w:tc>
            </w:tr>
          </w:tbl>
          <w:p w14:paraId="3162DE0D" w14:textId="77777777" w:rsidR="00811C96" w:rsidRPr="00F919E2" w:rsidRDefault="00811C96" w:rsidP="009228F2">
            <w:pPr>
              <w:tabs>
                <w:tab w:val="left" w:pos="2820"/>
              </w:tabs>
              <w:spacing w:after="0"/>
              <w:jc w:val="both"/>
              <w:rPr>
                <w:rFonts w:asciiTheme="minorHAnsi" w:hAnsiTheme="minorHAnsi" w:cstheme="minorHAnsi"/>
                <w:bCs/>
                <w:noProof/>
                <w:sz w:val="20"/>
                <w:szCs w:val="20"/>
                <w:lang w:val="hr-HR"/>
              </w:rPr>
            </w:pPr>
          </w:p>
        </w:tc>
      </w:tr>
      <w:tr w:rsidR="00E02757" w:rsidRPr="00F919E2" w14:paraId="3AC21494" w14:textId="77777777" w:rsidTr="00811C96">
        <w:trPr>
          <w:trHeight w:val="446"/>
        </w:trPr>
        <w:tc>
          <w:tcPr>
            <w:tcW w:w="9483" w:type="dxa"/>
            <w:gridSpan w:val="3"/>
            <w:shd w:val="clear" w:color="auto" w:fill="B4C6E7" w:themeFill="accent1" w:themeFillTint="66"/>
            <w:tcMar>
              <w:left w:w="57" w:type="dxa"/>
              <w:right w:w="57" w:type="dxa"/>
            </w:tcMar>
            <w:vAlign w:val="center"/>
          </w:tcPr>
          <w:p w14:paraId="08DDA9A7"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E02757" w:rsidRPr="00296947" w14:paraId="020FFF58" w14:textId="77777777" w:rsidTr="00811C96">
        <w:trPr>
          <w:trHeight w:val="410"/>
        </w:trPr>
        <w:tc>
          <w:tcPr>
            <w:tcW w:w="9483" w:type="dxa"/>
            <w:gridSpan w:val="3"/>
            <w:shd w:val="clear" w:color="auto" w:fill="auto"/>
            <w:tcMar>
              <w:left w:w="57" w:type="dxa"/>
              <w:right w:w="57" w:type="dxa"/>
            </w:tcMar>
          </w:tcPr>
          <w:p w14:paraId="429C5259" w14:textId="77777777" w:rsidR="00E02757" w:rsidRPr="00296947" w:rsidRDefault="00E02757" w:rsidP="009228F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4E486A01" w14:textId="77777777" w:rsidR="003B3C17" w:rsidRDefault="003B3C1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76200" w:rsidRPr="00F919E2" w14:paraId="11677DB3" w14:textId="77777777" w:rsidTr="001C42E1">
        <w:trPr>
          <w:trHeight w:val="566"/>
        </w:trPr>
        <w:tc>
          <w:tcPr>
            <w:tcW w:w="3104" w:type="dxa"/>
            <w:gridSpan w:val="2"/>
            <w:shd w:val="clear" w:color="auto" w:fill="8EAADB" w:themeFill="accent1" w:themeFillTint="99"/>
            <w:tcMar>
              <w:left w:w="57" w:type="dxa"/>
              <w:right w:w="57" w:type="dxa"/>
            </w:tcMar>
            <w:vAlign w:val="center"/>
          </w:tcPr>
          <w:p w14:paraId="4F0F448C" w14:textId="66951493" w:rsidR="00776200" w:rsidRPr="00F919E2" w:rsidRDefault="00776200" w:rsidP="006376E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1C42E1">
              <w:rPr>
                <w:rFonts w:asciiTheme="minorHAnsi" w:hAnsiTheme="minorHAnsi" w:cstheme="minorHAnsi"/>
                <w:b/>
                <w:noProof/>
                <w:sz w:val="20"/>
                <w:szCs w:val="20"/>
                <w:lang w:val="hr-HR"/>
              </w:rPr>
              <w:t>, obujam</w:t>
            </w:r>
          </w:p>
        </w:tc>
        <w:tc>
          <w:tcPr>
            <w:tcW w:w="6389" w:type="dxa"/>
            <w:shd w:val="clear" w:color="auto" w:fill="auto"/>
            <w:vAlign w:val="center"/>
          </w:tcPr>
          <w:p w14:paraId="17C59165" w14:textId="1A3FF13C" w:rsidR="00776200" w:rsidRPr="00602B7A" w:rsidRDefault="00772DED" w:rsidP="001C42E1">
            <w:pPr>
              <w:shd w:val="clear" w:color="auto" w:fill="FFFFFF"/>
              <w:spacing w:after="0" w:line="240" w:lineRule="auto"/>
              <w:outlineLvl w:val="2"/>
              <w:rPr>
                <w:rFonts w:asciiTheme="minorHAnsi" w:hAnsiTheme="minorHAnsi" w:cstheme="minorHAnsi"/>
                <w:b/>
                <w:bCs/>
                <w:sz w:val="20"/>
                <w:szCs w:val="20"/>
              </w:rPr>
            </w:pPr>
            <w:r w:rsidRPr="00434B1A">
              <w:rPr>
                <w:rFonts w:asciiTheme="minorHAnsi" w:eastAsia="Times New Roman" w:hAnsiTheme="minorHAnsi" w:cstheme="minorHAnsi"/>
                <w:b/>
                <w:bCs/>
                <w:sz w:val="20"/>
                <w:szCs w:val="20"/>
                <w:lang w:val="en-US" w:eastAsia="en-US"/>
              </w:rPr>
              <w:t>Osnove ugostiteljskog posluživanja</w:t>
            </w:r>
            <w:r w:rsidR="001C42E1">
              <w:rPr>
                <w:rFonts w:asciiTheme="minorHAnsi" w:eastAsia="Times New Roman" w:hAnsiTheme="minorHAnsi" w:cstheme="minorHAnsi"/>
                <w:b/>
                <w:bCs/>
                <w:sz w:val="20"/>
                <w:szCs w:val="20"/>
                <w:lang w:val="en-US" w:eastAsia="en-US"/>
              </w:rPr>
              <w:t xml:space="preserve">, </w:t>
            </w:r>
            <w:r w:rsidRPr="00434B1A">
              <w:rPr>
                <w:rFonts w:asciiTheme="minorHAnsi" w:hAnsiTheme="minorHAnsi" w:cstheme="minorHAnsi"/>
                <w:b/>
                <w:bCs/>
                <w:sz w:val="20"/>
                <w:szCs w:val="20"/>
              </w:rPr>
              <w:t>4</w:t>
            </w:r>
            <w:r w:rsidR="002112AD" w:rsidRPr="00434B1A">
              <w:rPr>
                <w:rFonts w:asciiTheme="minorHAnsi" w:hAnsiTheme="minorHAnsi" w:cstheme="minorHAnsi"/>
                <w:b/>
                <w:bCs/>
                <w:sz w:val="20"/>
                <w:szCs w:val="20"/>
              </w:rPr>
              <w:t xml:space="preserve"> CSVET</w:t>
            </w:r>
          </w:p>
        </w:tc>
      </w:tr>
      <w:tr w:rsidR="00776200" w:rsidRPr="00F919E2" w14:paraId="2DF2169E" w14:textId="77777777" w:rsidTr="00602B7A">
        <w:tc>
          <w:tcPr>
            <w:tcW w:w="9493" w:type="dxa"/>
            <w:gridSpan w:val="3"/>
            <w:shd w:val="clear" w:color="auto" w:fill="B4C6E7" w:themeFill="accent1" w:themeFillTint="66"/>
            <w:tcMar>
              <w:left w:w="57" w:type="dxa"/>
              <w:right w:w="57" w:type="dxa"/>
            </w:tcMar>
            <w:vAlign w:val="center"/>
          </w:tcPr>
          <w:p w14:paraId="4A4E03BC"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76200" w:rsidRPr="00F919E2" w14:paraId="1A9F47DF" w14:textId="77777777" w:rsidTr="00602B7A">
        <w:tc>
          <w:tcPr>
            <w:tcW w:w="9493" w:type="dxa"/>
            <w:gridSpan w:val="3"/>
            <w:shd w:val="clear" w:color="auto" w:fill="auto"/>
            <w:tcMar>
              <w:left w:w="57" w:type="dxa"/>
              <w:right w:w="57" w:type="dxa"/>
            </w:tcMar>
            <w:vAlign w:val="center"/>
          </w:tcPr>
          <w:p w14:paraId="3B5A84A3" w14:textId="3537AE2D"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Opisati pojedine vrste obroka i sredstva ponude jela i pića</w:t>
            </w:r>
          </w:p>
        </w:tc>
      </w:tr>
      <w:tr w:rsidR="00776200" w:rsidRPr="00F919E2" w14:paraId="49EDFC2B" w14:textId="77777777" w:rsidTr="00602B7A">
        <w:tc>
          <w:tcPr>
            <w:tcW w:w="9493" w:type="dxa"/>
            <w:gridSpan w:val="3"/>
            <w:shd w:val="clear" w:color="auto" w:fill="auto"/>
            <w:tcMar>
              <w:left w:w="57" w:type="dxa"/>
              <w:right w:w="57" w:type="dxa"/>
            </w:tcMar>
            <w:vAlign w:val="center"/>
          </w:tcPr>
          <w:p w14:paraId="6B94E3A4" w14:textId="6E65FCDF" w:rsidR="00772DED" w:rsidRPr="003B3C17" w:rsidRDefault="00772DED" w:rsidP="00772DE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Koristiti opremu i inventar u poslužnom odjelu</w:t>
            </w:r>
          </w:p>
        </w:tc>
      </w:tr>
      <w:tr w:rsidR="00776200" w:rsidRPr="00F919E2" w14:paraId="1346033B" w14:textId="77777777" w:rsidTr="00602B7A">
        <w:trPr>
          <w:trHeight w:val="322"/>
        </w:trPr>
        <w:tc>
          <w:tcPr>
            <w:tcW w:w="9493" w:type="dxa"/>
            <w:gridSpan w:val="3"/>
            <w:shd w:val="clear" w:color="auto" w:fill="auto"/>
            <w:tcMar>
              <w:left w:w="57" w:type="dxa"/>
              <w:right w:w="57" w:type="dxa"/>
            </w:tcMar>
            <w:vAlign w:val="center"/>
          </w:tcPr>
          <w:p w14:paraId="49EFE58C" w14:textId="389A7ED7"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Razlikovati pansionski i a la carte sustav u ugostiteljskom posluživanju</w:t>
            </w:r>
          </w:p>
        </w:tc>
      </w:tr>
      <w:tr w:rsidR="00776200" w:rsidRPr="00F919E2" w14:paraId="327D8707" w14:textId="77777777" w:rsidTr="00602B7A">
        <w:tc>
          <w:tcPr>
            <w:tcW w:w="9493" w:type="dxa"/>
            <w:gridSpan w:val="3"/>
            <w:shd w:val="clear" w:color="auto" w:fill="auto"/>
            <w:tcMar>
              <w:left w:w="57" w:type="dxa"/>
              <w:right w:w="57" w:type="dxa"/>
            </w:tcMar>
            <w:vAlign w:val="center"/>
          </w:tcPr>
          <w:p w14:paraId="7FF699F7" w14:textId="562FF05A" w:rsidR="00772DED" w:rsidRPr="003B3C17" w:rsidRDefault="00772DED" w:rsidP="00772DE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Objasniti poslužni sustav u ugostiteljskom objektu</w:t>
            </w:r>
          </w:p>
        </w:tc>
      </w:tr>
      <w:tr w:rsidR="00776200" w:rsidRPr="00F919E2" w14:paraId="05EE37A9" w14:textId="77777777" w:rsidTr="00602B7A">
        <w:tc>
          <w:tcPr>
            <w:tcW w:w="9493" w:type="dxa"/>
            <w:gridSpan w:val="3"/>
            <w:shd w:val="clear" w:color="auto" w:fill="auto"/>
            <w:tcMar>
              <w:left w:w="57" w:type="dxa"/>
              <w:right w:w="57" w:type="dxa"/>
            </w:tcMar>
            <w:vAlign w:val="center"/>
          </w:tcPr>
          <w:p w14:paraId="14B1D968" w14:textId="07063CFB"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lastRenderedPageBreak/>
              <w:t>Slijediti radne procese posluživanja gosta</w:t>
            </w:r>
          </w:p>
        </w:tc>
      </w:tr>
      <w:tr w:rsidR="00776200" w:rsidRPr="00F919E2" w14:paraId="2E9D41A1" w14:textId="77777777" w:rsidTr="00602B7A">
        <w:tc>
          <w:tcPr>
            <w:tcW w:w="9493" w:type="dxa"/>
            <w:gridSpan w:val="3"/>
            <w:shd w:val="clear" w:color="auto" w:fill="auto"/>
            <w:tcMar>
              <w:left w:w="57" w:type="dxa"/>
              <w:right w:w="57" w:type="dxa"/>
            </w:tcMar>
            <w:vAlign w:val="center"/>
          </w:tcPr>
          <w:p w14:paraId="1EDA0FCF" w14:textId="6903A75F" w:rsidR="002112AD" w:rsidRPr="003B3C17" w:rsidRDefault="00772DED" w:rsidP="002112A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Obaviti</w:t>
            </w:r>
            <w:r w:rsidRPr="003B3C17">
              <w:rPr>
                <w:rStyle w:val="Strong"/>
                <w:rFonts w:cstheme="minorHAnsi"/>
                <w:b w:val="0"/>
                <w:bCs w:val="0"/>
                <w:sz w:val="20"/>
                <w:szCs w:val="20"/>
                <w:shd w:val="clear" w:color="auto" w:fill="ECF1F4"/>
              </w:rPr>
              <w:t xml:space="preserve"> </w:t>
            </w:r>
            <w:r w:rsidRPr="003B3C17">
              <w:rPr>
                <w:rStyle w:val="Strong"/>
                <w:rFonts w:cstheme="minorHAnsi"/>
                <w:b w:val="0"/>
                <w:bCs w:val="0"/>
                <w:sz w:val="20"/>
                <w:szCs w:val="20"/>
              </w:rPr>
              <w:t>pripremne i završne radove u ugostiteljskom objektu za dnevne obroke</w:t>
            </w:r>
          </w:p>
        </w:tc>
      </w:tr>
      <w:tr w:rsidR="00776200" w:rsidRPr="00F919E2" w14:paraId="12BDC3FB" w14:textId="77777777" w:rsidTr="00602B7A">
        <w:tc>
          <w:tcPr>
            <w:tcW w:w="9493" w:type="dxa"/>
            <w:gridSpan w:val="3"/>
            <w:shd w:val="clear" w:color="auto" w:fill="auto"/>
            <w:tcMar>
              <w:left w:w="57" w:type="dxa"/>
              <w:right w:w="57" w:type="dxa"/>
            </w:tcMar>
            <w:vAlign w:val="center"/>
          </w:tcPr>
          <w:p w14:paraId="071D8681" w14:textId="2E622879" w:rsidR="002112AD" w:rsidRPr="003B3C17" w:rsidRDefault="00772DED" w:rsidP="002112A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Prim</w:t>
            </w:r>
            <w:r w:rsidR="00313039">
              <w:rPr>
                <w:rStyle w:val="Strong"/>
                <w:rFonts w:cstheme="minorHAnsi"/>
                <w:b w:val="0"/>
                <w:bCs w:val="0"/>
                <w:sz w:val="20"/>
                <w:szCs w:val="20"/>
                <w:shd w:val="clear" w:color="auto" w:fill="FFFFFF"/>
              </w:rPr>
              <w:t>i</w:t>
            </w:r>
            <w:r w:rsidRPr="003B3C17">
              <w:rPr>
                <w:rStyle w:val="Strong"/>
                <w:rFonts w:cstheme="minorHAnsi"/>
                <w:b w:val="0"/>
                <w:bCs w:val="0"/>
                <w:sz w:val="20"/>
                <w:szCs w:val="20"/>
                <w:shd w:val="clear" w:color="auto" w:fill="FFFFFF"/>
              </w:rPr>
              <w:t>jeniti pravila posluživanja gosta u poslužnom odjelu ugostiteljskog objekta</w:t>
            </w:r>
          </w:p>
        </w:tc>
      </w:tr>
      <w:tr w:rsidR="00776200" w:rsidRPr="00F919E2" w14:paraId="2624C2AC" w14:textId="77777777" w:rsidTr="00602B7A">
        <w:trPr>
          <w:trHeight w:val="427"/>
        </w:trPr>
        <w:tc>
          <w:tcPr>
            <w:tcW w:w="9493" w:type="dxa"/>
            <w:gridSpan w:val="3"/>
            <w:shd w:val="clear" w:color="auto" w:fill="B4C6E7" w:themeFill="accent1" w:themeFillTint="66"/>
            <w:tcMar>
              <w:left w:w="57" w:type="dxa"/>
              <w:right w:w="57" w:type="dxa"/>
            </w:tcMar>
            <w:vAlign w:val="center"/>
          </w:tcPr>
          <w:p w14:paraId="61EB97A0"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76200" w:rsidRPr="00F919E2" w14:paraId="29967C77" w14:textId="77777777" w:rsidTr="00602B7A">
        <w:trPr>
          <w:trHeight w:val="572"/>
        </w:trPr>
        <w:tc>
          <w:tcPr>
            <w:tcW w:w="9493" w:type="dxa"/>
            <w:gridSpan w:val="3"/>
            <w:shd w:val="clear" w:color="auto" w:fill="auto"/>
            <w:tcMar>
              <w:left w:w="57" w:type="dxa"/>
              <w:right w:w="57" w:type="dxa"/>
            </w:tcMar>
          </w:tcPr>
          <w:p w14:paraId="6B4D0963" w14:textId="239BEA2A" w:rsidR="00776200" w:rsidRDefault="00776200"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8E2F81">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71F23A68" w14:textId="6E1F6300" w:rsidR="00830ACB" w:rsidRPr="00830ACB" w:rsidRDefault="00830ACB"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w:t>
            </w:r>
            <w:r w:rsidR="00311683">
              <w:rPr>
                <w:rFonts w:asciiTheme="minorHAnsi" w:hAnsiTheme="minorHAnsi" w:cstheme="minorHAnsi"/>
                <w:bCs/>
                <w:sz w:val="20"/>
                <w:szCs w:val="20"/>
              </w:rPr>
              <w:t>heurističkom</w:t>
            </w:r>
            <w:r w:rsidRPr="00C30628">
              <w:rPr>
                <w:rFonts w:asciiTheme="minorHAnsi" w:hAnsiTheme="minorHAnsi" w:cstheme="minorHAnsi"/>
                <w:bCs/>
                <w:sz w:val="20"/>
                <w:szCs w:val="20"/>
              </w:rPr>
              <w:t xml:space="preserve"> nastavom tumači osnovne pojmove –</w:t>
            </w:r>
            <w:r>
              <w:rPr>
                <w:rFonts w:asciiTheme="minorHAnsi" w:hAnsiTheme="minorHAnsi" w:cstheme="minorHAnsi"/>
                <w:bCs/>
                <w:sz w:val="20"/>
                <w:szCs w:val="20"/>
              </w:rPr>
              <w:t xml:space="preserve"> vrste obroka, sredstva ponude jela i pića, sustavi posluživanja. U relnim uvjetima demonstrira pripremne i završne radove u ugostiteljskom objektu uz primjenu </w:t>
            </w:r>
            <w:r w:rsidRPr="00830ACB">
              <w:rPr>
                <w:rFonts w:asciiTheme="minorHAnsi" w:hAnsiTheme="minorHAnsi" w:cstheme="minorHAnsi"/>
                <w:sz w:val="20"/>
                <w:szCs w:val="20"/>
                <w:shd w:val="clear" w:color="auto" w:fill="FFFFFF"/>
              </w:rPr>
              <w:t>standard</w:t>
            </w:r>
            <w:r>
              <w:rPr>
                <w:rFonts w:asciiTheme="minorHAnsi" w:hAnsiTheme="minorHAnsi" w:cstheme="minorHAnsi"/>
                <w:sz w:val="20"/>
                <w:szCs w:val="20"/>
                <w:shd w:val="clear" w:color="auto" w:fill="FFFFFF"/>
              </w:rPr>
              <w:t>a</w:t>
            </w:r>
            <w:r w:rsidRPr="00830ACB">
              <w:rPr>
                <w:rFonts w:asciiTheme="minorHAnsi" w:hAnsiTheme="minorHAnsi" w:cstheme="minorHAnsi"/>
                <w:sz w:val="20"/>
                <w:szCs w:val="20"/>
                <w:shd w:val="clear" w:color="auto" w:fill="FFFFFF"/>
              </w:rPr>
              <w:t xml:space="preserve"> i bonton</w:t>
            </w:r>
            <w:r>
              <w:rPr>
                <w:rFonts w:asciiTheme="minorHAnsi" w:hAnsiTheme="minorHAnsi" w:cstheme="minorHAnsi"/>
                <w:sz w:val="20"/>
                <w:szCs w:val="20"/>
                <w:shd w:val="clear" w:color="auto" w:fill="FFFFFF"/>
              </w:rPr>
              <w:t>a</w:t>
            </w:r>
            <w:r w:rsidRPr="00830ACB">
              <w:rPr>
                <w:rFonts w:asciiTheme="minorHAnsi" w:hAnsiTheme="minorHAnsi" w:cstheme="minorHAnsi"/>
                <w:sz w:val="20"/>
                <w:szCs w:val="20"/>
                <w:shd w:val="clear" w:color="auto" w:fill="FFFFFF"/>
              </w:rPr>
              <w:t xml:space="preserve"> posluživanja (pravila prednosti posluživanja)</w:t>
            </w:r>
            <w:r>
              <w:rPr>
                <w:rFonts w:asciiTheme="minorHAnsi" w:hAnsiTheme="minorHAnsi" w:cstheme="minorHAnsi"/>
                <w:sz w:val="20"/>
                <w:szCs w:val="20"/>
                <w:shd w:val="clear" w:color="auto" w:fill="FFFFFF"/>
              </w:rPr>
              <w:t>.</w:t>
            </w:r>
          </w:p>
          <w:p w14:paraId="38D22C17" w14:textId="03847144" w:rsidR="00830ACB" w:rsidRPr="003B3C17" w:rsidRDefault="00830ACB" w:rsidP="003B3C17">
            <w:pPr>
              <w:tabs>
                <w:tab w:val="left" w:pos="2820"/>
              </w:tabs>
              <w:spacing w:before="100" w:beforeAutospacing="1" w:after="100" w:afterAutospacing="1" w:line="240" w:lineRule="auto"/>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 xml:space="preserve">Polaznici će na početku usvojiti teorijska znanja o </w:t>
            </w:r>
            <w:r>
              <w:rPr>
                <w:rFonts w:asciiTheme="minorHAnsi" w:hAnsiTheme="minorHAnsi" w:cstheme="minorHAnsi"/>
                <w:bCs/>
                <w:sz w:val="20"/>
                <w:szCs w:val="20"/>
              </w:rPr>
              <w:t xml:space="preserve">osnovama ugostiteljskog posluživanja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w:t>
            </w:r>
            <w:r w:rsidR="003E5B12">
              <w:rPr>
                <w:rFonts w:asciiTheme="minorHAnsi" w:hAnsiTheme="minorHAnsi" w:cstheme="minorHAnsi"/>
                <w:iCs/>
                <w:noProof/>
                <w:sz w:val="20"/>
                <w:szCs w:val="20"/>
              </w:rPr>
              <w:t xml:space="preserve">stečene vještine na konkretnim radnim zadacima i stvarnim situacijama (posluživanje jela i pića u ugostiteljskom objektu) sukladno zakonitostima struke i poštujući propise </w:t>
            </w:r>
            <w:r w:rsidR="003E5B12" w:rsidRPr="005764BF">
              <w:rPr>
                <w:sz w:val="20"/>
                <w:szCs w:val="20"/>
                <w:shd w:val="clear" w:color="auto" w:fill="FFFFFF"/>
              </w:rPr>
              <w:t>kojima se uređuje sigurnost i zaštita na radu</w:t>
            </w:r>
            <w:r w:rsidR="003E5B12">
              <w:rPr>
                <w:sz w:val="20"/>
                <w:szCs w:val="20"/>
                <w:shd w:val="clear" w:color="auto" w:fill="FFFFFF"/>
              </w:rPr>
              <w:t>.</w:t>
            </w:r>
          </w:p>
          <w:p w14:paraId="39C88499" w14:textId="47057709" w:rsidR="00E65287" w:rsidRDefault="00776200" w:rsidP="003B3C17">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286086A2" w14:textId="75181DC5" w:rsidR="00E65287" w:rsidRDefault="00776200" w:rsidP="003B3C17">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Od polaznika se očekuje aktivno sudjelovanje u procesu učenja, poučavanja i vrednovanja postignuća</w:t>
            </w:r>
            <w:r>
              <w:rPr>
                <w:rFonts w:asciiTheme="minorHAnsi" w:hAnsiTheme="minorHAnsi" w:cstheme="minorHAnsi"/>
                <w:noProof/>
                <w:sz w:val="20"/>
                <w:szCs w:val="20"/>
                <w:lang w:val="hr-HR"/>
              </w:rPr>
              <w:t xml:space="preserve"> te</w:t>
            </w:r>
            <w:r w:rsidRPr="00AF670C">
              <w:rPr>
                <w:rFonts w:asciiTheme="minorHAnsi" w:hAnsiTheme="minorHAnsi" w:cstheme="minorHAnsi"/>
                <w:noProof/>
                <w:sz w:val="20"/>
                <w:szCs w:val="20"/>
                <w:lang w:val="hr-HR"/>
              </w:rPr>
              <w:t xml:space="preserve"> redovito pohađanje svih oblika nastave.</w:t>
            </w:r>
          </w:p>
          <w:p w14:paraId="230C4A98" w14:textId="1A19B07F" w:rsidR="00776200" w:rsidRPr="00F919E2" w:rsidRDefault="00776200" w:rsidP="00E65287">
            <w:pPr>
              <w:spacing w:before="60" w:after="60" w:line="240" w:lineRule="auto"/>
              <w:jc w:val="both"/>
              <w:rPr>
                <w:rFonts w:asciiTheme="minorHAnsi" w:hAnsiTheme="minorHAnsi" w:cstheme="minorHAnsi"/>
                <w:bCs/>
                <w:noProof/>
                <w:sz w:val="16"/>
                <w:szCs w:val="16"/>
                <w:lang w:val="hr-HR"/>
              </w:rPr>
            </w:pPr>
            <w:r w:rsidRPr="00AF670C">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w:t>
            </w:r>
            <w:r>
              <w:rPr>
                <w:rFonts w:asciiTheme="minorHAnsi" w:hAnsiTheme="minorHAnsi" w:cstheme="minorHAnsi"/>
                <w:noProof/>
                <w:sz w:val="20"/>
                <w:szCs w:val="20"/>
                <w:lang w:val="hr-HR"/>
              </w:rPr>
              <w:t xml:space="preserve">polaznika. </w:t>
            </w:r>
          </w:p>
        </w:tc>
      </w:tr>
      <w:tr w:rsidR="00776200" w:rsidRPr="00F919E2" w14:paraId="53A2F10C" w14:textId="77777777" w:rsidTr="003B3C17">
        <w:tc>
          <w:tcPr>
            <w:tcW w:w="1838" w:type="dxa"/>
            <w:shd w:val="clear" w:color="auto" w:fill="B4C6E7" w:themeFill="accent1" w:themeFillTint="66"/>
            <w:tcMar>
              <w:left w:w="57" w:type="dxa"/>
              <w:right w:w="57" w:type="dxa"/>
            </w:tcMar>
            <w:vAlign w:val="center"/>
          </w:tcPr>
          <w:p w14:paraId="0D31B381"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9B3023B" w14:textId="0CA9CABB" w:rsidR="00776200" w:rsidRPr="008E2F81" w:rsidRDefault="00E35593" w:rsidP="008E2F81">
            <w:pPr>
              <w:tabs>
                <w:tab w:val="left" w:pos="2820"/>
              </w:tabs>
              <w:spacing w:after="0"/>
              <w:rPr>
                <w:rFonts w:cstheme="minorHAnsi"/>
                <w:noProof/>
                <w:sz w:val="20"/>
                <w:szCs w:val="20"/>
              </w:rPr>
            </w:pPr>
            <w:r w:rsidRPr="008E2F81">
              <w:rPr>
                <w:rFonts w:cstheme="minorHAnsi"/>
                <w:noProof/>
                <w:sz w:val="20"/>
                <w:szCs w:val="20"/>
              </w:rPr>
              <w:t>Vrste obroka</w:t>
            </w:r>
          </w:p>
          <w:p w14:paraId="21A0DEB5" w14:textId="43E328F5" w:rsidR="00212152" w:rsidRPr="008E2F81" w:rsidRDefault="00E35593" w:rsidP="008E2F81">
            <w:pPr>
              <w:tabs>
                <w:tab w:val="left" w:pos="2820"/>
              </w:tabs>
              <w:spacing w:after="0"/>
              <w:rPr>
                <w:rFonts w:cstheme="minorHAnsi"/>
                <w:noProof/>
                <w:sz w:val="20"/>
                <w:szCs w:val="20"/>
              </w:rPr>
            </w:pPr>
            <w:r w:rsidRPr="008E2F81">
              <w:rPr>
                <w:rFonts w:cstheme="minorHAnsi"/>
                <w:noProof/>
                <w:sz w:val="20"/>
                <w:szCs w:val="20"/>
              </w:rPr>
              <w:t>Sredstva ponude jela i pića</w:t>
            </w:r>
          </w:p>
          <w:p w14:paraId="33F8C041" w14:textId="12F9C771" w:rsidR="00296C51"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Poslužni sustavi u ugostiteljstvu</w:t>
            </w:r>
          </w:p>
          <w:p w14:paraId="62722E9B" w14:textId="21621453" w:rsidR="00212152"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Pripremni i završni radovi</w:t>
            </w:r>
          </w:p>
          <w:p w14:paraId="46C02046" w14:textId="49EE5879" w:rsidR="00296C51"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Pravila posluživanja</w:t>
            </w:r>
          </w:p>
        </w:tc>
      </w:tr>
      <w:tr w:rsidR="00776200" w:rsidRPr="00F919E2" w14:paraId="65FD4E1F" w14:textId="77777777" w:rsidTr="003B3C17">
        <w:trPr>
          <w:trHeight w:val="486"/>
        </w:trPr>
        <w:tc>
          <w:tcPr>
            <w:tcW w:w="9493" w:type="dxa"/>
            <w:gridSpan w:val="3"/>
            <w:shd w:val="clear" w:color="auto" w:fill="B4C6E7" w:themeFill="accent1" w:themeFillTint="66"/>
            <w:tcMar>
              <w:left w:w="57" w:type="dxa"/>
              <w:right w:w="57" w:type="dxa"/>
            </w:tcMar>
            <w:vAlign w:val="center"/>
          </w:tcPr>
          <w:p w14:paraId="2D064E79" w14:textId="1B8BB520"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76200" w:rsidRPr="00F919E2" w14:paraId="4F1521DC" w14:textId="77777777" w:rsidTr="00602B7A">
        <w:trPr>
          <w:trHeight w:val="572"/>
        </w:trPr>
        <w:tc>
          <w:tcPr>
            <w:tcW w:w="9493" w:type="dxa"/>
            <w:gridSpan w:val="3"/>
            <w:shd w:val="clear" w:color="auto" w:fill="auto"/>
            <w:tcMar>
              <w:left w:w="57" w:type="dxa"/>
              <w:right w:w="57" w:type="dxa"/>
            </w:tcMar>
          </w:tcPr>
          <w:p w14:paraId="56D71D67" w14:textId="7A307F69" w:rsidR="00776200" w:rsidRPr="00030F9A" w:rsidRDefault="00776200" w:rsidP="003B3C17">
            <w:pPr>
              <w:tabs>
                <w:tab w:val="left" w:pos="2820"/>
              </w:tabs>
              <w:spacing w:before="100" w:beforeAutospacing="1" w:after="100" w:afterAutospacing="1" w:line="240" w:lineRule="auto"/>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4AC3F12A" w14:textId="5D91485B" w:rsidR="00776200" w:rsidRPr="003B3C17" w:rsidRDefault="00776200" w:rsidP="003B3C17">
            <w:pPr>
              <w:tabs>
                <w:tab w:val="left" w:pos="2820"/>
              </w:tabs>
              <w:spacing w:before="100" w:beforeAutospacing="1" w:after="100" w:afterAutospacing="1" w:line="240" w:lineRule="auto"/>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 i/ili projektnog zadatka:</w:t>
            </w:r>
          </w:p>
          <w:p w14:paraId="36A26E4A" w14:textId="1D7E9789" w:rsidR="009746F6" w:rsidRPr="003B3C17" w:rsidRDefault="009746F6" w:rsidP="003B3C17">
            <w:pPr>
              <w:tabs>
                <w:tab w:val="left" w:pos="2820"/>
              </w:tabs>
              <w:spacing w:before="100" w:beforeAutospacing="1" w:after="100" w:afterAutospacing="1" w:line="240" w:lineRule="auto"/>
              <w:jc w:val="both"/>
              <w:rPr>
                <w:rFonts w:asciiTheme="minorHAnsi" w:hAnsiTheme="minorHAnsi" w:cstheme="minorHAnsi"/>
                <w:bCs/>
                <w:sz w:val="20"/>
                <w:szCs w:val="20"/>
                <w:shd w:val="clear" w:color="auto" w:fill="FFFFFF"/>
              </w:rPr>
            </w:pPr>
            <w:r w:rsidRPr="009746F6">
              <w:rPr>
                <w:rFonts w:asciiTheme="minorHAnsi" w:hAnsiTheme="minorHAnsi" w:cstheme="minorHAnsi"/>
                <w:sz w:val="20"/>
                <w:szCs w:val="20"/>
                <w:shd w:val="clear" w:color="auto" w:fill="FFFFFF"/>
              </w:rPr>
              <w:t xml:space="preserve">Na stolu ispred </w:t>
            </w:r>
            <w:r w:rsidR="004D74AD">
              <w:rPr>
                <w:rFonts w:asciiTheme="minorHAnsi" w:hAnsiTheme="minorHAnsi" w:cstheme="minorHAnsi"/>
                <w:sz w:val="20"/>
                <w:szCs w:val="20"/>
                <w:shd w:val="clear" w:color="auto" w:fill="FFFFFF"/>
              </w:rPr>
              <w:t>polaznika</w:t>
            </w:r>
            <w:r w:rsidRPr="009746F6">
              <w:rPr>
                <w:rFonts w:asciiTheme="minorHAnsi" w:hAnsiTheme="minorHAnsi" w:cstheme="minorHAnsi"/>
                <w:sz w:val="20"/>
                <w:szCs w:val="20"/>
                <w:shd w:val="clear" w:color="auto" w:fill="FFFFFF"/>
              </w:rPr>
              <w:t xml:space="preserve"> nalazi se slijed od tri jela: predjelo, glavno jelo i desert te različite vrste pića. </w:t>
            </w:r>
            <w:r w:rsidR="003E5B12">
              <w:rPr>
                <w:rFonts w:asciiTheme="minorHAnsi" w:hAnsiTheme="minorHAnsi" w:cstheme="minorHAnsi"/>
                <w:sz w:val="20"/>
                <w:szCs w:val="20"/>
                <w:shd w:val="clear" w:color="auto" w:fill="FFFFFF"/>
              </w:rPr>
              <w:t>Polaznik</w:t>
            </w:r>
            <w:r w:rsidRPr="009746F6">
              <w:rPr>
                <w:rFonts w:asciiTheme="minorHAnsi" w:hAnsiTheme="minorHAnsi" w:cstheme="minorHAnsi"/>
                <w:sz w:val="20"/>
                <w:szCs w:val="20"/>
                <w:shd w:val="clear" w:color="auto" w:fill="FFFFFF"/>
              </w:rPr>
              <w:t xml:space="preserve"> dobiva zadatak simulirati stvarnu situaciju u ugostiteljskom objektu u kojem treba poslužiti sljedove jela prema pravilima struke i pred stolom gosta otvoriti, poslužiti i prezentirati piće.</w:t>
            </w:r>
          </w:p>
          <w:p w14:paraId="11168754" w14:textId="77777777" w:rsidR="00C56105" w:rsidRDefault="00776200" w:rsidP="003B3C17">
            <w:pPr>
              <w:tabs>
                <w:tab w:val="left" w:pos="2820"/>
              </w:tabs>
              <w:spacing w:before="100" w:beforeAutospacing="1" w:after="100" w:afterAutospacing="1" w:line="240" w:lineRule="auto"/>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rPr>
              <w:t>Vrednovanje</w:t>
            </w:r>
            <w:r w:rsidRPr="002C1052">
              <w:rPr>
                <w:rFonts w:asciiTheme="minorHAnsi" w:hAnsiTheme="minorHAnsi" w:cstheme="minorHAnsi"/>
                <w:iCs/>
                <w:noProof/>
                <w:sz w:val="20"/>
                <w:szCs w:val="20"/>
              </w:rPr>
              <w:t>:</w:t>
            </w:r>
            <w:r w:rsidRPr="002C1052">
              <w:rPr>
                <w:rFonts w:asciiTheme="minorHAnsi" w:hAnsiTheme="minorHAnsi" w:cstheme="minorHAnsi"/>
                <w:iCs/>
                <w:noProof/>
                <w:sz w:val="20"/>
                <w:szCs w:val="20"/>
              </w:rPr>
              <w:br/>
              <w:t xml:space="preserve">Nastavnik, pomoću unaprijed definiranih kriterija, vrednuje izrađeni </w:t>
            </w:r>
            <w:r w:rsidR="00C50DC1">
              <w:rPr>
                <w:rFonts w:asciiTheme="minorHAnsi" w:hAnsiTheme="minorHAnsi" w:cstheme="minorHAnsi"/>
                <w:iCs/>
                <w:noProof/>
                <w:sz w:val="20"/>
                <w:szCs w:val="20"/>
              </w:rPr>
              <w:t xml:space="preserve">zadatak </w:t>
            </w:r>
            <w:r w:rsidR="00C50DC1" w:rsidRPr="002C1052">
              <w:rPr>
                <w:rFonts w:asciiTheme="minorHAnsi" w:hAnsiTheme="minorHAnsi" w:cstheme="minorHAnsi"/>
                <w:iCs/>
                <w:noProof/>
                <w:sz w:val="20"/>
                <w:szCs w:val="20"/>
                <w:lang w:val="hr-HR"/>
              </w:rPr>
              <w:t>na temelju kriterijske tablice u kojoj su navedeni elementi vrednovanja:</w:t>
            </w:r>
            <w:r w:rsidR="00C50DC1">
              <w:rPr>
                <w:rFonts w:asciiTheme="minorHAnsi" w:hAnsiTheme="minorHAnsi" w:cstheme="minorHAnsi"/>
                <w:iCs/>
                <w:noProof/>
                <w:sz w:val="20"/>
                <w:szCs w:val="20"/>
                <w:lang w:val="hr-HR"/>
              </w:rPr>
              <w:t xml:space="preserve"> </w:t>
            </w:r>
          </w:p>
          <w:p w14:paraId="08DA063F"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pravilno postavljanje stolnog rublja i postave stola</w:t>
            </w:r>
          </w:p>
          <w:p w14:paraId="7A6ED472"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priprema konobarskog radnog stola</w:t>
            </w:r>
          </w:p>
          <w:p w14:paraId="0ACFBEB3"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poštivanja pravila struke tijekom posluživanja jela i pića</w:t>
            </w:r>
          </w:p>
          <w:p w14:paraId="411A101D" w14:textId="77777777" w:rsidR="00C56105" w:rsidRPr="008E2F81" w:rsidRDefault="00C56105" w:rsidP="008E2F81">
            <w:pPr>
              <w:numPr>
                <w:ilvl w:val="0"/>
                <w:numId w:val="7"/>
              </w:numPr>
              <w:tabs>
                <w:tab w:val="num" w:pos="644"/>
              </w:tabs>
              <w:spacing w:after="0"/>
              <w:ind w:left="644"/>
              <w:jc w:val="both"/>
              <w:rPr>
                <w:sz w:val="20"/>
                <w:szCs w:val="20"/>
              </w:rPr>
            </w:pPr>
            <w:r w:rsidRPr="008E2F81">
              <w:rPr>
                <w:sz w:val="20"/>
                <w:szCs w:val="20"/>
              </w:rPr>
              <w:t>kul</w:t>
            </w:r>
            <w:r w:rsidR="00C50DC1" w:rsidRPr="008E2F81">
              <w:rPr>
                <w:sz w:val="20"/>
                <w:szCs w:val="20"/>
              </w:rPr>
              <w:t>ltura rada</w:t>
            </w:r>
          </w:p>
          <w:p w14:paraId="7CEE90D6"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pridržavanje načela zaštite na radu</w:t>
            </w:r>
          </w:p>
          <w:p w14:paraId="517CE92B" w14:textId="769FC2E2"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higijena i urednost polaznika i radnog mjesta</w:t>
            </w:r>
          </w:p>
          <w:p w14:paraId="498359B4" w14:textId="0ED2506C" w:rsidR="00776200" w:rsidRPr="003B3C17" w:rsidRDefault="00867968" w:rsidP="003B3C17">
            <w:pPr>
              <w:tabs>
                <w:tab w:val="left" w:pos="2820"/>
              </w:tabs>
              <w:spacing w:before="100" w:beforeAutospacing="1" w:after="100" w:afterAutospacing="1" w:line="240" w:lineRule="auto"/>
              <w:jc w:val="both"/>
              <w:rPr>
                <w:rFonts w:asciiTheme="minorHAnsi" w:hAnsiTheme="minorHAnsi" w:cstheme="minorHAnsi"/>
                <w:i/>
                <w:noProof/>
                <w:sz w:val="20"/>
                <w:szCs w:val="20"/>
                <w:lang w:val="hr-HR"/>
              </w:rPr>
            </w:pPr>
            <w:r w:rsidRPr="00C56105">
              <w:rPr>
                <w:sz w:val="20"/>
                <w:szCs w:val="20"/>
              </w:rPr>
              <w:lastRenderedPageBreak/>
              <w:t>Polaznik mora ostvariti minimalno jedan bod iz svakog navedenog elementa vrednovanja, bez obzira na ukupno ostvareni broj bodova.</w:t>
            </w:r>
          </w:p>
        </w:tc>
      </w:tr>
      <w:tr w:rsidR="00776200" w:rsidRPr="00F919E2" w14:paraId="19C8897F" w14:textId="77777777" w:rsidTr="007D3AC3">
        <w:trPr>
          <w:trHeight w:val="411"/>
        </w:trPr>
        <w:tc>
          <w:tcPr>
            <w:tcW w:w="9493" w:type="dxa"/>
            <w:gridSpan w:val="3"/>
            <w:shd w:val="clear" w:color="auto" w:fill="B4C6E7" w:themeFill="accent1" w:themeFillTint="66"/>
            <w:tcMar>
              <w:left w:w="57" w:type="dxa"/>
              <w:right w:w="57" w:type="dxa"/>
            </w:tcMar>
            <w:vAlign w:val="center"/>
          </w:tcPr>
          <w:p w14:paraId="78C0DC18"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76200" w:rsidRPr="00F919E2" w14:paraId="66A35094" w14:textId="77777777" w:rsidTr="007D3AC3">
        <w:trPr>
          <w:trHeight w:val="403"/>
        </w:trPr>
        <w:tc>
          <w:tcPr>
            <w:tcW w:w="9493" w:type="dxa"/>
            <w:gridSpan w:val="3"/>
            <w:shd w:val="clear" w:color="auto" w:fill="auto"/>
            <w:tcMar>
              <w:left w:w="57" w:type="dxa"/>
              <w:right w:w="57" w:type="dxa"/>
            </w:tcMar>
          </w:tcPr>
          <w:p w14:paraId="2D426181" w14:textId="4085A45F" w:rsidR="00776200" w:rsidRPr="004D74AD" w:rsidRDefault="004D74AD" w:rsidP="0019608E">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4CCB710B" w14:textId="77777777" w:rsidR="003B3C17" w:rsidRDefault="003B3C1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4B1A" w:rsidRPr="00434B1A" w14:paraId="7B62E7BB" w14:textId="77777777" w:rsidTr="00811C96">
        <w:trPr>
          <w:trHeight w:val="409"/>
        </w:trPr>
        <w:tc>
          <w:tcPr>
            <w:tcW w:w="3246" w:type="dxa"/>
            <w:gridSpan w:val="2"/>
            <w:shd w:val="clear" w:color="auto" w:fill="8EAADB" w:themeFill="accent1" w:themeFillTint="99"/>
            <w:tcMar>
              <w:left w:w="57" w:type="dxa"/>
              <w:right w:w="57" w:type="dxa"/>
            </w:tcMar>
            <w:vAlign w:val="center"/>
          </w:tcPr>
          <w:p w14:paraId="1D1C32BA" w14:textId="63651636" w:rsidR="00434B1A" w:rsidRPr="00F919E2" w:rsidRDefault="00434B1A" w:rsidP="006C3F5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11C96">
              <w:rPr>
                <w:rFonts w:asciiTheme="minorHAnsi" w:hAnsiTheme="minorHAnsi" w:cstheme="minorHAnsi"/>
                <w:b/>
                <w:noProof/>
                <w:sz w:val="20"/>
                <w:szCs w:val="20"/>
                <w:lang w:val="hr-HR"/>
              </w:rPr>
              <w:t>, obujam</w:t>
            </w:r>
          </w:p>
        </w:tc>
        <w:tc>
          <w:tcPr>
            <w:tcW w:w="6247" w:type="dxa"/>
            <w:shd w:val="clear" w:color="auto" w:fill="auto"/>
            <w:vAlign w:val="center"/>
          </w:tcPr>
          <w:p w14:paraId="5DD2CF2D" w14:textId="2B6A00C0" w:rsidR="00434B1A" w:rsidRPr="00434B1A" w:rsidRDefault="00434B1A" w:rsidP="006C3F50">
            <w:pPr>
              <w:pStyle w:val="Heading3"/>
              <w:shd w:val="clear" w:color="auto" w:fill="FFFFFF"/>
              <w:spacing w:before="0" w:beforeAutospacing="0" w:after="150" w:afterAutospacing="0"/>
              <w:rPr>
                <w:rFonts w:asciiTheme="minorHAnsi" w:hAnsiTheme="minorHAnsi" w:cstheme="minorHAnsi"/>
                <w:iCs/>
                <w:noProof/>
                <w:sz w:val="20"/>
                <w:szCs w:val="20"/>
              </w:rPr>
            </w:pPr>
            <w:r w:rsidRPr="00434B1A">
              <w:rPr>
                <w:rFonts w:asciiTheme="minorHAnsi" w:hAnsiTheme="minorHAnsi" w:cstheme="minorHAnsi"/>
                <w:sz w:val="20"/>
                <w:szCs w:val="20"/>
              </w:rPr>
              <w:t>Radne operacije u poslužnom odjelu ugostiteljskog objekta</w:t>
            </w:r>
            <w:r w:rsidR="00811C96">
              <w:rPr>
                <w:rFonts w:asciiTheme="minorHAnsi" w:hAnsiTheme="minorHAnsi" w:cstheme="minorHAnsi"/>
                <w:sz w:val="20"/>
                <w:szCs w:val="20"/>
              </w:rPr>
              <w:t xml:space="preserve">, </w:t>
            </w:r>
            <w:r w:rsidRPr="00434B1A">
              <w:rPr>
                <w:rFonts w:asciiTheme="minorHAnsi" w:hAnsiTheme="minorHAnsi" w:cstheme="minorHAnsi"/>
                <w:sz w:val="20"/>
                <w:szCs w:val="20"/>
              </w:rPr>
              <w:t>4 CSVET</w:t>
            </w:r>
          </w:p>
        </w:tc>
      </w:tr>
      <w:tr w:rsidR="00434B1A" w:rsidRPr="00F919E2" w14:paraId="4E041DFA" w14:textId="77777777" w:rsidTr="00602B7A">
        <w:tc>
          <w:tcPr>
            <w:tcW w:w="9493" w:type="dxa"/>
            <w:gridSpan w:val="3"/>
            <w:shd w:val="clear" w:color="auto" w:fill="B4C6E7" w:themeFill="accent1" w:themeFillTint="66"/>
            <w:tcMar>
              <w:left w:w="57" w:type="dxa"/>
              <w:right w:w="57" w:type="dxa"/>
            </w:tcMar>
            <w:vAlign w:val="center"/>
          </w:tcPr>
          <w:p w14:paraId="1C60F0D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4B1A" w:rsidRPr="00593737" w14:paraId="6563725D" w14:textId="77777777" w:rsidTr="00602B7A">
        <w:tc>
          <w:tcPr>
            <w:tcW w:w="9493" w:type="dxa"/>
            <w:gridSpan w:val="3"/>
            <w:shd w:val="clear" w:color="auto" w:fill="auto"/>
            <w:tcMar>
              <w:left w:w="57" w:type="dxa"/>
              <w:right w:w="57" w:type="dxa"/>
            </w:tcMar>
            <w:vAlign w:val="center"/>
          </w:tcPr>
          <w:p w14:paraId="0EFEF0AA" w14:textId="10A2FA76"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Razlikovati jelovnik od menija</w:t>
            </w:r>
          </w:p>
        </w:tc>
      </w:tr>
      <w:tr w:rsidR="00434B1A" w:rsidRPr="00593737" w14:paraId="0202B228" w14:textId="77777777" w:rsidTr="00602B7A">
        <w:tc>
          <w:tcPr>
            <w:tcW w:w="9493" w:type="dxa"/>
            <w:gridSpan w:val="3"/>
            <w:shd w:val="clear" w:color="auto" w:fill="auto"/>
            <w:tcMar>
              <w:left w:w="57" w:type="dxa"/>
              <w:right w:w="57" w:type="dxa"/>
            </w:tcMar>
            <w:vAlign w:val="center"/>
          </w:tcPr>
          <w:p w14:paraId="33273400" w14:textId="576F3DA2"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Sastaviti jelovnik i meni u ugostiteljskom objektu</w:t>
            </w:r>
          </w:p>
        </w:tc>
      </w:tr>
      <w:tr w:rsidR="00434B1A" w:rsidRPr="00593737" w14:paraId="13A3CEBF" w14:textId="77777777" w:rsidTr="00602B7A">
        <w:tc>
          <w:tcPr>
            <w:tcW w:w="9493" w:type="dxa"/>
            <w:gridSpan w:val="3"/>
            <w:shd w:val="clear" w:color="auto" w:fill="auto"/>
            <w:tcMar>
              <w:left w:w="57" w:type="dxa"/>
              <w:right w:w="57" w:type="dxa"/>
            </w:tcMar>
            <w:vAlign w:val="center"/>
          </w:tcPr>
          <w:p w14:paraId="3C7946F4" w14:textId="619C559A"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Razlikovati vrste pića i napitaka u ugostiteljskom objektu</w:t>
            </w:r>
          </w:p>
        </w:tc>
      </w:tr>
      <w:tr w:rsidR="00434B1A" w:rsidRPr="00593737" w14:paraId="26C206F6" w14:textId="77777777" w:rsidTr="00602B7A">
        <w:tc>
          <w:tcPr>
            <w:tcW w:w="9493" w:type="dxa"/>
            <w:gridSpan w:val="3"/>
            <w:shd w:val="clear" w:color="auto" w:fill="auto"/>
            <w:tcMar>
              <w:left w:w="57" w:type="dxa"/>
              <w:right w:w="57" w:type="dxa"/>
            </w:tcMar>
            <w:vAlign w:val="center"/>
          </w:tcPr>
          <w:p w14:paraId="0E3F202D" w14:textId="458CE869"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Poslužiti jelo i piće u ugostiteljskom objektu prema pravilima struke</w:t>
            </w:r>
          </w:p>
        </w:tc>
      </w:tr>
      <w:tr w:rsidR="00434B1A" w:rsidRPr="00593737" w14:paraId="00E85866" w14:textId="77777777" w:rsidTr="00602B7A">
        <w:tc>
          <w:tcPr>
            <w:tcW w:w="9493" w:type="dxa"/>
            <w:gridSpan w:val="3"/>
            <w:shd w:val="clear" w:color="auto" w:fill="auto"/>
            <w:tcMar>
              <w:left w:w="57" w:type="dxa"/>
              <w:right w:w="57" w:type="dxa"/>
            </w:tcMar>
            <w:vAlign w:val="center"/>
          </w:tcPr>
          <w:p w14:paraId="7C91D013" w14:textId="49BCDA76"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Rasporediti radne, priključne i izložbene stolove za određenu vrstu i oblik obroka</w:t>
            </w:r>
          </w:p>
        </w:tc>
      </w:tr>
      <w:tr w:rsidR="00434B1A" w:rsidRPr="00593737" w14:paraId="04B6C476" w14:textId="77777777" w:rsidTr="00602B7A">
        <w:tc>
          <w:tcPr>
            <w:tcW w:w="9493" w:type="dxa"/>
            <w:gridSpan w:val="3"/>
            <w:shd w:val="clear" w:color="auto" w:fill="auto"/>
            <w:tcMar>
              <w:left w:w="57" w:type="dxa"/>
              <w:right w:w="57" w:type="dxa"/>
            </w:tcMar>
            <w:vAlign w:val="center"/>
          </w:tcPr>
          <w:p w14:paraId="6C93FF51" w14:textId="6D15C44B"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Postaviti potreban inventar na radne, priključne i izložbene stolove prema određenim vrstama i oblicima obroka, temi, prigodi i namjeni</w:t>
            </w:r>
          </w:p>
        </w:tc>
      </w:tr>
      <w:tr w:rsidR="00434B1A" w:rsidRPr="00F919E2" w14:paraId="54DB0B8A" w14:textId="77777777" w:rsidTr="00602B7A">
        <w:trPr>
          <w:trHeight w:val="427"/>
        </w:trPr>
        <w:tc>
          <w:tcPr>
            <w:tcW w:w="9493" w:type="dxa"/>
            <w:gridSpan w:val="3"/>
            <w:shd w:val="clear" w:color="auto" w:fill="B4C6E7" w:themeFill="accent1" w:themeFillTint="66"/>
            <w:tcMar>
              <w:left w:w="57" w:type="dxa"/>
              <w:right w:w="57" w:type="dxa"/>
            </w:tcMar>
            <w:vAlign w:val="center"/>
          </w:tcPr>
          <w:p w14:paraId="729B8F72"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434B1A" w:rsidRPr="00F919E2" w14:paraId="19DFE68C" w14:textId="77777777" w:rsidTr="00602B7A">
        <w:trPr>
          <w:trHeight w:val="572"/>
        </w:trPr>
        <w:tc>
          <w:tcPr>
            <w:tcW w:w="9493" w:type="dxa"/>
            <w:gridSpan w:val="3"/>
            <w:shd w:val="clear" w:color="auto" w:fill="auto"/>
            <w:tcMar>
              <w:left w:w="57" w:type="dxa"/>
              <w:right w:w="57" w:type="dxa"/>
            </w:tcMar>
          </w:tcPr>
          <w:p w14:paraId="7256822C" w14:textId="43A07193" w:rsidR="00434B1A" w:rsidRDefault="00434B1A"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350BC5">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7BCCD867" w14:textId="77777777" w:rsidR="00434B1A" w:rsidRPr="00C30628" w:rsidRDefault="00434B1A"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najprije predavačkom nastavom tumači osnovne pojmove – </w:t>
            </w:r>
            <w:r>
              <w:rPr>
                <w:rFonts w:asciiTheme="minorHAnsi" w:hAnsiTheme="minorHAnsi" w:cstheme="minorHAnsi"/>
                <w:bCs/>
                <w:sz w:val="20"/>
                <w:szCs w:val="20"/>
              </w:rPr>
              <w:t xml:space="preserve">instrumente ponude jela i pića (jelovnik i meni), vrste pića i napitaka u ugostiteljskom objektu, oprema i inventar u ugostiteljskom objektu. Demonstrirat će posluživanje jela i pića prema pravilima struke sukladno vrsti obroka, prigodi i namjeni. </w:t>
            </w:r>
          </w:p>
          <w:p w14:paraId="437D194E" w14:textId="399C2D2F" w:rsidR="00434B1A" w:rsidRPr="00C30628" w:rsidRDefault="00434B1A" w:rsidP="003B3C17">
            <w:pPr>
              <w:tabs>
                <w:tab w:val="left" w:pos="2820"/>
              </w:tabs>
              <w:spacing w:before="100" w:beforeAutospacing="1" w:after="100" w:afterAutospacing="1" w:line="240" w:lineRule="auto"/>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 xml:space="preserve">Polaznici će na početku obrazovanja usvojiti teorijska znanja o </w:t>
            </w:r>
            <w:r>
              <w:rPr>
                <w:rFonts w:asciiTheme="minorHAnsi" w:hAnsiTheme="minorHAnsi" w:cstheme="minorHAnsi"/>
                <w:bCs/>
                <w:sz w:val="20"/>
                <w:szCs w:val="20"/>
              </w:rPr>
              <w:t xml:space="preserve">instrumentima ponude jela i pića te opremi i ostalom inventaru u ugostiteljskom objektu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w:t>
            </w:r>
            <w:r>
              <w:rPr>
                <w:rFonts w:asciiTheme="minorHAnsi" w:hAnsiTheme="minorHAnsi" w:cstheme="minorHAnsi"/>
                <w:iCs/>
                <w:noProof/>
                <w:sz w:val="20"/>
                <w:szCs w:val="20"/>
              </w:rPr>
              <w:t xml:space="preserve">stečene vještine na konkretnim radnim zadacima i stvarnim situacijama (posluživanje jela i pića u ugostiteljskom objektu) sukladno zakonitostima struke i poštujući propise </w:t>
            </w:r>
            <w:r w:rsidRPr="005764BF">
              <w:rPr>
                <w:sz w:val="20"/>
                <w:szCs w:val="20"/>
                <w:shd w:val="clear" w:color="auto" w:fill="FFFFFF"/>
              </w:rPr>
              <w:t>kojima se uređuje sigurnost i zaštita na radu</w:t>
            </w:r>
            <w:r>
              <w:rPr>
                <w:sz w:val="20"/>
                <w:szCs w:val="20"/>
                <w:shd w:val="clear" w:color="auto" w:fill="FFFFFF"/>
              </w:rPr>
              <w:t>.</w:t>
            </w:r>
          </w:p>
          <w:p w14:paraId="31408B18" w14:textId="77777777" w:rsidR="00434B1A" w:rsidRPr="00C30628" w:rsidRDefault="00434B1A" w:rsidP="003B3C17">
            <w:pPr>
              <w:spacing w:before="100" w:beforeAutospacing="1" w:after="100" w:afterAutospacing="1"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1424F5AF" w14:textId="77777777" w:rsidR="00434B1A" w:rsidRPr="00C30628" w:rsidRDefault="00434B1A" w:rsidP="003B3C17">
            <w:pPr>
              <w:spacing w:before="100" w:beforeAutospacing="1" w:after="100" w:afterAutospacing="1"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22FE8924" w14:textId="478FE9F5" w:rsidR="003B3C17" w:rsidRPr="003B3C17" w:rsidRDefault="00434B1A" w:rsidP="003B3C17">
            <w:pPr>
              <w:spacing w:before="100" w:beforeAutospacing="1" w:after="12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Ako polaznik pred sobom ima teškoću koju ne može samostalno savladati, nastavnik ga usmjerava prema mogućem rješenju. Također, nastavnik polaznika prati u radu te daje povratne informacije o uspješnosti polaznika.</w:t>
            </w:r>
          </w:p>
        </w:tc>
      </w:tr>
      <w:tr w:rsidR="00434B1A" w:rsidRPr="005C46AF" w14:paraId="43053AD4" w14:textId="77777777" w:rsidTr="003B3C17">
        <w:tc>
          <w:tcPr>
            <w:tcW w:w="1838" w:type="dxa"/>
            <w:shd w:val="clear" w:color="auto" w:fill="B4C6E7" w:themeFill="accent1" w:themeFillTint="66"/>
            <w:tcMar>
              <w:left w:w="57" w:type="dxa"/>
              <w:right w:w="57" w:type="dxa"/>
            </w:tcMar>
            <w:vAlign w:val="center"/>
          </w:tcPr>
          <w:p w14:paraId="3D9C52BD"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11EFA3F" w14:textId="1494CC39"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Instrumenti ponude jela i pića</w:t>
            </w:r>
          </w:p>
          <w:p w14:paraId="0C7317B6" w14:textId="6E0A1A5B"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Vrste pića i napitaka u ugostiteljskom objektu</w:t>
            </w:r>
          </w:p>
          <w:p w14:paraId="366145E8" w14:textId="5DD603CB"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Oprema i inventar ugostiteljskog objekta</w:t>
            </w:r>
          </w:p>
          <w:p w14:paraId="4CC3B63D" w14:textId="769EB099"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Posluživanje jela i pića – faze poslužnog procesa</w:t>
            </w:r>
          </w:p>
          <w:p w14:paraId="0B331DA7" w14:textId="0EE12F9F"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Postave stolova</w:t>
            </w:r>
          </w:p>
        </w:tc>
      </w:tr>
      <w:tr w:rsidR="00434B1A" w:rsidRPr="00F919E2" w14:paraId="589BAC0F" w14:textId="77777777" w:rsidTr="003B3C17">
        <w:trPr>
          <w:trHeight w:val="486"/>
        </w:trPr>
        <w:tc>
          <w:tcPr>
            <w:tcW w:w="9493" w:type="dxa"/>
            <w:gridSpan w:val="3"/>
            <w:shd w:val="clear" w:color="auto" w:fill="B4C6E7" w:themeFill="accent1" w:themeFillTint="66"/>
            <w:tcMar>
              <w:left w:w="57" w:type="dxa"/>
              <w:right w:w="57" w:type="dxa"/>
            </w:tcMar>
            <w:vAlign w:val="center"/>
          </w:tcPr>
          <w:p w14:paraId="3AAEA278"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4B1A" w:rsidRPr="00C56105" w14:paraId="05F783D9" w14:textId="77777777" w:rsidTr="00602B7A">
        <w:trPr>
          <w:trHeight w:val="572"/>
        </w:trPr>
        <w:tc>
          <w:tcPr>
            <w:tcW w:w="9493" w:type="dxa"/>
            <w:gridSpan w:val="3"/>
            <w:shd w:val="clear" w:color="auto" w:fill="auto"/>
            <w:tcMar>
              <w:left w:w="57" w:type="dxa"/>
              <w:right w:w="57" w:type="dxa"/>
            </w:tcMar>
          </w:tcPr>
          <w:p w14:paraId="6724ACD0" w14:textId="77777777" w:rsidR="00434B1A" w:rsidRPr="00030F9A" w:rsidRDefault="00434B1A" w:rsidP="006C3F50">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0506A0F3" w14:textId="77777777" w:rsidR="00434B1A" w:rsidRPr="00030F9A" w:rsidRDefault="00434B1A" w:rsidP="006C3F50">
            <w:pPr>
              <w:tabs>
                <w:tab w:val="left" w:pos="2820"/>
              </w:tabs>
              <w:spacing w:after="0"/>
              <w:jc w:val="both"/>
              <w:rPr>
                <w:rFonts w:asciiTheme="minorHAnsi" w:hAnsiTheme="minorHAnsi" w:cstheme="minorHAnsi"/>
                <w:bCs/>
                <w:noProof/>
                <w:sz w:val="20"/>
                <w:szCs w:val="20"/>
                <w:lang w:val="hr-HR"/>
              </w:rPr>
            </w:pPr>
          </w:p>
          <w:p w14:paraId="6A5947A4" w14:textId="2166B3DD" w:rsidR="00434B1A" w:rsidRDefault="00434B1A" w:rsidP="006C3F50">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7E1E55B6" w14:textId="77777777" w:rsidR="00434B1A" w:rsidRDefault="00434B1A" w:rsidP="006C3F50">
            <w:pPr>
              <w:pStyle w:val="NormalWeb"/>
              <w:shd w:val="clear" w:color="auto" w:fill="FFFFFF"/>
              <w:spacing w:before="0" w:beforeAutospacing="0" w:after="0" w:afterAutospacing="0"/>
              <w:rPr>
                <w:rFonts w:asciiTheme="minorHAnsi" w:hAnsiTheme="minorHAnsi" w:cstheme="minorHAnsi"/>
                <w:sz w:val="20"/>
                <w:szCs w:val="20"/>
              </w:rPr>
            </w:pPr>
          </w:p>
          <w:p w14:paraId="6CCB1FF9" w14:textId="3697BB42" w:rsidR="00434B1A" w:rsidRPr="008B6458" w:rsidRDefault="00434B1A" w:rsidP="006C3F50">
            <w:pPr>
              <w:pStyle w:val="NormalWeb"/>
              <w:shd w:val="clear" w:color="auto" w:fill="FFFFFF"/>
              <w:spacing w:before="0" w:beforeAutospacing="0" w:after="150" w:afterAutospacing="0"/>
              <w:rPr>
                <w:rFonts w:asciiTheme="minorHAnsi" w:hAnsiTheme="minorHAnsi" w:cstheme="minorHAnsi"/>
                <w:sz w:val="20"/>
                <w:szCs w:val="20"/>
              </w:rPr>
            </w:pPr>
            <w:r w:rsidRPr="008B6458">
              <w:rPr>
                <w:rFonts w:asciiTheme="minorHAnsi" w:hAnsiTheme="minorHAnsi" w:cstheme="minorHAnsi"/>
                <w:sz w:val="20"/>
                <w:szCs w:val="20"/>
                <w:shd w:val="clear" w:color="auto" w:fill="FFFFFF"/>
              </w:rPr>
              <w:t xml:space="preserve">Prema zadanom broju gostiju, prigodi i vrsti obroka </w:t>
            </w:r>
            <w:r>
              <w:rPr>
                <w:rFonts w:asciiTheme="minorHAnsi" w:hAnsiTheme="minorHAnsi" w:cstheme="minorHAnsi"/>
                <w:sz w:val="20"/>
                <w:szCs w:val="20"/>
                <w:shd w:val="clear" w:color="auto" w:fill="FFFFFF"/>
              </w:rPr>
              <w:t>napraviti postavu stola</w:t>
            </w:r>
            <w:r w:rsidRPr="008B6458">
              <w:rPr>
                <w:rFonts w:asciiTheme="minorHAnsi" w:hAnsiTheme="minorHAnsi" w:cstheme="minorHAnsi"/>
                <w:sz w:val="20"/>
                <w:szCs w:val="20"/>
                <w:shd w:val="clear" w:color="auto" w:fill="FFFFFF"/>
              </w:rPr>
              <w:t>, rasporediti radne</w:t>
            </w:r>
            <w:r>
              <w:rPr>
                <w:rFonts w:asciiTheme="minorHAnsi" w:hAnsiTheme="minorHAnsi" w:cstheme="minorHAnsi"/>
                <w:sz w:val="20"/>
                <w:szCs w:val="20"/>
                <w:shd w:val="clear" w:color="auto" w:fill="FFFFFF"/>
              </w:rPr>
              <w:t xml:space="preserve"> i </w:t>
            </w:r>
            <w:r w:rsidRPr="008B6458">
              <w:rPr>
                <w:rFonts w:asciiTheme="minorHAnsi" w:hAnsiTheme="minorHAnsi" w:cstheme="minorHAnsi"/>
                <w:sz w:val="20"/>
                <w:szCs w:val="20"/>
                <w:shd w:val="clear" w:color="auto" w:fill="FFFFFF"/>
              </w:rPr>
              <w:t>priključne stolove.</w:t>
            </w:r>
          </w:p>
          <w:p w14:paraId="47969336" w14:textId="77777777" w:rsidR="00434B1A" w:rsidRDefault="00434B1A" w:rsidP="006C3F50">
            <w:pPr>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lang w:val="hr-HR"/>
              </w:rPr>
              <w:t>Vrednovanje</w:t>
            </w:r>
            <w:r w:rsidRPr="002C1052">
              <w:rPr>
                <w:rFonts w:asciiTheme="minorHAnsi" w:hAnsiTheme="minorHAnsi" w:cstheme="minorHAnsi"/>
                <w:iCs/>
                <w:noProof/>
                <w:sz w:val="20"/>
                <w:szCs w:val="20"/>
                <w:lang w:val="hr-HR"/>
              </w:rPr>
              <w:t>:</w:t>
            </w:r>
            <w:r w:rsidRPr="002C1052">
              <w:rPr>
                <w:rFonts w:asciiTheme="minorHAnsi" w:hAnsiTheme="minorHAnsi" w:cstheme="minorHAnsi"/>
                <w:iCs/>
                <w:noProof/>
                <w:sz w:val="20"/>
                <w:szCs w:val="20"/>
                <w:lang w:val="hr-HR"/>
              </w:rPr>
              <w:br/>
              <w:t xml:space="preserve">Nastavnik, pomoću unaprijed definiranih kriterija, vrednuje izrađeni zadatak na temelju kriterijske tablice u kojoj su navedeni elementi vrednovanja: </w:t>
            </w:r>
          </w:p>
          <w:p w14:paraId="769A4CEA"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izbor stolnog rublja i pribora</w:t>
            </w:r>
          </w:p>
          <w:p w14:paraId="1885A618"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rukovanje i upotreba opreme</w:t>
            </w:r>
          </w:p>
          <w:p w14:paraId="5A41AE93"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poznavanje jela i pića za koje se radi postava</w:t>
            </w:r>
          </w:p>
          <w:p w14:paraId="24D31EA9"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izgled postave (simetrija)</w:t>
            </w:r>
          </w:p>
          <w:p w14:paraId="524C0A64"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priprema konobarskog stola</w:t>
            </w:r>
          </w:p>
          <w:p w14:paraId="4A3785BB"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pridržavanje načela zaštite na radu.</w:t>
            </w:r>
          </w:p>
          <w:p w14:paraId="4F1223E2" w14:textId="0457D537" w:rsidR="00434B1A" w:rsidRPr="00C56105" w:rsidRDefault="00434B1A" w:rsidP="006C3F50">
            <w:pPr>
              <w:jc w:val="both"/>
              <w:rPr>
                <w:rFonts w:asciiTheme="minorHAnsi" w:hAnsiTheme="minorHAnsi" w:cstheme="minorHAnsi"/>
                <w:bCs/>
                <w:noProof/>
                <w:sz w:val="20"/>
                <w:szCs w:val="20"/>
                <w:lang w:val="hr-HR"/>
              </w:rPr>
            </w:pPr>
            <w:r w:rsidRPr="00C56105">
              <w:rPr>
                <w:sz w:val="20"/>
                <w:szCs w:val="20"/>
              </w:rPr>
              <w:t>Polaznik mora ostvariti minimalno jedan bod iz svakog navedenog elementa vrednovanja, bez obzira na ukupno ostvareni broj bodova.</w:t>
            </w:r>
          </w:p>
        </w:tc>
      </w:tr>
      <w:tr w:rsidR="00434B1A" w:rsidRPr="00F919E2" w14:paraId="5B8EFC97" w14:textId="77777777" w:rsidTr="00350BC5">
        <w:trPr>
          <w:trHeight w:val="441"/>
        </w:trPr>
        <w:tc>
          <w:tcPr>
            <w:tcW w:w="9493" w:type="dxa"/>
            <w:gridSpan w:val="3"/>
            <w:shd w:val="clear" w:color="auto" w:fill="B4C6E7" w:themeFill="accent1" w:themeFillTint="66"/>
            <w:tcMar>
              <w:left w:w="57" w:type="dxa"/>
              <w:right w:w="57" w:type="dxa"/>
            </w:tcMar>
            <w:vAlign w:val="center"/>
          </w:tcPr>
          <w:p w14:paraId="0389E125"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434B1A" w:rsidRPr="00F919E2" w14:paraId="19279104" w14:textId="77777777" w:rsidTr="00350BC5">
        <w:trPr>
          <w:trHeight w:val="419"/>
        </w:trPr>
        <w:tc>
          <w:tcPr>
            <w:tcW w:w="9493" w:type="dxa"/>
            <w:gridSpan w:val="3"/>
            <w:shd w:val="clear" w:color="auto" w:fill="auto"/>
            <w:tcMar>
              <w:left w:w="57" w:type="dxa"/>
              <w:right w:w="57" w:type="dxa"/>
            </w:tcMar>
          </w:tcPr>
          <w:p w14:paraId="34E39067" w14:textId="19C94B89" w:rsidR="00434B1A" w:rsidRPr="00F919E2" w:rsidRDefault="00602B7A" w:rsidP="006C3F50">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609AAF7F" w14:textId="77777777" w:rsidR="00434B1A" w:rsidRDefault="00434B1A" w:rsidP="00C759FB">
      <w:pPr>
        <w:jc w:val="both"/>
        <w:rPr>
          <w:rFonts w:asciiTheme="minorHAnsi" w:hAnsiTheme="minorHAnsi" w:cstheme="minorHAnsi"/>
          <w:noProof/>
          <w:sz w:val="24"/>
          <w:szCs w:val="24"/>
          <w:lang w:val="hr-HR"/>
        </w:rPr>
      </w:pPr>
    </w:p>
    <w:p w14:paraId="4941BE9A" w14:textId="77777777" w:rsidR="00602B7A" w:rsidRPr="004713DC" w:rsidRDefault="00602B7A" w:rsidP="00602B7A">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46395CF8" w14:textId="6BBF5E49" w:rsidR="00D64F37" w:rsidRPr="007033CB" w:rsidRDefault="00602B7A" w:rsidP="007033CB">
      <w:pPr>
        <w:jc w:val="both"/>
        <w:rPr>
          <w:rFonts w:asciiTheme="minorHAnsi" w:hAnsiTheme="minorHAnsi" w:cstheme="minorHAnsi"/>
          <w:noProof/>
          <w:sz w:val="24"/>
          <w:szCs w:val="24"/>
          <w:lang w:val="hr-HR"/>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884187F" w14:textId="1142AED2"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19608E">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2790FA7A"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19608E">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FE5D9C8"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19608E">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2FE0C81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sectPr w:rsidR="008E10C2" w:rsidSect="00B30611">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BA148" w14:textId="77777777" w:rsidR="003C33B4" w:rsidRDefault="003C33B4" w:rsidP="00C759FB">
      <w:pPr>
        <w:spacing w:after="0" w:line="240" w:lineRule="auto"/>
      </w:pPr>
      <w:r>
        <w:separator/>
      </w:r>
    </w:p>
  </w:endnote>
  <w:endnote w:type="continuationSeparator" w:id="0">
    <w:p w14:paraId="339BE04B" w14:textId="77777777" w:rsidR="003C33B4" w:rsidRDefault="003C33B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709421"/>
      <w:docPartObj>
        <w:docPartGallery w:val="Page Numbers (Bottom of Page)"/>
        <w:docPartUnique/>
      </w:docPartObj>
    </w:sdtPr>
    <w:sdtEndPr>
      <w:rPr>
        <w:noProof/>
      </w:rPr>
    </w:sdtEndPr>
    <w:sdtContent>
      <w:p w14:paraId="74FA27D2" w14:textId="15F4A897" w:rsidR="00B30611" w:rsidRDefault="00B306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111C6" w14:textId="77777777" w:rsidR="00B30611" w:rsidRDefault="00B3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7FBA" w14:textId="77777777" w:rsidR="003C33B4" w:rsidRDefault="003C33B4" w:rsidP="00C759FB">
      <w:pPr>
        <w:spacing w:after="0" w:line="240" w:lineRule="auto"/>
      </w:pPr>
      <w:r>
        <w:separator/>
      </w:r>
    </w:p>
  </w:footnote>
  <w:footnote w:type="continuationSeparator" w:id="0">
    <w:p w14:paraId="3EBB6E61" w14:textId="77777777" w:rsidR="003C33B4" w:rsidRDefault="003C33B4"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30D2"/>
    <w:multiLevelType w:val="hybridMultilevel"/>
    <w:tmpl w:val="6922C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CA1C55"/>
    <w:multiLevelType w:val="hybridMultilevel"/>
    <w:tmpl w:val="5E265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FE0D4F"/>
    <w:multiLevelType w:val="hybridMultilevel"/>
    <w:tmpl w:val="523AED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4137EE"/>
    <w:multiLevelType w:val="hybridMultilevel"/>
    <w:tmpl w:val="B33A48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516C"/>
    <w:multiLevelType w:val="hybridMultilevel"/>
    <w:tmpl w:val="07743B7E"/>
    <w:lvl w:ilvl="0" w:tplc="A200543C">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475B1E"/>
    <w:multiLevelType w:val="multilevel"/>
    <w:tmpl w:val="C5B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50EB8"/>
    <w:multiLevelType w:val="hybridMultilevel"/>
    <w:tmpl w:val="D60C111A"/>
    <w:lvl w:ilvl="0" w:tplc="719A99EA">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925EF0"/>
    <w:multiLevelType w:val="hybridMultilevel"/>
    <w:tmpl w:val="E654B518"/>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76C4A"/>
    <w:multiLevelType w:val="hybridMultilevel"/>
    <w:tmpl w:val="2A10FB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6101A4"/>
    <w:multiLevelType w:val="multilevel"/>
    <w:tmpl w:val="342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C4A09"/>
    <w:multiLevelType w:val="hybridMultilevel"/>
    <w:tmpl w:val="E25A5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972081"/>
    <w:multiLevelType w:val="hybridMultilevel"/>
    <w:tmpl w:val="3AB81C58"/>
    <w:lvl w:ilvl="0" w:tplc="A200543C">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632040"/>
    <w:multiLevelType w:val="hybridMultilevel"/>
    <w:tmpl w:val="C1FC8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8714D1"/>
    <w:multiLevelType w:val="hybridMultilevel"/>
    <w:tmpl w:val="B0C63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A16F8"/>
    <w:multiLevelType w:val="hybridMultilevel"/>
    <w:tmpl w:val="9690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C428E"/>
    <w:multiLevelType w:val="hybridMultilevel"/>
    <w:tmpl w:val="E59E5D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6747F2"/>
    <w:multiLevelType w:val="hybridMultilevel"/>
    <w:tmpl w:val="C2525F4C"/>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9195D"/>
    <w:multiLevelType w:val="hybridMultilevel"/>
    <w:tmpl w:val="5A26F1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F7449A7"/>
    <w:multiLevelType w:val="hybridMultilevel"/>
    <w:tmpl w:val="86980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5414BF"/>
    <w:multiLevelType w:val="hybridMultilevel"/>
    <w:tmpl w:val="DBAAA978"/>
    <w:lvl w:ilvl="0" w:tplc="8FCAC9B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15:restartNumberingAfterBreak="0">
    <w:nsid w:val="56245EFD"/>
    <w:multiLevelType w:val="multilevel"/>
    <w:tmpl w:val="DB889C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F6FE5"/>
    <w:multiLevelType w:val="hybridMultilevel"/>
    <w:tmpl w:val="B218BB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F3184F"/>
    <w:multiLevelType w:val="hybridMultilevel"/>
    <w:tmpl w:val="6B90E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CD5738"/>
    <w:multiLevelType w:val="multilevel"/>
    <w:tmpl w:val="AF5041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26" w15:restartNumberingAfterBreak="0">
    <w:nsid w:val="6C5722FB"/>
    <w:multiLevelType w:val="hybridMultilevel"/>
    <w:tmpl w:val="D0DABC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2420E05"/>
    <w:multiLevelType w:val="hybridMultilevel"/>
    <w:tmpl w:val="103065D0"/>
    <w:lvl w:ilvl="0" w:tplc="719A99EA">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961DDB"/>
    <w:multiLevelType w:val="hybridMultilevel"/>
    <w:tmpl w:val="214E20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DC1183"/>
    <w:multiLevelType w:val="hybridMultilevel"/>
    <w:tmpl w:val="175C9010"/>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D61492C"/>
    <w:multiLevelType w:val="hybridMultilevel"/>
    <w:tmpl w:val="9CB0BC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30"/>
  </w:num>
  <w:num w:numId="4">
    <w:abstractNumId w:val="15"/>
  </w:num>
  <w:num w:numId="5">
    <w:abstractNumId w:val="23"/>
  </w:num>
  <w:num w:numId="6">
    <w:abstractNumId w:val="1"/>
  </w:num>
  <w:num w:numId="7">
    <w:abstractNumId w:val="4"/>
  </w:num>
  <w:num w:numId="8">
    <w:abstractNumId w:val="2"/>
  </w:num>
  <w:num w:numId="9">
    <w:abstractNumId w:val="2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0"/>
  </w:num>
  <w:num w:numId="14">
    <w:abstractNumId w:val="4"/>
  </w:num>
  <w:num w:numId="15">
    <w:abstractNumId w:val="19"/>
  </w:num>
  <w:num w:numId="16">
    <w:abstractNumId w:val="29"/>
  </w:num>
  <w:num w:numId="17">
    <w:abstractNumId w:val="8"/>
  </w:num>
  <w:num w:numId="18">
    <w:abstractNumId w:val="17"/>
  </w:num>
  <w:num w:numId="19">
    <w:abstractNumId w:val="14"/>
  </w:num>
  <w:num w:numId="20">
    <w:abstractNumId w:val="21"/>
  </w:num>
  <w:num w:numId="21">
    <w:abstractNumId w:val="28"/>
  </w:num>
  <w:num w:numId="22">
    <w:abstractNumId w:val="24"/>
  </w:num>
  <w:num w:numId="23">
    <w:abstractNumId w:val="26"/>
  </w:num>
  <w:num w:numId="24">
    <w:abstractNumId w:val="12"/>
  </w:num>
  <w:num w:numId="25">
    <w:abstractNumId w:val="16"/>
  </w:num>
  <w:num w:numId="26">
    <w:abstractNumId w:val="27"/>
  </w:num>
  <w:num w:numId="27">
    <w:abstractNumId w:val="7"/>
  </w:num>
  <w:num w:numId="28">
    <w:abstractNumId w:val="22"/>
  </w:num>
  <w:num w:numId="29">
    <w:abstractNumId w:val="9"/>
  </w:num>
  <w:num w:numId="30">
    <w:abstractNumId w:val="11"/>
  </w:num>
  <w:num w:numId="31">
    <w:abstractNumId w:val="0"/>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12E81"/>
    <w:rsid w:val="00044F71"/>
    <w:rsid w:val="00047303"/>
    <w:rsid w:val="0004790D"/>
    <w:rsid w:val="00057B48"/>
    <w:rsid w:val="0009007C"/>
    <w:rsid w:val="000900F2"/>
    <w:rsid w:val="000A0BAB"/>
    <w:rsid w:val="000A1560"/>
    <w:rsid w:val="000A434C"/>
    <w:rsid w:val="000B5A02"/>
    <w:rsid w:val="000B72DA"/>
    <w:rsid w:val="000C1F31"/>
    <w:rsid w:val="000C47FD"/>
    <w:rsid w:val="000E2C0F"/>
    <w:rsid w:val="000F30FB"/>
    <w:rsid w:val="000F4166"/>
    <w:rsid w:val="000F67DA"/>
    <w:rsid w:val="00103D80"/>
    <w:rsid w:val="00113343"/>
    <w:rsid w:val="001146AD"/>
    <w:rsid w:val="001165CE"/>
    <w:rsid w:val="00120956"/>
    <w:rsid w:val="00132AF7"/>
    <w:rsid w:val="00135EE6"/>
    <w:rsid w:val="001370F2"/>
    <w:rsid w:val="00140D5D"/>
    <w:rsid w:val="00161916"/>
    <w:rsid w:val="00170D11"/>
    <w:rsid w:val="00172472"/>
    <w:rsid w:val="00175A5D"/>
    <w:rsid w:val="00184DC3"/>
    <w:rsid w:val="0019608E"/>
    <w:rsid w:val="001B33F4"/>
    <w:rsid w:val="001C42E1"/>
    <w:rsid w:val="001D617D"/>
    <w:rsid w:val="001F3D61"/>
    <w:rsid w:val="001F64AC"/>
    <w:rsid w:val="002105DE"/>
    <w:rsid w:val="0021070C"/>
    <w:rsid w:val="002112AD"/>
    <w:rsid w:val="00212152"/>
    <w:rsid w:val="002132BF"/>
    <w:rsid w:val="002219A2"/>
    <w:rsid w:val="00230824"/>
    <w:rsid w:val="0023515C"/>
    <w:rsid w:val="002426ED"/>
    <w:rsid w:val="0024397E"/>
    <w:rsid w:val="002454AF"/>
    <w:rsid w:val="0024603F"/>
    <w:rsid w:val="00247A31"/>
    <w:rsid w:val="002626B7"/>
    <w:rsid w:val="002758D3"/>
    <w:rsid w:val="00276AC2"/>
    <w:rsid w:val="00290DFF"/>
    <w:rsid w:val="00296C51"/>
    <w:rsid w:val="002A4B39"/>
    <w:rsid w:val="002A6460"/>
    <w:rsid w:val="002B4031"/>
    <w:rsid w:val="002C1013"/>
    <w:rsid w:val="002C1052"/>
    <w:rsid w:val="002C4703"/>
    <w:rsid w:val="002E0A8E"/>
    <w:rsid w:val="002F08AF"/>
    <w:rsid w:val="002F0E74"/>
    <w:rsid w:val="002F2DDF"/>
    <w:rsid w:val="002F49C2"/>
    <w:rsid w:val="002F6437"/>
    <w:rsid w:val="00301EF9"/>
    <w:rsid w:val="00302E0A"/>
    <w:rsid w:val="00310DDE"/>
    <w:rsid w:val="00311683"/>
    <w:rsid w:val="00313039"/>
    <w:rsid w:val="00315D59"/>
    <w:rsid w:val="00323054"/>
    <w:rsid w:val="00342BAD"/>
    <w:rsid w:val="00343228"/>
    <w:rsid w:val="00345E32"/>
    <w:rsid w:val="00350BC5"/>
    <w:rsid w:val="00353DE6"/>
    <w:rsid w:val="00354ADA"/>
    <w:rsid w:val="0037567A"/>
    <w:rsid w:val="00381D1E"/>
    <w:rsid w:val="00396846"/>
    <w:rsid w:val="003974FA"/>
    <w:rsid w:val="003A484D"/>
    <w:rsid w:val="003B0A52"/>
    <w:rsid w:val="003B30DB"/>
    <w:rsid w:val="003B3C17"/>
    <w:rsid w:val="003B44A7"/>
    <w:rsid w:val="003B66C0"/>
    <w:rsid w:val="003C33B4"/>
    <w:rsid w:val="003D3201"/>
    <w:rsid w:val="003E5B12"/>
    <w:rsid w:val="00400628"/>
    <w:rsid w:val="0042229F"/>
    <w:rsid w:val="00426B3A"/>
    <w:rsid w:val="004277BB"/>
    <w:rsid w:val="00434B1A"/>
    <w:rsid w:val="00436CDF"/>
    <w:rsid w:val="00443323"/>
    <w:rsid w:val="00445D30"/>
    <w:rsid w:val="004508DB"/>
    <w:rsid w:val="00452BBA"/>
    <w:rsid w:val="00454A3E"/>
    <w:rsid w:val="00456E81"/>
    <w:rsid w:val="004703CE"/>
    <w:rsid w:val="004713DC"/>
    <w:rsid w:val="00472CCB"/>
    <w:rsid w:val="004755A6"/>
    <w:rsid w:val="0049454C"/>
    <w:rsid w:val="00495F1F"/>
    <w:rsid w:val="00497025"/>
    <w:rsid w:val="004A2705"/>
    <w:rsid w:val="004B1BEF"/>
    <w:rsid w:val="004B2902"/>
    <w:rsid w:val="004C04DA"/>
    <w:rsid w:val="004C06B9"/>
    <w:rsid w:val="004C2BE0"/>
    <w:rsid w:val="004D74AD"/>
    <w:rsid w:val="004E38E5"/>
    <w:rsid w:val="004E5DA1"/>
    <w:rsid w:val="005225B1"/>
    <w:rsid w:val="00523A44"/>
    <w:rsid w:val="00535075"/>
    <w:rsid w:val="005409A8"/>
    <w:rsid w:val="005447CE"/>
    <w:rsid w:val="005716DA"/>
    <w:rsid w:val="005717AD"/>
    <w:rsid w:val="005734F4"/>
    <w:rsid w:val="00573D31"/>
    <w:rsid w:val="005753E1"/>
    <w:rsid w:val="00577B51"/>
    <w:rsid w:val="005804D0"/>
    <w:rsid w:val="00582EAF"/>
    <w:rsid w:val="005839F8"/>
    <w:rsid w:val="00593737"/>
    <w:rsid w:val="00597AC6"/>
    <w:rsid w:val="005A024C"/>
    <w:rsid w:val="005A33F6"/>
    <w:rsid w:val="005B6807"/>
    <w:rsid w:val="005C1927"/>
    <w:rsid w:val="005C46AF"/>
    <w:rsid w:val="005F4B6A"/>
    <w:rsid w:val="005F6651"/>
    <w:rsid w:val="0060233F"/>
    <w:rsid w:val="00602513"/>
    <w:rsid w:val="00602B7A"/>
    <w:rsid w:val="0060425B"/>
    <w:rsid w:val="006132FF"/>
    <w:rsid w:val="0063509C"/>
    <w:rsid w:val="006376ED"/>
    <w:rsid w:val="00641B43"/>
    <w:rsid w:val="00655273"/>
    <w:rsid w:val="00665AAD"/>
    <w:rsid w:val="00676137"/>
    <w:rsid w:val="006945A7"/>
    <w:rsid w:val="006971D2"/>
    <w:rsid w:val="006A503B"/>
    <w:rsid w:val="006B163E"/>
    <w:rsid w:val="006B49AE"/>
    <w:rsid w:val="006B630C"/>
    <w:rsid w:val="006B6A9F"/>
    <w:rsid w:val="006D1C41"/>
    <w:rsid w:val="006D608F"/>
    <w:rsid w:val="006D6C33"/>
    <w:rsid w:val="006E195D"/>
    <w:rsid w:val="006F04FD"/>
    <w:rsid w:val="006F7528"/>
    <w:rsid w:val="007033CB"/>
    <w:rsid w:val="007038EE"/>
    <w:rsid w:val="00707566"/>
    <w:rsid w:val="0072237F"/>
    <w:rsid w:val="00725C1E"/>
    <w:rsid w:val="00725DFA"/>
    <w:rsid w:val="00726512"/>
    <w:rsid w:val="0072666C"/>
    <w:rsid w:val="007367F8"/>
    <w:rsid w:val="00752640"/>
    <w:rsid w:val="0075425C"/>
    <w:rsid w:val="00755888"/>
    <w:rsid w:val="007718BB"/>
    <w:rsid w:val="00772D22"/>
    <w:rsid w:val="00772DED"/>
    <w:rsid w:val="00775E18"/>
    <w:rsid w:val="00776200"/>
    <w:rsid w:val="00780A1A"/>
    <w:rsid w:val="00780A65"/>
    <w:rsid w:val="00787E28"/>
    <w:rsid w:val="00792DFA"/>
    <w:rsid w:val="007A3AD1"/>
    <w:rsid w:val="007A443E"/>
    <w:rsid w:val="007A50A0"/>
    <w:rsid w:val="007B0C04"/>
    <w:rsid w:val="007B3D73"/>
    <w:rsid w:val="007B4293"/>
    <w:rsid w:val="007B5BF0"/>
    <w:rsid w:val="007C12A9"/>
    <w:rsid w:val="007D3AC3"/>
    <w:rsid w:val="007D5668"/>
    <w:rsid w:val="007D62DD"/>
    <w:rsid w:val="007E36DF"/>
    <w:rsid w:val="007F0EEF"/>
    <w:rsid w:val="007F3526"/>
    <w:rsid w:val="00811C96"/>
    <w:rsid w:val="00817C50"/>
    <w:rsid w:val="00821795"/>
    <w:rsid w:val="00830ACB"/>
    <w:rsid w:val="00844401"/>
    <w:rsid w:val="00844E74"/>
    <w:rsid w:val="008571CA"/>
    <w:rsid w:val="00863976"/>
    <w:rsid w:val="00867968"/>
    <w:rsid w:val="0088735A"/>
    <w:rsid w:val="00893A34"/>
    <w:rsid w:val="00897468"/>
    <w:rsid w:val="008A05D0"/>
    <w:rsid w:val="008A06D7"/>
    <w:rsid w:val="008A0DF5"/>
    <w:rsid w:val="008A1ADC"/>
    <w:rsid w:val="008B190E"/>
    <w:rsid w:val="008B4272"/>
    <w:rsid w:val="008B6458"/>
    <w:rsid w:val="008B7206"/>
    <w:rsid w:val="008C06F7"/>
    <w:rsid w:val="008C39CD"/>
    <w:rsid w:val="008C5302"/>
    <w:rsid w:val="008C6329"/>
    <w:rsid w:val="008D60EC"/>
    <w:rsid w:val="008E0CB0"/>
    <w:rsid w:val="008E10C2"/>
    <w:rsid w:val="008E2F81"/>
    <w:rsid w:val="008F5C97"/>
    <w:rsid w:val="00906BE6"/>
    <w:rsid w:val="00906CD2"/>
    <w:rsid w:val="009070A2"/>
    <w:rsid w:val="00910AE6"/>
    <w:rsid w:val="0091551C"/>
    <w:rsid w:val="0091651F"/>
    <w:rsid w:val="00942F04"/>
    <w:rsid w:val="009433F1"/>
    <w:rsid w:val="00955D4B"/>
    <w:rsid w:val="00960B3C"/>
    <w:rsid w:val="009636BF"/>
    <w:rsid w:val="00963898"/>
    <w:rsid w:val="0096550F"/>
    <w:rsid w:val="00970430"/>
    <w:rsid w:val="00970DDF"/>
    <w:rsid w:val="00971D88"/>
    <w:rsid w:val="009746F6"/>
    <w:rsid w:val="00977A62"/>
    <w:rsid w:val="009817C6"/>
    <w:rsid w:val="00981B56"/>
    <w:rsid w:val="00981D5D"/>
    <w:rsid w:val="00983533"/>
    <w:rsid w:val="0098389C"/>
    <w:rsid w:val="009865E1"/>
    <w:rsid w:val="00992C1D"/>
    <w:rsid w:val="00993528"/>
    <w:rsid w:val="009C1174"/>
    <w:rsid w:val="009D7472"/>
    <w:rsid w:val="009E14D3"/>
    <w:rsid w:val="009E4837"/>
    <w:rsid w:val="009F38E6"/>
    <w:rsid w:val="00A26AD1"/>
    <w:rsid w:val="00A3204D"/>
    <w:rsid w:val="00A544B6"/>
    <w:rsid w:val="00A63C5C"/>
    <w:rsid w:val="00A731D5"/>
    <w:rsid w:val="00A80B23"/>
    <w:rsid w:val="00A8296B"/>
    <w:rsid w:val="00A8338B"/>
    <w:rsid w:val="00A84D43"/>
    <w:rsid w:val="00A8712D"/>
    <w:rsid w:val="00A90AA7"/>
    <w:rsid w:val="00A93880"/>
    <w:rsid w:val="00AA0BB9"/>
    <w:rsid w:val="00AA3847"/>
    <w:rsid w:val="00AA39F2"/>
    <w:rsid w:val="00AC6A0A"/>
    <w:rsid w:val="00AE0C3B"/>
    <w:rsid w:val="00AE4955"/>
    <w:rsid w:val="00AE7012"/>
    <w:rsid w:val="00AF4CA1"/>
    <w:rsid w:val="00B00C3D"/>
    <w:rsid w:val="00B20637"/>
    <w:rsid w:val="00B2468E"/>
    <w:rsid w:val="00B26408"/>
    <w:rsid w:val="00B30334"/>
    <w:rsid w:val="00B30611"/>
    <w:rsid w:val="00B32CC8"/>
    <w:rsid w:val="00B42E24"/>
    <w:rsid w:val="00B52B2B"/>
    <w:rsid w:val="00B54B57"/>
    <w:rsid w:val="00B57E63"/>
    <w:rsid w:val="00B669DB"/>
    <w:rsid w:val="00B734FB"/>
    <w:rsid w:val="00B743CB"/>
    <w:rsid w:val="00B96EA0"/>
    <w:rsid w:val="00BB060D"/>
    <w:rsid w:val="00BC34CF"/>
    <w:rsid w:val="00BC683A"/>
    <w:rsid w:val="00BD13C9"/>
    <w:rsid w:val="00BD4DFE"/>
    <w:rsid w:val="00BD5961"/>
    <w:rsid w:val="00BE4B2B"/>
    <w:rsid w:val="00BE676C"/>
    <w:rsid w:val="00C030A5"/>
    <w:rsid w:val="00C227A6"/>
    <w:rsid w:val="00C25CB7"/>
    <w:rsid w:val="00C3066D"/>
    <w:rsid w:val="00C34D25"/>
    <w:rsid w:val="00C50982"/>
    <w:rsid w:val="00C50DC1"/>
    <w:rsid w:val="00C55F51"/>
    <w:rsid w:val="00C56105"/>
    <w:rsid w:val="00C739B5"/>
    <w:rsid w:val="00C759FB"/>
    <w:rsid w:val="00C81C22"/>
    <w:rsid w:val="00C8331E"/>
    <w:rsid w:val="00C91A6C"/>
    <w:rsid w:val="00C93D50"/>
    <w:rsid w:val="00CB0DD2"/>
    <w:rsid w:val="00CB634B"/>
    <w:rsid w:val="00CC0EA0"/>
    <w:rsid w:val="00CC6079"/>
    <w:rsid w:val="00CD2BD9"/>
    <w:rsid w:val="00CD4B3D"/>
    <w:rsid w:val="00CE3AAA"/>
    <w:rsid w:val="00CF7389"/>
    <w:rsid w:val="00CF78D9"/>
    <w:rsid w:val="00D03968"/>
    <w:rsid w:val="00D1256A"/>
    <w:rsid w:val="00D349B2"/>
    <w:rsid w:val="00D368BA"/>
    <w:rsid w:val="00D400DB"/>
    <w:rsid w:val="00D429BC"/>
    <w:rsid w:val="00D44AFF"/>
    <w:rsid w:val="00D50B43"/>
    <w:rsid w:val="00D52895"/>
    <w:rsid w:val="00D64F37"/>
    <w:rsid w:val="00D679F2"/>
    <w:rsid w:val="00D72E59"/>
    <w:rsid w:val="00D774CA"/>
    <w:rsid w:val="00D8263F"/>
    <w:rsid w:val="00D8560F"/>
    <w:rsid w:val="00D964CC"/>
    <w:rsid w:val="00DA6803"/>
    <w:rsid w:val="00DA7B5E"/>
    <w:rsid w:val="00DB0246"/>
    <w:rsid w:val="00DC59A4"/>
    <w:rsid w:val="00DD5497"/>
    <w:rsid w:val="00DD6738"/>
    <w:rsid w:val="00DD6E7F"/>
    <w:rsid w:val="00DE65BB"/>
    <w:rsid w:val="00E02757"/>
    <w:rsid w:val="00E1777E"/>
    <w:rsid w:val="00E205DC"/>
    <w:rsid w:val="00E25532"/>
    <w:rsid w:val="00E27D20"/>
    <w:rsid w:val="00E34DEA"/>
    <w:rsid w:val="00E35593"/>
    <w:rsid w:val="00E37FE5"/>
    <w:rsid w:val="00E65287"/>
    <w:rsid w:val="00E66695"/>
    <w:rsid w:val="00E75FF8"/>
    <w:rsid w:val="00E92A78"/>
    <w:rsid w:val="00EA1AA9"/>
    <w:rsid w:val="00EB3651"/>
    <w:rsid w:val="00EC2D0E"/>
    <w:rsid w:val="00EE21A7"/>
    <w:rsid w:val="00EE3F18"/>
    <w:rsid w:val="00EE4DA9"/>
    <w:rsid w:val="00EF3B77"/>
    <w:rsid w:val="00F01C9C"/>
    <w:rsid w:val="00F2513B"/>
    <w:rsid w:val="00F3170D"/>
    <w:rsid w:val="00F35356"/>
    <w:rsid w:val="00F35919"/>
    <w:rsid w:val="00F43331"/>
    <w:rsid w:val="00F976EE"/>
    <w:rsid w:val="00FA67B1"/>
    <w:rsid w:val="00FB0D00"/>
    <w:rsid w:val="00FC37A8"/>
    <w:rsid w:val="00FC3811"/>
    <w:rsid w:val="00FD1CF8"/>
    <w:rsid w:val="00FD7009"/>
    <w:rsid w:val="00FE569E"/>
    <w:rsid w:val="00FF74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B8F33C0-C0E3-4621-984F-456542CE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6DF"/>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F3170D"/>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rsid w:val="00F3170D"/>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170D11"/>
    <w:rPr>
      <w:color w:val="0563C1" w:themeColor="hyperlink"/>
      <w:u w:val="single"/>
    </w:rPr>
  </w:style>
  <w:style w:type="character" w:styleId="Strong">
    <w:name w:val="Strong"/>
    <w:basedOn w:val="DefaultParagraphFont"/>
    <w:uiPriority w:val="22"/>
    <w:qFormat/>
    <w:rsid w:val="009C1174"/>
    <w:rPr>
      <w:b/>
      <w:bCs/>
    </w:rPr>
  </w:style>
  <w:style w:type="paragraph" w:styleId="NormalWeb">
    <w:name w:val="Normal (Web)"/>
    <w:basedOn w:val="Normal"/>
    <w:uiPriority w:val="99"/>
    <w:unhideWhenUsed/>
    <w:rsid w:val="005C46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A8296B"/>
    <w:rPr>
      <w:color w:val="954F72" w:themeColor="followedHyperlink"/>
      <w:u w:val="single"/>
    </w:rPr>
  </w:style>
  <w:style w:type="character" w:styleId="CommentReference">
    <w:name w:val="annotation reference"/>
    <w:basedOn w:val="DefaultParagraphFont"/>
    <w:uiPriority w:val="99"/>
    <w:semiHidden/>
    <w:unhideWhenUsed/>
    <w:rsid w:val="00CF78D9"/>
    <w:rPr>
      <w:sz w:val="16"/>
      <w:szCs w:val="16"/>
    </w:rPr>
  </w:style>
  <w:style w:type="paragraph" w:styleId="CommentText">
    <w:name w:val="annotation text"/>
    <w:basedOn w:val="Normal"/>
    <w:link w:val="CommentTextChar"/>
    <w:uiPriority w:val="99"/>
    <w:unhideWhenUsed/>
    <w:rsid w:val="00CF78D9"/>
    <w:pPr>
      <w:spacing w:line="240" w:lineRule="auto"/>
    </w:pPr>
    <w:rPr>
      <w:sz w:val="20"/>
      <w:szCs w:val="20"/>
    </w:rPr>
  </w:style>
  <w:style w:type="character" w:customStyle="1" w:styleId="CommentTextChar">
    <w:name w:val="Comment Text Char"/>
    <w:basedOn w:val="DefaultParagraphFont"/>
    <w:link w:val="CommentText"/>
    <w:uiPriority w:val="99"/>
    <w:rsid w:val="00CF78D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F78D9"/>
    <w:rPr>
      <w:b/>
      <w:bCs/>
    </w:rPr>
  </w:style>
  <w:style w:type="character" w:customStyle="1" w:styleId="CommentSubjectChar">
    <w:name w:val="Comment Subject Char"/>
    <w:basedOn w:val="CommentTextChar"/>
    <w:link w:val="CommentSubject"/>
    <w:uiPriority w:val="99"/>
    <w:semiHidden/>
    <w:rsid w:val="00CF78D9"/>
    <w:rPr>
      <w:rFonts w:ascii="Calibri" w:eastAsia="Calibri" w:hAnsi="Calibri" w:cs="Calibri"/>
      <w:b/>
      <w:bCs/>
      <w:sz w:val="20"/>
      <w:szCs w:val="20"/>
      <w:lang w:val="bs-Latn-BA" w:eastAsia="bs-Latn-BA"/>
    </w:rPr>
  </w:style>
  <w:style w:type="character" w:customStyle="1" w:styleId="Nerijeenospominjanje1">
    <w:name w:val="Neriješeno spominjanje1"/>
    <w:basedOn w:val="DefaultParagraphFont"/>
    <w:uiPriority w:val="99"/>
    <w:semiHidden/>
    <w:unhideWhenUsed/>
    <w:rsid w:val="00CF78D9"/>
    <w:rPr>
      <w:color w:val="605E5C"/>
      <w:shd w:val="clear" w:color="auto" w:fill="E1DFDD"/>
    </w:rPr>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eastAsia="Calibri" w:hAnsi="Tahoma" w:cs="Tahoma"/>
      <w:sz w:val="16"/>
      <w:szCs w:val="16"/>
      <w:lang w:val="bs-Latn-BA" w:eastAsia="bs-Latn-BA"/>
    </w:rPr>
  </w:style>
  <w:style w:type="character" w:customStyle="1" w:styleId="UnresolvedMention1">
    <w:name w:val="Unresolved Mention1"/>
    <w:basedOn w:val="DefaultParagraphFont"/>
    <w:uiPriority w:val="99"/>
    <w:semiHidden/>
    <w:unhideWhenUsed/>
    <w:rsid w:val="00B57E63"/>
    <w:rPr>
      <w:color w:val="605E5C"/>
      <w:shd w:val="clear" w:color="auto" w:fill="E1DFDD"/>
    </w:rPr>
  </w:style>
  <w:style w:type="character" w:customStyle="1" w:styleId="UnresolvedMention">
    <w:name w:val="Unresolved Mention"/>
    <w:basedOn w:val="DefaultParagraphFont"/>
    <w:uiPriority w:val="99"/>
    <w:semiHidden/>
    <w:unhideWhenUsed/>
    <w:rsid w:val="002758D3"/>
    <w:rPr>
      <w:color w:val="605E5C"/>
      <w:shd w:val="clear" w:color="auto" w:fill="E1DFDD"/>
    </w:rPr>
  </w:style>
  <w:style w:type="paragraph" w:styleId="Header">
    <w:name w:val="header"/>
    <w:basedOn w:val="Normal"/>
    <w:link w:val="HeaderChar"/>
    <w:uiPriority w:val="99"/>
    <w:unhideWhenUsed/>
    <w:rsid w:val="00B306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0611"/>
    <w:rPr>
      <w:rFonts w:ascii="Calibri" w:eastAsia="Calibri" w:hAnsi="Calibri" w:cs="Calibri"/>
      <w:lang w:val="bs-Latn-BA" w:eastAsia="bs-Latn-BA"/>
    </w:rPr>
  </w:style>
  <w:style w:type="paragraph" w:styleId="Footer">
    <w:name w:val="footer"/>
    <w:basedOn w:val="Normal"/>
    <w:link w:val="FooterChar"/>
    <w:uiPriority w:val="99"/>
    <w:unhideWhenUsed/>
    <w:rsid w:val="00B306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1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550">
      <w:bodyDiv w:val="1"/>
      <w:marLeft w:val="0"/>
      <w:marRight w:val="0"/>
      <w:marTop w:val="0"/>
      <w:marBottom w:val="0"/>
      <w:divBdr>
        <w:top w:val="none" w:sz="0" w:space="0" w:color="auto"/>
        <w:left w:val="none" w:sz="0" w:space="0" w:color="auto"/>
        <w:bottom w:val="none" w:sz="0" w:space="0" w:color="auto"/>
        <w:right w:val="none" w:sz="0" w:space="0" w:color="auto"/>
      </w:divBdr>
      <w:divsChild>
        <w:div w:id="481851517">
          <w:marLeft w:val="0"/>
          <w:marRight w:val="0"/>
          <w:marTop w:val="0"/>
          <w:marBottom w:val="0"/>
          <w:divBdr>
            <w:top w:val="none" w:sz="0" w:space="0" w:color="auto"/>
            <w:left w:val="none" w:sz="0" w:space="0" w:color="auto"/>
            <w:bottom w:val="none" w:sz="0" w:space="0" w:color="auto"/>
            <w:right w:val="none" w:sz="0" w:space="0" w:color="auto"/>
          </w:divBdr>
          <w:divsChild>
            <w:div w:id="89593972">
              <w:marLeft w:val="-225"/>
              <w:marRight w:val="-225"/>
              <w:marTop w:val="0"/>
              <w:marBottom w:val="0"/>
              <w:divBdr>
                <w:top w:val="none" w:sz="0" w:space="0" w:color="auto"/>
                <w:left w:val="none" w:sz="0" w:space="0" w:color="auto"/>
                <w:bottom w:val="none" w:sz="0" w:space="0" w:color="auto"/>
                <w:right w:val="none" w:sz="0" w:space="0" w:color="auto"/>
              </w:divBdr>
            </w:div>
          </w:divsChild>
        </w:div>
        <w:div w:id="1219052529">
          <w:marLeft w:val="0"/>
          <w:marRight w:val="0"/>
          <w:marTop w:val="0"/>
          <w:marBottom w:val="0"/>
          <w:divBdr>
            <w:top w:val="none" w:sz="0" w:space="0" w:color="auto"/>
            <w:left w:val="none" w:sz="0" w:space="0" w:color="auto"/>
            <w:bottom w:val="none" w:sz="0" w:space="0" w:color="auto"/>
            <w:right w:val="none" w:sz="0" w:space="0" w:color="auto"/>
          </w:divBdr>
        </w:div>
      </w:divsChild>
    </w:div>
    <w:div w:id="30038875">
      <w:bodyDiv w:val="1"/>
      <w:marLeft w:val="0"/>
      <w:marRight w:val="0"/>
      <w:marTop w:val="0"/>
      <w:marBottom w:val="0"/>
      <w:divBdr>
        <w:top w:val="none" w:sz="0" w:space="0" w:color="auto"/>
        <w:left w:val="none" w:sz="0" w:space="0" w:color="auto"/>
        <w:bottom w:val="none" w:sz="0" w:space="0" w:color="auto"/>
        <w:right w:val="none" w:sz="0" w:space="0" w:color="auto"/>
      </w:divBdr>
    </w:div>
    <w:div w:id="202912375">
      <w:bodyDiv w:val="1"/>
      <w:marLeft w:val="0"/>
      <w:marRight w:val="0"/>
      <w:marTop w:val="0"/>
      <w:marBottom w:val="0"/>
      <w:divBdr>
        <w:top w:val="none" w:sz="0" w:space="0" w:color="auto"/>
        <w:left w:val="none" w:sz="0" w:space="0" w:color="auto"/>
        <w:bottom w:val="none" w:sz="0" w:space="0" w:color="auto"/>
        <w:right w:val="none" w:sz="0" w:space="0" w:color="auto"/>
      </w:divBdr>
    </w:div>
    <w:div w:id="216167361">
      <w:bodyDiv w:val="1"/>
      <w:marLeft w:val="0"/>
      <w:marRight w:val="0"/>
      <w:marTop w:val="0"/>
      <w:marBottom w:val="0"/>
      <w:divBdr>
        <w:top w:val="none" w:sz="0" w:space="0" w:color="auto"/>
        <w:left w:val="none" w:sz="0" w:space="0" w:color="auto"/>
        <w:bottom w:val="none" w:sz="0" w:space="0" w:color="auto"/>
        <w:right w:val="none" w:sz="0" w:space="0" w:color="auto"/>
      </w:divBdr>
    </w:div>
    <w:div w:id="252665900">
      <w:bodyDiv w:val="1"/>
      <w:marLeft w:val="0"/>
      <w:marRight w:val="0"/>
      <w:marTop w:val="0"/>
      <w:marBottom w:val="0"/>
      <w:divBdr>
        <w:top w:val="none" w:sz="0" w:space="0" w:color="auto"/>
        <w:left w:val="none" w:sz="0" w:space="0" w:color="auto"/>
        <w:bottom w:val="none" w:sz="0" w:space="0" w:color="auto"/>
        <w:right w:val="none" w:sz="0" w:space="0" w:color="auto"/>
      </w:divBdr>
      <w:divsChild>
        <w:div w:id="552931815">
          <w:marLeft w:val="0"/>
          <w:marRight w:val="0"/>
          <w:marTop w:val="0"/>
          <w:marBottom w:val="0"/>
          <w:divBdr>
            <w:top w:val="none" w:sz="0" w:space="0" w:color="auto"/>
            <w:left w:val="none" w:sz="0" w:space="0" w:color="auto"/>
            <w:bottom w:val="none" w:sz="0" w:space="0" w:color="auto"/>
            <w:right w:val="none" w:sz="0" w:space="0" w:color="auto"/>
          </w:divBdr>
        </w:div>
        <w:div w:id="1718044077">
          <w:marLeft w:val="0"/>
          <w:marRight w:val="0"/>
          <w:marTop w:val="0"/>
          <w:marBottom w:val="0"/>
          <w:divBdr>
            <w:top w:val="none" w:sz="0" w:space="0" w:color="auto"/>
            <w:left w:val="none" w:sz="0" w:space="0" w:color="auto"/>
            <w:bottom w:val="none" w:sz="0" w:space="0" w:color="auto"/>
            <w:right w:val="none" w:sz="0" w:space="0" w:color="auto"/>
          </w:divBdr>
        </w:div>
      </w:divsChild>
    </w:div>
    <w:div w:id="350377583">
      <w:bodyDiv w:val="1"/>
      <w:marLeft w:val="0"/>
      <w:marRight w:val="0"/>
      <w:marTop w:val="0"/>
      <w:marBottom w:val="0"/>
      <w:divBdr>
        <w:top w:val="none" w:sz="0" w:space="0" w:color="auto"/>
        <w:left w:val="none" w:sz="0" w:space="0" w:color="auto"/>
        <w:bottom w:val="none" w:sz="0" w:space="0" w:color="auto"/>
        <w:right w:val="none" w:sz="0" w:space="0" w:color="auto"/>
      </w:divBdr>
    </w:div>
    <w:div w:id="430317554">
      <w:bodyDiv w:val="1"/>
      <w:marLeft w:val="0"/>
      <w:marRight w:val="0"/>
      <w:marTop w:val="0"/>
      <w:marBottom w:val="0"/>
      <w:divBdr>
        <w:top w:val="none" w:sz="0" w:space="0" w:color="auto"/>
        <w:left w:val="none" w:sz="0" w:space="0" w:color="auto"/>
        <w:bottom w:val="none" w:sz="0" w:space="0" w:color="auto"/>
        <w:right w:val="none" w:sz="0" w:space="0" w:color="auto"/>
      </w:divBdr>
      <w:divsChild>
        <w:div w:id="1244102275">
          <w:marLeft w:val="0"/>
          <w:marRight w:val="0"/>
          <w:marTop w:val="0"/>
          <w:marBottom w:val="0"/>
          <w:divBdr>
            <w:top w:val="none" w:sz="0" w:space="0" w:color="auto"/>
            <w:left w:val="none" w:sz="0" w:space="0" w:color="auto"/>
            <w:bottom w:val="none" w:sz="0" w:space="0" w:color="auto"/>
            <w:right w:val="none" w:sz="0" w:space="0" w:color="auto"/>
          </w:divBdr>
        </w:div>
        <w:div w:id="1467383597">
          <w:marLeft w:val="0"/>
          <w:marRight w:val="0"/>
          <w:marTop w:val="0"/>
          <w:marBottom w:val="0"/>
          <w:divBdr>
            <w:top w:val="none" w:sz="0" w:space="0" w:color="auto"/>
            <w:left w:val="none" w:sz="0" w:space="0" w:color="auto"/>
            <w:bottom w:val="none" w:sz="0" w:space="0" w:color="auto"/>
            <w:right w:val="none" w:sz="0" w:space="0" w:color="auto"/>
          </w:divBdr>
          <w:divsChild>
            <w:div w:id="5130362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5706127">
      <w:bodyDiv w:val="1"/>
      <w:marLeft w:val="0"/>
      <w:marRight w:val="0"/>
      <w:marTop w:val="0"/>
      <w:marBottom w:val="0"/>
      <w:divBdr>
        <w:top w:val="none" w:sz="0" w:space="0" w:color="auto"/>
        <w:left w:val="none" w:sz="0" w:space="0" w:color="auto"/>
        <w:bottom w:val="none" w:sz="0" w:space="0" w:color="auto"/>
        <w:right w:val="none" w:sz="0" w:space="0" w:color="auto"/>
      </w:divBdr>
    </w:div>
    <w:div w:id="532034076">
      <w:bodyDiv w:val="1"/>
      <w:marLeft w:val="0"/>
      <w:marRight w:val="0"/>
      <w:marTop w:val="0"/>
      <w:marBottom w:val="0"/>
      <w:divBdr>
        <w:top w:val="none" w:sz="0" w:space="0" w:color="auto"/>
        <w:left w:val="none" w:sz="0" w:space="0" w:color="auto"/>
        <w:bottom w:val="none" w:sz="0" w:space="0" w:color="auto"/>
        <w:right w:val="none" w:sz="0" w:space="0" w:color="auto"/>
      </w:divBdr>
    </w:div>
    <w:div w:id="667487829">
      <w:bodyDiv w:val="1"/>
      <w:marLeft w:val="0"/>
      <w:marRight w:val="0"/>
      <w:marTop w:val="0"/>
      <w:marBottom w:val="0"/>
      <w:divBdr>
        <w:top w:val="none" w:sz="0" w:space="0" w:color="auto"/>
        <w:left w:val="none" w:sz="0" w:space="0" w:color="auto"/>
        <w:bottom w:val="none" w:sz="0" w:space="0" w:color="auto"/>
        <w:right w:val="none" w:sz="0" w:space="0" w:color="auto"/>
      </w:divBdr>
    </w:div>
    <w:div w:id="678583318">
      <w:bodyDiv w:val="1"/>
      <w:marLeft w:val="0"/>
      <w:marRight w:val="0"/>
      <w:marTop w:val="0"/>
      <w:marBottom w:val="0"/>
      <w:divBdr>
        <w:top w:val="none" w:sz="0" w:space="0" w:color="auto"/>
        <w:left w:val="none" w:sz="0" w:space="0" w:color="auto"/>
        <w:bottom w:val="none" w:sz="0" w:space="0" w:color="auto"/>
        <w:right w:val="none" w:sz="0" w:space="0" w:color="auto"/>
      </w:divBdr>
    </w:div>
    <w:div w:id="681005520">
      <w:bodyDiv w:val="1"/>
      <w:marLeft w:val="0"/>
      <w:marRight w:val="0"/>
      <w:marTop w:val="0"/>
      <w:marBottom w:val="0"/>
      <w:divBdr>
        <w:top w:val="none" w:sz="0" w:space="0" w:color="auto"/>
        <w:left w:val="none" w:sz="0" w:space="0" w:color="auto"/>
        <w:bottom w:val="none" w:sz="0" w:space="0" w:color="auto"/>
        <w:right w:val="none" w:sz="0" w:space="0" w:color="auto"/>
      </w:divBdr>
    </w:div>
    <w:div w:id="681474294">
      <w:bodyDiv w:val="1"/>
      <w:marLeft w:val="0"/>
      <w:marRight w:val="0"/>
      <w:marTop w:val="0"/>
      <w:marBottom w:val="0"/>
      <w:divBdr>
        <w:top w:val="none" w:sz="0" w:space="0" w:color="auto"/>
        <w:left w:val="none" w:sz="0" w:space="0" w:color="auto"/>
        <w:bottom w:val="none" w:sz="0" w:space="0" w:color="auto"/>
        <w:right w:val="none" w:sz="0" w:space="0" w:color="auto"/>
      </w:divBdr>
    </w:div>
    <w:div w:id="706102569">
      <w:bodyDiv w:val="1"/>
      <w:marLeft w:val="0"/>
      <w:marRight w:val="0"/>
      <w:marTop w:val="0"/>
      <w:marBottom w:val="0"/>
      <w:divBdr>
        <w:top w:val="none" w:sz="0" w:space="0" w:color="auto"/>
        <w:left w:val="none" w:sz="0" w:space="0" w:color="auto"/>
        <w:bottom w:val="none" w:sz="0" w:space="0" w:color="auto"/>
        <w:right w:val="none" w:sz="0" w:space="0" w:color="auto"/>
      </w:divBdr>
    </w:div>
    <w:div w:id="765997790">
      <w:bodyDiv w:val="1"/>
      <w:marLeft w:val="0"/>
      <w:marRight w:val="0"/>
      <w:marTop w:val="0"/>
      <w:marBottom w:val="0"/>
      <w:divBdr>
        <w:top w:val="none" w:sz="0" w:space="0" w:color="auto"/>
        <w:left w:val="none" w:sz="0" w:space="0" w:color="auto"/>
        <w:bottom w:val="none" w:sz="0" w:space="0" w:color="auto"/>
        <w:right w:val="none" w:sz="0" w:space="0" w:color="auto"/>
      </w:divBdr>
      <w:divsChild>
        <w:div w:id="408504250">
          <w:marLeft w:val="0"/>
          <w:marRight w:val="0"/>
          <w:marTop w:val="0"/>
          <w:marBottom w:val="0"/>
          <w:divBdr>
            <w:top w:val="none" w:sz="0" w:space="0" w:color="auto"/>
            <w:left w:val="none" w:sz="0" w:space="0" w:color="auto"/>
            <w:bottom w:val="none" w:sz="0" w:space="0" w:color="auto"/>
            <w:right w:val="none" w:sz="0" w:space="0" w:color="auto"/>
          </w:divBdr>
        </w:div>
        <w:div w:id="1616133873">
          <w:marLeft w:val="0"/>
          <w:marRight w:val="0"/>
          <w:marTop w:val="0"/>
          <w:marBottom w:val="0"/>
          <w:divBdr>
            <w:top w:val="none" w:sz="0" w:space="0" w:color="auto"/>
            <w:left w:val="none" w:sz="0" w:space="0" w:color="auto"/>
            <w:bottom w:val="none" w:sz="0" w:space="0" w:color="auto"/>
            <w:right w:val="none" w:sz="0" w:space="0" w:color="auto"/>
          </w:divBdr>
          <w:divsChild>
            <w:div w:id="12638830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71317056">
      <w:bodyDiv w:val="1"/>
      <w:marLeft w:val="0"/>
      <w:marRight w:val="0"/>
      <w:marTop w:val="0"/>
      <w:marBottom w:val="0"/>
      <w:divBdr>
        <w:top w:val="none" w:sz="0" w:space="0" w:color="auto"/>
        <w:left w:val="none" w:sz="0" w:space="0" w:color="auto"/>
        <w:bottom w:val="none" w:sz="0" w:space="0" w:color="auto"/>
        <w:right w:val="none" w:sz="0" w:space="0" w:color="auto"/>
      </w:divBdr>
    </w:div>
    <w:div w:id="788209496">
      <w:bodyDiv w:val="1"/>
      <w:marLeft w:val="0"/>
      <w:marRight w:val="0"/>
      <w:marTop w:val="0"/>
      <w:marBottom w:val="0"/>
      <w:divBdr>
        <w:top w:val="none" w:sz="0" w:space="0" w:color="auto"/>
        <w:left w:val="none" w:sz="0" w:space="0" w:color="auto"/>
        <w:bottom w:val="none" w:sz="0" w:space="0" w:color="auto"/>
        <w:right w:val="none" w:sz="0" w:space="0" w:color="auto"/>
      </w:divBdr>
    </w:div>
    <w:div w:id="864637403">
      <w:bodyDiv w:val="1"/>
      <w:marLeft w:val="0"/>
      <w:marRight w:val="0"/>
      <w:marTop w:val="0"/>
      <w:marBottom w:val="0"/>
      <w:divBdr>
        <w:top w:val="none" w:sz="0" w:space="0" w:color="auto"/>
        <w:left w:val="none" w:sz="0" w:space="0" w:color="auto"/>
        <w:bottom w:val="none" w:sz="0" w:space="0" w:color="auto"/>
        <w:right w:val="none" w:sz="0" w:space="0" w:color="auto"/>
      </w:divBdr>
      <w:divsChild>
        <w:div w:id="1058433216">
          <w:marLeft w:val="0"/>
          <w:marRight w:val="0"/>
          <w:marTop w:val="0"/>
          <w:marBottom w:val="0"/>
          <w:divBdr>
            <w:top w:val="none" w:sz="0" w:space="0" w:color="auto"/>
            <w:left w:val="none" w:sz="0" w:space="0" w:color="auto"/>
            <w:bottom w:val="none" w:sz="0" w:space="0" w:color="auto"/>
            <w:right w:val="none" w:sz="0" w:space="0" w:color="auto"/>
          </w:divBdr>
        </w:div>
        <w:div w:id="1110859200">
          <w:marLeft w:val="0"/>
          <w:marRight w:val="0"/>
          <w:marTop w:val="0"/>
          <w:marBottom w:val="0"/>
          <w:divBdr>
            <w:top w:val="none" w:sz="0" w:space="0" w:color="auto"/>
            <w:left w:val="none" w:sz="0" w:space="0" w:color="auto"/>
            <w:bottom w:val="none" w:sz="0" w:space="0" w:color="auto"/>
            <w:right w:val="none" w:sz="0" w:space="0" w:color="auto"/>
          </w:divBdr>
          <w:divsChild>
            <w:div w:id="10897370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32319086">
      <w:bodyDiv w:val="1"/>
      <w:marLeft w:val="0"/>
      <w:marRight w:val="0"/>
      <w:marTop w:val="0"/>
      <w:marBottom w:val="0"/>
      <w:divBdr>
        <w:top w:val="none" w:sz="0" w:space="0" w:color="auto"/>
        <w:left w:val="none" w:sz="0" w:space="0" w:color="auto"/>
        <w:bottom w:val="none" w:sz="0" w:space="0" w:color="auto"/>
        <w:right w:val="none" w:sz="0" w:space="0" w:color="auto"/>
      </w:divBdr>
    </w:div>
    <w:div w:id="1012489574">
      <w:bodyDiv w:val="1"/>
      <w:marLeft w:val="0"/>
      <w:marRight w:val="0"/>
      <w:marTop w:val="0"/>
      <w:marBottom w:val="0"/>
      <w:divBdr>
        <w:top w:val="none" w:sz="0" w:space="0" w:color="auto"/>
        <w:left w:val="none" w:sz="0" w:space="0" w:color="auto"/>
        <w:bottom w:val="none" w:sz="0" w:space="0" w:color="auto"/>
        <w:right w:val="none" w:sz="0" w:space="0" w:color="auto"/>
      </w:divBdr>
      <w:divsChild>
        <w:div w:id="411195797">
          <w:marLeft w:val="0"/>
          <w:marRight w:val="0"/>
          <w:marTop w:val="0"/>
          <w:marBottom w:val="0"/>
          <w:divBdr>
            <w:top w:val="none" w:sz="0" w:space="0" w:color="auto"/>
            <w:left w:val="none" w:sz="0" w:space="0" w:color="auto"/>
            <w:bottom w:val="none" w:sz="0" w:space="0" w:color="auto"/>
            <w:right w:val="none" w:sz="0" w:space="0" w:color="auto"/>
          </w:divBdr>
        </w:div>
        <w:div w:id="511142911">
          <w:marLeft w:val="0"/>
          <w:marRight w:val="0"/>
          <w:marTop w:val="0"/>
          <w:marBottom w:val="0"/>
          <w:divBdr>
            <w:top w:val="none" w:sz="0" w:space="0" w:color="auto"/>
            <w:left w:val="none" w:sz="0" w:space="0" w:color="auto"/>
            <w:bottom w:val="none" w:sz="0" w:space="0" w:color="auto"/>
            <w:right w:val="none" w:sz="0" w:space="0" w:color="auto"/>
          </w:divBdr>
        </w:div>
        <w:div w:id="698240087">
          <w:marLeft w:val="0"/>
          <w:marRight w:val="0"/>
          <w:marTop w:val="0"/>
          <w:marBottom w:val="0"/>
          <w:divBdr>
            <w:top w:val="none" w:sz="0" w:space="0" w:color="auto"/>
            <w:left w:val="none" w:sz="0" w:space="0" w:color="auto"/>
            <w:bottom w:val="none" w:sz="0" w:space="0" w:color="auto"/>
            <w:right w:val="none" w:sz="0" w:space="0" w:color="auto"/>
          </w:divBdr>
        </w:div>
        <w:div w:id="854809314">
          <w:marLeft w:val="0"/>
          <w:marRight w:val="0"/>
          <w:marTop w:val="0"/>
          <w:marBottom w:val="0"/>
          <w:divBdr>
            <w:top w:val="none" w:sz="0" w:space="0" w:color="auto"/>
            <w:left w:val="none" w:sz="0" w:space="0" w:color="auto"/>
            <w:bottom w:val="none" w:sz="0" w:space="0" w:color="auto"/>
            <w:right w:val="none" w:sz="0" w:space="0" w:color="auto"/>
          </w:divBdr>
        </w:div>
        <w:div w:id="874151098">
          <w:marLeft w:val="0"/>
          <w:marRight w:val="0"/>
          <w:marTop w:val="0"/>
          <w:marBottom w:val="0"/>
          <w:divBdr>
            <w:top w:val="none" w:sz="0" w:space="0" w:color="auto"/>
            <w:left w:val="none" w:sz="0" w:space="0" w:color="auto"/>
            <w:bottom w:val="none" w:sz="0" w:space="0" w:color="auto"/>
            <w:right w:val="none" w:sz="0" w:space="0" w:color="auto"/>
          </w:divBdr>
        </w:div>
        <w:div w:id="950940990">
          <w:marLeft w:val="0"/>
          <w:marRight w:val="0"/>
          <w:marTop w:val="0"/>
          <w:marBottom w:val="0"/>
          <w:divBdr>
            <w:top w:val="none" w:sz="0" w:space="0" w:color="auto"/>
            <w:left w:val="none" w:sz="0" w:space="0" w:color="auto"/>
            <w:bottom w:val="none" w:sz="0" w:space="0" w:color="auto"/>
            <w:right w:val="none" w:sz="0" w:space="0" w:color="auto"/>
          </w:divBdr>
        </w:div>
        <w:div w:id="1069383494">
          <w:marLeft w:val="0"/>
          <w:marRight w:val="0"/>
          <w:marTop w:val="0"/>
          <w:marBottom w:val="0"/>
          <w:divBdr>
            <w:top w:val="none" w:sz="0" w:space="0" w:color="auto"/>
            <w:left w:val="none" w:sz="0" w:space="0" w:color="auto"/>
            <w:bottom w:val="none" w:sz="0" w:space="0" w:color="auto"/>
            <w:right w:val="none" w:sz="0" w:space="0" w:color="auto"/>
          </w:divBdr>
        </w:div>
        <w:div w:id="1242057076">
          <w:marLeft w:val="0"/>
          <w:marRight w:val="0"/>
          <w:marTop w:val="0"/>
          <w:marBottom w:val="0"/>
          <w:divBdr>
            <w:top w:val="none" w:sz="0" w:space="0" w:color="auto"/>
            <w:left w:val="none" w:sz="0" w:space="0" w:color="auto"/>
            <w:bottom w:val="none" w:sz="0" w:space="0" w:color="auto"/>
            <w:right w:val="none" w:sz="0" w:space="0" w:color="auto"/>
          </w:divBdr>
        </w:div>
        <w:div w:id="1992368054">
          <w:marLeft w:val="0"/>
          <w:marRight w:val="0"/>
          <w:marTop w:val="0"/>
          <w:marBottom w:val="0"/>
          <w:divBdr>
            <w:top w:val="none" w:sz="0" w:space="0" w:color="auto"/>
            <w:left w:val="none" w:sz="0" w:space="0" w:color="auto"/>
            <w:bottom w:val="none" w:sz="0" w:space="0" w:color="auto"/>
            <w:right w:val="none" w:sz="0" w:space="0" w:color="auto"/>
          </w:divBdr>
        </w:div>
        <w:div w:id="2077168996">
          <w:marLeft w:val="0"/>
          <w:marRight w:val="0"/>
          <w:marTop w:val="0"/>
          <w:marBottom w:val="0"/>
          <w:divBdr>
            <w:top w:val="none" w:sz="0" w:space="0" w:color="auto"/>
            <w:left w:val="none" w:sz="0" w:space="0" w:color="auto"/>
            <w:bottom w:val="none" w:sz="0" w:space="0" w:color="auto"/>
            <w:right w:val="none" w:sz="0" w:space="0" w:color="auto"/>
          </w:divBdr>
        </w:div>
      </w:divsChild>
    </w:div>
    <w:div w:id="1027095796">
      <w:bodyDiv w:val="1"/>
      <w:marLeft w:val="0"/>
      <w:marRight w:val="0"/>
      <w:marTop w:val="0"/>
      <w:marBottom w:val="0"/>
      <w:divBdr>
        <w:top w:val="none" w:sz="0" w:space="0" w:color="auto"/>
        <w:left w:val="none" w:sz="0" w:space="0" w:color="auto"/>
        <w:bottom w:val="none" w:sz="0" w:space="0" w:color="auto"/>
        <w:right w:val="none" w:sz="0" w:space="0" w:color="auto"/>
      </w:divBdr>
    </w:div>
    <w:div w:id="1090200592">
      <w:bodyDiv w:val="1"/>
      <w:marLeft w:val="0"/>
      <w:marRight w:val="0"/>
      <w:marTop w:val="0"/>
      <w:marBottom w:val="0"/>
      <w:divBdr>
        <w:top w:val="none" w:sz="0" w:space="0" w:color="auto"/>
        <w:left w:val="none" w:sz="0" w:space="0" w:color="auto"/>
        <w:bottom w:val="none" w:sz="0" w:space="0" w:color="auto"/>
        <w:right w:val="none" w:sz="0" w:space="0" w:color="auto"/>
      </w:divBdr>
      <w:divsChild>
        <w:div w:id="1399284571">
          <w:marLeft w:val="0"/>
          <w:marRight w:val="0"/>
          <w:marTop w:val="0"/>
          <w:marBottom w:val="0"/>
          <w:divBdr>
            <w:top w:val="none" w:sz="0" w:space="0" w:color="auto"/>
            <w:left w:val="none" w:sz="0" w:space="0" w:color="auto"/>
            <w:bottom w:val="none" w:sz="0" w:space="0" w:color="auto"/>
            <w:right w:val="none" w:sz="0" w:space="0" w:color="auto"/>
          </w:divBdr>
        </w:div>
        <w:div w:id="1788623835">
          <w:marLeft w:val="0"/>
          <w:marRight w:val="0"/>
          <w:marTop w:val="0"/>
          <w:marBottom w:val="0"/>
          <w:divBdr>
            <w:top w:val="none" w:sz="0" w:space="0" w:color="auto"/>
            <w:left w:val="none" w:sz="0" w:space="0" w:color="auto"/>
            <w:bottom w:val="none" w:sz="0" w:space="0" w:color="auto"/>
            <w:right w:val="none" w:sz="0" w:space="0" w:color="auto"/>
          </w:divBdr>
        </w:div>
      </w:divsChild>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154757146">
      <w:bodyDiv w:val="1"/>
      <w:marLeft w:val="0"/>
      <w:marRight w:val="0"/>
      <w:marTop w:val="0"/>
      <w:marBottom w:val="0"/>
      <w:divBdr>
        <w:top w:val="none" w:sz="0" w:space="0" w:color="auto"/>
        <w:left w:val="none" w:sz="0" w:space="0" w:color="auto"/>
        <w:bottom w:val="none" w:sz="0" w:space="0" w:color="auto"/>
        <w:right w:val="none" w:sz="0" w:space="0" w:color="auto"/>
      </w:divBdr>
    </w:div>
    <w:div w:id="1280067198">
      <w:bodyDiv w:val="1"/>
      <w:marLeft w:val="0"/>
      <w:marRight w:val="0"/>
      <w:marTop w:val="0"/>
      <w:marBottom w:val="0"/>
      <w:divBdr>
        <w:top w:val="none" w:sz="0" w:space="0" w:color="auto"/>
        <w:left w:val="none" w:sz="0" w:space="0" w:color="auto"/>
        <w:bottom w:val="none" w:sz="0" w:space="0" w:color="auto"/>
        <w:right w:val="none" w:sz="0" w:space="0" w:color="auto"/>
      </w:divBdr>
    </w:div>
    <w:div w:id="1281570479">
      <w:bodyDiv w:val="1"/>
      <w:marLeft w:val="0"/>
      <w:marRight w:val="0"/>
      <w:marTop w:val="0"/>
      <w:marBottom w:val="0"/>
      <w:divBdr>
        <w:top w:val="none" w:sz="0" w:space="0" w:color="auto"/>
        <w:left w:val="none" w:sz="0" w:space="0" w:color="auto"/>
        <w:bottom w:val="none" w:sz="0" w:space="0" w:color="auto"/>
        <w:right w:val="none" w:sz="0" w:space="0" w:color="auto"/>
      </w:divBdr>
      <w:divsChild>
        <w:div w:id="27148043">
          <w:marLeft w:val="0"/>
          <w:marRight w:val="0"/>
          <w:marTop w:val="0"/>
          <w:marBottom w:val="0"/>
          <w:divBdr>
            <w:top w:val="none" w:sz="0" w:space="0" w:color="auto"/>
            <w:left w:val="none" w:sz="0" w:space="0" w:color="auto"/>
            <w:bottom w:val="none" w:sz="0" w:space="0" w:color="auto"/>
            <w:right w:val="none" w:sz="0" w:space="0" w:color="auto"/>
          </w:divBdr>
        </w:div>
        <w:div w:id="524713043">
          <w:marLeft w:val="0"/>
          <w:marRight w:val="0"/>
          <w:marTop w:val="0"/>
          <w:marBottom w:val="0"/>
          <w:divBdr>
            <w:top w:val="none" w:sz="0" w:space="0" w:color="auto"/>
            <w:left w:val="none" w:sz="0" w:space="0" w:color="auto"/>
            <w:bottom w:val="none" w:sz="0" w:space="0" w:color="auto"/>
            <w:right w:val="none" w:sz="0" w:space="0" w:color="auto"/>
          </w:divBdr>
        </w:div>
        <w:div w:id="853417918">
          <w:marLeft w:val="0"/>
          <w:marRight w:val="0"/>
          <w:marTop w:val="0"/>
          <w:marBottom w:val="0"/>
          <w:divBdr>
            <w:top w:val="none" w:sz="0" w:space="0" w:color="auto"/>
            <w:left w:val="none" w:sz="0" w:space="0" w:color="auto"/>
            <w:bottom w:val="none" w:sz="0" w:space="0" w:color="auto"/>
            <w:right w:val="none" w:sz="0" w:space="0" w:color="auto"/>
          </w:divBdr>
        </w:div>
        <w:div w:id="1217938115">
          <w:marLeft w:val="0"/>
          <w:marRight w:val="0"/>
          <w:marTop w:val="0"/>
          <w:marBottom w:val="0"/>
          <w:divBdr>
            <w:top w:val="none" w:sz="0" w:space="0" w:color="auto"/>
            <w:left w:val="none" w:sz="0" w:space="0" w:color="auto"/>
            <w:bottom w:val="none" w:sz="0" w:space="0" w:color="auto"/>
            <w:right w:val="none" w:sz="0" w:space="0" w:color="auto"/>
          </w:divBdr>
        </w:div>
        <w:div w:id="1266234881">
          <w:marLeft w:val="0"/>
          <w:marRight w:val="0"/>
          <w:marTop w:val="0"/>
          <w:marBottom w:val="0"/>
          <w:divBdr>
            <w:top w:val="none" w:sz="0" w:space="0" w:color="auto"/>
            <w:left w:val="none" w:sz="0" w:space="0" w:color="auto"/>
            <w:bottom w:val="none" w:sz="0" w:space="0" w:color="auto"/>
            <w:right w:val="none" w:sz="0" w:space="0" w:color="auto"/>
          </w:divBdr>
        </w:div>
        <w:div w:id="1689454099">
          <w:marLeft w:val="0"/>
          <w:marRight w:val="0"/>
          <w:marTop w:val="0"/>
          <w:marBottom w:val="0"/>
          <w:divBdr>
            <w:top w:val="none" w:sz="0" w:space="0" w:color="auto"/>
            <w:left w:val="none" w:sz="0" w:space="0" w:color="auto"/>
            <w:bottom w:val="none" w:sz="0" w:space="0" w:color="auto"/>
            <w:right w:val="none" w:sz="0" w:space="0" w:color="auto"/>
          </w:divBdr>
        </w:div>
      </w:divsChild>
    </w:div>
    <w:div w:id="1370567957">
      <w:bodyDiv w:val="1"/>
      <w:marLeft w:val="0"/>
      <w:marRight w:val="0"/>
      <w:marTop w:val="0"/>
      <w:marBottom w:val="0"/>
      <w:divBdr>
        <w:top w:val="none" w:sz="0" w:space="0" w:color="auto"/>
        <w:left w:val="none" w:sz="0" w:space="0" w:color="auto"/>
        <w:bottom w:val="none" w:sz="0" w:space="0" w:color="auto"/>
        <w:right w:val="none" w:sz="0" w:space="0" w:color="auto"/>
      </w:divBdr>
    </w:div>
    <w:div w:id="1381397033">
      <w:bodyDiv w:val="1"/>
      <w:marLeft w:val="0"/>
      <w:marRight w:val="0"/>
      <w:marTop w:val="0"/>
      <w:marBottom w:val="0"/>
      <w:divBdr>
        <w:top w:val="none" w:sz="0" w:space="0" w:color="auto"/>
        <w:left w:val="none" w:sz="0" w:space="0" w:color="auto"/>
        <w:bottom w:val="none" w:sz="0" w:space="0" w:color="auto"/>
        <w:right w:val="none" w:sz="0" w:space="0" w:color="auto"/>
      </w:divBdr>
    </w:div>
    <w:div w:id="1385133294">
      <w:bodyDiv w:val="1"/>
      <w:marLeft w:val="0"/>
      <w:marRight w:val="0"/>
      <w:marTop w:val="0"/>
      <w:marBottom w:val="0"/>
      <w:divBdr>
        <w:top w:val="none" w:sz="0" w:space="0" w:color="auto"/>
        <w:left w:val="none" w:sz="0" w:space="0" w:color="auto"/>
        <w:bottom w:val="none" w:sz="0" w:space="0" w:color="auto"/>
        <w:right w:val="none" w:sz="0" w:space="0" w:color="auto"/>
      </w:divBdr>
    </w:div>
    <w:div w:id="1441989343">
      <w:bodyDiv w:val="1"/>
      <w:marLeft w:val="0"/>
      <w:marRight w:val="0"/>
      <w:marTop w:val="0"/>
      <w:marBottom w:val="0"/>
      <w:divBdr>
        <w:top w:val="none" w:sz="0" w:space="0" w:color="auto"/>
        <w:left w:val="none" w:sz="0" w:space="0" w:color="auto"/>
        <w:bottom w:val="none" w:sz="0" w:space="0" w:color="auto"/>
        <w:right w:val="none" w:sz="0" w:space="0" w:color="auto"/>
      </w:divBdr>
    </w:div>
    <w:div w:id="1594388523">
      <w:bodyDiv w:val="1"/>
      <w:marLeft w:val="0"/>
      <w:marRight w:val="0"/>
      <w:marTop w:val="0"/>
      <w:marBottom w:val="0"/>
      <w:divBdr>
        <w:top w:val="none" w:sz="0" w:space="0" w:color="auto"/>
        <w:left w:val="none" w:sz="0" w:space="0" w:color="auto"/>
        <w:bottom w:val="none" w:sz="0" w:space="0" w:color="auto"/>
        <w:right w:val="none" w:sz="0" w:space="0" w:color="auto"/>
      </w:divBdr>
    </w:div>
    <w:div w:id="1817601300">
      <w:bodyDiv w:val="1"/>
      <w:marLeft w:val="0"/>
      <w:marRight w:val="0"/>
      <w:marTop w:val="0"/>
      <w:marBottom w:val="0"/>
      <w:divBdr>
        <w:top w:val="none" w:sz="0" w:space="0" w:color="auto"/>
        <w:left w:val="none" w:sz="0" w:space="0" w:color="auto"/>
        <w:bottom w:val="none" w:sz="0" w:space="0" w:color="auto"/>
        <w:right w:val="none" w:sz="0" w:space="0" w:color="auto"/>
      </w:divBdr>
    </w:div>
    <w:div w:id="1931351159">
      <w:bodyDiv w:val="1"/>
      <w:marLeft w:val="0"/>
      <w:marRight w:val="0"/>
      <w:marTop w:val="0"/>
      <w:marBottom w:val="0"/>
      <w:divBdr>
        <w:top w:val="none" w:sz="0" w:space="0" w:color="auto"/>
        <w:left w:val="none" w:sz="0" w:space="0" w:color="auto"/>
        <w:bottom w:val="none" w:sz="0" w:space="0" w:color="auto"/>
        <w:right w:val="none" w:sz="0" w:space="0" w:color="auto"/>
      </w:divBdr>
      <w:divsChild>
        <w:div w:id="398988092">
          <w:marLeft w:val="0"/>
          <w:marRight w:val="0"/>
          <w:marTop w:val="0"/>
          <w:marBottom w:val="0"/>
          <w:divBdr>
            <w:top w:val="none" w:sz="0" w:space="0" w:color="auto"/>
            <w:left w:val="none" w:sz="0" w:space="0" w:color="auto"/>
            <w:bottom w:val="none" w:sz="0" w:space="0" w:color="auto"/>
            <w:right w:val="none" w:sz="0" w:space="0" w:color="auto"/>
          </w:divBdr>
          <w:divsChild>
            <w:div w:id="1745950298">
              <w:marLeft w:val="-225"/>
              <w:marRight w:val="-225"/>
              <w:marTop w:val="0"/>
              <w:marBottom w:val="0"/>
              <w:divBdr>
                <w:top w:val="none" w:sz="0" w:space="0" w:color="auto"/>
                <w:left w:val="none" w:sz="0" w:space="0" w:color="auto"/>
                <w:bottom w:val="none" w:sz="0" w:space="0" w:color="auto"/>
                <w:right w:val="none" w:sz="0" w:space="0" w:color="auto"/>
              </w:divBdr>
            </w:div>
          </w:divsChild>
        </w:div>
        <w:div w:id="869881424">
          <w:marLeft w:val="0"/>
          <w:marRight w:val="0"/>
          <w:marTop w:val="0"/>
          <w:marBottom w:val="0"/>
          <w:divBdr>
            <w:top w:val="none" w:sz="0" w:space="0" w:color="auto"/>
            <w:left w:val="none" w:sz="0" w:space="0" w:color="auto"/>
            <w:bottom w:val="none" w:sz="0" w:space="0" w:color="auto"/>
            <w:right w:val="none" w:sz="0" w:space="0" w:color="auto"/>
          </w:divBdr>
        </w:div>
      </w:divsChild>
    </w:div>
    <w:div w:id="1933514590">
      <w:bodyDiv w:val="1"/>
      <w:marLeft w:val="0"/>
      <w:marRight w:val="0"/>
      <w:marTop w:val="0"/>
      <w:marBottom w:val="0"/>
      <w:divBdr>
        <w:top w:val="none" w:sz="0" w:space="0" w:color="auto"/>
        <w:left w:val="none" w:sz="0" w:space="0" w:color="auto"/>
        <w:bottom w:val="none" w:sz="0" w:space="0" w:color="auto"/>
        <w:right w:val="none" w:sz="0" w:space="0" w:color="auto"/>
      </w:divBdr>
      <w:divsChild>
        <w:div w:id="635913280">
          <w:marLeft w:val="0"/>
          <w:marRight w:val="0"/>
          <w:marTop w:val="0"/>
          <w:marBottom w:val="0"/>
          <w:divBdr>
            <w:top w:val="none" w:sz="0" w:space="0" w:color="auto"/>
            <w:left w:val="none" w:sz="0" w:space="0" w:color="auto"/>
            <w:bottom w:val="none" w:sz="0" w:space="0" w:color="auto"/>
            <w:right w:val="none" w:sz="0" w:space="0" w:color="auto"/>
          </w:divBdr>
          <w:divsChild>
            <w:div w:id="223565724">
              <w:marLeft w:val="-225"/>
              <w:marRight w:val="-225"/>
              <w:marTop w:val="0"/>
              <w:marBottom w:val="0"/>
              <w:divBdr>
                <w:top w:val="none" w:sz="0" w:space="0" w:color="auto"/>
                <w:left w:val="none" w:sz="0" w:space="0" w:color="auto"/>
                <w:bottom w:val="none" w:sz="0" w:space="0" w:color="auto"/>
                <w:right w:val="none" w:sz="0" w:space="0" w:color="auto"/>
              </w:divBdr>
            </w:div>
          </w:divsChild>
        </w:div>
        <w:div w:id="1624994921">
          <w:marLeft w:val="0"/>
          <w:marRight w:val="0"/>
          <w:marTop w:val="0"/>
          <w:marBottom w:val="0"/>
          <w:divBdr>
            <w:top w:val="none" w:sz="0" w:space="0" w:color="auto"/>
            <w:left w:val="none" w:sz="0" w:space="0" w:color="auto"/>
            <w:bottom w:val="none" w:sz="0" w:space="0" w:color="auto"/>
            <w:right w:val="none" w:sz="0" w:space="0" w:color="auto"/>
          </w:divBdr>
        </w:div>
      </w:divsChild>
    </w:div>
    <w:div w:id="1942030933">
      <w:bodyDiv w:val="1"/>
      <w:marLeft w:val="0"/>
      <w:marRight w:val="0"/>
      <w:marTop w:val="0"/>
      <w:marBottom w:val="0"/>
      <w:divBdr>
        <w:top w:val="none" w:sz="0" w:space="0" w:color="auto"/>
        <w:left w:val="none" w:sz="0" w:space="0" w:color="auto"/>
        <w:bottom w:val="none" w:sz="0" w:space="0" w:color="auto"/>
        <w:right w:val="none" w:sz="0" w:space="0" w:color="auto"/>
      </w:divBdr>
      <w:divsChild>
        <w:div w:id="1139227071">
          <w:marLeft w:val="0"/>
          <w:marRight w:val="0"/>
          <w:marTop w:val="0"/>
          <w:marBottom w:val="0"/>
          <w:divBdr>
            <w:top w:val="none" w:sz="0" w:space="0" w:color="auto"/>
            <w:left w:val="none" w:sz="0" w:space="0" w:color="auto"/>
            <w:bottom w:val="none" w:sz="0" w:space="0" w:color="auto"/>
            <w:right w:val="none" w:sz="0" w:space="0" w:color="auto"/>
          </w:divBdr>
          <w:divsChild>
            <w:div w:id="1982005516">
              <w:marLeft w:val="-225"/>
              <w:marRight w:val="-225"/>
              <w:marTop w:val="0"/>
              <w:marBottom w:val="0"/>
              <w:divBdr>
                <w:top w:val="none" w:sz="0" w:space="0" w:color="auto"/>
                <w:left w:val="none" w:sz="0" w:space="0" w:color="auto"/>
                <w:bottom w:val="none" w:sz="0" w:space="0" w:color="auto"/>
                <w:right w:val="none" w:sz="0" w:space="0" w:color="auto"/>
              </w:divBdr>
            </w:div>
          </w:divsChild>
        </w:div>
        <w:div w:id="1331374613">
          <w:marLeft w:val="0"/>
          <w:marRight w:val="0"/>
          <w:marTop w:val="0"/>
          <w:marBottom w:val="0"/>
          <w:divBdr>
            <w:top w:val="none" w:sz="0" w:space="0" w:color="auto"/>
            <w:left w:val="none" w:sz="0" w:space="0" w:color="auto"/>
            <w:bottom w:val="none" w:sz="0" w:space="0" w:color="auto"/>
            <w:right w:val="none" w:sz="0" w:space="0" w:color="auto"/>
          </w:divBdr>
        </w:div>
      </w:divsChild>
    </w:div>
    <w:div w:id="1981421858">
      <w:bodyDiv w:val="1"/>
      <w:marLeft w:val="0"/>
      <w:marRight w:val="0"/>
      <w:marTop w:val="0"/>
      <w:marBottom w:val="0"/>
      <w:divBdr>
        <w:top w:val="none" w:sz="0" w:space="0" w:color="auto"/>
        <w:left w:val="none" w:sz="0" w:space="0" w:color="auto"/>
        <w:bottom w:val="none" w:sz="0" w:space="0" w:color="auto"/>
        <w:right w:val="none" w:sz="0" w:space="0" w:color="auto"/>
      </w:divBdr>
      <w:divsChild>
        <w:div w:id="615060904">
          <w:marLeft w:val="0"/>
          <w:marRight w:val="0"/>
          <w:marTop w:val="0"/>
          <w:marBottom w:val="0"/>
          <w:divBdr>
            <w:top w:val="none" w:sz="0" w:space="0" w:color="auto"/>
            <w:left w:val="none" w:sz="0" w:space="0" w:color="auto"/>
            <w:bottom w:val="none" w:sz="0" w:space="0" w:color="auto"/>
            <w:right w:val="none" w:sz="0" w:space="0" w:color="auto"/>
          </w:divBdr>
        </w:div>
        <w:div w:id="775444496">
          <w:marLeft w:val="0"/>
          <w:marRight w:val="0"/>
          <w:marTop w:val="0"/>
          <w:marBottom w:val="0"/>
          <w:divBdr>
            <w:top w:val="none" w:sz="0" w:space="0" w:color="auto"/>
            <w:left w:val="none" w:sz="0" w:space="0" w:color="auto"/>
            <w:bottom w:val="none" w:sz="0" w:space="0" w:color="auto"/>
            <w:right w:val="none" w:sz="0" w:space="0" w:color="auto"/>
          </w:divBdr>
          <w:divsChild>
            <w:div w:id="16435351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8859957">
      <w:bodyDiv w:val="1"/>
      <w:marLeft w:val="0"/>
      <w:marRight w:val="0"/>
      <w:marTop w:val="0"/>
      <w:marBottom w:val="0"/>
      <w:divBdr>
        <w:top w:val="none" w:sz="0" w:space="0" w:color="auto"/>
        <w:left w:val="none" w:sz="0" w:space="0" w:color="auto"/>
        <w:bottom w:val="none" w:sz="0" w:space="0" w:color="auto"/>
        <w:right w:val="none" w:sz="0" w:space="0" w:color="auto"/>
      </w:divBdr>
      <w:divsChild>
        <w:div w:id="699823961">
          <w:marLeft w:val="0"/>
          <w:marRight w:val="0"/>
          <w:marTop w:val="0"/>
          <w:marBottom w:val="0"/>
          <w:divBdr>
            <w:top w:val="none" w:sz="0" w:space="0" w:color="auto"/>
            <w:left w:val="none" w:sz="0" w:space="0" w:color="auto"/>
            <w:bottom w:val="none" w:sz="0" w:space="0" w:color="auto"/>
            <w:right w:val="none" w:sz="0" w:space="0" w:color="auto"/>
          </w:divBdr>
        </w:div>
        <w:div w:id="1785146481">
          <w:marLeft w:val="0"/>
          <w:marRight w:val="0"/>
          <w:marTop w:val="0"/>
          <w:marBottom w:val="0"/>
          <w:divBdr>
            <w:top w:val="none" w:sz="0" w:space="0" w:color="auto"/>
            <w:left w:val="none" w:sz="0" w:space="0" w:color="auto"/>
            <w:bottom w:val="none" w:sz="0" w:space="0" w:color="auto"/>
            <w:right w:val="none" w:sz="0" w:space="0" w:color="auto"/>
          </w:divBdr>
          <w:divsChild>
            <w:div w:id="12020148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01295355">
      <w:bodyDiv w:val="1"/>
      <w:marLeft w:val="0"/>
      <w:marRight w:val="0"/>
      <w:marTop w:val="0"/>
      <w:marBottom w:val="0"/>
      <w:divBdr>
        <w:top w:val="none" w:sz="0" w:space="0" w:color="auto"/>
        <w:left w:val="none" w:sz="0" w:space="0" w:color="auto"/>
        <w:bottom w:val="none" w:sz="0" w:space="0" w:color="auto"/>
        <w:right w:val="none" w:sz="0" w:space="0" w:color="auto"/>
      </w:divBdr>
    </w:div>
    <w:div w:id="2137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3362" TargetMode="External"/><Relationship Id="rId13" Type="http://schemas.openxmlformats.org/officeDocument/2006/relationships/hyperlink" Target="https://hko.srce.hr/registar/standard-kvalifikacije/detalji/438" TargetMode="External"/><Relationship Id="rId18" Type="http://schemas.openxmlformats.org/officeDocument/2006/relationships/hyperlink" Target="https://hko.srce.hr/registar/skup-ishoda-ucenja/detalji/14893" TargetMode="External"/><Relationship Id="rId26" Type="http://schemas.openxmlformats.org/officeDocument/2006/relationships/hyperlink" Target="https://hko.srce.hr/registar/skup-ishoda-ucenja/detalji/12843" TargetMode="External"/><Relationship Id="rId3" Type="http://schemas.openxmlformats.org/officeDocument/2006/relationships/settings" Target="settings.xml"/><Relationship Id="rId21" Type="http://schemas.openxmlformats.org/officeDocument/2006/relationships/hyperlink" Target="https://hko.srce.hr/registar/skup-ishoda-ucenja/detalji/12843" TargetMode="External"/><Relationship Id="rId7" Type="http://schemas.openxmlformats.org/officeDocument/2006/relationships/hyperlink" Target="https://hko.srce.hr/registar/standard-zanimanja/detalji/412" TargetMode="External"/><Relationship Id="rId12" Type="http://schemas.openxmlformats.org/officeDocument/2006/relationships/hyperlink" Target="https://hko.srce.hr/registar/skup-kompetencija/detalji/2563" TargetMode="External"/><Relationship Id="rId17" Type="http://schemas.openxmlformats.org/officeDocument/2006/relationships/hyperlink" Target="https://hko.srce.hr/registar/standard-kvalifikacije/detalji/543" TargetMode="External"/><Relationship Id="rId25" Type="http://schemas.openxmlformats.org/officeDocument/2006/relationships/hyperlink" Target="https://hko.srce.hr/registar/skup-ishoda-ucenja/detalji/12849" TargetMode="External"/><Relationship Id="rId2" Type="http://schemas.openxmlformats.org/officeDocument/2006/relationships/styles" Target="styles.xml"/><Relationship Id="rId16" Type="http://schemas.openxmlformats.org/officeDocument/2006/relationships/hyperlink" Target="https://hko.srce.hr/registar/skup-ishoda-ucenja/detalji/12843" TargetMode="External"/><Relationship Id="rId20" Type="http://schemas.openxmlformats.org/officeDocument/2006/relationships/hyperlink" Target="https://hko.srce.hr/registar/skup-ishoda-ucenja/detalji/1284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2562" TargetMode="External"/><Relationship Id="rId24" Type="http://schemas.openxmlformats.org/officeDocument/2006/relationships/hyperlink" Target="https://hko.srce.hr/registar/skup-ishoda-ucenja/detalji/12882" TargetMode="External"/><Relationship Id="rId5" Type="http://schemas.openxmlformats.org/officeDocument/2006/relationships/footnotes" Target="footnotes.xml"/><Relationship Id="rId15" Type="http://schemas.openxmlformats.org/officeDocument/2006/relationships/hyperlink" Target="https://hko.srce.hr/registar/skup-ishoda-ucenja/detalji/12849"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footer" Target="footer1.xml"/><Relationship Id="rId10" Type="http://schemas.openxmlformats.org/officeDocument/2006/relationships/hyperlink" Target="https://hko.srce.hr/registar/skup-kompetencija/detalji/2560" TargetMode="External"/><Relationship Id="rId19" Type="http://schemas.openxmlformats.org/officeDocument/2006/relationships/hyperlink" Target="https://hko.srce.hr/registar/skup-ishoda-ucenja/detalji/12882" TargetMode="External"/><Relationship Id="rId4" Type="http://schemas.openxmlformats.org/officeDocument/2006/relationships/webSettings" Target="webSettings.xml"/><Relationship Id="rId9" Type="http://schemas.openxmlformats.org/officeDocument/2006/relationships/hyperlink" Target="https://hko.srce.hr/registar/standard-zanimanja/detalji/307" TargetMode="External"/><Relationship Id="rId14" Type="http://schemas.openxmlformats.org/officeDocument/2006/relationships/hyperlink" Target="https://hko.srce.hr/registar/skup-ishoda-ucenja/detalji/12882" TargetMode="External"/><Relationship Id="rId22" Type="http://schemas.openxmlformats.org/officeDocument/2006/relationships/hyperlink" Target="https://hko.srce.hr/registar/skup-ishoda-ucenja/detalji/14893" TargetMode="External"/><Relationship Id="rId27" Type="http://schemas.openxmlformats.org/officeDocument/2006/relationships/hyperlink" Target="https://hko.srce.hr/registar/skup-ishoda-ucenja/detalji/1489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4584</Words>
  <Characters>26131</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2</cp:revision>
  <cp:lastPrinted>2024-12-23T13:36:00Z</cp:lastPrinted>
  <dcterms:created xsi:type="dcterms:W3CDTF">2025-05-14T11:33:00Z</dcterms:created>
  <dcterms:modified xsi:type="dcterms:W3CDTF">2025-05-14T11:33:00Z</dcterms:modified>
</cp:coreProperties>
</file>