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B8B5" w14:textId="77777777" w:rsidR="00963981" w:rsidRPr="00AE4955" w:rsidRDefault="00963981" w:rsidP="00963981">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66218103" w14:textId="77777777" w:rsidR="002A01B1" w:rsidRPr="000600F8" w:rsidRDefault="002A01B1" w:rsidP="002A01B1">
      <w:pPr>
        <w:jc w:val="center"/>
        <w:rPr>
          <w:rFonts w:asciiTheme="minorHAnsi" w:hAnsiTheme="minorHAnsi" w:cstheme="minorHAnsi"/>
          <w:b/>
          <w:bCs/>
          <w:sz w:val="24"/>
          <w:szCs w:val="24"/>
          <w:lang w:val="hr-HR"/>
        </w:rPr>
      </w:pPr>
    </w:p>
    <w:p w14:paraId="2E5F3F6F" w14:textId="77777777" w:rsidR="002A01B1" w:rsidRPr="000600F8" w:rsidRDefault="002A01B1" w:rsidP="002A01B1">
      <w:pPr>
        <w:jc w:val="center"/>
        <w:rPr>
          <w:rFonts w:asciiTheme="minorHAnsi" w:hAnsiTheme="minorHAnsi" w:cstheme="minorHAnsi"/>
          <w:b/>
          <w:bCs/>
          <w:sz w:val="24"/>
          <w:szCs w:val="24"/>
          <w:lang w:val="hr-HR"/>
        </w:rPr>
      </w:pPr>
    </w:p>
    <w:p w14:paraId="17115C05" w14:textId="77777777" w:rsidR="002A01B1" w:rsidRPr="000600F8" w:rsidRDefault="002A01B1" w:rsidP="002A01B1">
      <w:pPr>
        <w:jc w:val="center"/>
        <w:rPr>
          <w:rFonts w:asciiTheme="minorHAnsi" w:hAnsiTheme="minorHAnsi" w:cstheme="minorHAnsi"/>
          <w:b/>
          <w:bCs/>
          <w:sz w:val="48"/>
          <w:szCs w:val="48"/>
          <w:lang w:val="hr-HR"/>
        </w:rPr>
      </w:pPr>
    </w:p>
    <w:p w14:paraId="1003E55D" w14:textId="77777777" w:rsidR="002A01B1" w:rsidRPr="000600F8" w:rsidRDefault="002A01B1" w:rsidP="002A01B1">
      <w:pPr>
        <w:jc w:val="center"/>
        <w:rPr>
          <w:rFonts w:asciiTheme="minorHAnsi" w:hAnsiTheme="minorHAnsi" w:cstheme="minorHAnsi"/>
          <w:b/>
          <w:bCs/>
          <w:sz w:val="48"/>
          <w:szCs w:val="48"/>
          <w:lang w:val="hr-HR"/>
        </w:rPr>
      </w:pPr>
    </w:p>
    <w:p w14:paraId="2E312F0C" w14:textId="77777777" w:rsidR="00DD7854" w:rsidRDefault="002A01B1" w:rsidP="002A01B1">
      <w:pPr>
        <w:jc w:val="center"/>
        <w:rPr>
          <w:rFonts w:asciiTheme="minorHAnsi" w:hAnsiTheme="minorHAnsi" w:cstheme="minorHAnsi"/>
          <w:b/>
          <w:bCs/>
          <w:sz w:val="48"/>
          <w:szCs w:val="48"/>
          <w:lang w:val="hr-HR"/>
        </w:rPr>
      </w:pPr>
      <w:r w:rsidRPr="000600F8">
        <w:rPr>
          <w:rFonts w:asciiTheme="minorHAnsi" w:hAnsiTheme="minorHAnsi" w:cstheme="minorHAnsi"/>
          <w:b/>
          <w:bCs/>
          <w:sz w:val="48"/>
          <w:szCs w:val="48"/>
          <w:lang w:val="hr-HR"/>
        </w:rPr>
        <w:t xml:space="preserve">Program obrazovanja </w:t>
      </w:r>
    </w:p>
    <w:p w14:paraId="4002BAB8" w14:textId="77777777" w:rsidR="00DD7854" w:rsidRDefault="002A01B1" w:rsidP="002A01B1">
      <w:pPr>
        <w:jc w:val="center"/>
        <w:rPr>
          <w:rFonts w:asciiTheme="minorHAnsi" w:hAnsiTheme="minorHAnsi" w:cstheme="minorHAnsi"/>
          <w:b/>
          <w:bCs/>
          <w:sz w:val="48"/>
          <w:szCs w:val="48"/>
          <w:lang w:val="hr-HR"/>
        </w:rPr>
      </w:pPr>
      <w:r w:rsidRPr="000600F8">
        <w:rPr>
          <w:rFonts w:asciiTheme="minorHAnsi" w:hAnsiTheme="minorHAnsi" w:cstheme="minorHAnsi"/>
          <w:b/>
          <w:bCs/>
          <w:sz w:val="48"/>
          <w:szCs w:val="48"/>
          <w:lang w:val="hr-HR"/>
        </w:rPr>
        <w:t xml:space="preserve">za stjecanje mikrokvalifikacije </w:t>
      </w:r>
    </w:p>
    <w:p w14:paraId="0082E772" w14:textId="2FE6B035" w:rsidR="002A01B1" w:rsidRPr="000600F8" w:rsidRDefault="00981A2C" w:rsidP="002A01B1">
      <w:pPr>
        <w:jc w:val="center"/>
        <w:rPr>
          <w:rFonts w:asciiTheme="minorHAnsi" w:hAnsiTheme="minorHAnsi" w:cstheme="minorHAnsi"/>
          <w:b/>
          <w:bCs/>
          <w:sz w:val="48"/>
          <w:szCs w:val="48"/>
          <w:lang w:val="hr-HR"/>
        </w:rPr>
      </w:pPr>
      <w:r w:rsidRPr="000600F8">
        <w:rPr>
          <w:rFonts w:asciiTheme="minorHAnsi" w:hAnsiTheme="minorHAnsi" w:cstheme="minorHAnsi"/>
          <w:b/>
          <w:bCs/>
          <w:sz w:val="48"/>
          <w:szCs w:val="48"/>
          <w:lang w:val="hr-HR"/>
        </w:rPr>
        <w:t>održavanje kotlova za biomasu</w:t>
      </w:r>
    </w:p>
    <w:p w14:paraId="38F5BEE8" w14:textId="77777777" w:rsidR="002A01B1" w:rsidRPr="000600F8" w:rsidRDefault="002A01B1" w:rsidP="002A01B1">
      <w:pPr>
        <w:jc w:val="center"/>
        <w:rPr>
          <w:rFonts w:asciiTheme="minorHAnsi" w:hAnsiTheme="minorHAnsi" w:cstheme="minorHAnsi"/>
          <w:b/>
          <w:bCs/>
          <w:sz w:val="24"/>
          <w:szCs w:val="24"/>
          <w:lang w:val="hr-HR"/>
        </w:rPr>
      </w:pPr>
    </w:p>
    <w:p w14:paraId="46A9907D" w14:textId="77777777" w:rsidR="002A01B1" w:rsidRPr="000600F8" w:rsidRDefault="002A01B1" w:rsidP="002A01B1">
      <w:pPr>
        <w:jc w:val="center"/>
        <w:rPr>
          <w:rFonts w:asciiTheme="minorHAnsi" w:hAnsiTheme="minorHAnsi" w:cstheme="minorHAnsi"/>
          <w:b/>
          <w:bCs/>
          <w:sz w:val="24"/>
          <w:szCs w:val="24"/>
          <w:lang w:val="hr-HR"/>
        </w:rPr>
      </w:pPr>
    </w:p>
    <w:p w14:paraId="7218F847" w14:textId="77777777" w:rsidR="002A01B1" w:rsidRPr="000600F8" w:rsidRDefault="002A01B1" w:rsidP="002A01B1">
      <w:pPr>
        <w:jc w:val="center"/>
        <w:rPr>
          <w:rFonts w:asciiTheme="minorHAnsi" w:hAnsiTheme="minorHAnsi" w:cstheme="minorHAnsi"/>
          <w:b/>
          <w:bCs/>
          <w:sz w:val="24"/>
          <w:szCs w:val="24"/>
          <w:lang w:val="hr-HR"/>
        </w:rPr>
      </w:pPr>
    </w:p>
    <w:p w14:paraId="42F9B913" w14:textId="77777777" w:rsidR="002A01B1" w:rsidRPr="000600F8" w:rsidRDefault="002A01B1" w:rsidP="002A01B1">
      <w:pPr>
        <w:jc w:val="center"/>
        <w:rPr>
          <w:rFonts w:asciiTheme="minorHAnsi" w:hAnsiTheme="minorHAnsi" w:cstheme="minorHAnsi"/>
          <w:b/>
          <w:bCs/>
          <w:sz w:val="24"/>
          <w:szCs w:val="24"/>
          <w:lang w:val="hr-HR"/>
        </w:rPr>
      </w:pPr>
    </w:p>
    <w:p w14:paraId="013DDC5B" w14:textId="77777777" w:rsidR="002A01B1" w:rsidRPr="000600F8" w:rsidRDefault="002A01B1" w:rsidP="002A01B1">
      <w:pPr>
        <w:jc w:val="center"/>
        <w:rPr>
          <w:rFonts w:asciiTheme="minorHAnsi" w:hAnsiTheme="minorHAnsi" w:cstheme="minorHAnsi"/>
          <w:b/>
          <w:bCs/>
          <w:sz w:val="24"/>
          <w:szCs w:val="24"/>
          <w:lang w:val="hr-HR"/>
        </w:rPr>
      </w:pPr>
    </w:p>
    <w:p w14:paraId="3D3B495A" w14:textId="77777777" w:rsidR="002A01B1" w:rsidRPr="000600F8" w:rsidRDefault="002A01B1" w:rsidP="002A01B1">
      <w:pPr>
        <w:jc w:val="center"/>
        <w:rPr>
          <w:rFonts w:asciiTheme="minorHAnsi" w:hAnsiTheme="minorHAnsi" w:cstheme="minorHAnsi"/>
          <w:b/>
          <w:bCs/>
          <w:sz w:val="24"/>
          <w:szCs w:val="24"/>
          <w:lang w:val="hr-HR"/>
        </w:rPr>
      </w:pPr>
    </w:p>
    <w:p w14:paraId="2679E7AD" w14:textId="77777777" w:rsidR="002A01B1" w:rsidRPr="000600F8" w:rsidRDefault="002A01B1" w:rsidP="002A01B1">
      <w:pPr>
        <w:jc w:val="center"/>
        <w:rPr>
          <w:rFonts w:asciiTheme="minorHAnsi" w:hAnsiTheme="minorHAnsi" w:cstheme="minorHAnsi"/>
          <w:b/>
          <w:bCs/>
          <w:sz w:val="24"/>
          <w:szCs w:val="24"/>
          <w:lang w:val="hr-HR"/>
        </w:rPr>
      </w:pPr>
    </w:p>
    <w:p w14:paraId="2DB99EF5" w14:textId="77777777" w:rsidR="002A01B1" w:rsidRPr="000600F8" w:rsidRDefault="002A01B1" w:rsidP="002A01B1">
      <w:pPr>
        <w:jc w:val="center"/>
        <w:rPr>
          <w:rFonts w:asciiTheme="minorHAnsi" w:hAnsiTheme="minorHAnsi" w:cstheme="minorHAnsi"/>
          <w:b/>
          <w:bCs/>
          <w:sz w:val="24"/>
          <w:szCs w:val="24"/>
          <w:lang w:val="hr-HR"/>
        </w:rPr>
      </w:pPr>
    </w:p>
    <w:p w14:paraId="4513DEF1" w14:textId="77777777" w:rsidR="002A01B1" w:rsidRPr="000600F8" w:rsidRDefault="002A01B1" w:rsidP="002A01B1">
      <w:pPr>
        <w:jc w:val="center"/>
        <w:rPr>
          <w:rFonts w:asciiTheme="minorHAnsi" w:hAnsiTheme="minorHAnsi" w:cstheme="minorHAnsi"/>
          <w:b/>
          <w:bCs/>
          <w:sz w:val="24"/>
          <w:szCs w:val="24"/>
          <w:lang w:val="hr-HR"/>
        </w:rPr>
      </w:pPr>
    </w:p>
    <w:p w14:paraId="265C9766" w14:textId="77777777" w:rsidR="002A01B1" w:rsidRPr="000600F8" w:rsidRDefault="002A01B1" w:rsidP="002A01B1">
      <w:pPr>
        <w:ind w:left="710"/>
        <w:jc w:val="center"/>
        <w:rPr>
          <w:rFonts w:asciiTheme="minorHAnsi" w:hAnsiTheme="minorHAnsi" w:cstheme="minorHAnsi"/>
          <w:b/>
          <w:bCs/>
          <w:sz w:val="24"/>
          <w:szCs w:val="24"/>
          <w:lang w:val="hr-HR"/>
        </w:rPr>
      </w:pPr>
    </w:p>
    <w:p w14:paraId="4928E159" w14:textId="77777777" w:rsidR="002A01B1" w:rsidRPr="000600F8" w:rsidRDefault="002A01B1" w:rsidP="002A01B1">
      <w:pPr>
        <w:ind w:left="710"/>
        <w:jc w:val="center"/>
        <w:rPr>
          <w:rFonts w:asciiTheme="minorHAnsi" w:hAnsiTheme="minorHAnsi" w:cstheme="minorHAnsi"/>
          <w:b/>
          <w:bCs/>
          <w:sz w:val="24"/>
          <w:szCs w:val="24"/>
          <w:lang w:val="hr-HR"/>
        </w:rPr>
      </w:pPr>
    </w:p>
    <w:p w14:paraId="4059DD23" w14:textId="77777777" w:rsidR="002A01B1" w:rsidRPr="000600F8" w:rsidRDefault="002A01B1" w:rsidP="002A01B1">
      <w:pPr>
        <w:ind w:left="710"/>
        <w:jc w:val="center"/>
        <w:rPr>
          <w:rFonts w:asciiTheme="minorHAnsi" w:hAnsiTheme="minorHAnsi" w:cstheme="minorHAnsi"/>
          <w:b/>
          <w:bCs/>
          <w:sz w:val="24"/>
          <w:szCs w:val="24"/>
          <w:lang w:val="hr-HR"/>
        </w:rPr>
      </w:pPr>
    </w:p>
    <w:p w14:paraId="142A6D6B" w14:textId="77777777" w:rsidR="00ED6735" w:rsidRDefault="009C44FF" w:rsidP="009C44FF">
      <w:pPr>
        <w:rPr>
          <w:rFonts w:asciiTheme="minorHAnsi" w:hAnsiTheme="minorHAnsi" w:cstheme="minorHAnsi"/>
          <w:b/>
          <w:bCs/>
          <w:sz w:val="24"/>
          <w:szCs w:val="24"/>
          <w:lang w:val="hr-HR"/>
        </w:rPr>
      </w:pPr>
      <w:r>
        <w:rPr>
          <w:rFonts w:asciiTheme="minorHAnsi" w:hAnsiTheme="minorHAnsi" w:cstheme="minorHAnsi"/>
          <w:b/>
          <w:bCs/>
          <w:sz w:val="24"/>
          <w:szCs w:val="24"/>
          <w:lang w:val="hr-HR"/>
        </w:rPr>
        <w:t xml:space="preserve">                                                        </w:t>
      </w:r>
    </w:p>
    <w:p w14:paraId="52855E55" w14:textId="2FE58BA1" w:rsidR="002A01B1" w:rsidRPr="000600F8" w:rsidRDefault="00C439C7" w:rsidP="00ED6735">
      <w:pPr>
        <w:jc w:val="center"/>
        <w:rPr>
          <w:rFonts w:asciiTheme="minorHAnsi" w:hAnsiTheme="minorHAnsi" w:cstheme="minorHAnsi"/>
          <w:b/>
          <w:bCs/>
          <w:sz w:val="24"/>
          <w:szCs w:val="24"/>
          <w:lang w:val="hr-HR"/>
        </w:rPr>
      </w:pPr>
      <w:r w:rsidRPr="00C439C7">
        <w:rPr>
          <w:rFonts w:asciiTheme="minorHAnsi" w:hAnsiTheme="minorHAnsi" w:cstheme="minorHAnsi"/>
          <w:b/>
          <w:bCs/>
          <w:sz w:val="24"/>
          <w:szCs w:val="24"/>
          <w:lang w:val="hr-HR"/>
        </w:rPr>
        <w:t>Mjesto, datum</w:t>
      </w:r>
    </w:p>
    <w:p w14:paraId="09DBFFD0" w14:textId="77777777" w:rsidR="00AD4B2D" w:rsidRDefault="00AD4B2D">
      <w:pPr>
        <w:spacing w:after="160" w:line="259" w:lineRule="auto"/>
        <w:rPr>
          <w:rFonts w:asciiTheme="minorHAnsi" w:eastAsiaTheme="minorHAnsi" w:hAnsiTheme="minorHAnsi" w:cstheme="minorHAnsi"/>
          <w:b/>
          <w:bCs/>
          <w:noProof/>
          <w:sz w:val="24"/>
          <w:szCs w:val="24"/>
          <w:lang w:val="hr-HR" w:eastAsia="en-US"/>
        </w:rPr>
      </w:pPr>
      <w:bookmarkStart w:id="0" w:name="_Hlk92893303"/>
      <w:r>
        <w:rPr>
          <w:rFonts w:cstheme="minorHAnsi"/>
          <w:b/>
          <w:bCs/>
          <w:noProof/>
          <w:sz w:val="24"/>
          <w:szCs w:val="24"/>
        </w:rPr>
        <w:br w:type="page"/>
      </w:r>
    </w:p>
    <w:p w14:paraId="22B23212" w14:textId="1A3F4F90" w:rsidR="002A01B1" w:rsidRPr="000600F8" w:rsidRDefault="002A01B1" w:rsidP="002A01B1">
      <w:pPr>
        <w:pStyle w:val="ListParagraph"/>
        <w:numPr>
          <w:ilvl w:val="0"/>
          <w:numId w:val="1"/>
        </w:numPr>
        <w:rPr>
          <w:rFonts w:cstheme="minorHAnsi"/>
          <w:b/>
          <w:bCs/>
          <w:noProof/>
          <w:sz w:val="24"/>
          <w:szCs w:val="24"/>
        </w:rPr>
      </w:pPr>
      <w:r w:rsidRPr="000600F8">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2A01B1" w:rsidRPr="000600F8" w14:paraId="69D2507D" w14:textId="77777777" w:rsidTr="005E2134">
        <w:trPr>
          <w:trHeight w:val="304"/>
        </w:trPr>
        <w:tc>
          <w:tcPr>
            <w:tcW w:w="5000" w:type="pct"/>
            <w:gridSpan w:val="4"/>
            <w:shd w:val="clear" w:color="auto" w:fill="95B3D7"/>
            <w:hideMark/>
          </w:tcPr>
          <w:p w14:paraId="29379AA8" w14:textId="77777777" w:rsidR="002A01B1" w:rsidRPr="000600F8" w:rsidRDefault="002A01B1" w:rsidP="005E2134">
            <w:pPr>
              <w:spacing w:before="60" w:after="60" w:line="240" w:lineRule="auto"/>
              <w:jc w:val="center"/>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 xml:space="preserve">OPĆE INFORMACIJE O PROGRAMU OBRAZOVANJA </w:t>
            </w:r>
          </w:p>
          <w:p w14:paraId="5534E8C2" w14:textId="77F33EF5" w:rsidR="002A01B1" w:rsidRPr="000600F8" w:rsidRDefault="002A01B1" w:rsidP="005E2134">
            <w:pPr>
              <w:spacing w:before="60" w:after="60" w:line="240" w:lineRule="auto"/>
              <w:jc w:val="center"/>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ZA STJECANJE MIKROKVALIFIKACIJE</w:t>
            </w:r>
          </w:p>
        </w:tc>
      </w:tr>
      <w:tr w:rsidR="002A01B1" w:rsidRPr="000600F8" w14:paraId="1ED9EE92" w14:textId="77777777" w:rsidTr="00CF5B93">
        <w:trPr>
          <w:trHeight w:val="304"/>
        </w:trPr>
        <w:tc>
          <w:tcPr>
            <w:tcW w:w="1749" w:type="pct"/>
            <w:shd w:val="clear" w:color="auto" w:fill="B8CCE4"/>
            <w:hideMark/>
          </w:tcPr>
          <w:p w14:paraId="3159F45D" w14:textId="24A577B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 xml:space="preserve">Sektor </w:t>
            </w:r>
          </w:p>
        </w:tc>
        <w:tc>
          <w:tcPr>
            <w:tcW w:w="3251" w:type="pct"/>
            <w:gridSpan w:val="3"/>
          </w:tcPr>
          <w:p w14:paraId="6300556C" w14:textId="77777777"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Strojarstvo, brodogradnja i metalurgija</w:t>
            </w:r>
          </w:p>
        </w:tc>
      </w:tr>
      <w:tr w:rsidR="002A01B1" w:rsidRPr="000600F8" w14:paraId="46D97223" w14:textId="77777777" w:rsidTr="00CF5B93">
        <w:trPr>
          <w:trHeight w:val="314"/>
        </w:trPr>
        <w:tc>
          <w:tcPr>
            <w:tcW w:w="1749" w:type="pct"/>
            <w:shd w:val="clear" w:color="auto" w:fill="B8CCE4"/>
            <w:hideMark/>
          </w:tcPr>
          <w:p w14:paraId="29A224D1" w14:textId="77777777"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b/>
                <w:noProof/>
                <w:sz w:val="20"/>
                <w:szCs w:val="20"/>
                <w:lang w:val="hr-HR"/>
              </w:rPr>
              <w:t>Naziv programa</w:t>
            </w:r>
          </w:p>
        </w:tc>
        <w:tc>
          <w:tcPr>
            <w:tcW w:w="3251" w:type="pct"/>
            <w:gridSpan w:val="3"/>
            <w:vAlign w:val="center"/>
          </w:tcPr>
          <w:p w14:paraId="4C6B2E3B" w14:textId="42722E88" w:rsidR="002A01B1" w:rsidRPr="000600F8" w:rsidRDefault="002A01B1" w:rsidP="005E2134">
            <w:pPr>
              <w:spacing w:before="60" w:after="60" w:line="240" w:lineRule="auto"/>
              <w:rPr>
                <w:rFonts w:asciiTheme="minorHAnsi" w:hAnsiTheme="minorHAnsi" w:cstheme="minorHAnsi"/>
                <w:noProof/>
                <w:sz w:val="20"/>
                <w:szCs w:val="20"/>
                <w:lang w:val="hr-HR"/>
              </w:rPr>
            </w:pPr>
            <w:bookmarkStart w:id="1" w:name="_GoBack"/>
            <w:r w:rsidRPr="000600F8">
              <w:rPr>
                <w:rFonts w:asciiTheme="minorHAnsi" w:hAnsiTheme="minorHAnsi" w:cstheme="minorHAnsi"/>
                <w:noProof/>
                <w:sz w:val="20"/>
                <w:szCs w:val="20"/>
                <w:lang w:val="hr-HR"/>
              </w:rPr>
              <w:t xml:space="preserve">Program obrazovanja za stjecanje mikrokvalifikacije </w:t>
            </w:r>
            <w:r w:rsidR="00981A2C" w:rsidRPr="000600F8">
              <w:rPr>
                <w:rFonts w:asciiTheme="minorHAnsi" w:hAnsiTheme="minorHAnsi" w:cstheme="minorHAnsi"/>
                <w:noProof/>
                <w:sz w:val="20"/>
                <w:szCs w:val="20"/>
                <w:lang w:val="hr-HR"/>
              </w:rPr>
              <w:t>održavanje kotlova za biomasu</w:t>
            </w:r>
            <w:bookmarkEnd w:id="1"/>
          </w:p>
        </w:tc>
      </w:tr>
      <w:tr w:rsidR="002A01B1" w:rsidRPr="000600F8" w14:paraId="56065D5E" w14:textId="77777777" w:rsidTr="00CF5B93">
        <w:trPr>
          <w:trHeight w:val="304"/>
        </w:trPr>
        <w:tc>
          <w:tcPr>
            <w:tcW w:w="1749" w:type="pct"/>
            <w:shd w:val="clear" w:color="auto" w:fill="B8CCE4"/>
            <w:hideMark/>
          </w:tcPr>
          <w:p w14:paraId="1EFC875A" w14:textId="77777777"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b/>
                <w:noProof/>
                <w:sz w:val="20"/>
                <w:szCs w:val="20"/>
                <w:lang w:val="hr-HR"/>
              </w:rPr>
              <w:t>Vrsta programa</w:t>
            </w:r>
          </w:p>
        </w:tc>
        <w:tc>
          <w:tcPr>
            <w:tcW w:w="3251" w:type="pct"/>
            <w:gridSpan w:val="3"/>
            <w:vAlign w:val="center"/>
          </w:tcPr>
          <w:p w14:paraId="58E14AFB" w14:textId="77777777"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usavršavanje</w:t>
            </w:r>
          </w:p>
        </w:tc>
      </w:tr>
      <w:tr w:rsidR="002A01B1" w:rsidRPr="000600F8" w14:paraId="1D853200" w14:textId="77777777" w:rsidTr="00CF5B93">
        <w:trPr>
          <w:trHeight w:val="329"/>
        </w:trPr>
        <w:tc>
          <w:tcPr>
            <w:tcW w:w="1749" w:type="pct"/>
            <w:vMerge w:val="restart"/>
            <w:shd w:val="clear" w:color="auto" w:fill="B8CCE4"/>
            <w:hideMark/>
          </w:tcPr>
          <w:p w14:paraId="4D38C55A" w14:textId="7777777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15F7DE3F" w14:textId="77777777" w:rsidR="002A01B1" w:rsidRPr="000600F8" w:rsidRDefault="002A01B1" w:rsidP="005E2134">
            <w:pPr>
              <w:spacing w:before="60" w:after="60" w:line="240" w:lineRule="auto"/>
              <w:rPr>
                <w:rFonts w:asciiTheme="minorHAnsi" w:hAnsiTheme="minorHAnsi" w:cstheme="minorHAnsi"/>
                <w:b/>
                <w:bCs/>
                <w:noProof/>
                <w:sz w:val="20"/>
                <w:szCs w:val="20"/>
                <w:lang w:val="hr-HR"/>
              </w:rPr>
            </w:pPr>
            <w:r w:rsidRPr="000600F8">
              <w:rPr>
                <w:rFonts w:asciiTheme="minorHAnsi" w:hAnsiTheme="minorHAnsi" w:cstheme="minorHAnsi"/>
                <w:b/>
                <w:bCs/>
                <w:noProof/>
                <w:sz w:val="20"/>
                <w:szCs w:val="20"/>
                <w:lang w:val="hr-HR"/>
              </w:rPr>
              <w:t>Naziv ustanove</w:t>
            </w:r>
          </w:p>
        </w:tc>
        <w:tc>
          <w:tcPr>
            <w:tcW w:w="2556" w:type="pct"/>
            <w:gridSpan w:val="2"/>
            <w:vAlign w:val="center"/>
          </w:tcPr>
          <w:p w14:paraId="6115D47A" w14:textId="24C5E0AA" w:rsidR="002A01B1" w:rsidRPr="000600F8" w:rsidRDefault="002A01B1" w:rsidP="005E2134">
            <w:pPr>
              <w:spacing w:before="60" w:after="60" w:line="240" w:lineRule="auto"/>
              <w:rPr>
                <w:rFonts w:asciiTheme="minorHAnsi" w:hAnsiTheme="minorHAnsi" w:cstheme="minorHAnsi"/>
                <w:noProof/>
                <w:sz w:val="20"/>
                <w:szCs w:val="20"/>
                <w:lang w:val="hr-HR"/>
              </w:rPr>
            </w:pPr>
          </w:p>
        </w:tc>
      </w:tr>
      <w:tr w:rsidR="002A01B1" w:rsidRPr="000600F8" w14:paraId="1547E17A" w14:textId="77777777" w:rsidTr="00CF5B93">
        <w:trPr>
          <w:trHeight w:val="323"/>
        </w:trPr>
        <w:tc>
          <w:tcPr>
            <w:tcW w:w="0" w:type="auto"/>
            <w:vMerge/>
            <w:vAlign w:val="center"/>
            <w:hideMark/>
          </w:tcPr>
          <w:p w14:paraId="19DBF023" w14:textId="77777777" w:rsidR="002A01B1" w:rsidRPr="000600F8" w:rsidRDefault="002A01B1" w:rsidP="005E2134">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259822CB" w14:textId="77777777" w:rsidR="002A01B1" w:rsidRPr="000600F8" w:rsidRDefault="002A01B1" w:rsidP="005E2134">
            <w:pPr>
              <w:spacing w:before="60" w:after="60" w:line="240" w:lineRule="auto"/>
              <w:rPr>
                <w:rFonts w:asciiTheme="minorHAnsi" w:hAnsiTheme="minorHAnsi" w:cstheme="minorHAnsi"/>
                <w:b/>
                <w:bCs/>
                <w:noProof/>
                <w:sz w:val="20"/>
                <w:szCs w:val="20"/>
                <w:lang w:val="hr-HR"/>
              </w:rPr>
            </w:pPr>
            <w:r w:rsidRPr="000600F8">
              <w:rPr>
                <w:rFonts w:asciiTheme="minorHAnsi" w:hAnsiTheme="minorHAnsi" w:cstheme="minorHAnsi"/>
                <w:b/>
                <w:bCs/>
                <w:noProof/>
                <w:sz w:val="20"/>
                <w:szCs w:val="20"/>
                <w:lang w:val="hr-HR"/>
              </w:rPr>
              <w:t>Adresa</w:t>
            </w:r>
          </w:p>
        </w:tc>
        <w:tc>
          <w:tcPr>
            <w:tcW w:w="2556" w:type="pct"/>
            <w:gridSpan w:val="2"/>
            <w:vAlign w:val="center"/>
          </w:tcPr>
          <w:p w14:paraId="587B8270" w14:textId="5648903B" w:rsidR="002A01B1" w:rsidRPr="000600F8" w:rsidRDefault="002A01B1" w:rsidP="005E2134">
            <w:pPr>
              <w:spacing w:before="60" w:after="60" w:line="240" w:lineRule="auto"/>
              <w:rPr>
                <w:rFonts w:asciiTheme="minorHAnsi" w:hAnsiTheme="minorHAnsi" w:cstheme="minorHAnsi"/>
                <w:noProof/>
                <w:sz w:val="20"/>
                <w:szCs w:val="20"/>
                <w:lang w:val="hr-HR"/>
              </w:rPr>
            </w:pPr>
          </w:p>
        </w:tc>
      </w:tr>
      <w:tr w:rsidR="002A01B1" w:rsidRPr="000600F8" w14:paraId="73D2CE79" w14:textId="77777777" w:rsidTr="00CF5B93">
        <w:trPr>
          <w:trHeight w:val="827"/>
        </w:trPr>
        <w:tc>
          <w:tcPr>
            <w:tcW w:w="1749" w:type="pct"/>
            <w:shd w:val="clear" w:color="auto" w:fill="B8CCE4"/>
            <w:hideMark/>
          </w:tcPr>
          <w:p w14:paraId="01A1B02F" w14:textId="77777777" w:rsidR="002A01B1" w:rsidRPr="000600F8" w:rsidRDefault="002A01B1" w:rsidP="005E2134">
            <w:pPr>
              <w:spacing w:before="60" w:after="60" w:line="240" w:lineRule="auto"/>
              <w:rPr>
                <w:rFonts w:asciiTheme="minorHAnsi" w:hAnsiTheme="minorHAnsi" w:cstheme="minorHAnsi"/>
                <w:b/>
                <w:bCs/>
                <w:noProof/>
                <w:sz w:val="20"/>
                <w:szCs w:val="20"/>
                <w:lang w:val="hr-HR"/>
              </w:rPr>
            </w:pPr>
            <w:r w:rsidRPr="000600F8">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1B913BC5" w14:textId="79F81AB6" w:rsidR="002A01B1" w:rsidRPr="000600F8" w:rsidRDefault="002A01B1" w:rsidP="005E2134">
            <w:pPr>
              <w:spacing w:before="60" w:after="60" w:line="240" w:lineRule="auto"/>
              <w:rPr>
                <w:rFonts w:asciiTheme="minorHAnsi" w:hAnsiTheme="minorHAnsi" w:cstheme="minorHAnsi"/>
                <w:noProof/>
                <w:sz w:val="20"/>
                <w:szCs w:val="20"/>
                <w:lang w:val="hr-HR"/>
              </w:rPr>
            </w:pPr>
            <w:bookmarkStart w:id="2" w:name="_Hlk188024139"/>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1</w:t>
            </w:r>
            <w:r w:rsidRPr="000600F8">
              <w:rPr>
                <w:rFonts w:asciiTheme="minorHAnsi" w:hAnsiTheme="minorHAnsi" w:cstheme="minorHAnsi"/>
                <w:noProof/>
                <w:sz w:val="20"/>
                <w:szCs w:val="20"/>
                <w:lang w:val="hr-HR"/>
              </w:rPr>
              <w:t xml:space="preserve">: </w:t>
            </w:r>
            <w:r w:rsidR="0088672D" w:rsidRPr="000600F8">
              <w:rPr>
                <w:rFonts w:asciiTheme="minorHAnsi" w:hAnsiTheme="minorHAnsi" w:cstheme="minorHAnsi"/>
                <w:noProof/>
                <w:sz w:val="20"/>
                <w:szCs w:val="20"/>
                <w:lang w:val="hr-HR"/>
              </w:rPr>
              <w:t>Obnovljivi izvor</w:t>
            </w:r>
            <w:r w:rsidR="0088672D">
              <w:rPr>
                <w:rFonts w:asciiTheme="minorHAnsi" w:hAnsiTheme="minorHAnsi" w:cstheme="minorHAnsi"/>
                <w:noProof/>
                <w:sz w:val="20"/>
                <w:szCs w:val="20"/>
                <w:lang w:val="hr-HR"/>
              </w:rPr>
              <w:t>i</w:t>
            </w:r>
            <w:r w:rsidR="0088672D" w:rsidRPr="000600F8">
              <w:rPr>
                <w:rFonts w:asciiTheme="minorHAnsi" w:hAnsiTheme="minorHAnsi" w:cstheme="minorHAnsi"/>
                <w:noProof/>
                <w:sz w:val="20"/>
                <w:szCs w:val="20"/>
                <w:lang w:val="hr-HR"/>
              </w:rPr>
              <w:t xml:space="preserve"> energije biomase </w:t>
            </w:r>
            <w:r w:rsidRPr="000600F8">
              <w:rPr>
                <w:rFonts w:asciiTheme="minorHAnsi" w:hAnsiTheme="minorHAnsi" w:cstheme="minorHAnsi"/>
                <w:noProof/>
                <w:sz w:val="20"/>
                <w:szCs w:val="20"/>
                <w:lang w:val="hr-HR"/>
              </w:rPr>
              <w:t>(razina 4)</w:t>
            </w:r>
          </w:p>
          <w:p w14:paraId="2DAEBDFF" w14:textId="28969231"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2</w:t>
            </w:r>
            <w:r w:rsidRPr="000600F8">
              <w:rPr>
                <w:rFonts w:asciiTheme="minorHAnsi" w:hAnsiTheme="minorHAnsi" w:cstheme="minorHAnsi"/>
                <w:noProof/>
                <w:sz w:val="20"/>
                <w:szCs w:val="20"/>
                <w:lang w:val="hr-HR"/>
              </w:rPr>
              <w:t>: Biomasa (razina 4)</w:t>
            </w:r>
          </w:p>
          <w:p w14:paraId="3B6B147D" w14:textId="645CAFEC"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3</w:t>
            </w:r>
            <w:r w:rsidRPr="000600F8">
              <w:rPr>
                <w:rFonts w:asciiTheme="minorHAnsi" w:hAnsiTheme="minorHAnsi" w:cstheme="minorHAnsi"/>
                <w:noProof/>
                <w:sz w:val="20"/>
                <w:szCs w:val="20"/>
                <w:lang w:val="hr-HR"/>
              </w:rPr>
              <w:t>: Održavanje kotlova za biomasu (razina 4)</w:t>
            </w:r>
          </w:p>
          <w:p w14:paraId="23BBB9C7" w14:textId="74667A69"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4</w:t>
            </w:r>
            <w:r w:rsidRPr="000600F8">
              <w:rPr>
                <w:rFonts w:asciiTheme="minorHAnsi" w:hAnsiTheme="minorHAnsi" w:cstheme="minorHAnsi"/>
                <w:noProof/>
                <w:sz w:val="20"/>
                <w:szCs w:val="20"/>
                <w:lang w:val="hr-HR"/>
              </w:rPr>
              <w:t>: Kvaliteta procesa i rada kotlova na biomasu (razina 4)</w:t>
            </w:r>
            <w:bookmarkEnd w:id="2"/>
          </w:p>
        </w:tc>
      </w:tr>
      <w:tr w:rsidR="002A01B1" w:rsidRPr="000600F8" w14:paraId="3D7E0B9E" w14:textId="77777777" w:rsidTr="00CF5B93">
        <w:trPr>
          <w:trHeight w:val="539"/>
        </w:trPr>
        <w:tc>
          <w:tcPr>
            <w:tcW w:w="1749" w:type="pct"/>
            <w:shd w:val="clear" w:color="auto" w:fill="B8CCE4"/>
            <w:hideMark/>
          </w:tcPr>
          <w:p w14:paraId="7947E739" w14:textId="77777777"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b/>
                <w:noProof/>
                <w:color w:val="000000" w:themeColor="text1"/>
                <w:sz w:val="20"/>
                <w:szCs w:val="20"/>
                <w:lang w:val="hr-HR"/>
              </w:rPr>
              <w:t>Obujam  u bodovima</w:t>
            </w:r>
            <w:r w:rsidRPr="000600F8">
              <w:rPr>
                <w:rFonts w:asciiTheme="minorHAnsi" w:hAnsiTheme="minorHAnsi" w:cstheme="minorHAnsi"/>
                <w:b/>
                <w:noProof/>
                <w:sz w:val="20"/>
                <w:szCs w:val="20"/>
                <w:lang w:val="hr-HR"/>
              </w:rPr>
              <w:t xml:space="preserve"> (CSVET)</w:t>
            </w:r>
          </w:p>
        </w:tc>
        <w:tc>
          <w:tcPr>
            <w:tcW w:w="3251" w:type="pct"/>
            <w:gridSpan w:val="3"/>
            <w:vAlign w:val="center"/>
          </w:tcPr>
          <w:p w14:paraId="567E6BDE" w14:textId="61CA4AE7" w:rsidR="002A01B1" w:rsidRPr="00DD7854" w:rsidRDefault="0088672D" w:rsidP="005E2134">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002A01B1" w:rsidRPr="00DD7854">
              <w:rPr>
                <w:rFonts w:asciiTheme="minorHAnsi" w:hAnsiTheme="minorHAnsi" w:cstheme="minorHAnsi"/>
                <w:b/>
                <w:bCs/>
                <w:noProof/>
                <w:sz w:val="20"/>
                <w:szCs w:val="20"/>
                <w:lang w:val="hr-HR"/>
              </w:rPr>
              <w:t xml:space="preserve"> CSVET</w:t>
            </w:r>
          </w:p>
          <w:p w14:paraId="2222FFDF" w14:textId="21D2006E" w:rsidR="002A01B1" w:rsidRPr="000600F8" w:rsidRDefault="002A01B1" w:rsidP="005E2134">
            <w:pPr>
              <w:spacing w:before="60" w:after="60" w:line="240" w:lineRule="auto"/>
              <w:rPr>
                <w:rFonts w:asciiTheme="minorHAnsi" w:hAnsiTheme="minorHAnsi" w:cstheme="minorHAnsi"/>
                <w:noProof/>
                <w:sz w:val="20"/>
                <w:szCs w:val="20"/>
                <w:lang w:val="hr-HR"/>
              </w:rPr>
            </w:pPr>
            <w:bookmarkStart w:id="3" w:name="_Hlk188024148"/>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1</w:t>
            </w:r>
            <w:r w:rsidRPr="000600F8">
              <w:rPr>
                <w:rFonts w:asciiTheme="minorHAnsi" w:hAnsiTheme="minorHAnsi" w:cstheme="minorHAnsi"/>
                <w:noProof/>
                <w:sz w:val="20"/>
                <w:szCs w:val="20"/>
                <w:lang w:val="hr-HR"/>
              </w:rPr>
              <w:t>: Obnovljivi izvor</w:t>
            </w:r>
            <w:r w:rsidR="0088672D">
              <w:rPr>
                <w:rFonts w:asciiTheme="minorHAnsi" w:hAnsiTheme="minorHAnsi" w:cstheme="minorHAnsi"/>
                <w:noProof/>
                <w:sz w:val="20"/>
                <w:szCs w:val="20"/>
                <w:lang w:val="hr-HR"/>
              </w:rPr>
              <w:t>i</w:t>
            </w:r>
            <w:r w:rsidRPr="000600F8">
              <w:rPr>
                <w:rFonts w:asciiTheme="minorHAnsi" w:hAnsiTheme="minorHAnsi" w:cstheme="minorHAnsi"/>
                <w:noProof/>
                <w:sz w:val="20"/>
                <w:szCs w:val="20"/>
                <w:lang w:val="hr-HR"/>
              </w:rPr>
              <w:t xml:space="preserve"> energije biomase    </w:t>
            </w:r>
            <w:r w:rsidR="0088672D">
              <w:rPr>
                <w:rFonts w:asciiTheme="minorHAnsi" w:hAnsiTheme="minorHAnsi" w:cstheme="minorHAnsi"/>
                <w:noProof/>
                <w:sz w:val="20"/>
                <w:szCs w:val="20"/>
                <w:lang w:val="hr-HR"/>
              </w:rPr>
              <w:t xml:space="preserve">                             </w:t>
            </w:r>
            <w:r w:rsidRPr="000600F8">
              <w:rPr>
                <w:rFonts w:asciiTheme="minorHAnsi" w:hAnsiTheme="minorHAnsi" w:cstheme="minorHAnsi"/>
                <w:noProof/>
                <w:sz w:val="20"/>
                <w:szCs w:val="20"/>
                <w:lang w:val="hr-HR"/>
              </w:rPr>
              <w:t>(</w:t>
            </w:r>
            <w:r w:rsidR="0088672D">
              <w:rPr>
                <w:rFonts w:asciiTheme="minorHAnsi" w:hAnsiTheme="minorHAnsi" w:cstheme="minorHAnsi"/>
                <w:noProof/>
                <w:sz w:val="20"/>
                <w:szCs w:val="20"/>
                <w:lang w:val="hr-HR"/>
              </w:rPr>
              <w:t>1</w:t>
            </w:r>
            <w:r w:rsidRPr="000600F8">
              <w:rPr>
                <w:rFonts w:asciiTheme="minorHAnsi" w:hAnsiTheme="minorHAnsi" w:cstheme="minorHAnsi"/>
                <w:noProof/>
                <w:sz w:val="20"/>
                <w:szCs w:val="20"/>
                <w:lang w:val="hr-HR"/>
              </w:rPr>
              <w:t xml:space="preserve"> CSVET)</w:t>
            </w:r>
          </w:p>
          <w:p w14:paraId="27394444" w14:textId="66F78A34" w:rsidR="002A01B1" w:rsidRPr="000600F8" w:rsidRDefault="002A01B1" w:rsidP="005E2134">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2</w:t>
            </w:r>
            <w:r w:rsidRPr="000600F8">
              <w:rPr>
                <w:rFonts w:asciiTheme="minorHAnsi" w:hAnsiTheme="minorHAnsi" w:cstheme="minorHAnsi"/>
                <w:noProof/>
                <w:sz w:val="20"/>
                <w:szCs w:val="20"/>
                <w:lang w:val="hr-HR"/>
              </w:rPr>
              <w:t>: Biomasa                                                                               (1 CSVET)</w:t>
            </w:r>
          </w:p>
          <w:p w14:paraId="243B6AF4" w14:textId="14BBBD63" w:rsidR="002A01B1" w:rsidRPr="000600F8" w:rsidRDefault="002A01B1" w:rsidP="002A01B1">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3</w:t>
            </w:r>
            <w:r w:rsidRPr="000600F8">
              <w:rPr>
                <w:rFonts w:asciiTheme="minorHAnsi" w:hAnsiTheme="minorHAnsi" w:cstheme="minorHAnsi"/>
                <w:noProof/>
                <w:sz w:val="20"/>
                <w:szCs w:val="20"/>
                <w:lang w:val="hr-HR"/>
              </w:rPr>
              <w:t>: Održavanje kotlova za biomasu                                      (</w:t>
            </w:r>
            <w:r w:rsidR="009512FB" w:rsidRPr="000600F8">
              <w:rPr>
                <w:rFonts w:asciiTheme="minorHAnsi" w:hAnsiTheme="minorHAnsi" w:cstheme="minorHAnsi"/>
                <w:noProof/>
                <w:sz w:val="20"/>
                <w:szCs w:val="20"/>
                <w:lang w:val="hr-HR"/>
              </w:rPr>
              <w:t>3 CSVET)</w:t>
            </w:r>
          </w:p>
          <w:p w14:paraId="33BEE5AE" w14:textId="72BAA44F" w:rsidR="002A01B1" w:rsidRPr="000600F8" w:rsidRDefault="002A01B1" w:rsidP="002A01B1">
            <w:pPr>
              <w:spacing w:before="60" w:after="60" w:line="240" w:lineRule="auto"/>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 xml:space="preserve">SIU </w:t>
            </w:r>
            <w:r w:rsidR="00924AE4">
              <w:rPr>
                <w:rFonts w:asciiTheme="minorHAnsi" w:hAnsiTheme="minorHAnsi" w:cstheme="minorHAnsi"/>
                <w:noProof/>
                <w:sz w:val="20"/>
                <w:szCs w:val="20"/>
                <w:lang w:val="hr-HR"/>
              </w:rPr>
              <w:t>4</w:t>
            </w:r>
            <w:r w:rsidRPr="000600F8">
              <w:rPr>
                <w:rFonts w:asciiTheme="minorHAnsi" w:hAnsiTheme="minorHAnsi" w:cstheme="minorHAnsi"/>
                <w:noProof/>
                <w:sz w:val="20"/>
                <w:szCs w:val="20"/>
                <w:lang w:val="hr-HR"/>
              </w:rPr>
              <w:t xml:space="preserve">: Kvaliteta procesa i rada kotlova na biomasu </w:t>
            </w:r>
            <w:r w:rsidR="009512FB" w:rsidRPr="000600F8">
              <w:rPr>
                <w:rFonts w:asciiTheme="minorHAnsi" w:hAnsiTheme="minorHAnsi" w:cstheme="minorHAnsi"/>
                <w:noProof/>
                <w:sz w:val="20"/>
                <w:szCs w:val="20"/>
                <w:lang w:val="hr-HR"/>
              </w:rPr>
              <w:t xml:space="preserve">               (1 CSVET)</w:t>
            </w:r>
            <w:bookmarkEnd w:id="3"/>
          </w:p>
        </w:tc>
      </w:tr>
      <w:tr w:rsidR="002A01B1" w:rsidRPr="000600F8" w14:paraId="6F12FCFA" w14:textId="77777777" w:rsidTr="005E2134">
        <w:trPr>
          <w:trHeight w:val="304"/>
        </w:trPr>
        <w:tc>
          <w:tcPr>
            <w:tcW w:w="5000" w:type="pct"/>
            <w:gridSpan w:val="4"/>
            <w:shd w:val="clear" w:color="auto" w:fill="95B3D7"/>
            <w:hideMark/>
          </w:tcPr>
          <w:p w14:paraId="27908A36" w14:textId="77777777" w:rsidR="002A01B1" w:rsidRPr="000600F8" w:rsidRDefault="002A01B1" w:rsidP="005E2134">
            <w:pPr>
              <w:spacing w:before="60" w:after="60" w:line="240" w:lineRule="auto"/>
              <w:jc w:val="center"/>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0600F8">
              <w:rPr>
                <w:rFonts w:asciiTheme="minorHAnsi" w:hAnsiTheme="minorHAnsi" w:cstheme="minorHAnsi"/>
                <w:b/>
                <w:noProof/>
                <w:color w:val="FF0000"/>
                <w:sz w:val="20"/>
                <w:szCs w:val="20"/>
                <w:lang w:val="hr-HR"/>
              </w:rPr>
              <w:t xml:space="preserve"> </w:t>
            </w:r>
          </w:p>
        </w:tc>
      </w:tr>
      <w:tr w:rsidR="00AD4B2D" w:rsidRPr="000600F8" w14:paraId="51971CCB" w14:textId="77777777" w:rsidTr="00CF5B93">
        <w:trPr>
          <w:trHeight w:val="951"/>
        </w:trPr>
        <w:tc>
          <w:tcPr>
            <w:tcW w:w="1749" w:type="pct"/>
            <w:shd w:val="clear" w:color="auto" w:fill="B8CCE4"/>
            <w:hideMark/>
          </w:tcPr>
          <w:p w14:paraId="467FE7F9" w14:textId="23308BE2" w:rsidR="00AD4B2D" w:rsidRPr="000600F8" w:rsidRDefault="00AD4B2D" w:rsidP="00AD4B2D">
            <w:pPr>
              <w:spacing w:before="60" w:after="60" w:line="240" w:lineRule="auto"/>
              <w:jc w:val="center"/>
              <w:rPr>
                <w:rFonts w:asciiTheme="minorHAnsi" w:hAnsiTheme="minorHAnsi" w:cstheme="minorHAnsi"/>
                <w:b/>
                <w:noProof/>
                <w:sz w:val="20"/>
                <w:szCs w:val="20"/>
                <w:lang w:val="hr-HR"/>
              </w:rPr>
            </w:pPr>
            <w:r w:rsidRPr="00C034C4">
              <w:rPr>
                <w:rFonts w:asciiTheme="minorHAnsi" w:hAnsiTheme="minorHAnsi" w:cstheme="minorHAnsi"/>
                <w:b/>
                <w:sz w:val="20"/>
                <w:szCs w:val="20"/>
                <w:lang w:val="hr-HR"/>
              </w:rPr>
              <w:t xml:space="preserve">Popis standarda zanimanja/skupova kompetencija </w:t>
            </w:r>
          </w:p>
        </w:tc>
        <w:tc>
          <w:tcPr>
            <w:tcW w:w="1877" w:type="pct"/>
            <w:gridSpan w:val="2"/>
            <w:shd w:val="clear" w:color="auto" w:fill="B8CCE4"/>
            <w:hideMark/>
          </w:tcPr>
          <w:p w14:paraId="10C6C7CD" w14:textId="1873112E" w:rsidR="00AD4B2D" w:rsidRPr="000600F8" w:rsidRDefault="00AD4B2D" w:rsidP="00AD4B2D">
            <w:pPr>
              <w:spacing w:before="60" w:after="60" w:line="240" w:lineRule="auto"/>
              <w:jc w:val="center"/>
              <w:rPr>
                <w:rFonts w:asciiTheme="minorHAnsi" w:hAnsiTheme="minorHAnsi" w:cstheme="minorHAnsi"/>
                <w:b/>
                <w:noProof/>
                <w:sz w:val="20"/>
                <w:szCs w:val="20"/>
                <w:lang w:val="hr-HR"/>
              </w:rPr>
            </w:pPr>
            <w:r w:rsidRPr="00C034C4">
              <w:rPr>
                <w:rFonts w:asciiTheme="minorHAnsi" w:hAnsiTheme="minorHAnsi" w:cstheme="minorHAnsi"/>
                <w:b/>
                <w:sz w:val="20"/>
                <w:szCs w:val="20"/>
                <w:lang w:val="hr-HR"/>
              </w:rPr>
              <w:t>Popis standarda kvalifikacija</w:t>
            </w:r>
            <w:r>
              <w:rPr>
                <w:rFonts w:asciiTheme="minorHAnsi" w:hAnsiTheme="minorHAnsi" w:cstheme="minorHAnsi"/>
                <w:b/>
                <w:sz w:val="20"/>
                <w:szCs w:val="20"/>
                <w:lang w:val="hr-HR"/>
              </w:rPr>
              <w:t>/skupova ishoda učenja</w:t>
            </w:r>
          </w:p>
        </w:tc>
        <w:tc>
          <w:tcPr>
            <w:tcW w:w="1374" w:type="pct"/>
            <w:shd w:val="clear" w:color="auto" w:fill="B8CCE4"/>
            <w:hideMark/>
          </w:tcPr>
          <w:p w14:paraId="34EBB54D" w14:textId="77777777" w:rsidR="00AD4B2D" w:rsidRPr="000600F8" w:rsidRDefault="00AD4B2D" w:rsidP="00AD4B2D">
            <w:pPr>
              <w:spacing w:before="60" w:after="60" w:line="240" w:lineRule="auto"/>
              <w:jc w:val="center"/>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Sektorski kurikulum</w:t>
            </w:r>
          </w:p>
        </w:tc>
      </w:tr>
      <w:tr w:rsidR="002A01B1" w:rsidRPr="000600F8" w14:paraId="42771E73" w14:textId="77777777" w:rsidTr="00CF5B93">
        <w:trPr>
          <w:trHeight w:val="490"/>
        </w:trPr>
        <w:tc>
          <w:tcPr>
            <w:tcW w:w="1749" w:type="pct"/>
            <w:vAlign w:val="center"/>
          </w:tcPr>
          <w:p w14:paraId="2D387F13" w14:textId="40B36FE4" w:rsidR="002A01B1" w:rsidRPr="00AD4B2D" w:rsidRDefault="00AD4B2D" w:rsidP="005E2134">
            <w:pPr>
              <w:spacing w:before="60" w:after="60" w:line="240" w:lineRule="auto"/>
              <w:rPr>
                <w:rFonts w:asciiTheme="minorHAnsi" w:hAnsiTheme="minorHAnsi" w:cstheme="minorHAnsi"/>
                <w:b/>
                <w:bCs/>
                <w:noProof/>
                <w:sz w:val="20"/>
                <w:szCs w:val="20"/>
                <w:lang w:val="hr-HR"/>
              </w:rPr>
            </w:pPr>
            <w:r w:rsidRPr="00AD4B2D">
              <w:rPr>
                <w:rFonts w:asciiTheme="minorHAnsi" w:hAnsiTheme="minorHAnsi" w:cstheme="minorHAnsi"/>
                <w:b/>
                <w:bCs/>
                <w:noProof/>
                <w:sz w:val="20"/>
                <w:szCs w:val="20"/>
                <w:lang w:val="hr-HR"/>
              </w:rPr>
              <w:t xml:space="preserve">SZ </w:t>
            </w:r>
            <w:r w:rsidR="002A01B1" w:rsidRPr="00AD4B2D">
              <w:rPr>
                <w:rFonts w:asciiTheme="minorHAnsi" w:hAnsiTheme="minorHAnsi" w:cstheme="minorHAnsi"/>
                <w:b/>
                <w:bCs/>
                <w:noProof/>
                <w:sz w:val="20"/>
                <w:szCs w:val="20"/>
                <w:lang w:val="hr-HR"/>
              </w:rPr>
              <w:t xml:space="preserve"> Serviser-monter za obnovljive izvore energije / Serviserka-monterka za obnovljive izvore energije</w:t>
            </w:r>
          </w:p>
          <w:p w14:paraId="6B6FC1E2" w14:textId="77777777" w:rsidR="002A01B1" w:rsidRPr="000600F8" w:rsidRDefault="004B04E9" w:rsidP="005E2134">
            <w:pPr>
              <w:spacing w:before="60" w:after="60" w:line="240" w:lineRule="auto"/>
              <w:rPr>
                <w:rFonts w:asciiTheme="minorHAnsi" w:hAnsiTheme="minorHAnsi" w:cstheme="minorHAnsi"/>
                <w:noProof/>
                <w:sz w:val="20"/>
                <w:szCs w:val="20"/>
                <w:lang w:val="hr-HR"/>
              </w:rPr>
            </w:pPr>
            <w:hyperlink r:id="rId10" w:history="1">
              <w:r w:rsidR="002A01B1" w:rsidRPr="000600F8">
                <w:rPr>
                  <w:rStyle w:val="Hyperlink"/>
                  <w:rFonts w:asciiTheme="minorHAnsi" w:hAnsiTheme="minorHAnsi" w:cstheme="minorHAnsi"/>
                  <w:noProof/>
                  <w:sz w:val="20"/>
                  <w:szCs w:val="20"/>
                  <w:lang w:val="hr-HR"/>
                </w:rPr>
                <w:t>https://hko.srce.hr/registar/standard-zanimanja/detalji/138</w:t>
              </w:r>
            </w:hyperlink>
          </w:p>
          <w:p w14:paraId="396DEDF8" w14:textId="77777777" w:rsidR="002A01B1" w:rsidRPr="000600F8" w:rsidRDefault="002A01B1" w:rsidP="005E2134">
            <w:pPr>
              <w:spacing w:before="60" w:after="60" w:line="240" w:lineRule="auto"/>
              <w:rPr>
                <w:rFonts w:asciiTheme="minorHAnsi" w:hAnsiTheme="minorHAnsi" w:cstheme="minorHAnsi"/>
                <w:noProof/>
                <w:sz w:val="20"/>
                <w:szCs w:val="20"/>
                <w:lang w:val="hr-HR"/>
              </w:rPr>
            </w:pPr>
          </w:p>
          <w:p w14:paraId="77F6B272" w14:textId="0162C77A" w:rsidR="002A01B1" w:rsidRPr="000600F8" w:rsidRDefault="002A01B1" w:rsidP="005E2134">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SKOMP</w:t>
            </w:r>
            <w:r w:rsidR="00AD4B2D" w:rsidRPr="00AD4B2D">
              <w:rPr>
                <w:rFonts w:asciiTheme="minorHAnsi" w:hAnsiTheme="minorHAnsi" w:cstheme="minorHAnsi"/>
                <w:b/>
                <w:bCs/>
                <w:noProof/>
                <w:sz w:val="20"/>
                <w:szCs w:val="20"/>
                <w:lang w:val="hr-HR"/>
              </w:rPr>
              <w:t xml:space="preserve"> 1</w:t>
            </w:r>
            <w:r w:rsidR="00500555" w:rsidRPr="00AD4B2D">
              <w:rPr>
                <w:rFonts w:asciiTheme="minorHAnsi" w:hAnsiTheme="minorHAnsi" w:cstheme="minorHAnsi"/>
                <w:b/>
                <w:bCs/>
                <w:noProof/>
                <w:sz w:val="20"/>
                <w:szCs w:val="20"/>
                <w:lang w:val="hr-HR"/>
              </w:rPr>
              <w:t>:</w:t>
            </w:r>
            <w:r w:rsidR="00500555">
              <w:rPr>
                <w:rFonts w:asciiTheme="minorHAnsi" w:hAnsiTheme="minorHAnsi" w:cstheme="minorHAnsi"/>
                <w:noProof/>
                <w:sz w:val="20"/>
                <w:szCs w:val="20"/>
                <w:lang w:val="hr-HR"/>
              </w:rPr>
              <w:t xml:space="preserve"> </w:t>
            </w:r>
            <w:r w:rsidRPr="000600F8">
              <w:rPr>
                <w:rFonts w:asciiTheme="minorHAnsi" w:hAnsiTheme="minorHAnsi" w:cstheme="minorHAnsi"/>
                <w:noProof/>
                <w:sz w:val="20"/>
                <w:szCs w:val="20"/>
                <w:lang w:val="hr-HR"/>
              </w:rPr>
              <w:t>Osiguranje kvalitete</w:t>
            </w:r>
          </w:p>
          <w:p w14:paraId="4E28B9EC" w14:textId="77777777" w:rsidR="002A01B1" w:rsidRDefault="004B04E9" w:rsidP="005E2134">
            <w:pPr>
              <w:spacing w:before="60" w:after="60" w:line="240" w:lineRule="auto"/>
              <w:rPr>
                <w:rStyle w:val="Hyperlink"/>
                <w:rFonts w:asciiTheme="minorHAnsi" w:hAnsiTheme="minorHAnsi" w:cstheme="minorHAnsi"/>
                <w:noProof/>
                <w:sz w:val="20"/>
                <w:szCs w:val="20"/>
                <w:lang w:val="hr-HR"/>
              </w:rPr>
            </w:pPr>
            <w:hyperlink r:id="rId11" w:history="1">
              <w:r w:rsidR="002A01B1" w:rsidRPr="000600F8">
                <w:rPr>
                  <w:rStyle w:val="Hyperlink"/>
                  <w:rFonts w:asciiTheme="minorHAnsi" w:hAnsiTheme="minorHAnsi" w:cstheme="minorHAnsi"/>
                  <w:noProof/>
                  <w:sz w:val="20"/>
                  <w:szCs w:val="20"/>
                  <w:lang w:val="hr-HR"/>
                </w:rPr>
                <w:t>https://hko.srce.hr/registar/skup-kompetencija/detalji/1223</w:t>
              </w:r>
            </w:hyperlink>
          </w:p>
          <w:p w14:paraId="2B7FDB89" w14:textId="77777777" w:rsidR="00500555" w:rsidRPr="000600F8" w:rsidRDefault="00500555" w:rsidP="005E2134">
            <w:pPr>
              <w:spacing w:before="60" w:after="60" w:line="240" w:lineRule="auto"/>
              <w:rPr>
                <w:rFonts w:asciiTheme="minorHAnsi" w:hAnsiTheme="minorHAnsi" w:cstheme="minorHAnsi"/>
                <w:noProof/>
                <w:sz w:val="20"/>
                <w:szCs w:val="20"/>
                <w:lang w:val="hr-HR"/>
              </w:rPr>
            </w:pPr>
          </w:p>
          <w:p w14:paraId="0B716BFA" w14:textId="095066FF" w:rsidR="002A01B1" w:rsidRPr="000600F8" w:rsidRDefault="00500555" w:rsidP="005E2134">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SKOMP</w:t>
            </w:r>
            <w:r w:rsidR="00AD4B2D" w:rsidRPr="00AD4B2D">
              <w:rPr>
                <w:rFonts w:asciiTheme="minorHAnsi" w:hAnsiTheme="minorHAnsi" w:cstheme="minorHAnsi"/>
                <w:b/>
                <w:bCs/>
                <w:noProof/>
                <w:sz w:val="20"/>
                <w:szCs w:val="20"/>
                <w:lang w:val="hr-HR"/>
              </w:rPr>
              <w:t xml:space="preserve"> 2</w:t>
            </w:r>
            <w:r w:rsidRPr="00AD4B2D">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2A01B1" w:rsidRPr="000600F8">
              <w:rPr>
                <w:rFonts w:asciiTheme="minorHAnsi" w:hAnsiTheme="minorHAnsi" w:cstheme="minorHAnsi"/>
                <w:noProof/>
                <w:sz w:val="20"/>
                <w:szCs w:val="20"/>
                <w:lang w:val="hr-HR"/>
              </w:rPr>
              <w:t>Planiranje, pripremanje, organiziranje i analiziranje vlastitog rada zbog pripreme radnog mjesta</w:t>
            </w:r>
          </w:p>
          <w:p w14:paraId="1948161D" w14:textId="77777777" w:rsidR="002A01B1" w:rsidRDefault="004B04E9" w:rsidP="005E2134">
            <w:pPr>
              <w:spacing w:before="60" w:after="60" w:line="240" w:lineRule="auto"/>
              <w:rPr>
                <w:rStyle w:val="Hyperlink"/>
                <w:rFonts w:asciiTheme="minorHAnsi" w:hAnsiTheme="minorHAnsi" w:cstheme="minorHAnsi"/>
                <w:noProof/>
                <w:sz w:val="20"/>
                <w:szCs w:val="20"/>
                <w:lang w:val="hr-HR"/>
              </w:rPr>
            </w:pPr>
            <w:hyperlink r:id="rId12" w:history="1">
              <w:r w:rsidR="002A01B1" w:rsidRPr="000600F8">
                <w:rPr>
                  <w:rStyle w:val="Hyperlink"/>
                  <w:rFonts w:asciiTheme="minorHAnsi" w:hAnsiTheme="minorHAnsi" w:cstheme="minorHAnsi"/>
                  <w:noProof/>
                  <w:sz w:val="20"/>
                  <w:szCs w:val="20"/>
                  <w:lang w:val="hr-HR"/>
                </w:rPr>
                <w:t>https://hko.srce.hr/registar/skup-kompetencija/detalji/1219</w:t>
              </w:r>
            </w:hyperlink>
          </w:p>
          <w:p w14:paraId="5988FBB1" w14:textId="77777777" w:rsidR="00500555" w:rsidRPr="000600F8" w:rsidRDefault="00500555" w:rsidP="005E2134">
            <w:pPr>
              <w:spacing w:before="60" w:after="60" w:line="240" w:lineRule="auto"/>
              <w:rPr>
                <w:rFonts w:asciiTheme="minorHAnsi" w:hAnsiTheme="minorHAnsi" w:cstheme="minorHAnsi"/>
                <w:noProof/>
                <w:sz w:val="20"/>
                <w:szCs w:val="20"/>
                <w:lang w:val="hr-HR"/>
              </w:rPr>
            </w:pPr>
          </w:p>
          <w:p w14:paraId="7D85042A" w14:textId="502D688B" w:rsidR="002A01B1" w:rsidRPr="000600F8" w:rsidRDefault="00500555" w:rsidP="005E2134">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SKOMP</w:t>
            </w:r>
            <w:r w:rsidR="00AD4B2D" w:rsidRPr="00AD4B2D">
              <w:rPr>
                <w:rFonts w:asciiTheme="minorHAnsi" w:hAnsiTheme="minorHAnsi" w:cstheme="minorHAnsi"/>
                <w:b/>
                <w:bCs/>
                <w:noProof/>
                <w:sz w:val="20"/>
                <w:szCs w:val="20"/>
                <w:lang w:val="hr-HR"/>
              </w:rPr>
              <w:t xml:space="preserve"> 3</w:t>
            </w:r>
            <w:r w:rsidRPr="00AD4B2D">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2A01B1" w:rsidRPr="000600F8">
              <w:rPr>
                <w:rFonts w:asciiTheme="minorHAnsi" w:hAnsiTheme="minorHAnsi" w:cstheme="minorHAnsi"/>
                <w:noProof/>
                <w:sz w:val="20"/>
                <w:szCs w:val="20"/>
                <w:lang w:val="hr-HR"/>
              </w:rPr>
              <w:t>Održavanje opreme solarnog toplovodnog sustava, dizalice topline i kotlova na biomasu</w:t>
            </w:r>
          </w:p>
          <w:p w14:paraId="09765CC3" w14:textId="0BD8DA72" w:rsidR="002A01B1" w:rsidRDefault="004B04E9" w:rsidP="005E2134">
            <w:pPr>
              <w:spacing w:before="60" w:after="60" w:line="240" w:lineRule="auto"/>
              <w:rPr>
                <w:rFonts w:asciiTheme="minorHAnsi" w:hAnsiTheme="minorHAnsi" w:cstheme="minorHAnsi"/>
                <w:noProof/>
                <w:sz w:val="20"/>
                <w:szCs w:val="20"/>
                <w:lang w:val="hr-HR"/>
              </w:rPr>
            </w:pPr>
            <w:hyperlink r:id="rId13" w:history="1">
              <w:r w:rsidR="002A01B1" w:rsidRPr="000600F8">
                <w:rPr>
                  <w:rStyle w:val="Hyperlink"/>
                  <w:rFonts w:asciiTheme="minorHAnsi" w:hAnsiTheme="minorHAnsi" w:cstheme="minorHAnsi"/>
                  <w:noProof/>
                  <w:sz w:val="20"/>
                  <w:szCs w:val="20"/>
                  <w:lang w:val="hr-HR"/>
                </w:rPr>
                <w:t>https://hko.srce.hr/registar/skup-kompetencija/detalji/1221</w:t>
              </w:r>
            </w:hyperlink>
            <w:r w:rsidR="002A01B1" w:rsidRPr="000600F8">
              <w:rPr>
                <w:rFonts w:asciiTheme="minorHAnsi" w:hAnsiTheme="minorHAnsi" w:cstheme="minorHAnsi"/>
                <w:noProof/>
                <w:sz w:val="20"/>
                <w:szCs w:val="20"/>
                <w:lang w:val="hr-HR"/>
              </w:rPr>
              <w:t xml:space="preserve"> </w:t>
            </w:r>
          </w:p>
          <w:p w14:paraId="18634D90" w14:textId="77777777" w:rsidR="00500555" w:rsidRPr="000600F8" w:rsidRDefault="00500555" w:rsidP="005E2134">
            <w:pPr>
              <w:spacing w:before="60" w:after="60" w:line="240" w:lineRule="auto"/>
              <w:rPr>
                <w:rFonts w:asciiTheme="minorHAnsi" w:hAnsiTheme="minorHAnsi" w:cstheme="minorHAnsi"/>
                <w:noProof/>
                <w:sz w:val="20"/>
                <w:szCs w:val="20"/>
                <w:lang w:val="hr-HR"/>
              </w:rPr>
            </w:pPr>
          </w:p>
          <w:p w14:paraId="6E6F9CC8" w14:textId="090E421B" w:rsidR="00A25CC3" w:rsidRPr="000600F8" w:rsidRDefault="00500555" w:rsidP="005E2134">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SKOMP</w:t>
            </w:r>
            <w:r w:rsidR="00AD4B2D" w:rsidRPr="00AD4B2D">
              <w:rPr>
                <w:rFonts w:asciiTheme="minorHAnsi" w:hAnsiTheme="minorHAnsi" w:cstheme="minorHAnsi"/>
                <w:b/>
                <w:bCs/>
                <w:noProof/>
                <w:sz w:val="20"/>
                <w:szCs w:val="20"/>
                <w:lang w:val="hr-HR"/>
              </w:rPr>
              <w:t xml:space="preserve"> 4</w:t>
            </w:r>
            <w:r w:rsidRPr="00AD4B2D">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A36317" w:rsidRPr="000600F8">
              <w:rPr>
                <w:rFonts w:asciiTheme="minorHAnsi" w:hAnsiTheme="minorHAnsi" w:cstheme="minorHAnsi"/>
                <w:noProof/>
                <w:sz w:val="20"/>
                <w:szCs w:val="20"/>
                <w:lang w:val="hr-HR"/>
              </w:rPr>
              <w:t>Vođenje potrebne radne dokumentacije</w:t>
            </w:r>
          </w:p>
          <w:p w14:paraId="0D6B3214" w14:textId="034A0EAA" w:rsidR="00A36317" w:rsidRPr="000600F8" w:rsidRDefault="004B04E9" w:rsidP="005E2134">
            <w:pPr>
              <w:spacing w:before="60" w:after="60" w:line="240" w:lineRule="auto"/>
              <w:rPr>
                <w:rFonts w:asciiTheme="minorHAnsi" w:hAnsiTheme="minorHAnsi" w:cstheme="minorHAnsi"/>
                <w:noProof/>
                <w:sz w:val="20"/>
                <w:szCs w:val="20"/>
                <w:lang w:val="hr-HR"/>
              </w:rPr>
            </w:pPr>
            <w:hyperlink r:id="rId14" w:history="1">
              <w:r w:rsidR="00A36317" w:rsidRPr="000600F8">
                <w:rPr>
                  <w:rStyle w:val="Hyperlink"/>
                  <w:rFonts w:asciiTheme="minorHAnsi" w:hAnsiTheme="minorHAnsi" w:cstheme="minorHAnsi"/>
                  <w:noProof/>
                  <w:sz w:val="20"/>
                  <w:szCs w:val="20"/>
                  <w:lang w:val="hr-HR"/>
                </w:rPr>
                <w:t>https://hko.srce.hr/registar/skup-kompetencija/detalji/1222</w:t>
              </w:r>
            </w:hyperlink>
            <w:r w:rsidR="00A36317" w:rsidRPr="000600F8">
              <w:rPr>
                <w:rFonts w:asciiTheme="minorHAnsi" w:hAnsiTheme="minorHAnsi" w:cstheme="minorHAnsi"/>
                <w:noProof/>
                <w:sz w:val="20"/>
                <w:szCs w:val="20"/>
                <w:lang w:val="hr-HR"/>
              </w:rPr>
              <w:t xml:space="preserve"> </w:t>
            </w:r>
          </w:p>
          <w:p w14:paraId="56372DFB" w14:textId="77777777" w:rsidR="00A25CC3" w:rsidRPr="000600F8" w:rsidRDefault="00A25CC3" w:rsidP="005E2134">
            <w:pPr>
              <w:spacing w:before="60" w:after="60" w:line="240" w:lineRule="auto"/>
              <w:rPr>
                <w:rFonts w:asciiTheme="minorHAnsi" w:hAnsiTheme="minorHAnsi" w:cstheme="minorHAnsi"/>
                <w:noProof/>
                <w:sz w:val="20"/>
                <w:szCs w:val="20"/>
                <w:lang w:val="hr-HR"/>
              </w:rPr>
            </w:pPr>
          </w:p>
          <w:p w14:paraId="350874F9" w14:textId="451B0A5E" w:rsidR="002A01B1" w:rsidRPr="00AD4B2D" w:rsidRDefault="00AD4B2D" w:rsidP="005E2134">
            <w:pPr>
              <w:spacing w:before="60" w:after="60" w:line="240" w:lineRule="auto"/>
              <w:rPr>
                <w:rFonts w:asciiTheme="minorHAnsi" w:hAnsiTheme="minorHAnsi" w:cstheme="minorHAnsi"/>
                <w:b/>
                <w:bCs/>
                <w:noProof/>
                <w:sz w:val="20"/>
                <w:szCs w:val="20"/>
                <w:lang w:val="hr-HR"/>
              </w:rPr>
            </w:pPr>
            <w:r w:rsidRPr="00AD4B2D">
              <w:rPr>
                <w:rFonts w:asciiTheme="minorHAnsi" w:hAnsiTheme="minorHAnsi" w:cstheme="minorHAnsi"/>
                <w:b/>
                <w:bCs/>
                <w:noProof/>
                <w:sz w:val="20"/>
                <w:szCs w:val="20"/>
                <w:lang w:val="hr-HR"/>
              </w:rPr>
              <w:t>SZ</w:t>
            </w:r>
            <w:r w:rsidR="002A01B1" w:rsidRPr="00AD4B2D">
              <w:rPr>
                <w:rFonts w:asciiTheme="minorHAnsi" w:hAnsiTheme="minorHAnsi" w:cstheme="minorHAnsi"/>
                <w:b/>
                <w:bCs/>
                <w:noProof/>
                <w:sz w:val="20"/>
                <w:szCs w:val="20"/>
                <w:lang w:val="hr-HR"/>
              </w:rPr>
              <w:t xml:space="preserve"> Strojarski tehničar / Strojarska tehničarka</w:t>
            </w:r>
          </w:p>
          <w:p w14:paraId="207C36B2" w14:textId="77777777" w:rsidR="002A01B1" w:rsidRPr="000600F8" w:rsidRDefault="004B04E9" w:rsidP="005E2134">
            <w:pPr>
              <w:spacing w:before="60" w:after="60" w:line="240" w:lineRule="auto"/>
              <w:rPr>
                <w:rFonts w:asciiTheme="minorHAnsi" w:hAnsiTheme="minorHAnsi" w:cstheme="minorHAnsi"/>
                <w:noProof/>
                <w:sz w:val="20"/>
                <w:szCs w:val="20"/>
                <w:lang w:val="hr-HR"/>
              </w:rPr>
            </w:pPr>
            <w:hyperlink r:id="rId15" w:history="1">
              <w:r w:rsidR="002A01B1" w:rsidRPr="000600F8">
                <w:rPr>
                  <w:rStyle w:val="Hyperlink"/>
                  <w:rFonts w:asciiTheme="minorHAnsi" w:hAnsiTheme="minorHAnsi" w:cstheme="minorHAnsi"/>
                  <w:noProof/>
                  <w:sz w:val="20"/>
                  <w:szCs w:val="20"/>
                  <w:lang w:val="hr-HR"/>
                </w:rPr>
                <w:t>https://hko.srce.hr/registar/standard-zanimanja/detalji/87</w:t>
              </w:r>
            </w:hyperlink>
          </w:p>
          <w:p w14:paraId="584B1405" w14:textId="77777777" w:rsidR="002A01B1" w:rsidRPr="000600F8" w:rsidRDefault="002A01B1" w:rsidP="005E2134">
            <w:pPr>
              <w:spacing w:before="60" w:after="60" w:line="240" w:lineRule="auto"/>
              <w:rPr>
                <w:rFonts w:asciiTheme="minorHAnsi" w:hAnsiTheme="minorHAnsi" w:cstheme="minorHAnsi"/>
                <w:noProof/>
                <w:sz w:val="20"/>
                <w:szCs w:val="20"/>
                <w:lang w:val="hr-HR"/>
              </w:rPr>
            </w:pPr>
          </w:p>
          <w:p w14:paraId="1F837337" w14:textId="4D9575A4" w:rsidR="002A01B1" w:rsidRPr="000600F8" w:rsidRDefault="002A01B1" w:rsidP="005E2134">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SKOMP</w:t>
            </w:r>
            <w:r w:rsidR="00AD4B2D" w:rsidRPr="00AD4B2D">
              <w:rPr>
                <w:rFonts w:asciiTheme="minorHAnsi" w:hAnsiTheme="minorHAnsi" w:cstheme="minorHAnsi"/>
                <w:b/>
                <w:bCs/>
                <w:noProof/>
                <w:sz w:val="20"/>
                <w:szCs w:val="20"/>
                <w:lang w:val="hr-HR"/>
              </w:rPr>
              <w:t xml:space="preserve"> 5</w:t>
            </w:r>
            <w:r w:rsidR="00500555" w:rsidRPr="00AD4B2D">
              <w:rPr>
                <w:rFonts w:asciiTheme="minorHAnsi" w:hAnsiTheme="minorHAnsi" w:cstheme="minorHAnsi"/>
                <w:b/>
                <w:bCs/>
                <w:noProof/>
                <w:sz w:val="20"/>
                <w:szCs w:val="20"/>
                <w:lang w:val="hr-HR"/>
              </w:rPr>
              <w:t>:</w:t>
            </w:r>
            <w:r w:rsidR="00500555">
              <w:rPr>
                <w:rFonts w:asciiTheme="minorHAnsi" w:hAnsiTheme="minorHAnsi" w:cstheme="minorHAnsi"/>
                <w:noProof/>
                <w:sz w:val="20"/>
                <w:szCs w:val="20"/>
                <w:lang w:val="hr-HR"/>
              </w:rPr>
              <w:t xml:space="preserve"> </w:t>
            </w:r>
            <w:r w:rsidRPr="000600F8">
              <w:rPr>
                <w:rFonts w:asciiTheme="minorHAnsi" w:hAnsiTheme="minorHAnsi" w:cstheme="minorHAnsi"/>
                <w:noProof/>
                <w:sz w:val="20"/>
                <w:szCs w:val="20"/>
                <w:lang w:val="hr-HR"/>
              </w:rPr>
              <w:t>Podizanje energetske učinkovitosti</w:t>
            </w:r>
          </w:p>
          <w:p w14:paraId="10E7CD84" w14:textId="77777777" w:rsidR="002A01B1" w:rsidRDefault="004B04E9" w:rsidP="005E2134">
            <w:pPr>
              <w:spacing w:before="60" w:after="60" w:line="240" w:lineRule="auto"/>
              <w:rPr>
                <w:rStyle w:val="Hyperlink"/>
                <w:rFonts w:asciiTheme="minorHAnsi" w:hAnsiTheme="minorHAnsi" w:cstheme="minorHAnsi"/>
                <w:noProof/>
                <w:sz w:val="20"/>
                <w:szCs w:val="20"/>
                <w:lang w:val="hr-HR"/>
              </w:rPr>
            </w:pPr>
            <w:hyperlink r:id="rId16" w:history="1">
              <w:r w:rsidR="002A01B1" w:rsidRPr="000600F8">
                <w:rPr>
                  <w:rStyle w:val="Hyperlink"/>
                  <w:rFonts w:asciiTheme="minorHAnsi" w:hAnsiTheme="minorHAnsi" w:cstheme="minorHAnsi"/>
                  <w:noProof/>
                  <w:sz w:val="20"/>
                  <w:szCs w:val="20"/>
                  <w:lang w:val="hr-HR"/>
                </w:rPr>
                <w:t>https://hko.srce.hr/registar/skup-kompetencija/detalji/761</w:t>
              </w:r>
            </w:hyperlink>
          </w:p>
          <w:p w14:paraId="74EE0314" w14:textId="77777777" w:rsidR="00500555" w:rsidRPr="000600F8" w:rsidRDefault="00500555" w:rsidP="005E2134">
            <w:pPr>
              <w:spacing w:before="60" w:after="60" w:line="240" w:lineRule="auto"/>
              <w:rPr>
                <w:rFonts w:asciiTheme="minorHAnsi" w:hAnsiTheme="minorHAnsi" w:cstheme="minorHAnsi"/>
                <w:noProof/>
                <w:sz w:val="20"/>
                <w:szCs w:val="20"/>
                <w:lang w:val="hr-HR"/>
              </w:rPr>
            </w:pPr>
          </w:p>
          <w:p w14:paraId="27C3EDD6" w14:textId="10E2BB77" w:rsidR="002A01B1" w:rsidRPr="000600F8" w:rsidRDefault="00500555" w:rsidP="005E2134">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SKOMP</w:t>
            </w:r>
            <w:r w:rsidR="00AD4B2D" w:rsidRPr="00AD4B2D">
              <w:rPr>
                <w:rFonts w:asciiTheme="minorHAnsi" w:hAnsiTheme="minorHAnsi" w:cstheme="minorHAnsi"/>
                <w:b/>
                <w:bCs/>
                <w:noProof/>
                <w:sz w:val="20"/>
                <w:szCs w:val="20"/>
                <w:lang w:val="hr-HR"/>
              </w:rPr>
              <w:t xml:space="preserve"> 6</w:t>
            </w:r>
            <w:r w:rsidRPr="00AD4B2D">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002A01B1" w:rsidRPr="000600F8">
              <w:rPr>
                <w:rFonts w:asciiTheme="minorHAnsi" w:hAnsiTheme="minorHAnsi" w:cstheme="minorHAnsi"/>
                <w:noProof/>
                <w:sz w:val="20"/>
                <w:szCs w:val="20"/>
                <w:lang w:val="hr-HR"/>
              </w:rPr>
              <w:t>Nadziranje rada obnovljivih izvora energije</w:t>
            </w:r>
          </w:p>
          <w:p w14:paraId="2287FD04" w14:textId="77777777" w:rsidR="002A01B1" w:rsidRPr="000600F8" w:rsidRDefault="004B04E9" w:rsidP="005E2134">
            <w:pPr>
              <w:spacing w:before="60" w:after="60" w:line="240" w:lineRule="auto"/>
              <w:rPr>
                <w:rFonts w:asciiTheme="minorHAnsi" w:hAnsiTheme="minorHAnsi" w:cstheme="minorHAnsi"/>
                <w:noProof/>
                <w:sz w:val="20"/>
                <w:szCs w:val="20"/>
                <w:lang w:val="hr-HR"/>
              </w:rPr>
            </w:pPr>
            <w:hyperlink r:id="rId17" w:history="1">
              <w:r w:rsidR="002A01B1" w:rsidRPr="000600F8">
                <w:rPr>
                  <w:rStyle w:val="Hyperlink"/>
                  <w:rFonts w:asciiTheme="minorHAnsi" w:hAnsiTheme="minorHAnsi" w:cstheme="minorHAnsi"/>
                  <w:noProof/>
                  <w:sz w:val="20"/>
                  <w:szCs w:val="20"/>
                  <w:lang w:val="hr-HR"/>
                </w:rPr>
                <w:t>https://hko.srce.hr/registar/skup-kompetencija/detalji/767</w:t>
              </w:r>
            </w:hyperlink>
            <w:r w:rsidR="002A01B1" w:rsidRPr="000600F8">
              <w:rPr>
                <w:rFonts w:asciiTheme="minorHAnsi" w:hAnsiTheme="minorHAnsi" w:cstheme="minorHAnsi"/>
                <w:noProof/>
                <w:sz w:val="20"/>
                <w:szCs w:val="20"/>
                <w:lang w:val="hr-HR"/>
              </w:rPr>
              <w:t xml:space="preserve"> </w:t>
            </w:r>
          </w:p>
          <w:p w14:paraId="30655FE8" w14:textId="05680FA8" w:rsidR="002A01B1" w:rsidRPr="000600F8" w:rsidRDefault="002A01B1" w:rsidP="005E2134">
            <w:pPr>
              <w:spacing w:before="60" w:after="60" w:line="240" w:lineRule="auto"/>
              <w:rPr>
                <w:rFonts w:asciiTheme="minorHAnsi" w:hAnsiTheme="minorHAnsi" w:cstheme="minorHAnsi"/>
                <w:noProof/>
                <w:sz w:val="20"/>
                <w:szCs w:val="20"/>
                <w:lang w:val="hr-HR"/>
              </w:rPr>
            </w:pPr>
          </w:p>
        </w:tc>
        <w:tc>
          <w:tcPr>
            <w:tcW w:w="1877" w:type="pct"/>
            <w:gridSpan w:val="2"/>
          </w:tcPr>
          <w:p w14:paraId="0E18EF17" w14:textId="77777777" w:rsidR="00A95673" w:rsidRPr="00AD4B2D" w:rsidRDefault="00A95673" w:rsidP="00A95673">
            <w:pPr>
              <w:spacing w:before="60" w:after="60" w:line="240" w:lineRule="auto"/>
              <w:rPr>
                <w:rFonts w:asciiTheme="minorHAnsi" w:hAnsiTheme="minorHAnsi" w:cstheme="minorHAnsi"/>
                <w:b/>
                <w:bCs/>
                <w:noProof/>
                <w:sz w:val="20"/>
                <w:szCs w:val="20"/>
                <w:lang w:val="hr-HR"/>
              </w:rPr>
            </w:pPr>
            <w:r w:rsidRPr="00AD4B2D">
              <w:rPr>
                <w:rFonts w:asciiTheme="minorHAnsi" w:hAnsiTheme="minorHAnsi" w:cstheme="minorHAnsi"/>
                <w:b/>
                <w:bCs/>
                <w:noProof/>
                <w:sz w:val="20"/>
                <w:szCs w:val="20"/>
                <w:lang w:val="hr-HR"/>
              </w:rPr>
              <w:lastRenderedPageBreak/>
              <w:t>SK Strojarski tehničar / Strojarska tehničarka</w:t>
            </w:r>
          </w:p>
          <w:p w14:paraId="6D98EDBD" w14:textId="77777777" w:rsidR="00A95673" w:rsidRPr="00985090" w:rsidRDefault="004B04E9" w:rsidP="00A95673">
            <w:pPr>
              <w:spacing w:before="60" w:after="60" w:line="240" w:lineRule="auto"/>
              <w:rPr>
                <w:sz w:val="20"/>
                <w:szCs w:val="20"/>
              </w:rPr>
            </w:pPr>
            <w:hyperlink r:id="rId18" w:history="1">
              <w:r w:rsidR="00A95673" w:rsidRPr="00985090">
                <w:rPr>
                  <w:rStyle w:val="Hyperlink"/>
                  <w:sz w:val="20"/>
                  <w:szCs w:val="20"/>
                </w:rPr>
                <w:t>https://hko.srce.hr/registar/standard-kvalifikacije/detalji/575</w:t>
              </w:r>
            </w:hyperlink>
          </w:p>
          <w:p w14:paraId="1EE56831" w14:textId="77777777" w:rsidR="00A95673" w:rsidRDefault="00A95673" w:rsidP="00A95673">
            <w:pPr>
              <w:spacing w:before="60" w:after="60" w:line="240" w:lineRule="auto"/>
              <w:rPr>
                <w:rStyle w:val="Hyperlink"/>
              </w:rPr>
            </w:pPr>
          </w:p>
          <w:p w14:paraId="61DAF571" w14:textId="1E82702B" w:rsidR="00A95673" w:rsidRDefault="00A95673" w:rsidP="00A95673">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SIU</w:t>
            </w:r>
            <w:r>
              <w:rPr>
                <w:rFonts w:asciiTheme="minorHAnsi" w:hAnsiTheme="minorHAnsi" w:cstheme="minorHAnsi"/>
                <w:b/>
                <w:bCs/>
                <w:noProof/>
                <w:sz w:val="20"/>
                <w:szCs w:val="20"/>
                <w:lang w:val="hr-HR"/>
              </w:rPr>
              <w:t xml:space="preserve"> 1</w:t>
            </w:r>
            <w:r w:rsidRPr="00AD4B2D">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Biomasa</w:t>
            </w:r>
          </w:p>
          <w:p w14:paraId="2806E17E" w14:textId="77777777" w:rsidR="00A95673" w:rsidRPr="00DA2F0D" w:rsidRDefault="004B04E9" w:rsidP="00A95673">
            <w:pPr>
              <w:spacing w:before="60" w:after="60" w:line="240" w:lineRule="auto"/>
              <w:rPr>
                <w:rFonts w:asciiTheme="minorHAnsi" w:hAnsiTheme="minorHAnsi" w:cstheme="minorHAnsi"/>
                <w:noProof/>
                <w:sz w:val="20"/>
                <w:szCs w:val="20"/>
                <w:lang w:val="hr-HR"/>
              </w:rPr>
            </w:pPr>
            <w:hyperlink r:id="rId19" w:history="1">
              <w:r w:rsidR="00A95673" w:rsidRPr="00D32D88">
                <w:rPr>
                  <w:rStyle w:val="Hyperlink"/>
                  <w:rFonts w:asciiTheme="minorHAnsi" w:hAnsiTheme="minorHAnsi" w:cstheme="minorHAnsi"/>
                  <w:noProof/>
                  <w:sz w:val="20"/>
                  <w:szCs w:val="20"/>
                  <w:lang w:val="hr-HR"/>
                </w:rPr>
                <w:t>https://hko.srce.hr/registar/skup-ishoda-ucenja/detalji/2308</w:t>
              </w:r>
            </w:hyperlink>
            <w:r w:rsidR="00A95673">
              <w:rPr>
                <w:rFonts w:asciiTheme="minorHAnsi" w:hAnsiTheme="minorHAnsi" w:cstheme="minorHAnsi"/>
                <w:noProof/>
                <w:sz w:val="20"/>
                <w:szCs w:val="20"/>
                <w:lang w:val="hr-HR"/>
              </w:rPr>
              <w:t xml:space="preserve"> </w:t>
            </w:r>
          </w:p>
          <w:p w14:paraId="0BF6B074" w14:textId="77777777" w:rsidR="00A95673" w:rsidRDefault="00A95673" w:rsidP="005E2134">
            <w:pPr>
              <w:spacing w:before="60" w:after="60" w:line="240" w:lineRule="auto"/>
              <w:rPr>
                <w:rFonts w:asciiTheme="minorHAnsi" w:hAnsiTheme="minorHAnsi" w:cstheme="minorHAnsi"/>
                <w:b/>
                <w:bCs/>
                <w:noProof/>
                <w:sz w:val="20"/>
                <w:szCs w:val="20"/>
                <w:lang w:val="hr-HR"/>
              </w:rPr>
            </w:pPr>
          </w:p>
          <w:p w14:paraId="3C1D1608" w14:textId="2B0578C4" w:rsidR="002A01B1" w:rsidRPr="00AD4B2D" w:rsidRDefault="00AD4B2D" w:rsidP="005E2134">
            <w:pPr>
              <w:spacing w:before="60" w:after="60" w:line="240" w:lineRule="auto"/>
              <w:rPr>
                <w:rFonts w:asciiTheme="minorHAnsi" w:hAnsiTheme="minorHAnsi" w:cstheme="minorHAnsi"/>
                <w:b/>
                <w:bCs/>
                <w:noProof/>
                <w:sz w:val="20"/>
                <w:szCs w:val="20"/>
                <w:lang w:val="hr-HR"/>
              </w:rPr>
            </w:pPr>
            <w:r w:rsidRPr="00AD4B2D">
              <w:rPr>
                <w:rFonts w:asciiTheme="minorHAnsi" w:hAnsiTheme="minorHAnsi" w:cstheme="minorHAnsi"/>
                <w:b/>
                <w:bCs/>
                <w:noProof/>
                <w:sz w:val="20"/>
                <w:szCs w:val="20"/>
                <w:lang w:val="hr-HR"/>
              </w:rPr>
              <w:t>SK</w:t>
            </w:r>
            <w:r w:rsidR="002A01B1" w:rsidRPr="00AD4B2D">
              <w:rPr>
                <w:rFonts w:asciiTheme="minorHAnsi" w:hAnsiTheme="minorHAnsi" w:cstheme="minorHAnsi"/>
                <w:b/>
                <w:bCs/>
                <w:noProof/>
                <w:sz w:val="20"/>
                <w:szCs w:val="20"/>
                <w:lang w:val="hr-HR"/>
              </w:rPr>
              <w:t xml:space="preserve"> Serviser-monter za obnovljive izvore energije / Serviserka-monterka za obnovljive izvore energije (standard strukovnog dijela kvalifikacije)</w:t>
            </w:r>
          </w:p>
          <w:p w14:paraId="1A933966" w14:textId="3A372711" w:rsidR="002A01B1" w:rsidRDefault="004B04E9" w:rsidP="005E2134">
            <w:pPr>
              <w:spacing w:before="60" w:after="60" w:line="240" w:lineRule="auto"/>
              <w:rPr>
                <w:rFonts w:asciiTheme="minorHAnsi" w:hAnsiTheme="minorHAnsi" w:cstheme="minorHAnsi"/>
                <w:noProof/>
                <w:sz w:val="20"/>
                <w:szCs w:val="20"/>
                <w:lang w:val="hr-HR"/>
              </w:rPr>
            </w:pPr>
            <w:hyperlink r:id="rId20" w:history="1">
              <w:r w:rsidR="00500555" w:rsidRPr="00845096">
                <w:rPr>
                  <w:rStyle w:val="Hyperlink"/>
                  <w:rFonts w:asciiTheme="minorHAnsi" w:hAnsiTheme="minorHAnsi" w:cstheme="minorHAnsi"/>
                  <w:noProof/>
                  <w:sz w:val="20"/>
                  <w:szCs w:val="20"/>
                  <w:lang w:val="hr-HR"/>
                </w:rPr>
                <w:t>https://hko.srce.hr/registar/standard-kvalifikacije/detalji/563</w:t>
              </w:r>
            </w:hyperlink>
            <w:r w:rsidR="00500555">
              <w:rPr>
                <w:rFonts w:asciiTheme="minorHAnsi" w:hAnsiTheme="minorHAnsi" w:cstheme="minorHAnsi"/>
                <w:noProof/>
                <w:sz w:val="20"/>
                <w:szCs w:val="20"/>
                <w:lang w:val="hr-HR"/>
              </w:rPr>
              <w:t xml:space="preserve"> </w:t>
            </w:r>
          </w:p>
          <w:p w14:paraId="0DC23DEF" w14:textId="77777777" w:rsidR="00A95673" w:rsidRDefault="00A95673" w:rsidP="00A95673">
            <w:pPr>
              <w:spacing w:before="60" w:after="60" w:line="240" w:lineRule="auto"/>
              <w:rPr>
                <w:rFonts w:asciiTheme="minorHAnsi" w:hAnsiTheme="minorHAnsi" w:cstheme="minorHAnsi"/>
                <w:noProof/>
                <w:sz w:val="20"/>
                <w:szCs w:val="20"/>
                <w:lang w:val="hr-HR"/>
              </w:rPr>
            </w:pPr>
            <w:r w:rsidRPr="00AD4B2D">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CC3064">
              <w:rPr>
                <w:rFonts w:asciiTheme="minorHAnsi" w:hAnsiTheme="minorHAnsi" w:cstheme="minorHAnsi"/>
                <w:noProof/>
                <w:sz w:val="20"/>
                <w:szCs w:val="20"/>
                <w:lang w:val="hr-HR"/>
              </w:rPr>
              <w:t xml:space="preserve">Održavanje kotlova </w:t>
            </w:r>
            <w:r>
              <w:rPr>
                <w:rFonts w:asciiTheme="minorHAnsi" w:hAnsiTheme="minorHAnsi" w:cstheme="minorHAnsi"/>
                <w:noProof/>
                <w:sz w:val="20"/>
                <w:szCs w:val="20"/>
                <w:lang w:val="hr-HR"/>
              </w:rPr>
              <w:t>na</w:t>
            </w:r>
            <w:r w:rsidRPr="00CC3064">
              <w:rPr>
                <w:rFonts w:asciiTheme="minorHAnsi" w:hAnsiTheme="minorHAnsi" w:cstheme="minorHAnsi"/>
                <w:noProof/>
                <w:sz w:val="20"/>
                <w:szCs w:val="20"/>
                <w:lang w:val="hr-HR"/>
              </w:rPr>
              <w:t xml:space="preserve"> biomasu</w:t>
            </w:r>
          </w:p>
          <w:p w14:paraId="6FCEA475" w14:textId="77777777" w:rsidR="00A95673" w:rsidRPr="00B166AF" w:rsidRDefault="004B04E9" w:rsidP="00A95673">
            <w:pPr>
              <w:spacing w:before="60" w:after="60" w:line="240" w:lineRule="auto"/>
              <w:rPr>
                <w:rFonts w:asciiTheme="minorHAnsi" w:hAnsiTheme="minorHAnsi" w:cstheme="minorHAnsi"/>
                <w:noProof/>
                <w:sz w:val="20"/>
                <w:szCs w:val="20"/>
                <w:lang w:val="hr-HR"/>
              </w:rPr>
            </w:pPr>
            <w:hyperlink r:id="rId21" w:history="1">
              <w:r w:rsidR="00A95673" w:rsidRPr="00B166AF">
                <w:rPr>
                  <w:rStyle w:val="Hyperlink"/>
                  <w:sz w:val="20"/>
                  <w:szCs w:val="20"/>
                </w:rPr>
                <w:t>https://hko.srce.hr/registar/skup-ishoda-ucenja/detalji/15363</w:t>
              </w:r>
            </w:hyperlink>
            <w:r w:rsidR="00A95673" w:rsidRPr="00B166AF">
              <w:rPr>
                <w:sz w:val="20"/>
                <w:szCs w:val="20"/>
              </w:rPr>
              <w:t xml:space="preserve"> </w:t>
            </w:r>
          </w:p>
          <w:p w14:paraId="1DECDAD3" w14:textId="77777777" w:rsidR="00500555" w:rsidRDefault="00500555" w:rsidP="005E2134">
            <w:pPr>
              <w:spacing w:before="60" w:after="60" w:line="240" w:lineRule="auto"/>
              <w:rPr>
                <w:rFonts w:asciiTheme="minorHAnsi" w:hAnsiTheme="minorHAnsi" w:cstheme="minorHAnsi"/>
                <w:noProof/>
                <w:sz w:val="20"/>
                <w:szCs w:val="20"/>
                <w:lang w:val="hr-HR"/>
              </w:rPr>
            </w:pPr>
          </w:p>
          <w:p w14:paraId="780B6AAB" w14:textId="2E0AA83C" w:rsidR="0011648B" w:rsidRDefault="0011648B" w:rsidP="005E2134">
            <w:pPr>
              <w:spacing w:before="60" w:after="60" w:line="240" w:lineRule="auto"/>
              <w:rPr>
                <w:rFonts w:asciiTheme="minorHAnsi" w:hAnsiTheme="minorHAnsi" w:cstheme="minorHAnsi"/>
                <w:noProof/>
                <w:sz w:val="20"/>
                <w:szCs w:val="20"/>
                <w:lang w:val="hr-HR"/>
              </w:rPr>
            </w:pPr>
            <w:bookmarkStart w:id="4" w:name="_Hlk188024166"/>
            <w:r w:rsidRPr="00AD4B2D">
              <w:rPr>
                <w:rFonts w:asciiTheme="minorHAnsi" w:hAnsiTheme="minorHAnsi" w:cstheme="minorHAnsi"/>
                <w:b/>
                <w:bCs/>
                <w:noProof/>
                <w:sz w:val="20"/>
                <w:szCs w:val="20"/>
                <w:lang w:val="hr-HR"/>
              </w:rPr>
              <w:t>SIU</w:t>
            </w:r>
            <w:r w:rsidR="00AD4B2D" w:rsidRPr="00AD4B2D">
              <w:rPr>
                <w:rFonts w:asciiTheme="minorHAnsi" w:hAnsiTheme="minorHAnsi" w:cstheme="minorHAnsi"/>
                <w:b/>
                <w:bCs/>
                <w:noProof/>
                <w:sz w:val="20"/>
                <w:szCs w:val="20"/>
                <w:lang w:val="hr-HR"/>
              </w:rPr>
              <w:t xml:space="preserve"> </w:t>
            </w:r>
            <w:r w:rsidR="00A95673">
              <w:rPr>
                <w:rFonts w:asciiTheme="minorHAnsi" w:hAnsiTheme="minorHAnsi" w:cstheme="minorHAnsi"/>
                <w:b/>
                <w:bCs/>
                <w:noProof/>
                <w:sz w:val="20"/>
                <w:szCs w:val="20"/>
                <w:lang w:val="hr-HR"/>
              </w:rPr>
              <w:t>3</w:t>
            </w:r>
            <w:r>
              <w:rPr>
                <w:rFonts w:asciiTheme="minorHAnsi" w:hAnsiTheme="minorHAnsi" w:cstheme="minorHAnsi"/>
                <w:noProof/>
                <w:sz w:val="20"/>
                <w:szCs w:val="20"/>
                <w:lang w:val="hr-HR"/>
              </w:rPr>
              <w:t>:</w:t>
            </w:r>
            <w:r w:rsidR="00500555">
              <w:rPr>
                <w:rFonts w:asciiTheme="minorHAnsi" w:hAnsiTheme="minorHAnsi" w:cstheme="minorHAnsi"/>
                <w:noProof/>
                <w:sz w:val="20"/>
                <w:szCs w:val="20"/>
                <w:lang w:val="hr-HR"/>
              </w:rPr>
              <w:t xml:space="preserve"> </w:t>
            </w:r>
            <w:r w:rsidRPr="000600F8">
              <w:rPr>
                <w:rFonts w:asciiTheme="minorHAnsi" w:hAnsiTheme="minorHAnsi" w:cstheme="minorHAnsi"/>
                <w:noProof/>
                <w:sz w:val="20"/>
                <w:szCs w:val="20"/>
                <w:lang w:val="hr-HR"/>
              </w:rPr>
              <w:t>Obnovljivi izvor</w:t>
            </w:r>
            <w:r w:rsidR="000E6691">
              <w:rPr>
                <w:rFonts w:asciiTheme="minorHAnsi" w:hAnsiTheme="minorHAnsi" w:cstheme="minorHAnsi"/>
                <w:noProof/>
                <w:sz w:val="20"/>
                <w:szCs w:val="20"/>
                <w:lang w:val="hr-HR"/>
              </w:rPr>
              <w:t>i</w:t>
            </w:r>
            <w:r w:rsidRPr="000600F8">
              <w:rPr>
                <w:rFonts w:asciiTheme="minorHAnsi" w:hAnsiTheme="minorHAnsi" w:cstheme="minorHAnsi"/>
                <w:noProof/>
                <w:sz w:val="20"/>
                <w:szCs w:val="20"/>
                <w:lang w:val="hr-HR"/>
              </w:rPr>
              <w:t xml:space="preserve"> energije biomase</w:t>
            </w:r>
          </w:p>
          <w:p w14:paraId="7FC4C275" w14:textId="12D2A60C" w:rsidR="00CC3064" w:rsidRPr="00D008D3" w:rsidRDefault="004B04E9" w:rsidP="005E2134">
            <w:pPr>
              <w:spacing w:before="60" w:after="60" w:line="240" w:lineRule="auto"/>
              <w:rPr>
                <w:rFonts w:asciiTheme="minorHAnsi" w:hAnsiTheme="minorHAnsi" w:cstheme="minorHAnsi"/>
                <w:noProof/>
                <w:sz w:val="20"/>
                <w:szCs w:val="20"/>
                <w:lang w:val="hr-HR"/>
              </w:rPr>
            </w:pPr>
            <w:hyperlink r:id="rId22" w:history="1">
              <w:r w:rsidR="000E6691" w:rsidRPr="00D008D3">
                <w:rPr>
                  <w:rStyle w:val="Hyperlink"/>
                  <w:sz w:val="20"/>
                  <w:szCs w:val="20"/>
                </w:rPr>
                <w:t>https://hko.srce.hr/registar/skup-ishoda-ucenja/detalji/15366</w:t>
              </w:r>
            </w:hyperlink>
            <w:r w:rsidR="000E6691" w:rsidRPr="00D008D3">
              <w:rPr>
                <w:sz w:val="20"/>
                <w:szCs w:val="20"/>
              </w:rPr>
              <w:t xml:space="preserve"> </w:t>
            </w:r>
          </w:p>
          <w:p w14:paraId="2DB3EF46" w14:textId="77777777" w:rsidR="000E6691" w:rsidRDefault="000E6691" w:rsidP="005E2134">
            <w:pPr>
              <w:spacing w:before="60" w:after="60" w:line="240" w:lineRule="auto"/>
              <w:rPr>
                <w:rFonts w:asciiTheme="minorHAnsi" w:hAnsiTheme="minorHAnsi" w:cstheme="minorHAnsi"/>
                <w:noProof/>
                <w:sz w:val="20"/>
                <w:szCs w:val="20"/>
                <w:lang w:val="hr-HR"/>
              </w:rPr>
            </w:pPr>
          </w:p>
          <w:p w14:paraId="4921384A" w14:textId="004E630A" w:rsidR="00A87DD5" w:rsidRDefault="005440CC" w:rsidP="005E213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                                                                                                                                                                                                                                                                                                                                                                                                                                                                                                                                                                                                                                                                                                                                                                                                                                                                                                                                                                                                                                                                                                                                                                                                                                                                                                                                                                                                                                                                                                                                                                                                                                                                                                                                                                                                                                                                                                    </w:t>
            </w:r>
            <w:r w:rsidR="00500555" w:rsidRPr="00AD4B2D">
              <w:rPr>
                <w:rFonts w:asciiTheme="minorHAnsi" w:hAnsiTheme="minorHAnsi" w:cstheme="minorHAnsi"/>
                <w:b/>
                <w:bCs/>
                <w:noProof/>
                <w:sz w:val="20"/>
                <w:szCs w:val="20"/>
                <w:lang w:val="hr-HR"/>
              </w:rPr>
              <w:t>SIU</w:t>
            </w:r>
            <w:r w:rsidR="00AD4B2D" w:rsidRPr="00AD4B2D">
              <w:rPr>
                <w:rFonts w:asciiTheme="minorHAnsi" w:hAnsiTheme="minorHAnsi" w:cstheme="minorHAnsi"/>
                <w:b/>
                <w:bCs/>
                <w:noProof/>
                <w:sz w:val="20"/>
                <w:szCs w:val="20"/>
                <w:lang w:val="hr-HR"/>
              </w:rPr>
              <w:t xml:space="preserve"> </w:t>
            </w:r>
            <w:r w:rsidR="00A95673">
              <w:rPr>
                <w:rFonts w:asciiTheme="minorHAnsi" w:hAnsiTheme="minorHAnsi" w:cstheme="minorHAnsi"/>
                <w:b/>
                <w:bCs/>
                <w:noProof/>
                <w:sz w:val="20"/>
                <w:szCs w:val="20"/>
                <w:lang w:val="hr-HR"/>
              </w:rPr>
              <w:t>4</w:t>
            </w:r>
            <w:r w:rsidR="00500555" w:rsidRPr="00AD4B2D">
              <w:rPr>
                <w:rFonts w:asciiTheme="minorHAnsi" w:hAnsiTheme="minorHAnsi" w:cstheme="minorHAnsi"/>
                <w:b/>
                <w:bCs/>
                <w:noProof/>
                <w:sz w:val="20"/>
                <w:szCs w:val="20"/>
                <w:lang w:val="hr-HR"/>
              </w:rPr>
              <w:t>:</w:t>
            </w:r>
            <w:r w:rsidR="00500555">
              <w:rPr>
                <w:rFonts w:asciiTheme="minorHAnsi" w:hAnsiTheme="minorHAnsi" w:cstheme="minorHAnsi"/>
                <w:noProof/>
                <w:sz w:val="20"/>
                <w:szCs w:val="20"/>
                <w:lang w:val="hr-HR"/>
              </w:rPr>
              <w:t xml:space="preserve"> </w:t>
            </w:r>
            <w:r w:rsidR="00A87DD5" w:rsidRPr="000600F8">
              <w:rPr>
                <w:rFonts w:asciiTheme="minorHAnsi" w:hAnsiTheme="minorHAnsi" w:cstheme="minorHAnsi"/>
                <w:noProof/>
                <w:sz w:val="20"/>
                <w:szCs w:val="20"/>
                <w:lang w:val="hr-HR"/>
              </w:rPr>
              <w:t>Kvaliteta procesa i rada kotlova na biomasu</w:t>
            </w:r>
          </w:p>
          <w:p w14:paraId="02491C36" w14:textId="62273020" w:rsidR="00A87DD5" w:rsidRDefault="004B04E9" w:rsidP="005E2134">
            <w:pPr>
              <w:spacing w:before="60" w:after="60" w:line="240" w:lineRule="auto"/>
              <w:rPr>
                <w:rFonts w:asciiTheme="minorHAnsi" w:hAnsiTheme="minorHAnsi" w:cstheme="minorHAnsi"/>
                <w:noProof/>
                <w:sz w:val="20"/>
                <w:szCs w:val="20"/>
                <w:lang w:val="hr-HR"/>
              </w:rPr>
            </w:pPr>
            <w:hyperlink r:id="rId23" w:history="1">
              <w:r w:rsidR="00A87DD5" w:rsidRPr="00D32D88">
                <w:rPr>
                  <w:rStyle w:val="Hyperlink"/>
                  <w:rFonts w:asciiTheme="minorHAnsi" w:hAnsiTheme="minorHAnsi" w:cstheme="minorHAnsi"/>
                  <w:noProof/>
                  <w:sz w:val="20"/>
                  <w:szCs w:val="20"/>
                  <w:lang w:val="hr-HR"/>
                </w:rPr>
                <w:t>https://hko.srce.hr/registar/skup-ishoda-ucenja/detalji/2010</w:t>
              </w:r>
            </w:hyperlink>
            <w:r w:rsidR="00A87DD5">
              <w:rPr>
                <w:rFonts w:asciiTheme="minorHAnsi" w:hAnsiTheme="minorHAnsi" w:cstheme="minorHAnsi"/>
                <w:noProof/>
                <w:sz w:val="20"/>
                <w:szCs w:val="20"/>
                <w:lang w:val="hr-HR"/>
              </w:rPr>
              <w:t xml:space="preserve"> </w:t>
            </w:r>
          </w:p>
          <w:p w14:paraId="2CCAB5FE" w14:textId="77777777" w:rsidR="0011648B" w:rsidRPr="000600F8" w:rsidRDefault="0011648B" w:rsidP="005E2134">
            <w:pPr>
              <w:spacing w:before="60" w:after="60" w:line="240" w:lineRule="auto"/>
              <w:rPr>
                <w:rFonts w:asciiTheme="minorHAnsi" w:hAnsiTheme="minorHAnsi" w:cstheme="minorHAnsi"/>
                <w:noProof/>
                <w:sz w:val="20"/>
                <w:szCs w:val="20"/>
                <w:lang w:val="hr-HR"/>
              </w:rPr>
            </w:pPr>
          </w:p>
          <w:p w14:paraId="32D34F65" w14:textId="77777777" w:rsidR="002A01B1" w:rsidRPr="000600F8" w:rsidRDefault="002A01B1" w:rsidP="005E2134">
            <w:pPr>
              <w:spacing w:before="60" w:after="60" w:line="240" w:lineRule="auto"/>
              <w:rPr>
                <w:rFonts w:asciiTheme="minorHAnsi" w:hAnsiTheme="minorHAnsi" w:cstheme="minorHAnsi"/>
                <w:noProof/>
                <w:sz w:val="20"/>
                <w:szCs w:val="20"/>
                <w:lang w:val="hr-HR"/>
              </w:rPr>
            </w:pPr>
          </w:p>
          <w:bookmarkEnd w:id="4"/>
          <w:p w14:paraId="66FC7D67" w14:textId="77777777" w:rsidR="002A01B1" w:rsidRPr="000600F8" w:rsidRDefault="002A01B1" w:rsidP="005E2134">
            <w:pPr>
              <w:spacing w:before="60" w:after="60" w:line="240" w:lineRule="auto"/>
              <w:rPr>
                <w:rFonts w:asciiTheme="minorHAnsi" w:hAnsiTheme="minorHAnsi" w:cstheme="minorHAnsi"/>
                <w:noProof/>
                <w:sz w:val="20"/>
                <w:szCs w:val="20"/>
                <w:lang w:val="hr-HR"/>
              </w:rPr>
            </w:pPr>
          </w:p>
          <w:p w14:paraId="31CDFC37" w14:textId="77777777" w:rsidR="002A01B1" w:rsidRPr="000600F8" w:rsidRDefault="002A01B1" w:rsidP="000872E9">
            <w:pPr>
              <w:spacing w:before="60" w:after="60" w:line="240" w:lineRule="auto"/>
              <w:rPr>
                <w:rFonts w:asciiTheme="minorHAnsi" w:hAnsiTheme="minorHAnsi" w:cstheme="minorHAnsi"/>
                <w:noProof/>
                <w:sz w:val="20"/>
                <w:szCs w:val="20"/>
                <w:lang w:val="hr-HR"/>
              </w:rPr>
            </w:pPr>
          </w:p>
        </w:tc>
        <w:tc>
          <w:tcPr>
            <w:tcW w:w="1374" w:type="pct"/>
            <w:vAlign w:val="center"/>
          </w:tcPr>
          <w:p w14:paraId="465192BC" w14:textId="77777777" w:rsidR="002A01B1" w:rsidRPr="000600F8" w:rsidRDefault="002A01B1" w:rsidP="005E2134">
            <w:pPr>
              <w:spacing w:before="60" w:after="60" w:line="240" w:lineRule="auto"/>
              <w:rPr>
                <w:rFonts w:asciiTheme="minorHAnsi" w:hAnsiTheme="minorHAnsi" w:cstheme="minorHAnsi"/>
                <w:noProof/>
                <w:sz w:val="20"/>
                <w:szCs w:val="20"/>
                <w:lang w:val="hr-HR"/>
              </w:rPr>
            </w:pPr>
          </w:p>
        </w:tc>
      </w:tr>
      <w:tr w:rsidR="002A01B1" w:rsidRPr="000600F8" w14:paraId="7F04F2D1" w14:textId="77777777" w:rsidTr="00CF5B93">
        <w:trPr>
          <w:trHeight w:val="291"/>
        </w:trPr>
        <w:tc>
          <w:tcPr>
            <w:tcW w:w="1749" w:type="pct"/>
            <w:shd w:val="clear" w:color="auto" w:fill="B8CCE4"/>
            <w:hideMark/>
          </w:tcPr>
          <w:p w14:paraId="6ED7E7AF" w14:textId="7777777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Uvjeti za upis u program</w:t>
            </w:r>
          </w:p>
        </w:tc>
        <w:tc>
          <w:tcPr>
            <w:tcW w:w="3251" w:type="pct"/>
            <w:gridSpan w:val="3"/>
          </w:tcPr>
          <w:p w14:paraId="02AE97DF" w14:textId="2B62F917" w:rsidR="00985F42" w:rsidRPr="007C18A0" w:rsidRDefault="00010718" w:rsidP="00E003EA">
            <w:pPr>
              <w:spacing w:after="0" w:line="240" w:lineRule="auto"/>
              <w:jc w:val="both"/>
              <w:rPr>
                <w:rFonts w:cstheme="minorHAnsi"/>
                <w:iCs/>
                <w:noProof/>
                <w:sz w:val="20"/>
                <w:szCs w:val="20"/>
              </w:rPr>
            </w:pPr>
            <w:r w:rsidRPr="009826BD">
              <w:rPr>
                <w:rFonts w:asciiTheme="minorHAnsi" w:hAnsiTheme="minorHAnsi" w:cstheme="minorHAnsi"/>
                <w:sz w:val="20"/>
                <w:szCs w:val="20"/>
              </w:rPr>
              <w:t>Posjedovanje prethodne kvalifikacije m</w:t>
            </w:r>
            <w:r w:rsidRPr="009826BD">
              <w:rPr>
                <w:rStyle w:val="cf01"/>
              </w:rPr>
              <w:t>inimalno na razini 4.1 u Sektoru strojarstvo, brodogradnja i metalurgija</w:t>
            </w:r>
            <w:r w:rsidR="00E003EA">
              <w:rPr>
                <w:rStyle w:val="cf01"/>
              </w:rPr>
              <w:t>.</w:t>
            </w:r>
            <w:r w:rsidR="00981A2C" w:rsidRPr="000600F8">
              <w:rPr>
                <w:rFonts w:cstheme="minorHAnsi"/>
                <w:iCs/>
                <w:noProof/>
                <w:sz w:val="20"/>
                <w:szCs w:val="20"/>
              </w:rPr>
              <w:t xml:space="preserve"> </w:t>
            </w:r>
          </w:p>
        </w:tc>
      </w:tr>
      <w:tr w:rsidR="002A01B1" w:rsidRPr="000600F8" w14:paraId="72342814" w14:textId="77777777" w:rsidTr="00CF5B93">
        <w:trPr>
          <w:trHeight w:val="598"/>
        </w:trPr>
        <w:tc>
          <w:tcPr>
            <w:tcW w:w="1749" w:type="pct"/>
            <w:shd w:val="clear" w:color="auto" w:fill="B8CCE4"/>
            <w:hideMark/>
          </w:tcPr>
          <w:p w14:paraId="7BE42D97" w14:textId="77777777" w:rsidR="002A01B1" w:rsidRPr="000600F8" w:rsidRDefault="002A01B1" w:rsidP="005E2134">
            <w:pPr>
              <w:spacing w:after="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Uvjeti stjecanja programa  (završetka programa)</w:t>
            </w:r>
          </w:p>
        </w:tc>
        <w:tc>
          <w:tcPr>
            <w:tcW w:w="3251" w:type="pct"/>
            <w:gridSpan w:val="3"/>
          </w:tcPr>
          <w:p w14:paraId="7BB5FFC0" w14:textId="50D6492A" w:rsidR="002A01B1" w:rsidRPr="000600F8" w:rsidRDefault="002A01B1" w:rsidP="005E2134">
            <w:pPr>
              <w:pStyle w:val="ListParagraph"/>
              <w:numPr>
                <w:ilvl w:val="0"/>
                <w:numId w:val="2"/>
              </w:numPr>
              <w:spacing w:before="60" w:after="60" w:line="240" w:lineRule="auto"/>
              <w:jc w:val="both"/>
              <w:rPr>
                <w:rFonts w:cstheme="minorHAnsi"/>
                <w:iCs/>
                <w:noProof/>
                <w:sz w:val="20"/>
                <w:szCs w:val="20"/>
              </w:rPr>
            </w:pPr>
            <w:r w:rsidRPr="000600F8">
              <w:rPr>
                <w:rFonts w:cstheme="minorHAnsi"/>
                <w:iCs/>
                <w:noProof/>
                <w:sz w:val="20"/>
                <w:szCs w:val="20"/>
              </w:rPr>
              <w:t xml:space="preserve">Stečenih </w:t>
            </w:r>
            <w:r w:rsidR="00294D5A">
              <w:rPr>
                <w:rFonts w:cstheme="minorHAnsi"/>
                <w:iCs/>
                <w:noProof/>
                <w:sz w:val="20"/>
                <w:szCs w:val="20"/>
              </w:rPr>
              <w:t>6</w:t>
            </w:r>
            <w:r w:rsidRPr="000600F8">
              <w:rPr>
                <w:rFonts w:cstheme="minorHAnsi"/>
                <w:iCs/>
                <w:noProof/>
                <w:sz w:val="20"/>
                <w:szCs w:val="20"/>
              </w:rPr>
              <w:t xml:space="preserve"> CSVET bodova </w:t>
            </w:r>
          </w:p>
          <w:p w14:paraId="1021595F" w14:textId="77777777" w:rsidR="002A01B1" w:rsidRPr="000600F8" w:rsidRDefault="002A01B1" w:rsidP="005E2134">
            <w:pPr>
              <w:numPr>
                <w:ilvl w:val="0"/>
                <w:numId w:val="2"/>
              </w:numPr>
              <w:jc w:val="both"/>
              <w:rPr>
                <w:sz w:val="20"/>
                <w:szCs w:val="20"/>
                <w:lang w:val="hr-HR"/>
              </w:rPr>
            </w:pPr>
            <w:r w:rsidRPr="000600F8">
              <w:rPr>
                <w:sz w:val="20"/>
                <w:szCs w:val="20"/>
                <w:lang w:val="hr-HR"/>
              </w:rPr>
              <w:t>Uspješna završna provjera stečenih znanja usmenim i/ili pisanim provjerama te vještina polaznika projektnim i problemskim zadatcima, a temeljem unaprijed određenih kriterija vrednovanja postignuća</w:t>
            </w:r>
          </w:p>
          <w:p w14:paraId="6A6E4549" w14:textId="77777777" w:rsidR="002A01B1" w:rsidRPr="000600F8" w:rsidRDefault="002A01B1" w:rsidP="005E2134">
            <w:pPr>
              <w:tabs>
                <w:tab w:val="right" w:pos="6636"/>
              </w:tabs>
              <w:jc w:val="both"/>
              <w:rPr>
                <w:sz w:val="20"/>
                <w:szCs w:val="20"/>
                <w:lang w:val="hr-HR"/>
              </w:rPr>
            </w:pPr>
            <w:r w:rsidRPr="000600F8">
              <w:rPr>
                <w:sz w:val="20"/>
                <w:szCs w:val="20"/>
                <w:lang w:val="hr-HR"/>
              </w:rPr>
              <w:t>O završnoj provjeri vodi se zapisnik i provodi ju tročlano povjerenstvo.</w:t>
            </w:r>
          </w:p>
          <w:p w14:paraId="2364EF11" w14:textId="3E1C1BE7" w:rsidR="002A01B1" w:rsidRPr="000600F8" w:rsidRDefault="002A01B1" w:rsidP="005E2134">
            <w:pPr>
              <w:tabs>
                <w:tab w:val="right" w:pos="6636"/>
              </w:tabs>
              <w:jc w:val="both"/>
              <w:rPr>
                <w:sz w:val="20"/>
                <w:szCs w:val="20"/>
                <w:lang w:val="hr-HR"/>
              </w:rPr>
            </w:pPr>
            <w:r w:rsidRPr="000600F8">
              <w:rPr>
                <w:sz w:val="20"/>
                <w:szCs w:val="20"/>
                <w:lang w:val="hr-HR"/>
              </w:rPr>
              <w:t xml:space="preserve">Svakom polazniku nakon uspješno završene završne provjere izdaje se Uvjerenje o osposobljavanju za stjecanje mikrokvalifikacije </w:t>
            </w:r>
            <w:r w:rsidR="00981A2C" w:rsidRPr="000600F8">
              <w:rPr>
                <w:sz w:val="20"/>
                <w:szCs w:val="20"/>
                <w:lang w:val="hr-HR"/>
              </w:rPr>
              <w:t>održavanje kotlova za biomasu.</w:t>
            </w:r>
          </w:p>
        </w:tc>
      </w:tr>
      <w:tr w:rsidR="002A01B1" w:rsidRPr="000600F8" w14:paraId="4C049CDA" w14:textId="77777777" w:rsidTr="00CF5B93">
        <w:trPr>
          <w:trHeight w:val="732"/>
        </w:trPr>
        <w:tc>
          <w:tcPr>
            <w:tcW w:w="1749" w:type="pct"/>
            <w:shd w:val="clear" w:color="auto" w:fill="B8CCE4"/>
          </w:tcPr>
          <w:p w14:paraId="55F27D5A" w14:textId="77777777" w:rsidR="002A01B1" w:rsidRPr="000600F8" w:rsidRDefault="002A01B1" w:rsidP="005E2134">
            <w:pPr>
              <w:spacing w:after="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Trajanje i načini izvođenja nastave</w:t>
            </w:r>
          </w:p>
        </w:tc>
        <w:tc>
          <w:tcPr>
            <w:tcW w:w="3251" w:type="pct"/>
            <w:gridSpan w:val="3"/>
          </w:tcPr>
          <w:p w14:paraId="52BFC9B9" w14:textId="2F662647" w:rsidR="002A01B1" w:rsidRPr="000600F8" w:rsidRDefault="002A01B1" w:rsidP="005E2134">
            <w:pPr>
              <w:spacing w:before="60" w:after="60" w:line="240" w:lineRule="auto"/>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 xml:space="preserve">Program obrazovanja za stjecanje mikrokvalifikacije </w:t>
            </w:r>
            <w:r w:rsidR="00981A2C" w:rsidRPr="000600F8">
              <w:rPr>
                <w:rFonts w:asciiTheme="minorHAnsi" w:hAnsiTheme="minorHAnsi" w:cstheme="minorHAnsi"/>
                <w:iCs/>
                <w:noProof/>
                <w:sz w:val="20"/>
                <w:szCs w:val="20"/>
                <w:lang w:val="hr-HR"/>
              </w:rPr>
              <w:t>održavanje kotlova za biomasu</w:t>
            </w:r>
            <w:r w:rsidRPr="000600F8">
              <w:rPr>
                <w:rFonts w:asciiTheme="minorHAnsi" w:hAnsiTheme="minorHAnsi" w:cstheme="minorHAnsi"/>
                <w:iCs/>
                <w:noProof/>
                <w:sz w:val="20"/>
                <w:szCs w:val="20"/>
                <w:lang w:val="hr-HR"/>
              </w:rPr>
              <w:t xml:space="preserve"> provodi se redovitom nastavom u trajanju od </w:t>
            </w:r>
            <w:r w:rsidR="00294D5A">
              <w:rPr>
                <w:rFonts w:asciiTheme="minorHAnsi" w:hAnsiTheme="minorHAnsi" w:cstheme="minorHAnsi"/>
                <w:iCs/>
                <w:noProof/>
                <w:sz w:val="20"/>
                <w:szCs w:val="20"/>
                <w:lang w:val="hr-HR"/>
              </w:rPr>
              <w:t>150</w:t>
            </w:r>
            <w:r w:rsidRPr="000600F8">
              <w:rPr>
                <w:rFonts w:asciiTheme="minorHAnsi" w:hAnsiTheme="minorHAnsi" w:cstheme="minorHAnsi"/>
                <w:iCs/>
                <w:noProof/>
                <w:sz w:val="20"/>
                <w:szCs w:val="20"/>
                <w:lang w:val="hr-HR"/>
              </w:rPr>
              <w:t xml:space="preserve"> sati, uz mogućnost izvođenja teorijskog dijela programa na daljinu u </w:t>
            </w:r>
            <w:r w:rsidR="00472ED4">
              <w:rPr>
                <w:rFonts w:asciiTheme="minorHAnsi" w:hAnsiTheme="minorHAnsi" w:cstheme="minorHAnsi"/>
                <w:iCs/>
                <w:noProof/>
                <w:sz w:val="20"/>
                <w:szCs w:val="20"/>
                <w:lang w:val="hr-HR"/>
              </w:rPr>
              <w:t xml:space="preserve">stvarnom </w:t>
            </w:r>
            <w:r w:rsidRPr="000600F8">
              <w:rPr>
                <w:rFonts w:asciiTheme="minorHAnsi" w:hAnsiTheme="minorHAnsi" w:cstheme="minorHAnsi"/>
                <w:iCs/>
                <w:noProof/>
                <w:sz w:val="20"/>
                <w:szCs w:val="20"/>
                <w:lang w:val="hr-HR"/>
              </w:rPr>
              <w:t>vremenu.</w:t>
            </w:r>
          </w:p>
          <w:p w14:paraId="22AAAADB" w14:textId="16F81041" w:rsidR="002A01B1" w:rsidRPr="000600F8" w:rsidRDefault="002A01B1" w:rsidP="005E2134">
            <w:pPr>
              <w:spacing w:before="60" w:after="60" w:line="240" w:lineRule="auto"/>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 xml:space="preserve">Ishodi učenja ostvaruju se dijelom vođenim procesom učenja i poučavanja u trajanju od </w:t>
            </w:r>
            <w:r w:rsidR="00440E96">
              <w:rPr>
                <w:rFonts w:asciiTheme="minorHAnsi" w:hAnsiTheme="minorHAnsi" w:cstheme="minorHAnsi"/>
                <w:iCs/>
                <w:noProof/>
                <w:sz w:val="20"/>
                <w:szCs w:val="20"/>
                <w:lang w:val="hr-HR"/>
              </w:rPr>
              <w:t>47</w:t>
            </w:r>
            <w:r w:rsidRPr="000600F8">
              <w:rPr>
                <w:rFonts w:asciiTheme="minorHAnsi" w:hAnsiTheme="minorHAnsi" w:cstheme="minorHAnsi"/>
                <w:iCs/>
                <w:noProof/>
                <w:sz w:val="20"/>
                <w:szCs w:val="20"/>
                <w:lang w:val="hr-HR"/>
              </w:rPr>
              <w:t xml:space="preserve"> sati, dijelom učenjem temeljenom na radu u trajanju od </w:t>
            </w:r>
            <w:r w:rsidR="00440E96">
              <w:rPr>
                <w:rFonts w:asciiTheme="minorHAnsi" w:hAnsiTheme="minorHAnsi" w:cstheme="minorHAnsi"/>
                <w:iCs/>
                <w:noProof/>
                <w:sz w:val="20"/>
                <w:szCs w:val="20"/>
                <w:lang w:val="hr-HR"/>
              </w:rPr>
              <w:t>73</w:t>
            </w:r>
            <w:r w:rsidRPr="000600F8">
              <w:rPr>
                <w:rFonts w:asciiTheme="minorHAnsi" w:hAnsiTheme="minorHAnsi" w:cstheme="minorHAnsi"/>
                <w:iCs/>
                <w:noProof/>
                <w:sz w:val="20"/>
                <w:szCs w:val="20"/>
                <w:lang w:val="hr-HR"/>
              </w:rPr>
              <w:t xml:space="preserve"> sat</w:t>
            </w:r>
            <w:r w:rsidR="00440E96">
              <w:rPr>
                <w:rFonts w:asciiTheme="minorHAnsi" w:hAnsiTheme="minorHAnsi" w:cstheme="minorHAnsi"/>
                <w:iCs/>
                <w:noProof/>
                <w:sz w:val="20"/>
                <w:szCs w:val="20"/>
                <w:lang w:val="hr-HR"/>
              </w:rPr>
              <w:t>i</w:t>
            </w:r>
            <w:r w:rsidRPr="000600F8">
              <w:rPr>
                <w:rFonts w:asciiTheme="minorHAnsi" w:hAnsiTheme="minorHAnsi" w:cstheme="minorHAnsi"/>
                <w:iCs/>
                <w:noProof/>
                <w:sz w:val="20"/>
                <w:szCs w:val="20"/>
                <w:lang w:val="hr-HR"/>
              </w:rPr>
              <w:t xml:space="preserve">, a dijelom samostalnim aktivnostima polaznika u trajanju od  </w:t>
            </w:r>
            <w:r w:rsidR="00170588">
              <w:rPr>
                <w:rFonts w:asciiTheme="minorHAnsi" w:hAnsiTheme="minorHAnsi" w:cstheme="minorHAnsi"/>
                <w:iCs/>
                <w:noProof/>
                <w:sz w:val="20"/>
                <w:szCs w:val="20"/>
                <w:lang w:val="hr-HR"/>
              </w:rPr>
              <w:t>3</w:t>
            </w:r>
            <w:r w:rsidR="00924AE4">
              <w:rPr>
                <w:rFonts w:asciiTheme="minorHAnsi" w:hAnsiTheme="minorHAnsi" w:cstheme="minorHAnsi"/>
                <w:iCs/>
                <w:noProof/>
                <w:sz w:val="20"/>
                <w:szCs w:val="20"/>
                <w:lang w:val="hr-HR"/>
              </w:rPr>
              <w:t>0</w:t>
            </w:r>
            <w:r w:rsidRPr="000600F8">
              <w:rPr>
                <w:rFonts w:asciiTheme="minorHAnsi" w:hAnsiTheme="minorHAnsi" w:cstheme="minorHAnsi"/>
                <w:iCs/>
                <w:noProof/>
                <w:sz w:val="20"/>
                <w:szCs w:val="20"/>
                <w:lang w:val="hr-HR"/>
              </w:rPr>
              <w:t xml:space="preserve"> sati.</w:t>
            </w:r>
          </w:p>
          <w:p w14:paraId="08695593" w14:textId="77777777" w:rsidR="002A01B1" w:rsidRPr="000600F8" w:rsidRDefault="002A01B1" w:rsidP="005E2134">
            <w:pPr>
              <w:spacing w:before="60" w:after="60" w:line="240" w:lineRule="auto"/>
              <w:jc w:val="both"/>
              <w:rPr>
                <w:rFonts w:asciiTheme="minorHAnsi" w:hAnsiTheme="minorHAnsi" w:cstheme="minorHAnsi"/>
                <w:i/>
                <w:noProof/>
                <w:sz w:val="16"/>
                <w:szCs w:val="16"/>
                <w:lang w:val="hr-HR"/>
              </w:rPr>
            </w:pPr>
            <w:r w:rsidRPr="000600F8">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CF5B93" w:rsidRPr="000600F8" w14:paraId="1D5F21A2" w14:textId="77777777" w:rsidTr="00CF5B93">
        <w:trPr>
          <w:trHeight w:val="620"/>
        </w:trPr>
        <w:tc>
          <w:tcPr>
            <w:tcW w:w="1749" w:type="pct"/>
            <w:shd w:val="clear" w:color="auto" w:fill="B8CCE4"/>
          </w:tcPr>
          <w:p w14:paraId="680236BA" w14:textId="77777777" w:rsidR="00CF5B93" w:rsidRPr="000600F8" w:rsidRDefault="00CF5B93" w:rsidP="00CF5B93">
            <w:pPr>
              <w:spacing w:after="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 xml:space="preserve">Horizontalna prohodnost </w:t>
            </w:r>
          </w:p>
        </w:tc>
        <w:tc>
          <w:tcPr>
            <w:tcW w:w="3251" w:type="pct"/>
            <w:gridSpan w:val="3"/>
          </w:tcPr>
          <w:p w14:paraId="06B5C4EA" w14:textId="77777777" w:rsidR="00CF5B93" w:rsidRDefault="009F7500" w:rsidP="00CF5B93">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Prema mikrokvalifikacijama vezanim uz </w:t>
            </w:r>
            <w:r w:rsidR="0098559E">
              <w:rPr>
                <w:rFonts w:asciiTheme="minorHAnsi" w:hAnsiTheme="minorHAnsi" w:cstheme="minorHAnsi"/>
                <w:i/>
                <w:noProof/>
                <w:sz w:val="16"/>
                <w:szCs w:val="16"/>
                <w:lang w:val="hr-HR"/>
              </w:rPr>
              <w:t>kotlove za biomasu</w:t>
            </w:r>
          </w:p>
          <w:p w14:paraId="7850544B" w14:textId="167B9D74" w:rsidR="00D65D85" w:rsidRPr="007C18A0" w:rsidRDefault="00D65D85" w:rsidP="00CF5B93">
            <w:pPr>
              <w:spacing w:before="60" w:after="60" w:line="240" w:lineRule="auto"/>
              <w:jc w:val="both"/>
              <w:rPr>
                <w:rFonts w:asciiTheme="minorHAnsi" w:hAnsiTheme="minorHAnsi" w:cstheme="minorHAnsi"/>
                <w:i/>
                <w:noProof/>
                <w:sz w:val="16"/>
                <w:szCs w:val="16"/>
                <w:lang w:val="hr-HR"/>
              </w:rPr>
            </w:pPr>
            <w:r w:rsidRPr="007C18A0">
              <w:rPr>
                <w:rFonts w:asciiTheme="minorHAnsi" w:hAnsiTheme="minorHAnsi" w:cstheme="minorHAnsi"/>
                <w:i/>
                <w:noProof/>
                <w:sz w:val="16"/>
                <w:szCs w:val="16"/>
                <w:lang w:val="hr-HR"/>
              </w:rPr>
              <w:t>(Ukoliko je prethodno ste</w:t>
            </w:r>
            <w:r w:rsidR="002C2D17">
              <w:rPr>
                <w:rFonts w:asciiTheme="minorHAnsi" w:hAnsiTheme="minorHAnsi" w:cstheme="minorHAnsi"/>
                <w:i/>
                <w:noProof/>
                <w:sz w:val="16"/>
                <w:szCs w:val="16"/>
                <w:lang w:val="hr-HR"/>
              </w:rPr>
              <w:t>č</w:t>
            </w:r>
            <w:r w:rsidRPr="007C18A0">
              <w:rPr>
                <w:rFonts w:asciiTheme="minorHAnsi" w:hAnsiTheme="minorHAnsi" w:cstheme="minorHAnsi"/>
                <w:i/>
                <w:noProof/>
                <w:sz w:val="16"/>
                <w:szCs w:val="16"/>
                <w:lang w:val="hr-HR"/>
              </w:rPr>
              <w:t>ena mikrokvalifikacija</w:t>
            </w:r>
            <w:r w:rsidR="00DD3C57" w:rsidRPr="007C18A0">
              <w:rPr>
                <w:rFonts w:asciiTheme="minorHAnsi" w:hAnsiTheme="minorHAnsi" w:cstheme="minorHAnsi"/>
                <w:i/>
                <w:noProof/>
                <w:sz w:val="16"/>
                <w:szCs w:val="16"/>
                <w:lang w:val="hr-HR"/>
              </w:rPr>
              <w:t xml:space="preserve"> Montiranje i spajanje kotlova na biomasu</w:t>
            </w:r>
            <w:r w:rsidR="008C6944" w:rsidRPr="007C18A0">
              <w:rPr>
                <w:rFonts w:asciiTheme="minorHAnsi" w:hAnsiTheme="minorHAnsi" w:cstheme="minorHAnsi"/>
                <w:i/>
                <w:noProof/>
                <w:sz w:val="16"/>
                <w:szCs w:val="16"/>
                <w:lang w:val="hr-HR"/>
              </w:rPr>
              <w:t>,</w:t>
            </w:r>
          </w:p>
          <w:p w14:paraId="37FA6E1D" w14:textId="647F177B" w:rsidR="008C6944" w:rsidRPr="000600F8" w:rsidRDefault="004B2C58" w:rsidP="00CF5B93">
            <w:pPr>
              <w:spacing w:before="60" w:after="60" w:line="240" w:lineRule="auto"/>
              <w:jc w:val="both"/>
              <w:rPr>
                <w:rFonts w:asciiTheme="minorHAnsi" w:hAnsiTheme="minorHAnsi" w:cstheme="minorHAnsi"/>
                <w:i/>
                <w:noProof/>
                <w:sz w:val="16"/>
                <w:szCs w:val="16"/>
                <w:lang w:val="hr-HR"/>
              </w:rPr>
            </w:pPr>
            <w:r w:rsidRPr="007C18A0">
              <w:rPr>
                <w:rFonts w:asciiTheme="minorHAnsi" w:hAnsiTheme="minorHAnsi" w:cstheme="minorHAnsi"/>
                <w:i/>
                <w:noProof/>
                <w:sz w:val="16"/>
                <w:szCs w:val="16"/>
                <w:lang w:val="hr-HR"/>
              </w:rPr>
              <w:lastRenderedPageBreak/>
              <w:t>p</w:t>
            </w:r>
            <w:r w:rsidR="008C6944" w:rsidRPr="007C18A0">
              <w:rPr>
                <w:rFonts w:asciiTheme="minorHAnsi" w:hAnsiTheme="minorHAnsi" w:cstheme="minorHAnsi"/>
                <w:i/>
                <w:noProof/>
                <w:sz w:val="16"/>
                <w:szCs w:val="16"/>
                <w:lang w:val="hr-HR"/>
              </w:rPr>
              <w:t>riznaj</w:t>
            </w:r>
            <w:r w:rsidR="00A96253" w:rsidRPr="007C18A0">
              <w:rPr>
                <w:rFonts w:asciiTheme="minorHAnsi" w:hAnsiTheme="minorHAnsi" w:cstheme="minorHAnsi"/>
                <w:i/>
                <w:noProof/>
                <w:sz w:val="16"/>
                <w:szCs w:val="16"/>
                <w:lang w:val="hr-HR"/>
              </w:rPr>
              <w:t>e</w:t>
            </w:r>
            <w:r w:rsidR="008C6944" w:rsidRPr="007C18A0">
              <w:rPr>
                <w:rFonts w:asciiTheme="minorHAnsi" w:hAnsiTheme="minorHAnsi" w:cstheme="minorHAnsi"/>
                <w:i/>
                <w:noProof/>
                <w:sz w:val="16"/>
                <w:szCs w:val="16"/>
                <w:lang w:val="hr-HR"/>
              </w:rPr>
              <w:t xml:space="preserve"> se SIU</w:t>
            </w:r>
            <w:r w:rsidR="00A96253" w:rsidRPr="007C18A0">
              <w:t xml:space="preserve"> </w:t>
            </w:r>
            <w:r w:rsidR="00A96253" w:rsidRPr="007C18A0">
              <w:rPr>
                <w:rFonts w:asciiTheme="minorHAnsi" w:hAnsiTheme="minorHAnsi" w:cstheme="minorHAnsi"/>
                <w:i/>
                <w:noProof/>
                <w:sz w:val="16"/>
                <w:szCs w:val="16"/>
                <w:lang w:val="hr-HR"/>
              </w:rPr>
              <w:t>Kvaliteta procesa i rada kotlova na biomasu)</w:t>
            </w:r>
          </w:p>
        </w:tc>
      </w:tr>
      <w:tr w:rsidR="00CF5B93" w:rsidRPr="000600F8" w14:paraId="5EDFD339" w14:textId="77777777" w:rsidTr="006D2E2A">
        <w:trPr>
          <w:trHeight w:val="417"/>
        </w:trPr>
        <w:tc>
          <w:tcPr>
            <w:tcW w:w="1749" w:type="pct"/>
            <w:shd w:val="clear" w:color="auto" w:fill="B8CCE4"/>
          </w:tcPr>
          <w:p w14:paraId="659A082F" w14:textId="77777777" w:rsidR="00CF5B93" w:rsidRPr="000600F8" w:rsidRDefault="00CF5B93" w:rsidP="00CF5B93">
            <w:pPr>
              <w:spacing w:after="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lastRenderedPageBreak/>
              <w:t>Vertikalna prohodnost</w:t>
            </w:r>
          </w:p>
        </w:tc>
        <w:tc>
          <w:tcPr>
            <w:tcW w:w="3251" w:type="pct"/>
            <w:gridSpan w:val="3"/>
          </w:tcPr>
          <w:p w14:paraId="6138E616" w14:textId="0063F3F4" w:rsidR="00CF5B93" w:rsidRPr="000600F8" w:rsidRDefault="00CF5B93" w:rsidP="00CF5B93">
            <w:pPr>
              <w:spacing w:before="60" w:after="60" w:line="240" w:lineRule="auto"/>
              <w:jc w:val="both"/>
              <w:rPr>
                <w:rFonts w:asciiTheme="minorHAnsi" w:hAnsiTheme="minorHAnsi" w:cstheme="minorHAnsi"/>
                <w:i/>
                <w:noProof/>
                <w:sz w:val="16"/>
                <w:szCs w:val="16"/>
                <w:lang w:val="hr-HR"/>
              </w:rPr>
            </w:pPr>
          </w:p>
        </w:tc>
      </w:tr>
      <w:tr w:rsidR="002A01B1" w:rsidRPr="000600F8" w14:paraId="09D01DE6" w14:textId="77777777" w:rsidTr="00CF5B93">
        <w:trPr>
          <w:trHeight w:val="411"/>
        </w:trPr>
        <w:tc>
          <w:tcPr>
            <w:tcW w:w="1749" w:type="pct"/>
            <w:shd w:val="clear" w:color="auto" w:fill="B8CCE4"/>
            <w:hideMark/>
          </w:tcPr>
          <w:p w14:paraId="4BB72DDD" w14:textId="7777777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3DC38806" w14:textId="77777777" w:rsidR="00AD4B2D" w:rsidRPr="007629C8" w:rsidRDefault="004B04E9" w:rsidP="00AD4B2D">
            <w:pPr>
              <w:spacing w:before="60" w:after="60" w:line="240" w:lineRule="auto"/>
              <w:rPr>
                <w:rFonts w:asciiTheme="minorHAnsi" w:hAnsiTheme="minorHAnsi" w:cstheme="minorHAnsi"/>
                <w:noProof/>
                <w:sz w:val="20"/>
                <w:szCs w:val="20"/>
                <w:lang w:val="hr-HR"/>
              </w:rPr>
            </w:pPr>
            <w:hyperlink r:id="rId24" w:history="1">
              <w:r w:rsidR="00AD4B2D" w:rsidRPr="007629C8">
                <w:rPr>
                  <w:rStyle w:val="Hyperlink"/>
                  <w:sz w:val="20"/>
                  <w:szCs w:val="20"/>
                </w:rPr>
                <w:t>https://hko.srce.hr/registar/skup-ishoda-ucenja/detalji/15366</w:t>
              </w:r>
            </w:hyperlink>
            <w:r w:rsidR="00AD4B2D" w:rsidRPr="007629C8">
              <w:rPr>
                <w:sz w:val="20"/>
                <w:szCs w:val="20"/>
              </w:rPr>
              <w:t xml:space="preserve"> </w:t>
            </w:r>
          </w:p>
          <w:p w14:paraId="571CFF3E" w14:textId="77777777" w:rsidR="002A01B1" w:rsidRPr="007629C8" w:rsidRDefault="004B04E9" w:rsidP="00AD4B2D">
            <w:pPr>
              <w:spacing w:before="60" w:after="60" w:line="240" w:lineRule="auto"/>
              <w:jc w:val="both"/>
              <w:rPr>
                <w:sz w:val="20"/>
                <w:szCs w:val="20"/>
              </w:rPr>
            </w:pPr>
            <w:hyperlink r:id="rId25" w:history="1">
              <w:r w:rsidR="00AD4B2D" w:rsidRPr="007629C8">
                <w:rPr>
                  <w:rStyle w:val="Hyperlink"/>
                  <w:sz w:val="20"/>
                  <w:szCs w:val="20"/>
                </w:rPr>
                <w:t>https://hko.srce.hr/registar/skup-ishoda-ucenja/detalji/15363</w:t>
              </w:r>
            </w:hyperlink>
          </w:p>
          <w:p w14:paraId="3D63A367" w14:textId="77777777" w:rsidR="00AD4B2D" w:rsidRPr="007629C8" w:rsidRDefault="004B04E9" w:rsidP="00AD4B2D">
            <w:pPr>
              <w:spacing w:before="60" w:after="60" w:line="240" w:lineRule="auto"/>
              <w:rPr>
                <w:rFonts w:asciiTheme="minorHAnsi" w:hAnsiTheme="minorHAnsi" w:cstheme="minorHAnsi"/>
                <w:noProof/>
                <w:sz w:val="20"/>
                <w:szCs w:val="20"/>
                <w:lang w:val="hr-HR"/>
              </w:rPr>
            </w:pPr>
            <w:hyperlink r:id="rId26" w:history="1">
              <w:r w:rsidR="00AD4B2D" w:rsidRPr="007629C8">
                <w:rPr>
                  <w:rStyle w:val="Hyperlink"/>
                  <w:rFonts w:asciiTheme="minorHAnsi" w:hAnsiTheme="minorHAnsi" w:cstheme="minorHAnsi"/>
                  <w:noProof/>
                  <w:sz w:val="20"/>
                  <w:szCs w:val="20"/>
                  <w:lang w:val="hr-HR"/>
                </w:rPr>
                <w:t>https://hko.srce.hr/registar/skup-ishoda-ucenja/detalji/2010</w:t>
              </w:r>
            </w:hyperlink>
            <w:r w:rsidR="00AD4B2D" w:rsidRPr="007629C8">
              <w:rPr>
                <w:rFonts w:asciiTheme="minorHAnsi" w:hAnsiTheme="minorHAnsi" w:cstheme="minorHAnsi"/>
                <w:noProof/>
                <w:sz w:val="20"/>
                <w:szCs w:val="20"/>
                <w:lang w:val="hr-HR"/>
              </w:rPr>
              <w:t xml:space="preserve"> </w:t>
            </w:r>
          </w:p>
          <w:p w14:paraId="1CB6F37F" w14:textId="77777777" w:rsidR="00AD4B2D" w:rsidRDefault="004B04E9" w:rsidP="00AD4B2D">
            <w:pPr>
              <w:spacing w:before="60" w:after="60" w:line="240" w:lineRule="auto"/>
              <w:rPr>
                <w:rFonts w:asciiTheme="minorHAnsi" w:hAnsiTheme="minorHAnsi" w:cstheme="minorHAnsi"/>
                <w:noProof/>
                <w:sz w:val="20"/>
                <w:szCs w:val="20"/>
                <w:lang w:val="hr-HR"/>
              </w:rPr>
            </w:pPr>
            <w:hyperlink r:id="rId27" w:history="1">
              <w:r w:rsidR="00AD4B2D" w:rsidRPr="007629C8">
                <w:rPr>
                  <w:rStyle w:val="Hyperlink"/>
                  <w:rFonts w:asciiTheme="minorHAnsi" w:hAnsiTheme="minorHAnsi" w:cstheme="minorHAnsi"/>
                  <w:noProof/>
                  <w:sz w:val="20"/>
                  <w:szCs w:val="20"/>
                  <w:lang w:val="hr-HR"/>
                </w:rPr>
                <w:t>https://hko.srce.hr/registar/skup-ishoda-ucenja/detalji/2308</w:t>
              </w:r>
            </w:hyperlink>
            <w:r w:rsidR="00AD4B2D">
              <w:rPr>
                <w:rFonts w:asciiTheme="minorHAnsi" w:hAnsiTheme="minorHAnsi" w:cstheme="minorHAnsi"/>
                <w:noProof/>
                <w:sz w:val="20"/>
                <w:szCs w:val="20"/>
                <w:lang w:val="hr-HR"/>
              </w:rPr>
              <w:t xml:space="preserve"> </w:t>
            </w:r>
          </w:p>
          <w:p w14:paraId="49A80EF8" w14:textId="77777777" w:rsidR="00435C69" w:rsidRDefault="00435C69" w:rsidP="00435C6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F5311B1" w14:textId="77777777" w:rsidR="00435C69" w:rsidRDefault="00435C69" w:rsidP="00435C6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0DA85B9" w14:textId="77777777" w:rsidR="00435C69" w:rsidRDefault="00435C69" w:rsidP="00435C6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A48DC8E" w14:textId="77777777" w:rsidR="00435C69" w:rsidRDefault="00435C69" w:rsidP="00435C6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841FEF6" w14:textId="77777777" w:rsidR="00435C69" w:rsidRDefault="00435C69" w:rsidP="00435C69">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8"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16DF193B" w14:textId="77777777" w:rsidR="00435C69" w:rsidRDefault="00435C69" w:rsidP="00435C69">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3BAA2812" w14:textId="43C94DB5" w:rsidR="00435C69" w:rsidRPr="00AD4B2D" w:rsidRDefault="00435C69" w:rsidP="00AD4B2D">
            <w:pPr>
              <w:spacing w:before="60" w:after="60" w:line="240" w:lineRule="auto"/>
              <w:rPr>
                <w:rFonts w:asciiTheme="minorHAnsi" w:hAnsiTheme="minorHAnsi" w:cstheme="minorHAnsi"/>
                <w:noProof/>
                <w:sz w:val="20"/>
                <w:szCs w:val="20"/>
                <w:lang w:val="hr-HR"/>
              </w:rPr>
            </w:pPr>
          </w:p>
        </w:tc>
      </w:tr>
      <w:tr w:rsidR="002A01B1" w:rsidRPr="000600F8" w14:paraId="778DB225" w14:textId="77777777" w:rsidTr="005E2134">
        <w:trPr>
          <w:trHeight w:val="304"/>
        </w:trPr>
        <w:tc>
          <w:tcPr>
            <w:tcW w:w="5000" w:type="pct"/>
            <w:gridSpan w:val="4"/>
            <w:shd w:val="clear" w:color="auto" w:fill="95B3D7"/>
            <w:hideMark/>
          </w:tcPr>
          <w:p w14:paraId="1017AE7D" w14:textId="7777777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 xml:space="preserve">Kompetencije koje se programom stječu </w:t>
            </w:r>
          </w:p>
        </w:tc>
      </w:tr>
      <w:tr w:rsidR="002A01B1" w:rsidRPr="000600F8" w14:paraId="73EE7AC1" w14:textId="77777777" w:rsidTr="005E2134">
        <w:trPr>
          <w:trHeight w:val="304"/>
        </w:trPr>
        <w:tc>
          <w:tcPr>
            <w:tcW w:w="5000" w:type="pct"/>
            <w:gridSpan w:val="4"/>
          </w:tcPr>
          <w:p w14:paraId="79D2D0D3" w14:textId="77777777" w:rsidR="002A01B1" w:rsidRPr="00FE3AD1" w:rsidRDefault="002A01B1" w:rsidP="00FC10B6">
            <w:pPr>
              <w:pStyle w:val="ListParagraph"/>
              <w:numPr>
                <w:ilvl w:val="0"/>
                <w:numId w:val="21"/>
              </w:numPr>
              <w:shd w:val="clear" w:color="auto" w:fill="FFFFFF"/>
              <w:spacing w:after="0" w:line="240" w:lineRule="auto"/>
              <w:ind w:left="714" w:hanging="357"/>
              <w:rPr>
                <w:rFonts w:eastAsia="Times New Roman" w:cstheme="minorHAnsi"/>
                <w:sz w:val="20"/>
                <w:szCs w:val="20"/>
                <w:lang w:eastAsia="hr-HR"/>
              </w:rPr>
            </w:pPr>
            <w:r w:rsidRPr="00FE3AD1">
              <w:rPr>
                <w:rFonts w:eastAsia="Times New Roman" w:cstheme="minorHAnsi"/>
                <w:sz w:val="20"/>
                <w:szCs w:val="20"/>
                <w:lang w:eastAsia="hr-HR"/>
              </w:rPr>
              <w:t>Pridržavati se normi osiguranja opće kvalitete</w:t>
            </w:r>
          </w:p>
          <w:p w14:paraId="27A21FCC" w14:textId="77777777" w:rsidR="002A01B1" w:rsidRPr="00FE3AD1" w:rsidRDefault="002A01B1" w:rsidP="00FC10B6">
            <w:pPr>
              <w:pStyle w:val="ListParagraph"/>
              <w:numPr>
                <w:ilvl w:val="0"/>
                <w:numId w:val="21"/>
              </w:numPr>
              <w:shd w:val="clear" w:color="auto" w:fill="FFFFFF"/>
              <w:spacing w:after="0" w:line="240" w:lineRule="auto"/>
              <w:ind w:left="714" w:hanging="357"/>
              <w:contextualSpacing w:val="0"/>
              <w:rPr>
                <w:rFonts w:eastAsia="Times New Roman" w:cstheme="minorHAnsi"/>
                <w:sz w:val="20"/>
                <w:szCs w:val="20"/>
                <w:lang w:eastAsia="hr-HR"/>
              </w:rPr>
            </w:pPr>
            <w:r w:rsidRPr="00FE3AD1">
              <w:rPr>
                <w:rFonts w:eastAsia="Times New Roman" w:cstheme="minorHAnsi"/>
                <w:sz w:val="20"/>
                <w:szCs w:val="20"/>
                <w:lang w:eastAsia="hr-HR"/>
              </w:rPr>
              <w:t>Pratiti i primjenjivati trendove u razvoju novih tehnologija i materijala</w:t>
            </w:r>
          </w:p>
          <w:p w14:paraId="11AA9361" w14:textId="455D8708" w:rsidR="002A01B1" w:rsidRPr="00FE3AD1" w:rsidRDefault="002A01B1" w:rsidP="00FC10B6">
            <w:pPr>
              <w:pStyle w:val="ListParagraph"/>
              <w:numPr>
                <w:ilvl w:val="0"/>
                <w:numId w:val="21"/>
              </w:numPr>
              <w:shd w:val="clear" w:color="auto" w:fill="FFFFFF"/>
              <w:spacing w:after="0" w:line="240" w:lineRule="auto"/>
              <w:ind w:left="714" w:hanging="357"/>
              <w:contextualSpacing w:val="0"/>
              <w:rPr>
                <w:rFonts w:eastAsia="Times New Roman" w:cstheme="minorHAnsi"/>
                <w:sz w:val="20"/>
                <w:szCs w:val="20"/>
                <w:lang w:eastAsia="hr-HR"/>
              </w:rPr>
            </w:pPr>
            <w:r w:rsidRPr="00FE3AD1">
              <w:rPr>
                <w:rFonts w:eastAsia="Times New Roman" w:cstheme="minorHAnsi"/>
                <w:sz w:val="20"/>
                <w:szCs w:val="20"/>
                <w:lang w:eastAsia="hr-HR"/>
              </w:rPr>
              <w:t>Sudjelovati u izračunu potrebnog materijala, vremena i energije</w:t>
            </w:r>
          </w:p>
          <w:p w14:paraId="2C22819F" w14:textId="3C547680" w:rsidR="00E876DE" w:rsidRDefault="00B91439" w:rsidP="00521143">
            <w:pPr>
              <w:pStyle w:val="ListParagraph"/>
              <w:shd w:val="clear" w:color="auto" w:fill="FFFFFF"/>
              <w:spacing w:after="0" w:line="240" w:lineRule="auto"/>
              <w:ind w:left="360"/>
              <w:rPr>
                <w:rFonts w:eastAsia="Times New Roman" w:cstheme="minorHAnsi"/>
                <w:sz w:val="20"/>
                <w:szCs w:val="20"/>
                <w:lang w:eastAsia="hr-HR"/>
              </w:rPr>
            </w:pPr>
            <w:r>
              <w:rPr>
                <w:rFonts w:eastAsia="Times New Roman" w:cstheme="minorHAnsi"/>
                <w:sz w:val="20"/>
                <w:szCs w:val="20"/>
                <w:lang w:eastAsia="hr-HR"/>
              </w:rPr>
              <w:t xml:space="preserve">4. </w:t>
            </w:r>
            <w:r w:rsidR="00E876DE">
              <w:rPr>
                <w:rFonts w:eastAsia="Times New Roman" w:cstheme="minorHAnsi"/>
                <w:sz w:val="20"/>
                <w:szCs w:val="20"/>
                <w:lang w:eastAsia="hr-HR"/>
              </w:rPr>
              <w:t xml:space="preserve">    K</w:t>
            </w:r>
            <w:r w:rsidR="00521143" w:rsidRPr="00521143">
              <w:rPr>
                <w:rFonts w:eastAsia="Times New Roman" w:cstheme="minorHAnsi"/>
                <w:sz w:val="20"/>
                <w:szCs w:val="20"/>
                <w:lang w:eastAsia="hr-HR"/>
              </w:rPr>
              <w:t xml:space="preserve">ontrolirati sustave bioelektrana </w:t>
            </w:r>
          </w:p>
          <w:p w14:paraId="04DB5E05" w14:textId="10C9909B" w:rsidR="0027035F" w:rsidRPr="00521143" w:rsidRDefault="00E876DE" w:rsidP="00521143">
            <w:pPr>
              <w:pStyle w:val="ListParagraph"/>
              <w:shd w:val="clear" w:color="auto" w:fill="FFFFFF"/>
              <w:spacing w:after="0" w:line="240" w:lineRule="auto"/>
              <w:ind w:left="360"/>
              <w:rPr>
                <w:rFonts w:eastAsia="Times New Roman" w:cstheme="minorHAnsi"/>
                <w:sz w:val="20"/>
                <w:szCs w:val="20"/>
                <w:lang w:eastAsia="hr-HR"/>
              </w:rPr>
            </w:pPr>
            <w:r>
              <w:rPr>
                <w:rFonts w:eastAsia="Times New Roman" w:cstheme="minorHAnsi"/>
                <w:sz w:val="20"/>
                <w:szCs w:val="20"/>
                <w:lang w:eastAsia="hr-HR"/>
              </w:rPr>
              <w:t xml:space="preserve">5.     </w:t>
            </w:r>
            <w:r w:rsidR="0027035F" w:rsidRPr="00521143">
              <w:rPr>
                <w:rFonts w:eastAsia="Times New Roman" w:cstheme="minorHAnsi"/>
                <w:sz w:val="20"/>
                <w:szCs w:val="20"/>
                <w:lang w:eastAsia="hr-HR"/>
              </w:rPr>
              <w:t>Poznavati dijagnostiku kvara sustava i otklanjati nepravilnosti rada kotla</w:t>
            </w:r>
          </w:p>
          <w:p w14:paraId="4B3C0DE6" w14:textId="15D9BA3F" w:rsidR="0027035F" w:rsidRPr="00FE3AD1" w:rsidRDefault="00D865C0" w:rsidP="00D865C0">
            <w:pPr>
              <w:pStyle w:val="ListParagraph"/>
              <w:shd w:val="clear" w:color="auto" w:fill="FFFFFF"/>
              <w:spacing w:after="0" w:line="240" w:lineRule="auto"/>
              <w:ind w:left="360"/>
              <w:contextualSpacing w:val="0"/>
              <w:rPr>
                <w:rFonts w:eastAsia="Times New Roman" w:cstheme="minorHAnsi"/>
                <w:sz w:val="20"/>
                <w:szCs w:val="20"/>
                <w:lang w:eastAsia="hr-HR"/>
              </w:rPr>
            </w:pPr>
            <w:r>
              <w:rPr>
                <w:rFonts w:eastAsia="Times New Roman" w:cstheme="minorHAnsi"/>
                <w:sz w:val="20"/>
                <w:szCs w:val="20"/>
                <w:lang w:eastAsia="hr-HR"/>
              </w:rPr>
              <w:t xml:space="preserve">6.     </w:t>
            </w:r>
            <w:r w:rsidR="0027035F" w:rsidRPr="00FE3AD1">
              <w:rPr>
                <w:rFonts w:eastAsia="Times New Roman" w:cstheme="minorHAnsi"/>
                <w:sz w:val="20"/>
                <w:szCs w:val="20"/>
                <w:lang w:eastAsia="hr-HR"/>
              </w:rPr>
              <w:t>Procijeniti opseg i vrstu kvara, te utvrditi njihov utjecaj na kotlove na biomasu</w:t>
            </w:r>
          </w:p>
          <w:p w14:paraId="2C79AD58" w14:textId="1F5F7697" w:rsidR="0027035F" w:rsidRPr="006E713F" w:rsidRDefault="0017654E" w:rsidP="0017654E">
            <w:pPr>
              <w:pStyle w:val="ListParagraph"/>
              <w:shd w:val="clear" w:color="auto" w:fill="FFFFFF"/>
              <w:spacing w:after="0" w:line="240" w:lineRule="auto"/>
              <w:ind w:left="360"/>
              <w:rPr>
                <w:rFonts w:eastAsia="Times New Roman" w:cstheme="minorHAnsi"/>
                <w:sz w:val="20"/>
                <w:szCs w:val="20"/>
                <w:lang w:eastAsia="hr-HR"/>
              </w:rPr>
            </w:pPr>
            <w:r>
              <w:rPr>
                <w:rFonts w:eastAsia="Times New Roman" w:cstheme="minorHAnsi"/>
                <w:sz w:val="20"/>
                <w:szCs w:val="20"/>
                <w:lang w:eastAsia="hr-HR"/>
              </w:rPr>
              <w:lastRenderedPageBreak/>
              <w:t xml:space="preserve">7.     </w:t>
            </w:r>
            <w:r w:rsidR="0027035F" w:rsidRPr="006E713F">
              <w:rPr>
                <w:rFonts w:eastAsia="Times New Roman" w:cstheme="minorHAnsi"/>
                <w:sz w:val="20"/>
                <w:szCs w:val="20"/>
                <w:lang w:eastAsia="hr-HR"/>
              </w:rPr>
              <w:t>Znati izračunati količinu potrebnog materijala</w:t>
            </w:r>
          </w:p>
          <w:p w14:paraId="3FC73C11" w14:textId="2016BAC6" w:rsidR="0027035F" w:rsidRPr="006D2E2A" w:rsidRDefault="0027035F" w:rsidP="006D2E2A">
            <w:pPr>
              <w:pStyle w:val="ListParagraph"/>
              <w:numPr>
                <w:ilvl w:val="0"/>
                <w:numId w:val="27"/>
              </w:numPr>
              <w:shd w:val="clear" w:color="auto" w:fill="FFFFFF"/>
              <w:spacing w:after="0" w:line="240" w:lineRule="auto"/>
              <w:rPr>
                <w:rFonts w:eastAsia="Times New Roman" w:cstheme="minorHAnsi"/>
                <w:sz w:val="20"/>
                <w:szCs w:val="20"/>
                <w:lang w:eastAsia="hr-HR"/>
              </w:rPr>
            </w:pPr>
            <w:r w:rsidRPr="006D2E2A">
              <w:rPr>
                <w:rFonts w:eastAsia="Times New Roman" w:cstheme="minorHAnsi"/>
                <w:sz w:val="20"/>
                <w:szCs w:val="20"/>
                <w:lang w:eastAsia="hr-HR"/>
              </w:rPr>
              <w:t>Sastavljati izvještaj o obavljenom radu</w:t>
            </w:r>
          </w:p>
          <w:p w14:paraId="775E4039" w14:textId="0E6F1D36" w:rsidR="0027035F" w:rsidRPr="006D2E2A" w:rsidRDefault="0027035F" w:rsidP="006D2E2A">
            <w:pPr>
              <w:pStyle w:val="ListParagraph"/>
              <w:numPr>
                <w:ilvl w:val="0"/>
                <w:numId w:val="27"/>
              </w:numPr>
              <w:shd w:val="clear" w:color="auto" w:fill="FFFFFF"/>
              <w:spacing w:after="0" w:line="240" w:lineRule="auto"/>
              <w:rPr>
                <w:rFonts w:eastAsia="Times New Roman" w:cstheme="minorHAnsi"/>
                <w:sz w:val="20"/>
                <w:szCs w:val="20"/>
                <w:lang w:eastAsia="hr-HR"/>
              </w:rPr>
            </w:pPr>
            <w:r w:rsidRPr="006D2E2A">
              <w:rPr>
                <w:rFonts w:eastAsia="Times New Roman" w:cstheme="minorHAnsi"/>
                <w:sz w:val="20"/>
                <w:szCs w:val="20"/>
                <w:lang w:eastAsia="hr-HR"/>
              </w:rPr>
              <w:t>Popunjavati radnu dokumentaciju i izraditi izvještaj o obavljenom radu</w:t>
            </w:r>
          </w:p>
          <w:p w14:paraId="1A043267" w14:textId="2D2D2869" w:rsidR="002A01B1" w:rsidRPr="00FE3AD1" w:rsidRDefault="0027035F" w:rsidP="006D2E2A">
            <w:pPr>
              <w:pStyle w:val="ListParagraph"/>
              <w:numPr>
                <w:ilvl w:val="0"/>
                <w:numId w:val="27"/>
              </w:numPr>
              <w:shd w:val="clear" w:color="auto" w:fill="FFFFFF"/>
              <w:spacing w:after="0" w:line="240" w:lineRule="auto"/>
              <w:ind w:left="714" w:hanging="357"/>
              <w:contextualSpacing w:val="0"/>
              <w:rPr>
                <w:rFonts w:eastAsia="Times New Roman" w:cstheme="minorHAnsi"/>
                <w:sz w:val="20"/>
                <w:szCs w:val="20"/>
                <w:lang w:eastAsia="hr-HR"/>
              </w:rPr>
            </w:pPr>
            <w:r w:rsidRPr="00FE3AD1">
              <w:rPr>
                <w:rFonts w:eastAsia="Times New Roman" w:cstheme="minorHAnsi"/>
                <w:sz w:val="20"/>
                <w:szCs w:val="20"/>
                <w:lang w:eastAsia="hr-HR"/>
              </w:rPr>
              <w:t>Voditi dokumentaciju održavanja</w:t>
            </w:r>
          </w:p>
          <w:p w14:paraId="5B30A31D" w14:textId="651D5500" w:rsidR="002A01B1" w:rsidRPr="00924AE4" w:rsidRDefault="002A01B1" w:rsidP="006D2E2A">
            <w:pPr>
              <w:pStyle w:val="ListParagraph"/>
              <w:numPr>
                <w:ilvl w:val="0"/>
                <w:numId w:val="27"/>
              </w:numPr>
              <w:shd w:val="clear" w:color="auto" w:fill="FFFFFF"/>
              <w:spacing w:after="0" w:line="240" w:lineRule="auto"/>
              <w:ind w:left="714" w:hanging="357"/>
              <w:contextualSpacing w:val="0"/>
              <w:rPr>
                <w:rFonts w:cstheme="minorHAnsi"/>
                <w:noProof/>
                <w:sz w:val="20"/>
                <w:szCs w:val="20"/>
              </w:rPr>
            </w:pPr>
            <w:r w:rsidRPr="00FE3AD1">
              <w:rPr>
                <w:rFonts w:eastAsia="Times New Roman" w:cstheme="minorHAnsi"/>
                <w:sz w:val="20"/>
                <w:szCs w:val="20"/>
                <w:lang w:eastAsia="hr-HR"/>
              </w:rPr>
              <w:t>Provjeriti sustave za dobivanje energije iz obnovljivih izvora</w:t>
            </w:r>
          </w:p>
        </w:tc>
      </w:tr>
      <w:tr w:rsidR="002A01B1" w:rsidRPr="000600F8" w14:paraId="5C8970B1" w14:textId="77777777" w:rsidTr="00CF5B93">
        <w:trPr>
          <w:trHeight w:val="951"/>
        </w:trPr>
        <w:tc>
          <w:tcPr>
            <w:tcW w:w="1749" w:type="pct"/>
            <w:shd w:val="clear" w:color="auto" w:fill="B8CCE4"/>
            <w:hideMark/>
          </w:tcPr>
          <w:p w14:paraId="1EE83B8C" w14:textId="7777777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lastRenderedPageBreak/>
              <w:t xml:space="preserve">Preporučeni načini praćenja kvalitete i uspješnosti izvedbe programa </w:t>
            </w:r>
          </w:p>
        </w:tc>
        <w:tc>
          <w:tcPr>
            <w:tcW w:w="3251" w:type="pct"/>
            <w:gridSpan w:val="3"/>
          </w:tcPr>
          <w:p w14:paraId="4E412008" w14:textId="77777777" w:rsidR="002A01B1" w:rsidRPr="000600F8" w:rsidRDefault="002A01B1" w:rsidP="005E2134">
            <w:pPr>
              <w:spacing w:before="60" w:after="60" w:line="240" w:lineRule="auto"/>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U procesu praćenja kvalitete i uspješnosti izvedbe programa obrazovanja primjenjuju se sljedeće aktivnosti:</w:t>
            </w:r>
          </w:p>
          <w:p w14:paraId="3376B942" w14:textId="741FD26B" w:rsidR="002A01B1" w:rsidRPr="00FC10B6" w:rsidRDefault="002A01B1" w:rsidP="00FC10B6">
            <w:pPr>
              <w:pStyle w:val="ListParagraph"/>
              <w:numPr>
                <w:ilvl w:val="0"/>
                <w:numId w:val="2"/>
              </w:numPr>
              <w:spacing w:before="60" w:after="60" w:line="240" w:lineRule="auto"/>
              <w:jc w:val="both"/>
              <w:rPr>
                <w:rFonts w:cstheme="minorHAnsi"/>
                <w:iCs/>
                <w:noProof/>
                <w:sz w:val="20"/>
                <w:szCs w:val="20"/>
              </w:rPr>
            </w:pPr>
            <w:r w:rsidRPr="00FC10B6">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CADF775" w14:textId="06F60400" w:rsidR="002A01B1" w:rsidRPr="00FC10B6" w:rsidRDefault="002A01B1" w:rsidP="00FC10B6">
            <w:pPr>
              <w:pStyle w:val="ListParagraph"/>
              <w:numPr>
                <w:ilvl w:val="0"/>
                <w:numId w:val="2"/>
              </w:numPr>
              <w:spacing w:before="60" w:after="60" w:line="240" w:lineRule="auto"/>
              <w:jc w:val="both"/>
              <w:rPr>
                <w:rFonts w:cstheme="minorHAnsi"/>
                <w:iCs/>
                <w:noProof/>
                <w:sz w:val="20"/>
                <w:szCs w:val="20"/>
              </w:rPr>
            </w:pPr>
            <w:r w:rsidRPr="00FC10B6">
              <w:rPr>
                <w:rFonts w:cstheme="minorHAnsi"/>
                <w:iCs/>
                <w:noProof/>
                <w:sz w:val="20"/>
                <w:szCs w:val="20"/>
              </w:rPr>
              <w:t>provodi se istraživanje i anketiranje nastavnika o istim pitanjima navedenim u prethodnoj stavci</w:t>
            </w:r>
          </w:p>
          <w:p w14:paraId="68FB4594" w14:textId="57A9F8B0" w:rsidR="002A01B1" w:rsidRPr="00FC10B6" w:rsidRDefault="002A01B1" w:rsidP="00FC10B6">
            <w:pPr>
              <w:pStyle w:val="ListParagraph"/>
              <w:numPr>
                <w:ilvl w:val="0"/>
                <w:numId w:val="2"/>
              </w:numPr>
              <w:spacing w:before="60" w:after="60" w:line="240" w:lineRule="auto"/>
              <w:jc w:val="both"/>
              <w:rPr>
                <w:rFonts w:cstheme="minorHAnsi"/>
                <w:iCs/>
                <w:noProof/>
                <w:sz w:val="20"/>
                <w:szCs w:val="20"/>
              </w:rPr>
            </w:pPr>
            <w:r w:rsidRPr="00FC10B6">
              <w:rPr>
                <w:rFonts w:cstheme="minorHAnsi"/>
                <w:iCs/>
                <w:noProof/>
                <w:sz w:val="20"/>
                <w:szCs w:val="20"/>
              </w:rPr>
              <w:t>provodi se analiza uspjeha, transparentnosti i objektivnosti provjera i ostvarenosti ishoda učenja</w:t>
            </w:r>
          </w:p>
          <w:p w14:paraId="0AA92532" w14:textId="280E2865" w:rsidR="002A01B1" w:rsidRPr="00FC10B6" w:rsidRDefault="002A01B1" w:rsidP="00FC10B6">
            <w:pPr>
              <w:pStyle w:val="ListParagraph"/>
              <w:numPr>
                <w:ilvl w:val="0"/>
                <w:numId w:val="2"/>
              </w:numPr>
              <w:spacing w:before="60" w:after="60" w:line="240" w:lineRule="auto"/>
              <w:jc w:val="both"/>
              <w:rPr>
                <w:rFonts w:cstheme="minorHAnsi"/>
                <w:iCs/>
                <w:noProof/>
                <w:sz w:val="20"/>
                <w:szCs w:val="20"/>
              </w:rPr>
            </w:pPr>
            <w:r w:rsidRPr="00FC10B6">
              <w:rPr>
                <w:rFonts w:cstheme="minorHAnsi"/>
                <w:iCs/>
                <w:noProof/>
                <w:sz w:val="20"/>
                <w:szCs w:val="20"/>
              </w:rPr>
              <w:t>provodi se analiza materijalnih i kadrovskih uvjeta potrebnih za izvođenje procesa učenja i poučavanja</w:t>
            </w:r>
          </w:p>
          <w:p w14:paraId="1604AE42" w14:textId="77777777" w:rsidR="002A01B1" w:rsidRPr="000600F8" w:rsidRDefault="002A01B1" w:rsidP="005E2134">
            <w:pPr>
              <w:spacing w:before="60" w:after="60" w:line="240" w:lineRule="auto"/>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Rezultatima anketa dobiva se pregled uspješnosti izvedbe programa, kao i procjena kvalitete nastavničkog rada.</w:t>
            </w:r>
          </w:p>
          <w:p w14:paraId="4C9DCB34" w14:textId="77777777" w:rsidR="002A01B1" w:rsidRPr="000600F8" w:rsidRDefault="002A01B1" w:rsidP="005E2134">
            <w:pPr>
              <w:spacing w:before="60" w:after="60" w:line="240" w:lineRule="auto"/>
              <w:jc w:val="both"/>
              <w:rPr>
                <w:rFonts w:asciiTheme="minorHAnsi" w:hAnsiTheme="minorHAnsi" w:cstheme="minorHAnsi"/>
                <w:noProof/>
                <w:color w:val="44546A" w:themeColor="text2"/>
                <w:sz w:val="16"/>
                <w:szCs w:val="16"/>
                <w:lang w:val="hr-HR"/>
              </w:rPr>
            </w:pPr>
            <w:r w:rsidRPr="000600F8">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2A01B1" w:rsidRPr="000600F8" w14:paraId="2C797955" w14:textId="77777777" w:rsidTr="00CF5B93">
        <w:trPr>
          <w:trHeight w:val="513"/>
        </w:trPr>
        <w:tc>
          <w:tcPr>
            <w:tcW w:w="1749" w:type="pct"/>
            <w:shd w:val="clear" w:color="auto" w:fill="B8CCE4"/>
            <w:hideMark/>
          </w:tcPr>
          <w:p w14:paraId="1FB5183C" w14:textId="77777777" w:rsidR="002A01B1" w:rsidRPr="000600F8" w:rsidRDefault="002A01B1" w:rsidP="005E2134">
            <w:pPr>
              <w:spacing w:before="60" w:after="60" w:line="240" w:lineRule="auto"/>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Datum revizije programa</w:t>
            </w:r>
          </w:p>
        </w:tc>
        <w:tc>
          <w:tcPr>
            <w:tcW w:w="3251" w:type="pct"/>
            <w:gridSpan w:val="3"/>
          </w:tcPr>
          <w:p w14:paraId="016F78C9" w14:textId="44326B1A" w:rsidR="002A01B1" w:rsidRPr="000600F8" w:rsidRDefault="002A01B1" w:rsidP="005E2134">
            <w:pPr>
              <w:spacing w:before="60" w:after="60" w:line="240" w:lineRule="auto"/>
              <w:jc w:val="both"/>
              <w:rPr>
                <w:rFonts w:asciiTheme="minorHAnsi" w:hAnsiTheme="minorHAnsi" w:cstheme="minorHAnsi"/>
                <w:noProof/>
                <w:sz w:val="20"/>
                <w:szCs w:val="20"/>
                <w:lang w:val="hr-HR"/>
              </w:rPr>
            </w:pPr>
          </w:p>
        </w:tc>
      </w:tr>
      <w:bookmarkEnd w:id="0"/>
    </w:tbl>
    <w:p w14:paraId="4B308234" w14:textId="77777777" w:rsidR="002A01B1" w:rsidRPr="000600F8" w:rsidRDefault="002A01B1" w:rsidP="002A01B1">
      <w:pPr>
        <w:pStyle w:val="ListParagraph"/>
        <w:rPr>
          <w:rFonts w:cstheme="minorHAnsi"/>
          <w:b/>
          <w:bCs/>
          <w:noProof/>
          <w:sz w:val="24"/>
          <w:szCs w:val="24"/>
        </w:rPr>
      </w:pPr>
    </w:p>
    <w:p w14:paraId="1EFFDF72" w14:textId="77777777" w:rsidR="002A01B1" w:rsidRPr="000600F8" w:rsidRDefault="002A01B1" w:rsidP="002A01B1">
      <w:pPr>
        <w:pStyle w:val="ListParagraph"/>
        <w:rPr>
          <w:rFonts w:cstheme="minorHAnsi"/>
          <w:b/>
          <w:bCs/>
          <w:noProof/>
          <w:sz w:val="24"/>
          <w:szCs w:val="24"/>
        </w:rPr>
      </w:pPr>
    </w:p>
    <w:p w14:paraId="4F0BFF13" w14:textId="77777777" w:rsidR="00CF5DFE" w:rsidRDefault="00CF5DFE">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004DDA99" w14:textId="177DC56F" w:rsidR="002A01B1" w:rsidRPr="000600F8" w:rsidRDefault="002A01B1" w:rsidP="002A01B1">
      <w:pPr>
        <w:pStyle w:val="ListParagraph"/>
        <w:numPr>
          <w:ilvl w:val="0"/>
          <w:numId w:val="1"/>
        </w:numPr>
        <w:rPr>
          <w:rFonts w:cstheme="minorHAnsi"/>
          <w:b/>
          <w:bCs/>
          <w:noProof/>
          <w:sz w:val="24"/>
          <w:szCs w:val="24"/>
        </w:rPr>
      </w:pPr>
      <w:r w:rsidRPr="000600F8">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691"/>
        <w:gridCol w:w="869"/>
      </w:tblGrid>
      <w:tr w:rsidR="002A01B1" w:rsidRPr="000600F8" w14:paraId="60134BB2" w14:textId="77777777" w:rsidTr="005E2134">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45C7DC20" w14:textId="77777777" w:rsidR="002A01B1" w:rsidRPr="000600F8" w:rsidRDefault="002A01B1" w:rsidP="005E2134">
            <w:pPr>
              <w:jc w:val="both"/>
              <w:rPr>
                <w:rFonts w:asciiTheme="minorHAnsi" w:hAnsiTheme="minorHAnsi" w:cstheme="minorHAnsi"/>
                <w:b/>
                <w:bCs/>
                <w:noProof/>
                <w:color w:val="000000"/>
                <w:sz w:val="20"/>
                <w:szCs w:val="20"/>
                <w:lang w:val="hr-HR"/>
              </w:rPr>
            </w:pPr>
            <w:bookmarkStart w:id="5" w:name="_Hlk92960607"/>
          </w:p>
          <w:p w14:paraId="1F54887A" w14:textId="77777777" w:rsidR="002A01B1" w:rsidRPr="000600F8" w:rsidRDefault="002A01B1" w:rsidP="005E2134">
            <w:pPr>
              <w:jc w:val="both"/>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90471D0" w14:textId="77777777" w:rsidR="002A01B1" w:rsidRPr="000600F8" w:rsidRDefault="002A01B1" w:rsidP="005E2134">
            <w:pPr>
              <w:jc w:val="center"/>
              <w:rPr>
                <w:rFonts w:asciiTheme="minorHAnsi" w:hAnsiTheme="minorHAnsi" w:cstheme="minorHAnsi"/>
                <w:b/>
                <w:bCs/>
                <w:noProof/>
                <w:color w:val="000000"/>
                <w:sz w:val="20"/>
                <w:szCs w:val="20"/>
                <w:lang w:val="hr-HR"/>
              </w:rPr>
            </w:pPr>
          </w:p>
          <w:p w14:paraId="0A8EE29A" w14:textId="77777777" w:rsidR="002A01B1" w:rsidRPr="000600F8" w:rsidRDefault="002A01B1" w:rsidP="005E2134">
            <w:pPr>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697DD9A" w14:textId="77777777" w:rsidR="002A01B1" w:rsidRPr="000600F8" w:rsidRDefault="002A01B1" w:rsidP="005E2134">
            <w:pPr>
              <w:jc w:val="center"/>
              <w:rPr>
                <w:rFonts w:asciiTheme="minorHAnsi" w:hAnsiTheme="minorHAnsi" w:cstheme="minorHAnsi"/>
                <w:b/>
                <w:bCs/>
                <w:noProof/>
                <w:color w:val="000000"/>
                <w:sz w:val="20"/>
                <w:szCs w:val="20"/>
                <w:lang w:val="hr-HR"/>
              </w:rPr>
            </w:pPr>
          </w:p>
          <w:p w14:paraId="2B1D2481" w14:textId="77777777" w:rsidR="002A01B1" w:rsidRPr="000600F8" w:rsidRDefault="002A01B1" w:rsidP="005E2134">
            <w:pPr>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80E2E40" w14:textId="77777777" w:rsidR="002A01B1" w:rsidRPr="000600F8" w:rsidRDefault="002A01B1" w:rsidP="005E2134">
            <w:pPr>
              <w:jc w:val="center"/>
              <w:rPr>
                <w:rFonts w:asciiTheme="minorHAnsi" w:hAnsiTheme="minorHAnsi" w:cstheme="minorHAnsi"/>
                <w:b/>
                <w:bCs/>
                <w:noProof/>
                <w:color w:val="000000"/>
                <w:sz w:val="20"/>
                <w:szCs w:val="20"/>
                <w:lang w:val="hr-HR"/>
              </w:rPr>
            </w:pPr>
          </w:p>
          <w:p w14:paraId="7311085E" w14:textId="77777777" w:rsidR="002A01B1" w:rsidRPr="000600F8" w:rsidRDefault="002A01B1" w:rsidP="005E2134">
            <w:pPr>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F7AE40C" w14:textId="77777777" w:rsidR="002A01B1" w:rsidRPr="000600F8" w:rsidRDefault="002A01B1" w:rsidP="005E2134">
            <w:pPr>
              <w:jc w:val="center"/>
              <w:rPr>
                <w:rFonts w:asciiTheme="minorHAnsi" w:hAnsiTheme="minorHAnsi" w:cstheme="minorHAnsi"/>
                <w:b/>
                <w:bCs/>
                <w:noProof/>
                <w:color w:val="000000"/>
                <w:sz w:val="20"/>
                <w:szCs w:val="20"/>
                <w:lang w:val="hr-HR"/>
              </w:rPr>
            </w:pPr>
          </w:p>
          <w:p w14:paraId="588BA1C2" w14:textId="77777777" w:rsidR="002A01B1" w:rsidRPr="000600F8" w:rsidRDefault="002A01B1" w:rsidP="005E2134">
            <w:pPr>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7FC983FD" w14:textId="77777777" w:rsidR="002A01B1" w:rsidRPr="000600F8" w:rsidRDefault="002A01B1" w:rsidP="005E2134">
            <w:pPr>
              <w:jc w:val="center"/>
              <w:rPr>
                <w:rFonts w:asciiTheme="minorHAnsi" w:hAnsiTheme="minorHAnsi" w:cstheme="minorHAnsi"/>
                <w:b/>
                <w:bCs/>
                <w:noProof/>
                <w:color w:val="000000"/>
                <w:sz w:val="20"/>
                <w:szCs w:val="20"/>
                <w:lang w:val="hr-HR"/>
              </w:rPr>
            </w:pPr>
          </w:p>
          <w:p w14:paraId="70D96C0E" w14:textId="77777777" w:rsidR="002A01B1" w:rsidRPr="000600F8" w:rsidRDefault="002A01B1" w:rsidP="005E2134">
            <w:pPr>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Broj sati</w:t>
            </w:r>
          </w:p>
        </w:tc>
      </w:tr>
      <w:tr w:rsidR="002A01B1" w:rsidRPr="000600F8" w14:paraId="2DBA9009" w14:textId="77777777" w:rsidTr="005E2134">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5F4BDA2F" w14:textId="77777777" w:rsidR="002A01B1" w:rsidRPr="000600F8" w:rsidRDefault="002A01B1" w:rsidP="005E2134">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BFE13D6" w14:textId="77777777" w:rsidR="002A01B1" w:rsidRPr="000600F8" w:rsidRDefault="002A01B1" w:rsidP="005E2134">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5D4C05FB" w14:textId="77777777" w:rsidR="002A01B1" w:rsidRPr="000600F8" w:rsidRDefault="002A01B1" w:rsidP="005E2134">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88E5728" w14:textId="77777777" w:rsidR="002A01B1" w:rsidRPr="000600F8" w:rsidRDefault="002A01B1" w:rsidP="005E2134">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7B285BB" w14:textId="77777777" w:rsidR="002A01B1" w:rsidRPr="000600F8" w:rsidRDefault="002A01B1" w:rsidP="005E2134">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6C11580" w14:textId="77777777" w:rsidR="002A01B1" w:rsidRPr="000600F8" w:rsidRDefault="002A01B1" w:rsidP="005E2134">
            <w:pPr>
              <w:jc w:val="center"/>
              <w:rPr>
                <w:rFonts w:asciiTheme="minorHAnsi" w:hAnsiTheme="minorHAnsi" w:cstheme="minorHAnsi"/>
                <w:b/>
                <w:bCs/>
                <w:noProof/>
                <w:color w:val="000000"/>
                <w:sz w:val="18"/>
                <w:szCs w:val="18"/>
                <w:lang w:val="hr-HR"/>
              </w:rPr>
            </w:pPr>
            <w:r w:rsidRPr="000600F8">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8629CAE" w14:textId="77777777" w:rsidR="002A01B1" w:rsidRPr="000600F8" w:rsidRDefault="002A01B1" w:rsidP="005E2134">
            <w:pPr>
              <w:jc w:val="center"/>
              <w:rPr>
                <w:rFonts w:asciiTheme="minorHAnsi" w:hAnsiTheme="minorHAnsi" w:cstheme="minorHAnsi"/>
                <w:b/>
                <w:bCs/>
                <w:noProof/>
                <w:color w:val="000000"/>
                <w:sz w:val="18"/>
                <w:szCs w:val="18"/>
                <w:lang w:val="hr-HR"/>
              </w:rPr>
            </w:pPr>
            <w:r w:rsidRPr="000600F8">
              <w:rPr>
                <w:rFonts w:asciiTheme="minorHAnsi" w:hAnsiTheme="minorHAnsi" w:cstheme="minorHAnsi"/>
                <w:b/>
                <w:bCs/>
                <w:noProof/>
                <w:color w:val="000000"/>
                <w:sz w:val="18"/>
                <w:szCs w:val="18"/>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A217622" w14:textId="77777777" w:rsidR="002A01B1" w:rsidRPr="000600F8" w:rsidRDefault="002A01B1" w:rsidP="005E2134">
            <w:pPr>
              <w:jc w:val="center"/>
              <w:rPr>
                <w:rFonts w:asciiTheme="minorHAnsi" w:hAnsiTheme="minorHAnsi" w:cstheme="minorHAnsi"/>
                <w:b/>
                <w:bCs/>
                <w:noProof/>
                <w:color w:val="000000"/>
                <w:sz w:val="18"/>
                <w:szCs w:val="18"/>
                <w:lang w:val="hr-HR"/>
              </w:rPr>
            </w:pPr>
            <w:r w:rsidRPr="000600F8">
              <w:rPr>
                <w:rFonts w:asciiTheme="minorHAnsi" w:hAnsiTheme="minorHAnsi" w:cstheme="minorHAnsi"/>
                <w:b/>
                <w:bCs/>
                <w:noProof/>
                <w:color w:val="000000"/>
                <w:sz w:val="18"/>
                <w:szCs w:val="18"/>
                <w:lang w:val="hr-HR"/>
              </w:rPr>
              <w:t>SAP</w:t>
            </w:r>
          </w:p>
        </w:tc>
        <w:tc>
          <w:tcPr>
            <w:tcW w:w="869"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0BDD5AA" w14:textId="77777777" w:rsidR="002A01B1" w:rsidRPr="000600F8" w:rsidRDefault="002A01B1" w:rsidP="005E2134">
            <w:pPr>
              <w:jc w:val="center"/>
              <w:rPr>
                <w:rFonts w:asciiTheme="minorHAnsi" w:hAnsiTheme="minorHAnsi" w:cstheme="minorHAnsi"/>
                <w:b/>
                <w:bCs/>
                <w:noProof/>
                <w:color w:val="000000"/>
                <w:sz w:val="18"/>
                <w:szCs w:val="18"/>
                <w:lang w:val="hr-HR"/>
              </w:rPr>
            </w:pPr>
            <w:r w:rsidRPr="000600F8">
              <w:rPr>
                <w:rFonts w:asciiTheme="minorHAnsi" w:hAnsiTheme="minorHAnsi" w:cstheme="minorHAnsi"/>
                <w:b/>
                <w:bCs/>
                <w:noProof/>
                <w:color w:val="000000"/>
                <w:sz w:val="18"/>
                <w:szCs w:val="18"/>
                <w:lang w:val="hr-HR"/>
              </w:rPr>
              <w:t>UKUPNO</w:t>
            </w:r>
          </w:p>
        </w:tc>
      </w:tr>
      <w:tr w:rsidR="009137A6" w:rsidRPr="000600F8" w14:paraId="6AED1C36" w14:textId="77777777" w:rsidTr="00F40C31">
        <w:trPr>
          <w:trHeight w:val="876"/>
        </w:trPr>
        <w:tc>
          <w:tcPr>
            <w:tcW w:w="704" w:type="dxa"/>
            <w:vMerge w:val="restart"/>
            <w:tcBorders>
              <w:left w:val="single" w:sz="18" w:space="0" w:color="auto"/>
              <w:right w:val="single" w:sz="6" w:space="0" w:color="auto"/>
            </w:tcBorders>
            <w:shd w:val="clear" w:color="auto" w:fill="B4C6E7" w:themeFill="accent1" w:themeFillTint="66"/>
            <w:vAlign w:val="center"/>
          </w:tcPr>
          <w:p w14:paraId="7F4BA897" w14:textId="77777777" w:rsidR="009137A6" w:rsidRPr="000600F8" w:rsidRDefault="009137A6" w:rsidP="00F40C31">
            <w:pPr>
              <w:spacing w:after="0"/>
              <w:jc w:val="center"/>
              <w:rPr>
                <w:rFonts w:asciiTheme="minorHAnsi" w:hAnsiTheme="minorHAnsi" w:cstheme="minorHAnsi"/>
                <w:b/>
                <w:bCs/>
                <w:noProof/>
                <w:color w:val="000000"/>
                <w:sz w:val="20"/>
                <w:szCs w:val="20"/>
                <w:lang w:val="hr-HR"/>
              </w:rPr>
            </w:pPr>
          </w:p>
          <w:p w14:paraId="148FA251" w14:textId="40744E62" w:rsidR="009137A6" w:rsidRPr="000600F8" w:rsidRDefault="00924AE4" w:rsidP="00F40C3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left w:val="single" w:sz="6" w:space="0" w:color="auto"/>
              <w:right w:val="single" w:sz="6" w:space="0" w:color="auto"/>
            </w:tcBorders>
            <w:vAlign w:val="center"/>
          </w:tcPr>
          <w:p w14:paraId="6552C1D5" w14:textId="77777777" w:rsidR="009137A6" w:rsidRPr="000600F8" w:rsidRDefault="009137A6" w:rsidP="00F40C31">
            <w:pPr>
              <w:spacing w:after="0"/>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Biomasa</w:t>
            </w:r>
          </w:p>
        </w:tc>
        <w:tc>
          <w:tcPr>
            <w:tcW w:w="2126" w:type="dxa"/>
            <w:tcBorders>
              <w:top w:val="single" w:sz="6" w:space="0" w:color="auto"/>
              <w:left w:val="single" w:sz="6" w:space="0" w:color="auto"/>
              <w:right w:val="single" w:sz="6" w:space="0" w:color="auto"/>
            </w:tcBorders>
            <w:vAlign w:val="center"/>
          </w:tcPr>
          <w:p w14:paraId="32E3025D" w14:textId="7743553B" w:rsidR="009137A6" w:rsidRPr="000600F8" w:rsidRDefault="009137A6" w:rsidP="00F40C31">
            <w:pPr>
              <w:spacing w:after="0"/>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Obnovljivi izvor</w:t>
            </w:r>
            <w:r w:rsidR="00FA7E7E">
              <w:rPr>
                <w:rFonts w:asciiTheme="minorHAnsi" w:hAnsiTheme="minorHAnsi" w:cstheme="minorHAnsi"/>
                <w:noProof/>
                <w:color w:val="000000"/>
                <w:sz w:val="20"/>
                <w:szCs w:val="20"/>
                <w:lang w:val="hr-HR"/>
              </w:rPr>
              <w:t>i</w:t>
            </w:r>
            <w:r w:rsidRPr="000600F8">
              <w:rPr>
                <w:rFonts w:asciiTheme="minorHAnsi" w:hAnsiTheme="minorHAnsi" w:cstheme="minorHAnsi"/>
                <w:noProof/>
                <w:color w:val="000000"/>
                <w:sz w:val="20"/>
                <w:szCs w:val="20"/>
                <w:lang w:val="hr-HR"/>
              </w:rPr>
              <w:t xml:space="preserve"> energije biomase</w:t>
            </w:r>
          </w:p>
        </w:tc>
        <w:tc>
          <w:tcPr>
            <w:tcW w:w="851" w:type="dxa"/>
            <w:tcBorders>
              <w:top w:val="single" w:sz="6" w:space="0" w:color="auto"/>
              <w:left w:val="single" w:sz="6" w:space="0" w:color="auto"/>
              <w:right w:val="single" w:sz="6" w:space="0" w:color="auto"/>
            </w:tcBorders>
            <w:vAlign w:val="center"/>
          </w:tcPr>
          <w:p w14:paraId="49DE7889" w14:textId="77777777" w:rsidR="009137A6" w:rsidRPr="000600F8" w:rsidRDefault="009137A6" w:rsidP="00F40C31">
            <w:pPr>
              <w:spacing w:after="0"/>
              <w:ind w:left="36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6C2F5EF" w14:textId="741BBCDA" w:rsidR="009137A6" w:rsidRPr="000600F8" w:rsidRDefault="00FA7E7E" w:rsidP="00F40C3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061CDAF" w14:textId="3528C020" w:rsidR="009137A6" w:rsidRPr="00D736DB" w:rsidRDefault="009A2D16" w:rsidP="00F40C31">
            <w:pPr>
              <w:spacing w:after="0"/>
              <w:jc w:val="center"/>
              <w:rPr>
                <w:rFonts w:asciiTheme="minorHAnsi" w:hAnsiTheme="minorHAnsi" w:cstheme="minorHAnsi"/>
                <w:noProof/>
                <w:color w:val="000000"/>
                <w:sz w:val="20"/>
                <w:szCs w:val="20"/>
                <w:lang w:val="hr-HR"/>
              </w:rPr>
            </w:pPr>
            <w:r w:rsidRPr="00D736DB">
              <w:rPr>
                <w:rFonts w:asciiTheme="minorHAnsi" w:hAnsiTheme="minorHAnsi" w:cstheme="minorHAnsi"/>
                <w:noProof/>
                <w:color w:val="000000"/>
                <w:sz w:val="20"/>
                <w:szCs w:val="20"/>
                <w:lang w:val="hr-HR"/>
              </w:rPr>
              <w:t>11</w:t>
            </w:r>
          </w:p>
        </w:tc>
        <w:tc>
          <w:tcPr>
            <w:tcW w:w="708" w:type="dxa"/>
            <w:tcBorders>
              <w:top w:val="single" w:sz="6" w:space="0" w:color="auto"/>
              <w:left w:val="single" w:sz="6" w:space="0" w:color="auto"/>
              <w:right w:val="single" w:sz="6" w:space="0" w:color="auto"/>
            </w:tcBorders>
            <w:vAlign w:val="center"/>
          </w:tcPr>
          <w:p w14:paraId="331C6FCB" w14:textId="06CF678B" w:rsidR="009137A6" w:rsidRPr="00D736DB" w:rsidRDefault="00D736DB" w:rsidP="00F40C31">
            <w:pPr>
              <w:spacing w:after="0"/>
              <w:jc w:val="center"/>
              <w:rPr>
                <w:rFonts w:asciiTheme="minorHAnsi" w:hAnsiTheme="minorHAnsi" w:cstheme="minorHAnsi"/>
                <w:noProof/>
                <w:color w:val="000000"/>
                <w:sz w:val="20"/>
                <w:szCs w:val="20"/>
                <w:lang w:val="hr-HR"/>
              </w:rPr>
            </w:pPr>
            <w:r w:rsidRPr="00D736DB">
              <w:rPr>
                <w:rFonts w:asciiTheme="minorHAnsi" w:hAnsiTheme="minorHAnsi" w:cstheme="minorHAnsi"/>
                <w:noProof/>
                <w:color w:val="000000"/>
                <w:sz w:val="20"/>
                <w:szCs w:val="20"/>
                <w:lang w:val="hr-HR"/>
              </w:rPr>
              <w:t>9</w:t>
            </w:r>
          </w:p>
        </w:tc>
        <w:tc>
          <w:tcPr>
            <w:tcW w:w="691" w:type="dxa"/>
            <w:tcBorders>
              <w:top w:val="single" w:sz="6" w:space="0" w:color="auto"/>
              <w:left w:val="single" w:sz="6" w:space="0" w:color="auto"/>
              <w:right w:val="single" w:sz="6" w:space="0" w:color="auto"/>
            </w:tcBorders>
            <w:vAlign w:val="center"/>
          </w:tcPr>
          <w:p w14:paraId="64F98195" w14:textId="384EB1E3" w:rsidR="009137A6" w:rsidRPr="00D736DB" w:rsidRDefault="00D736DB" w:rsidP="00F40C31">
            <w:pPr>
              <w:spacing w:after="0"/>
              <w:jc w:val="center"/>
              <w:rPr>
                <w:rFonts w:asciiTheme="minorHAnsi" w:hAnsiTheme="minorHAnsi" w:cstheme="minorHAnsi"/>
                <w:noProof/>
                <w:color w:val="000000"/>
                <w:sz w:val="20"/>
                <w:szCs w:val="20"/>
                <w:lang w:val="hr-HR"/>
              </w:rPr>
            </w:pPr>
            <w:r w:rsidRPr="00D736DB">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52ED0BDE" w14:textId="2ABBC963" w:rsidR="009137A6" w:rsidRPr="000600F8" w:rsidRDefault="00FA7E7E" w:rsidP="00F40C3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9137A6" w:rsidRPr="000600F8">
              <w:rPr>
                <w:rFonts w:asciiTheme="minorHAnsi" w:hAnsiTheme="minorHAnsi" w:cstheme="minorHAnsi"/>
                <w:noProof/>
                <w:color w:val="000000"/>
                <w:sz w:val="20"/>
                <w:szCs w:val="20"/>
                <w:lang w:val="hr-HR"/>
              </w:rPr>
              <w:t>5</w:t>
            </w:r>
          </w:p>
        </w:tc>
      </w:tr>
      <w:tr w:rsidR="009137A6" w:rsidRPr="000600F8" w14:paraId="71467D4A" w14:textId="77777777" w:rsidTr="00F40C31">
        <w:trPr>
          <w:trHeight w:val="876"/>
        </w:trPr>
        <w:tc>
          <w:tcPr>
            <w:tcW w:w="704" w:type="dxa"/>
            <w:vMerge/>
            <w:tcBorders>
              <w:left w:val="single" w:sz="18" w:space="0" w:color="auto"/>
              <w:right w:val="single" w:sz="6" w:space="0" w:color="auto"/>
            </w:tcBorders>
            <w:shd w:val="clear" w:color="auto" w:fill="B4C6E7" w:themeFill="accent1" w:themeFillTint="66"/>
            <w:vAlign w:val="center"/>
          </w:tcPr>
          <w:p w14:paraId="59DC853F" w14:textId="77777777" w:rsidR="009137A6" w:rsidRPr="000600F8" w:rsidRDefault="009137A6" w:rsidP="00F40C31">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7BF0967A" w14:textId="77777777" w:rsidR="009137A6" w:rsidRPr="000600F8" w:rsidRDefault="009137A6" w:rsidP="00F40C31">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7C9C94B" w14:textId="1F6C820E" w:rsidR="009137A6" w:rsidRPr="000600F8" w:rsidRDefault="009137A6" w:rsidP="00F40C31">
            <w:pPr>
              <w:spacing w:after="0"/>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Biomasa</w:t>
            </w:r>
          </w:p>
        </w:tc>
        <w:tc>
          <w:tcPr>
            <w:tcW w:w="851" w:type="dxa"/>
            <w:tcBorders>
              <w:top w:val="single" w:sz="6" w:space="0" w:color="auto"/>
              <w:left w:val="single" w:sz="6" w:space="0" w:color="auto"/>
              <w:right w:val="single" w:sz="6" w:space="0" w:color="auto"/>
            </w:tcBorders>
            <w:vAlign w:val="center"/>
          </w:tcPr>
          <w:p w14:paraId="733C2F90" w14:textId="20C616E6" w:rsidR="009137A6" w:rsidRPr="000600F8" w:rsidRDefault="009137A6" w:rsidP="00F40C31">
            <w:pPr>
              <w:spacing w:after="0"/>
              <w:ind w:left="36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6F9A80A" w14:textId="6A6937CA"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12B063DF" w14:textId="0A19163F" w:rsidR="009137A6" w:rsidRPr="000600F8" w:rsidRDefault="001166BF"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12</w:t>
            </w:r>
          </w:p>
        </w:tc>
        <w:tc>
          <w:tcPr>
            <w:tcW w:w="708" w:type="dxa"/>
            <w:tcBorders>
              <w:top w:val="single" w:sz="6" w:space="0" w:color="auto"/>
              <w:left w:val="single" w:sz="6" w:space="0" w:color="auto"/>
              <w:right w:val="single" w:sz="6" w:space="0" w:color="auto"/>
            </w:tcBorders>
            <w:vAlign w:val="center"/>
          </w:tcPr>
          <w:p w14:paraId="13F42C7E" w14:textId="1619A42D" w:rsidR="009137A6" w:rsidRPr="000600F8" w:rsidRDefault="001166BF"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8</w:t>
            </w:r>
          </w:p>
        </w:tc>
        <w:tc>
          <w:tcPr>
            <w:tcW w:w="691" w:type="dxa"/>
            <w:tcBorders>
              <w:top w:val="single" w:sz="6" w:space="0" w:color="auto"/>
              <w:left w:val="single" w:sz="6" w:space="0" w:color="auto"/>
              <w:right w:val="single" w:sz="6" w:space="0" w:color="auto"/>
            </w:tcBorders>
            <w:vAlign w:val="center"/>
          </w:tcPr>
          <w:p w14:paraId="195BA662" w14:textId="4E76C1EC"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6C0AB173" w14:textId="698E6874"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25</w:t>
            </w:r>
          </w:p>
        </w:tc>
      </w:tr>
      <w:tr w:rsidR="009137A6" w:rsidRPr="000600F8" w14:paraId="369C05BE" w14:textId="77777777" w:rsidTr="00F40C31">
        <w:trPr>
          <w:trHeight w:val="523"/>
        </w:trPr>
        <w:tc>
          <w:tcPr>
            <w:tcW w:w="704" w:type="dxa"/>
            <w:vMerge w:val="restart"/>
            <w:tcBorders>
              <w:left w:val="single" w:sz="18" w:space="0" w:color="auto"/>
              <w:right w:val="single" w:sz="6" w:space="0" w:color="auto"/>
            </w:tcBorders>
            <w:shd w:val="clear" w:color="auto" w:fill="B4C6E7" w:themeFill="accent1" w:themeFillTint="66"/>
            <w:vAlign w:val="center"/>
          </w:tcPr>
          <w:p w14:paraId="25603848" w14:textId="1C098ED6" w:rsidR="009137A6" w:rsidRPr="000600F8" w:rsidRDefault="00924AE4" w:rsidP="00F40C3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843" w:type="dxa"/>
            <w:vMerge w:val="restart"/>
            <w:tcBorders>
              <w:left w:val="single" w:sz="6" w:space="0" w:color="auto"/>
              <w:right w:val="single" w:sz="6" w:space="0" w:color="auto"/>
            </w:tcBorders>
            <w:vAlign w:val="center"/>
          </w:tcPr>
          <w:p w14:paraId="775BF4F3" w14:textId="2CFE629A" w:rsidR="009137A6" w:rsidRPr="000600F8" w:rsidRDefault="009137A6" w:rsidP="00F40C31">
            <w:pPr>
              <w:spacing w:after="0"/>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 xml:space="preserve">Održavanje kotlova </w:t>
            </w:r>
            <w:r w:rsidR="0003393F">
              <w:rPr>
                <w:rFonts w:asciiTheme="minorHAnsi" w:hAnsiTheme="minorHAnsi" w:cstheme="minorHAnsi"/>
                <w:noProof/>
                <w:color w:val="000000"/>
                <w:sz w:val="20"/>
                <w:szCs w:val="20"/>
                <w:lang w:val="hr-HR"/>
              </w:rPr>
              <w:t>n</w:t>
            </w:r>
            <w:r w:rsidRPr="000600F8">
              <w:rPr>
                <w:rFonts w:asciiTheme="minorHAnsi" w:hAnsiTheme="minorHAnsi" w:cstheme="minorHAnsi"/>
                <w:noProof/>
                <w:color w:val="000000"/>
                <w:sz w:val="20"/>
                <w:szCs w:val="20"/>
                <w:lang w:val="hr-HR"/>
              </w:rPr>
              <w:t>a biomasu</w:t>
            </w:r>
          </w:p>
        </w:tc>
        <w:tc>
          <w:tcPr>
            <w:tcW w:w="2126" w:type="dxa"/>
            <w:tcBorders>
              <w:top w:val="single" w:sz="6" w:space="0" w:color="auto"/>
              <w:left w:val="single" w:sz="6" w:space="0" w:color="auto"/>
              <w:right w:val="single" w:sz="6" w:space="0" w:color="auto"/>
            </w:tcBorders>
            <w:vAlign w:val="center"/>
          </w:tcPr>
          <w:p w14:paraId="1DD10378" w14:textId="728C0B49" w:rsidR="009137A6" w:rsidRPr="000600F8" w:rsidRDefault="009137A6" w:rsidP="00F40C31">
            <w:pPr>
              <w:spacing w:after="0"/>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Održavanje kotlova za biomasu</w:t>
            </w:r>
          </w:p>
        </w:tc>
        <w:tc>
          <w:tcPr>
            <w:tcW w:w="851" w:type="dxa"/>
            <w:tcBorders>
              <w:top w:val="single" w:sz="6" w:space="0" w:color="auto"/>
              <w:left w:val="single" w:sz="6" w:space="0" w:color="auto"/>
              <w:right w:val="single" w:sz="6" w:space="0" w:color="auto"/>
            </w:tcBorders>
            <w:vAlign w:val="center"/>
          </w:tcPr>
          <w:p w14:paraId="767EC95D" w14:textId="285D1AB8" w:rsidR="009137A6" w:rsidRPr="000600F8" w:rsidRDefault="009137A6" w:rsidP="00F40C31">
            <w:pPr>
              <w:spacing w:after="0"/>
              <w:ind w:left="36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8FFEC84" w14:textId="16D6CDE7"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0D218E59" w14:textId="01118655" w:rsidR="009137A6" w:rsidRPr="000600F8" w:rsidRDefault="008F0510"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right w:val="single" w:sz="6" w:space="0" w:color="auto"/>
            </w:tcBorders>
            <w:vAlign w:val="center"/>
          </w:tcPr>
          <w:p w14:paraId="5B5EB2B0" w14:textId="7BD90D05" w:rsidR="009137A6" w:rsidRPr="000600F8" w:rsidRDefault="008F0510"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45</w:t>
            </w:r>
          </w:p>
        </w:tc>
        <w:tc>
          <w:tcPr>
            <w:tcW w:w="691" w:type="dxa"/>
            <w:tcBorders>
              <w:top w:val="single" w:sz="6" w:space="0" w:color="auto"/>
              <w:left w:val="single" w:sz="6" w:space="0" w:color="auto"/>
              <w:right w:val="single" w:sz="6" w:space="0" w:color="auto"/>
            </w:tcBorders>
            <w:vAlign w:val="center"/>
          </w:tcPr>
          <w:p w14:paraId="5AF9F948" w14:textId="27FF5D22" w:rsidR="009137A6" w:rsidRPr="000600F8" w:rsidRDefault="008F0510"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15</w:t>
            </w:r>
          </w:p>
        </w:tc>
        <w:tc>
          <w:tcPr>
            <w:tcW w:w="869" w:type="dxa"/>
            <w:tcBorders>
              <w:top w:val="single" w:sz="6" w:space="0" w:color="auto"/>
              <w:left w:val="single" w:sz="6" w:space="0" w:color="auto"/>
              <w:right w:val="single" w:sz="18" w:space="0" w:color="auto"/>
            </w:tcBorders>
            <w:vAlign w:val="center"/>
          </w:tcPr>
          <w:p w14:paraId="42DD15D9" w14:textId="01CF1F9A"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75</w:t>
            </w:r>
          </w:p>
        </w:tc>
      </w:tr>
      <w:tr w:rsidR="009137A6" w:rsidRPr="000600F8" w14:paraId="37619253" w14:textId="77777777" w:rsidTr="00F40C31">
        <w:trPr>
          <w:trHeight w:val="523"/>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437F577D" w14:textId="77777777" w:rsidR="009137A6" w:rsidRPr="000600F8" w:rsidRDefault="009137A6" w:rsidP="00F40C31">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74C417D" w14:textId="77777777" w:rsidR="009137A6" w:rsidRPr="000600F8" w:rsidRDefault="009137A6" w:rsidP="00F40C31">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1378FB2E" w14:textId="22690A3A" w:rsidR="009137A6" w:rsidRPr="000600F8" w:rsidRDefault="009137A6" w:rsidP="00F40C31">
            <w:pPr>
              <w:spacing w:after="0"/>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Kvaliteta procesa i rada kotlova na biomasu</w:t>
            </w:r>
          </w:p>
        </w:tc>
        <w:tc>
          <w:tcPr>
            <w:tcW w:w="851" w:type="dxa"/>
            <w:tcBorders>
              <w:top w:val="single" w:sz="6" w:space="0" w:color="auto"/>
              <w:left w:val="single" w:sz="6" w:space="0" w:color="auto"/>
              <w:right w:val="single" w:sz="6" w:space="0" w:color="auto"/>
            </w:tcBorders>
            <w:vAlign w:val="center"/>
          </w:tcPr>
          <w:p w14:paraId="2348D1FA" w14:textId="32BA18FB" w:rsidR="009137A6" w:rsidRPr="000600F8" w:rsidRDefault="009137A6" w:rsidP="00F40C31">
            <w:pPr>
              <w:spacing w:after="0"/>
              <w:ind w:left="36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BAC3B7D" w14:textId="49A5CE37"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5972F1D1" w14:textId="0AA4AF21" w:rsidR="009137A6" w:rsidRPr="000600F8" w:rsidRDefault="008F0510"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9</w:t>
            </w:r>
          </w:p>
        </w:tc>
        <w:tc>
          <w:tcPr>
            <w:tcW w:w="708" w:type="dxa"/>
            <w:tcBorders>
              <w:top w:val="single" w:sz="6" w:space="0" w:color="auto"/>
              <w:left w:val="single" w:sz="6" w:space="0" w:color="auto"/>
              <w:right w:val="single" w:sz="6" w:space="0" w:color="auto"/>
            </w:tcBorders>
            <w:vAlign w:val="center"/>
          </w:tcPr>
          <w:p w14:paraId="29B3BCBD" w14:textId="13A51AF4" w:rsidR="009137A6" w:rsidRPr="000600F8" w:rsidRDefault="008F0510"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11</w:t>
            </w:r>
          </w:p>
        </w:tc>
        <w:tc>
          <w:tcPr>
            <w:tcW w:w="691" w:type="dxa"/>
            <w:tcBorders>
              <w:top w:val="single" w:sz="6" w:space="0" w:color="auto"/>
              <w:left w:val="single" w:sz="6" w:space="0" w:color="auto"/>
              <w:right w:val="single" w:sz="6" w:space="0" w:color="auto"/>
            </w:tcBorders>
            <w:vAlign w:val="center"/>
          </w:tcPr>
          <w:p w14:paraId="6F5C6205" w14:textId="4007BAE9" w:rsidR="009137A6" w:rsidRPr="000600F8" w:rsidRDefault="008F0510"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5</w:t>
            </w:r>
          </w:p>
        </w:tc>
        <w:tc>
          <w:tcPr>
            <w:tcW w:w="869" w:type="dxa"/>
            <w:tcBorders>
              <w:top w:val="single" w:sz="6" w:space="0" w:color="auto"/>
              <w:left w:val="single" w:sz="6" w:space="0" w:color="auto"/>
              <w:right w:val="single" w:sz="18" w:space="0" w:color="auto"/>
            </w:tcBorders>
            <w:vAlign w:val="center"/>
          </w:tcPr>
          <w:p w14:paraId="46293EF8" w14:textId="3E4815FA" w:rsidR="009137A6" w:rsidRPr="000600F8" w:rsidRDefault="009137A6" w:rsidP="00F40C31">
            <w:pPr>
              <w:spacing w:after="0"/>
              <w:jc w:val="center"/>
              <w:rPr>
                <w:rFonts w:asciiTheme="minorHAnsi" w:hAnsiTheme="minorHAnsi" w:cstheme="minorHAnsi"/>
                <w:noProof/>
                <w:color w:val="000000"/>
                <w:sz w:val="20"/>
                <w:szCs w:val="20"/>
                <w:lang w:val="hr-HR"/>
              </w:rPr>
            </w:pPr>
            <w:r w:rsidRPr="000600F8">
              <w:rPr>
                <w:rFonts w:asciiTheme="minorHAnsi" w:hAnsiTheme="minorHAnsi" w:cstheme="minorHAnsi"/>
                <w:noProof/>
                <w:color w:val="000000"/>
                <w:sz w:val="20"/>
                <w:szCs w:val="20"/>
                <w:lang w:val="hr-HR"/>
              </w:rPr>
              <w:t>25</w:t>
            </w:r>
          </w:p>
        </w:tc>
      </w:tr>
      <w:tr w:rsidR="002A01B1" w:rsidRPr="000600F8" w14:paraId="1A9AD129" w14:textId="77777777" w:rsidTr="00F40C31">
        <w:tc>
          <w:tcPr>
            <w:tcW w:w="5524" w:type="dxa"/>
            <w:gridSpan w:val="4"/>
            <w:tcBorders>
              <w:top w:val="single" w:sz="6" w:space="0" w:color="auto"/>
              <w:left w:val="single" w:sz="18" w:space="0" w:color="auto"/>
              <w:bottom w:val="single" w:sz="18" w:space="0" w:color="auto"/>
              <w:right w:val="single" w:sz="6" w:space="0" w:color="auto"/>
            </w:tcBorders>
            <w:vAlign w:val="center"/>
          </w:tcPr>
          <w:p w14:paraId="1A9510AF" w14:textId="6C54DED5" w:rsidR="002A01B1" w:rsidRPr="00C4192F" w:rsidRDefault="002A01B1" w:rsidP="00C4192F">
            <w:pPr>
              <w:spacing w:after="0"/>
              <w:jc w:val="right"/>
              <w:rPr>
                <w:rFonts w:asciiTheme="minorHAnsi" w:hAnsiTheme="minorHAnsi" w:cstheme="minorHAnsi"/>
                <w:b/>
                <w:bCs/>
                <w:noProof/>
                <w:color w:val="000000"/>
                <w:sz w:val="20"/>
                <w:szCs w:val="20"/>
                <w:lang w:val="hr-HR"/>
              </w:rPr>
            </w:pPr>
            <w:r w:rsidRPr="00C4192F">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shd w:val="clear" w:color="auto" w:fill="auto"/>
            <w:vAlign w:val="center"/>
          </w:tcPr>
          <w:p w14:paraId="63ADC810" w14:textId="37383DF3" w:rsidR="002A01B1" w:rsidRPr="00C4192F" w:rsidRDefault="00FA7E7E" w:rsidP="00F40C3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p>
        </w:tc>
        <w:tc>
          <w:tcPr>
            <w:tcW w:w="709" w:type="dxa"/>
            <w:tcBorders>
              <w:top w:val="single" w:sz="6" w:space="0" w:color="auto"/>
              <w:left w:val="single" w:sz="6" w:space="0" w:color="auto"/>
              <w:bottom w:val="single" w:sz="18" w:space="0" w:color="auto"/>
              <w:right w:val="single" w:sz="6" w:space="0" w:color="auto"/>
            </w:tcBorders>
            <w:shd w:val="clear" w:color="auto" w:fill="auto"/>
            <w:vAlign w:val="center"/>
          </w:tcPr>
          <w:p w14:paraId="1CE0FA63" w14:textId="63DA04E5" w:rsidR="00924AE4" w:rsidRPr="0082570D" w:rsidRDefault="0082570D" w:rsidP="00F40C31">
            <w:pPr>
              <w:spacing w:after="0"/>
              <w:jc w:val="center"/>
              <w:rPr>
                <w:rFonts w:asciiTheme="minorHAnsi" w:hAnsiTheme="minorHAnsi" w:cstheme="minorHAnsi"/>
                <w:b/>
                <w:bCs/>
                <w:noProof/>
                <w:color w:val="000000"/>
                <w:sz w:val="20"/>
                <w:szCs w:val="20"/>
                <w:lang w:val="hr-HR"/>
              </w:rPr>
            </w:pPr>
            <w:r w:rsidRPr="0082570D">
              <w:rPr>
                <w:rFonts w:asciiTheme="minorHAnsi" w:hAnsiTheme="minorHAnsi" w:cstheme="minorHAnsi"/>
                <w:b/>
                <w:bCs/>
                <w:noProof/>
                <w:color w:val="000000"/>
                <w:sz w:val="20"/>
                <w:szCs w:val="20"/>
                <w:lang w:val="hr-HR"/>
              </w:rPr>
              <w:t>47</w:t>
            </w:r>
          </w:p>
        </w:tc>
        <w:tc>
          <w:tcPr>
            <w:tcW w:w="708" w:type="dxa"/>
            <w:tcBorders>
              <w:top w:val="single" w:sz="6" w:space="0" w:color="auto"/>
              <w:left w:val="single" w:sz="6" w:space="0" w:color="auto"/>
              <w:bottom w:val="single" w:sz="18" w:space="0" w:color="auto"/>
              <w:right w:val="single" w:sz="6" w:space="0" w:color="auto"/>
            </w:tcBorders>
            <w:shd w:val="clear" w:color="auto" w:fill="auto"/>
            <w:vAlign w:val="center"/>
          </w:tcPr>
          <w:p w14:paraId="7DF26301" w14:textId="6694DEF5" w:rsidR="00924AE4" w:rsidRPr="0082570D" w:rsidRDefault="0082570D" w:rsidP="00F40C31">
            <w:pPr>
              <w:spacing w:after="0"/>
              <w:jc w:val="center"/>
              <w:rPr>
                <w:rFonts w:asciiTheme="minorHAnsi" w:hAnsiTheme="minorHAnsi" w:cstheme="minorHAnsi"/>
                <w:b/>
                <w:bCs/>
                <w:noProof/>
                <w:color w:val="000000"/>
                <w:sz w:val="20"/>
                <w:szCs w:val="20"/>
                <w:lang w:val="hr-HR"/>
              </w:rPr>
            </w:pPr>
            <w:r w:rsidRPr="0082570D">
              <w:rPr>
                <w:rFonts w:asciiTheme="minorHAnsi" w:hAnsiTheme="minorHAnsi" w:cstheme="minorHAnsi"/>
                <w:b/>
                <w:bCs/>
                <w:noProof/>
                <w:color w:val="000000"/>
                <w:sz w:val="20"/>
                <w:szCs w:val="20"/>
                <w:lang w:val="hr-HR"/>
              </w:rPr>
              <w:t>73</w:t>
            </w:r>
          </w:p>
        </w:tc>
        <w:tc>
          <w:tcPr>
            <w:tcW w:w="691" w:type="dxa"/>
            <w:tcBorders>
              <w:top w:val="single" w:sz="6" w:space="0" w:color="auto"/>
              <w:left w:val="single" w:sz="6" w:space="0" w:color="auto"/>
              <w:bottom w:val="single" w:sz="18" w:space="0" w:color="auto"/>
              <w:right w:val="single" w:sz="6" w:space="0" w:color="auto"/>
            </w:tcBorders>
            <w:shd w:val="clear" w:color="auto" w:fill="auto"/>
            <w:vAlign w:val="center"/>
          </w:tcPr>
          <w:p w14:paraId="56CD22A9" w14:textId="705EBFB6" w:rsidR="00924AE4" w:rsidRPr="0082570D" w:rsidRDefault="0082570D" w:rsidP="00F40C31">
            <w:pPr>
              <w:spacing w:after="0"/>
              <w:jc w:val="center"/>
              <w:rPr>
                <w:rFonts w:asciiTheme="minorHAnsi" w:hAnsiTheme="minorHAnsi" w:cstheme="minorHAnsi"/>
                <w:b/>
                <w:bCs/>
                <w:noProof/>
                <w:color w:val="000000"/>
                <w:sz w:val="20"/>
                <w:szCs w:val="20"/>
                <w:lang w:val="hr-HR"/>
              </w:rPr>
            </w:pPr>
            <w:r w:rsidRPr="0082570D">
              <w:rPr>
                <w:rFonts w:asciiTheme="minorHAnsi" w:hAnsiTheme="minorHAnsi" w:cstheme="minorHAnsi"/>
                <w:b/>
                <w:bCs/>
                <w:noProof/>
                <w:color w:val="000000"/>
                <w:sz w:val="20"/>
                <w:szCs w:val="20"/>
                <w:lang w:val="hr-HR"/>
              </w:rPr>
              <w:t>3</w:t>
            </w:r>
            <w:r w:rsidR="00924AE4" w:rsidRPr="0082570D">
              <w:rPr>
                <w:rFonts w:asciiTheme="minorHAnsi" w:hAnsiTheme="minorHAnsi" w:cstheme="minorHAnsi"/>
                <w:b/>
                <w:bCs/>
                <w:noProof/>
                <w:color w:val="000000"/>
                <w:sz w:val="20"/>
                <w:szCs w:val="20"/>
                <w:lang w:val="hr-HR"/>
              </w:rPr>
              <w:t>0</w:t>
            </w:r>
          </w:p>
        </w:tc>
        <w:tc>
          <w:tcPr>
            <w:tcW w:w="869" w:type="dxa"/>
            <w:tcBorders>
              <w:top w:val="single" w:sz="6" w:space="0" w:color="auto"/>
              <w:left w:val="single" w:sz="6" w:space="0" w:color="auto"/>
              <w:bottom w:val="single" w:sz="18" w:space="0" w:color="auto"/>
              <w:right w:val="single" w:sz="18" w:space="0" w:color="auto"/>
            </w:tcBorders>
            <w:shd w:val="clear" w:color="auto" w:fill="auto"/>
            <w:vAlign w:val="center"/>
          </w:tcPr>
          <w:p w14:paraId="16B78CA2" w14:textId="44CFFC60" w:rsidR="002A01B1" w:rsidRPr="00C4192F" w:rsidRDefault="00FA7E7E" w:rsidP="00F40C31">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150</w:t>
            </w:r>
          </w:p>
        </w:tc>
      </w:tr>
    </w:tbl>
    <w:bookmarkEnd w:id="5"/>
    <w:p w14:paraId="4056CF1C" w14:textId="77777777" w:rsidR="002A01B1" w:rsidRPr="000600F8" w:rsidRDefault="002A01B1" w:rsidP="002A01B1">
      <w:pPr>
        <w:spacing w:after="0" w:line="240" w:lineRule="auto"/>
        <w:jc w:val="both"/>
        <w:rPr>
          <w:rFonts w:asciiTheme="minorHAnsi" w:hAnsiTheme="minorHAnsi" w:cstheme="minorHAnsi"/>
          <w:i/>
          <w:iCs/>
          <w:noProof/>
          <w:color w:val="000000"/>
          <w:sz w:val="16"/>
          <w:szCs w:val="16"/>
          <w:lang w:val="hr-HR"/>
        </w:rPr>
      </w:pPr>
      <w:r w:rsidRPr="000600F8">
        <w:rPr>
          <w:rFonts w:asciiTheme="minorHAnsi" w:hAnsiTheme="minorHAnsi" w:cstheme="minorHAnsi"/>
          <w:i/>
          <w:iCs/>
          <w:noProof/>
          <w:color w:val="000000"/>
          <w:sz w:val="16"/>
          <w:szCs w:val="16"/>
          <w:lang w:val="hr-HR"/>
        </w:rPr>
        <w:t xml:space="preserve">VPUP – vođeni proces učenja i poučavanja     </w:t>
      </w:r>
    </w:p>
    <w:p w14:paraId="5D544E5F" w14:textId="77777777" w:rsidR="002A01B1" w:rsidRPr="000600F8" w:rsidRDefault="002A01B1" w:rsidP="002A01B1">
      <w:pPr>
        <w:spacing w:after="0"/>
        <w:rPr>
          <w:rFonts w:asciiTheme="minorHAnsi" w:hAnsiTheme="minorHAnsi" w:cstheme="minorHAnsi"/>
          <w:i/>
          <w:iCs/>
          <w:noProof/>
          <w:color w:val="000000"/>
          <w:sz w:val="16"/>
          <w:szCs w:val="16"/>
          <w:lang w:val="hr-HR"/>
        </w:rPr>
      </w:pPr>
      <w:r w:rsidRPr="000600F8">
        <w:rPr>
          <w:rFonts w:asciiTheme="minorHAnsi" w:hAnsiTheme="minorHAnsi" w:cstheme="minorHAnsi"/>
          <w:i/>
          <w:iCs/>
          <w:noProof/>
          <w:color w:val="000000"/>
          <w:sz w:val="16"/>
          <w:szCs w:val="16"/>
          <w:lang w:val="hr-HR"/>
        </w:rPr>
        <w:t xml:space="preserve">UTR – učenje temeljeno na radu </w:t>
      </w:r>
    </w:p>
    <w:p w14:paraId="064F6D41" w14:textId="782F55D1" w:rsidR="002A01B1" w:rsidRPr="000600F8" w:rsidRDefault="002A01B1" w:rsidP="002A01B1">
      <w:pPr>
        <w:rPr>
          <w:rFonts w:asciiTheme="minorHAnsi" w:hAnsiTheme="minorHAnsi" w:cstheme="minorHAnsi"/>
          <w:i/>
          <w:iCs/>
          <w:noProof/>
          <w:color w:val="000000"/>
          <w:sz w:val="16"/>
          <w:szCs w:val="16"/>
          <w:lang w:val="hr-HR"/>
        </w:rPr>
      </w:pPr>
      <w:r w:rsidRPr="000600F8">
        <w:rPr>
          <w:rFonts w:asciiTheme="minorHAnsi" w:hAnsiTheme="minorHAnsi" w:cstheme="minorHAnsi"/>
          <w:i/>
          <w:iCs/>
          <w:noProof/>
          <w:color w:val="000000"/>
          <w:sz w:val="16"/>
          <w:szCs w:val="16"/>
          <w:lang w:val="hr-HR"/>
        </w:rPr>
        <w:t>SAP– samostalne aktivnosti</w:t>
      </w:r>
      <w:r w:rsidR="00654681">
        <w:rPr>
          <w:rFonts w:asciiTheme="minorHAnsi" w:hAnsiTheme="minorHAnsi" w:cstheme="minorHAnsi"/>
          <w:i/>
          <w:iCs/>
          <w:noProof/>
          <w:color w:val="000000"/>
          <w:sz w:val="16"/>
          <w:szCs w:val="16"/>
          <w:lang w:val="hr-HR"/>
        </w:rPr>
        <w:t xml:space="preserve"> </w:t>
      </w:r>
      <w:r w:rsidRPr="000600F8">
        <w:rPr>
          <w:rFonts w:asciiTheme="minorHAnsi" w:hAnsiTheme="minorHAnsi" w:cstheme="minorHAnsi"/>
          <w:i/>
          <w:iCs/>
          <w:noProof/>
          <w:color w:val="000000"/>
          <w:sz w:val="16"/>
          <w:szCs w:val="16"/>
          <w:lang w:val="hr-HR"/>
        </w:rPr>
        <w:t>polaznika</w:t>
      </w:r>
    </w:p>
    <w:p w14:paraId="301F08D1" w14:textId="50560FBC" w:rsidR="00CC0D99" w:rsidRDefault="00CC0D99">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10A67C49" w14:textId="77777777" w:rsidR="002A01B1" w:rsidRPr="000600F8" w:rsidRDefault="002A01B1" w:rsidP="002A01B1">
      <w:pPr>
        <w:rPr>
          <w:rFonts w:asciiTheme="minorHAnsi" w:hAnsiTheme="minorHAnsi" w:cstheme="minorHAnsi"/>
          <w:i/>
          <w:iCs/>
          <w:noProof/>
          <w:color w:val="000000"/>
          <w:sz w:val="16"/>
          <w:szCs w:val="16"/>
          <w:lang w:val="hr-HR"/>
        </w:rPr>
      </w:pPr>
    </w:p>
    <w:p w14:paraId="31A2083A" w14:textId="77777777" w:rsidR="002A01B1" w:rsidRPr="000600F8" w:rsidRDefault="002A01B1" w:rsidP="002A01B1">
      <w:pPr>
        <w:pStyle w:val="ListParagraph"/>
        <w:numPr>
          <w:ilvl w:val="0"/>
          <w:numId w:val="1"/>
        </w:numPr>
        <w:rPr>
          <w:rFonts w:cstheme="minorHAnsi"/>
          <w:b/>
          <w:bCs/>
          <w:noProof/>
          <w:sz w:val="24"/>
          <w:szCs w:val="24"/>
        </w:rPr>
      </w:pPr>
      <w:r w:rsidRPr="000600F8">
        <w:rPr>
          <w:rFonts w:cstheme="minorHAnsi"/>
          <w:b/>
          <w:bCs/>
          <w:noProof/>
          <w:sz w:val="24"/>
          <w:szCs w:val="24"/>
        </w:rPr>
        <w:t>RAZRADA MODULA I SKUPOVA ISHODA UČENJA</w:t>
      </w:r>
    </w:p>
    <w:p w14:paraId="0B1EFA8D" w14:textId="77777777" w:rsidR="002A01B1" w:rsidRPr="000600F8" w:rsidRDefault="002A01B1" w:rsidP="002A01B1">
      <w:pPr>
        <w:spacing w:after="0"/>
        <w:rPr>
          <w:rFonts w:asciiTheme="minorHAnsi" w:hAnsiTheme="minorHAnsi" w:cstheme="minorHAnsi"/>
          <w:noProof/>
          <w:sz w:val="20"/>
          <w:szCs w:val="20"/>
          <w:lang w:val="hr-HR"/>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0"/>
        <w:gridCol w:w="2318"/>
        <w:gridCol w:w="2319"/>
        <w:gridCol w:w="2311"/>
      </w:tblGrid>
      <w:tr w:rsidR="002A01B1" w:rsidRPr="000600F8" w14:paraId="0CC7313B" w14:textId="77777777" w:rsidTr="002109F6">
        <w:trPr>
          <w:trHeight w:val="558"/>
        </w:trPr>
        <w:tc>
          <w:tcPr>
            <w:tcW w:w="2550" w:type="dxa"/>
            <w:shd w:val="clear" w:color="auto" w:fill="8EAADB" w:themeFill="accent1" w:themeFillTint="99"/>
            <w:tcMar>
              <w:left w:w="57" w:type="dxa"/>
              <w:right w:w="57" w:type="dxa"/>
            </w:tcMar>
            <w:vAlign w:val="center"/>
          </w:tcPr>
          <w:p w14:paraId="5D47C59C"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bookmarkStart w:id="6" w:name="_Hlk106011362"/>
            <w:r w:rsidRPr="000600F8">
              <w:rPr>
                <w:rFonts w:asciiTheme="minorHAnsi" w:hAnsiTheme="minorHAnsi" w:cstheme="minorHAnsi"/>
                <w:b/>
                <w:bCs/>
                <w:noProof/>
                <w:color w:val="000000"/>
                <w:sz w:val="20"/>
                <w:szCs w:val="20"/>
                <w:lang w:val="hr-HR"/>
              </w:rPr>
              <w:t>NAZIV MODULA</w:t>
            </w:r>
          </w:p>
        </w:tc>
        <w:tc>
          <w:tcPr>
            <w:tcW w:w="6948" w:type="dxa"/>
            <w:gridSpan w:val="3"/>
            <w:shd w:val="clear" w:color="auto" w:fill="auto"/>
            <w:vAlign w:val="center"/>
          </w:tcPr>
          <w:p w14:paraId="2574CC1D" w14:textId="77777777" w:rsidR="002A01B1" w:rsidRPr="00AD4B2D" w:rsidRDefault="002A01B1" w:rsidP="005E2134">
            <w:pPr>
              <w:spacing w:before="60" w:after="60" w:line="240" w:lineRule="auto"/>
              <w:ind w:left="397" w:hanging="397"/>
              <w:rPr>
                <w:rFonts w:asciiTheme="minorHAnsi" w:hAnsiTheme="minorHAnsi" w:cstheme="minorHAnsi"/>
                <w:b/>
                <w:bCs/>
                <w:noProof/>
                <w:sz w:val="20"/>
                <w:szCs w:val="20"/>
                <w:lang w:val="hr-HR"/>
              </w:rPr>
            </w:pPr>
            <w:r w:rsidRPr="00AD4B2D">
              <w:rPr>
                <w:rFonts w:asciiTheme="minorHAnsi" w:hAnsiTheme="minorHAnsi" w:cstheme="minorHAnsi"/>
                <w:b/>
                <w:bCs/>
                <w:noProof/>
                <w:color w:val="000000"/>
                <w:sz w:val="20"/>
                <w:szCs w:val="20"/>
                <w:lang w:val="hr-HR"/>
              </w:rPr>
              <w:t>Biomasa</w:t>
            </w:r>
          </w:p>
        </w:tc>
      </w:tr>
      <w:tr w:rsidR="002A01B1" w:rsidRPr="000600F8" w14:paraId="6176E499" w14:textId="77777777" w:rsidTr="002109F6">
        <w:trPr>
          <w:trHeight w:val="558"/>
        </w:trPr>
        <w:tc>
          <w:tcPr>
            <w:tcW w:w="2550" w:type="dxa"/>
            <w:shd w:val="clear" w:color="auto" w:fill="B4C6E7" w:themeFill="accent1" w:themeFillTint="66"/>
            <w:tcMar>
              <w:left w:w="57" w:type="dxa"/>
              <w:right w:w="57" w:type="dxa"/>
            </w:tcMar>
            <w:vAlign w:val="center"/>
          </w:tcPr>
          <w:p w14:paraId="50B85CDB"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Šifra modula</w:t>
            </w:r>
          </w:p>
        </w:tc>
        <w:tc>
          <w:tcPr>
            <w:tcW w:w="6948" w:type="dxa"/>
            <w:gridSpan w:val="3"/>
            <w:shd w:val="clear" w:color="auto" w:fill="auto"/>
            <w:vAlign w:val="center"/>
          </w:tcPr>
          <w:p w14:paraId="4BCF0EC8" w14:textId="77777777" w:rsidR="002A01B1" w:rsidRPr="000600F8" w:rsidRDefault="002A01B1" w:rsidP="005E2134">
            <w:pPr>
              <w:spacing w:after="0"/>
              <w:ind w:left="397" w:hanging="397"/>
              <w:rPr>
                <w:rFonts w:asciiTheme="minorHAnsi" w:hAnsiTheme="minorHAnsi" w:cstheme="minorHAnsi"/>
                <w:b/>
                <w:noProof/>
                <w:sz w:val="20"/>
                <w:szCs w:val="20"/>
                <w:lang w:val="hr-HR"/>
              </w:rPr>
            </w:pPr>
          </w:p>
        </w:tc>
      </w:tr>
      <w:tr w:rsidR="002A01B1" w:rsidRPr="000600F8" w14:paraId="7BBADF71" w14:textId="77777777" w:rsidTr="002109F6">
        <w:trPr>
          <w:trHeight w:val="558"/>
        </w:trPr>
        <w:tc>
          <w:tcPr>
            <w:tcW w:w="2550" w:type="dxa"/>
            <w:shd w:val="clear" w:color="auto" w:fill="B4C6E7" w:themeFill="accent1" w:themeFillTint="66"/>
            <w:tcMar>
              <w:left w:w="57" w:type="dxa"/>
              <w:right w:w="57" w:type="dxa"/>
            </w:tcMar>
            <w:vAlign w:val="center"/>
          </w:tcPr>
          <w:p w14:paraId="292CA889"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Kvalifikacije nastavnika koji sudjeluju u realizaciji modula</w:t>
            </w:r>
          </w:p>
        </w:tc>
        <w:tc>
          <w:tcPr>
            <w:tcW w:w="6948" w:type="dxa"/>
            <w:gridSpan w:val="3"/>
            <w:shd w:val="clear" w:color="auto" w:fill="auto"/>
            <w:vAlign w:val="center"/>
          </w:tcPr>
          <w:p w14:paraId="7FEBCEE9" w14:textId="77777777" w:rsidR="00A95673" w:rsidRPr="00893701" w:rsidRDefault="00A95673" w:rsidP="00A95673">
            <w:pPr>
              <w:spacing w:before="60" w:after="60" w:line="240" w:lineRule="auto"/>
              <w:rPr>
                <w:rFonts w:asciiTheme="minorHAnsi" w:hAnsiTheme="minorHAnsi" w:cstheme="minorHAnsi"/>
                <w:noProof/>
                <w:sz w:val="20"/>
                <w:szCs w:val="20"/>
                <w:lang w:val="hr-HR"/>
              </w:rPr>
            </w:pPr>
            <w:r w:rsidRPr="00893701">
              <w:rPr>
                <w:rFonts w:asciiTheme="minorHAnsi" w:hAnsiTheme="minorHAnsi" w:cstheme="minorHAnsi"/>
                <w:noProof/>
                <w:sz w:val="20"/>
                <w:szCs w:val="20"/>
                <w:lang w:val="hr-HR"/>
              </w:rPr>
              <w:t>SIU</w:t>
            </w:r>
            <w:r>
              <w:rPr>
                <w:rFonts w:asciiTheme="minorHAnsi" w:hAnsiTheme="minorHAnsi" w:cstheme="minorHAnsi"/>
                <w:noProof/>
                <w:sz w:val="20"/>
                <w:szCs w:val="20"/>
                <w:lang w:val="hr-HR"/>
              </w:rPr>
              <w:t>1</w:t>
            </w:r>
            <w:r w:rsidRPr="00893701">
              <w:rPr>
                <w:rFonts w:asciiTheme="minorHAnsi" w:hAnsiTheme="minorHAnsi" w:cstheme="minorHAnsi"/>
                <w:noProof/>
                <w:sz w:val="20"/>
                <w:szCs w:val="20"/>
                <w:lang w:val="hr-HR"/>
              </w:rPr>
              <w:t>: Biomasa</w:t>
            </w:r>
          </w:p>
          <w:p w14:paraId="262EAA6E" w14:textId="199F1457" w:rsidR="00A95673" w:rsidRPr="00696EDE" w:rsidRDefault="004B04E9" w:rsidP="00A95673">
            <w:pPr>
              <w:spacing w:before="60" w:after="60" w:line="240" w:lineRule="auto"/>
              <w:rPr>
                <w:rFonts w:asciiTheme="minorHAnsi" w:hAnsiTheme="minorHAnsi" w:cstheme="minorHAnsi"/>
                <w:noProof/>
                <w:sz w:val="20"/>
                <w:szCs w:val="20"/>
                <w:lang w:val="hr-HR"/>
              </w:rPr>
            </w:pPr>
            <w:hyperlink r:id="rId29" w:history="1">
              <w:r w:rsidR="00A95673" w:rsidRPr="00696EDE">
                <w:rPr>
                  <w:rStyle w:val="Hyperlink"/>
                  <w:rFonts w:asciiTheme="minorHAnsi" w:hAnsiTheme="minorHAnsi" w:cstheme="minorHAnsi"/>
                  <w:bCs/>
                  <w:noProof/>
                  <w:sz w:val="20"/>
                  <w:szCs w:val="20"/>
                  <w:lang w:val="hr-HR"/>
                </w:rPr>
                <w:t>https://hko.srce.hr/registar/skup-ishoda-ucenja/detalji/2308</w:t>
              </w:r>
            </w:hyperlink>
          </w:p>
          <w:p w14:paraId="2DE86817" w14:textId="147F4B73" w:rsidR="00AD4B2D" w:rsidRPr="00893701" w:rsidRDefault="00A95673" w:rsidP="00A9567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AD4B2D" w:rsidRPr="00893701">
              <w:rPr>
                <w:rFonts w:asciiTheme="minorHAnsi" w:hAnsiTheme="minorHAnsi" w:cstheme="minorHAnsi"/>
                <w:noProof/>
                <w:sz w:val="20"/>
                <w:szCs w:val="20"/>
                <w:lang w:val="hr-HR"/>
              </w:rPr>
              <w:t>Obnovljivi izvori energije biomase</w:t>
            </w:r>
          </w:p>
          <w:p w14:paraId="1654F707" w14:textId="77777777" w:rsidR="00BD1A01" w:rsidRPr="00696EDE" w:rsidRDefault="004B04E9" w:rsidP="00BD1A01">
            <w:pPr>
              <w:spacing w:before="60" w:after="60" w:line="240" w:lineRule="auto"/>
              <w:rPr>
                <w:rFonts w:asciiTheme="minorHAnsi" w:hAnsiTheme="minorHAnsi" w:cstheme="minorHAnsi"/>
                <w:noProof/>
                <w:sz w:val="20"/>
                <w:szCs w:val="20"/>
                <w:lang w:val="hr-HR"/>
              </w:rPr>
            </w:pPr>
            <w:hyperlink r:id="rId30" w:history="1">
              <w:r w:rsidR="00BD1A01" w:rsidRPr="00696EDE">
                <w:rPr>
                  <w:rStyle w:val="Hyperlink"/>
                  <w:sz w:val="20"/>
                  <w:szCs w:val="20"/>
                </w:rPr>
                <w:t>https://hko.srce.hr/registar/skup-ishoda-ucenja/detalji/15366</w:t>
              </w:r>
            </w:hyperlink>
            <w:r w:rsidR="00BD1A01" w:rsidRPr="00696EDE">
              <w:rPr>
                <w:sz w:val="20"/>
                <w:szCs w:val="20"/>
              </w:rPr>
              <w:t xml:space="preserve"> </w:t>
            </w:r>
          </w:p>
          <w:p w14:paraId="68A77831" w14:textId="727E3E0F" w:rsidR="00D0342B" w:rsidRPr="00D0342B" w:rsidRDefault="00D0342B" w:rsidP="00A95673">
            <w:pPr>
              <w:spacing w:after="0"/>
              <w:jc w:val="both"/>
              <w:rPr>
                <w:rFonts w:asciiTheme="minorHAnsi" w:hAnsiTheme="minorHAnsi" w:cstheme="minorHAnsi"/>
                <w:bCs/>
                <w:noProof/>
                <w:lang w:val="hr-HR"/>
              </w:rPr>
            </w:pPr>
          </w:p>
        </w:tc>
      </w:tr>
      <w:tr w:rsidR="002A01B1" w:rsidRPr="000600F8" w14:paraId="504956AE" w14:textId="77777777" w:rsidTr="002109F6">
        <w:trPr>
          <w:trHeight w:val="558"/>
        </w:trPr>
        <w:tc>
          <w:tcPr>
            <w:tcW w:w="2550" w:type="dxa"/>
            <w:shd w:val="clear" w:color="auto" w:fill="B4C6E7" w:themeFill="accent1" w:themeFillTint="66"/>
            <w:tcMar>
              <w:left w:w="57" w:type="dxa"/>
              <w:right w:w="57" w:type="dxa"/>
            </w:tcMar>
            <w:vAlign w:val="center"/>
          </w:tcPr>
          <w:p w14:paraId="4B1AE49E"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Obujam modula (CSVET)</w:t>
            </w:r>
          </w:p>
        </w:tc>
        <w:tc>
          <w:tcPr>
            <w:tcW w:w="6948" w:type="dxa"/>
            <w:gridSpan w:val="3"/>
            <w:shd w:val="clear" w:color="auto" w:fill="auto"/>
            <w:vAlign w:val="center"/>
          </w:tcPr>
          <w:p w14:paraId="61C150E5" w14:textId="43BBDE00" w:rsidR="002A01B1" w:rsidRPr="000600F8" w:rsidRDefault="002A01B1" w:rsidP="005E2134">
            <w:pPr>
              <w:spacing w:after="0"/>
              <w:ind w:left="397" w:hanging="397"/>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 xml:space="preserve"> </w:t>
            </w:r>
            <w:r w:rsidR="002349FA">
              <w:rPr>
                <w:rFonts w:asciiTheme="minorHAnsi" w:hAnsiTheme="minorHAnsi" w:cstheme="minorHAnsi"/>
                <w:b/>
                <w:noProof/>
                <w:sz w:val="20"/>
                <w:szCs w:val="20"/>
                <w:lang w:val="hr-HR"/>
              </w:rPr>
              <w:t>2</w:t>
            </w:r>
            <w:r w:rsidRPr="000600F8">
              <w:rPr>
                <w:rFonts w:asciiTheme="minorHAnsi" w:hAnsiTheme="minorHAnsi" w:cstheme="minorHAnsi"/>
                <w:b/>
                <w:noProof/>
                <w:sz w:val="20"/>
                <w:szCs w:val="20"/>
                <w:lang w:val="hr-HR"/>
              </w:rPr>
              <w:t xml:space="preserve"> CSVET</w:t>
            </w:r>
          </w:p>
        </w:tc>
      </w:tr>
      <w:tr w:rsidR="002A01B1" w:rsidRPr="000600F8" w14:paraId="7B57EBE2" w14:textId="77777777" w:rsidTr="002109F6">
        <w:trPr>
          <w:trHeight w:val="232"/>
        </w:trPr>
        <w:tc>
          <w:tcPr>
            <w:tcW w:w="2550" w:type="dxa"/>
            <w:vMerge w:val="restart"/>
            <w:shd w:val="clear" w:color="auto" w:fill="8EAADB" w:themeFill="accent1" w:themeFillTint="99"/>
            <w:tcMar>
              <w:left w:w="57" w:type="dxa"/>
              <w:right w:w="57" w:type="dxa"/>
            </w:tcMar>
            <w:vAlign w:val="center"/>
          </w:tcPr>
          <w:p w14:paraId="288F23DC"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vAlign w:val="center"/>
          </w:tcPr>
          <w:p w14:paraId="165F6FD0" w14:textId="77777777" w:rsidR="002A01B1" w:rsidRPr="000600F8" w:rsidRDefault="002A01B1" w:rsidP="005E2134">
            <w:pPr>
              <w:spacing w:after="0" w:line="240" w:lineRule="auto"/>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66513D93" w14:textId="77777777" w:rsidR="002A01B1" w:rsidRPr="000600F8" w:rsidRDefault="002A01B1" w:rsidP="005E2134">
            <w:pPr>
              <w:spacing w:after="0" w:line="240" w:lineRule="auto"/>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Oblici učenja temeljenog na radu</w:t>
            </w:r>
          </w:p>
        </w:tc>
        <w:tc>
          <w:tcPr>
            <w:tcW w:w="2311" w:type="dxa"/>
            <w:shd w:val="clear" w:color="auto" w:fill="8EAADB" w:themeFill="accent1" w:themeFillTint="99"/>
            <w:vAlign w:val="center"/>
          </w:tcPr>
          <w:p w14:paraId="55B42763" w14:textId="77777777" w:rsidR="002A01B1" w:rsidRPr="000600F8" w:rsidRDefault="002A01B1" w:rsidP="005E2134">
            <w:pPr>
              <w:spacing w:after="0" w:line="240" w:lineRule="auto"/>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Samostalne aktivnosti polaznika</w:t>
            </w:r>
          </w:p>
        </w:tc>
      </w:tr>
      <w:tr w:rsidR="002A01B1" w:rsidRPr="000600F8" w14:paraId="08576EAF" w14:textId="77777777" w:rsidTr="002109F6">
        <w:trPr>
          <w:trHeight w:val="231"/>
        </w:trPr>
        <w:tc>
          <w:tcPr>
            <w:tcW w:w="2550" w:type="dxa"/>
            <w:vMerge/>
            <w:shd w:val="clear" w:color="auto" w:fill="8EAADB" w:themeFill="accent1" w:themeFillTint="99"/>
            <w:tcMar>
              <w:left w:w="57" w:type="dxa"/>
              <w:right w:w="57" w:type="dxa"/>
            </w:tcMar>
            <w:vAlign w:val="center"/>
          </w:tcPr>
          <w:p w14:paraId="77014505"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p>
        </w:tc>
        <w:tc>
          <w:tcPr>
            <w:tcW w:w="2318" w:type="dxa"/>
            <w:shd w:val="clear" w:color="auto" w:fill="auto"/>
            <w:vAlign w:val="center"/>
          </w:tcPr>
          <w:p w14:paraId="06C1BDD7" w14:textId="09F49DAE" w:rsidR="002A01B1" w:rsidRPr="000600F8" w:rsidRDefault="003311CB" w:rsidP="00524A40">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23</w:t>
            </w:r>
            <w:r w:rsidR="002A01B1" w:rsidRPr="000600F8">
              <w:rPr>
                <w:rFonts w:asciiTheme="minorHAnsi" w:hAnsiTheme="minorHAnsi" w:cstheme="minorHAnsi"/>
                <w:noProof/>
                <w:sz w:val="20"/>
                <w:szCs w:val="20"/>
                <w:lang w:val="hr-HR"/>
              </w:rPr>
              <w:t xml:space="preserve"> sati (</w:t>
            </w:r>
            <w:r w:rsidR="008F0510" w:rsidRPr="000600F8">
              <w:rPr>
                <w:rFonts w:asciiTheme="minorHAnsi" w:hAnsiTheme="minorHAnsi" w:cstheme="minorHAnsi"/>
                <w:noProof/>
                <w:sz w:val="20"/>
                <w:szCs w:val="20"/>
                <w:lang w:val="hr-HR"/>
              </w:rPr>
              <w:t>4</w:t>
            </w:r>
            <w:r w:rsidR="007D6311">
              <w:rPr>
                <w:rFonts w:asciiTheme="minorHAnsi" w:hAnsiTheme="minorHAnsi" w:cstheme="minorHAnsi"/>
                <w:noProof/>
                <w:sz w:val="20"/>
                <w:szCs w:val="20"/>
                <w:lang w:val="hr-HR"/>
              </w:rPr>
              <w:t>6</w:t>
            </w:r>
            <w:r w:rsidR="002A01B1" w:rsidRPr="000600F8">
              <w:rPr>
                <w:rFonts w:asciiTheme="minorHAnsi" w:hAnsiTheme="minorHAnsi" w:cstheme="minorHAnsi"/>
                <w:noProof/>
                <w:sz w:val="20"/>
                <w:szCs w:val="20"/>
                <w:lang w:val="hr-HR"/>
              </w:rPr>
              <w:t>%)</w:t>
            </w:r>
          </w:p>
        </w:tc>
        <w:tc>
          <w:tcPr>
            <w:tcW w:w="2319" w:type="dxa"/>
            <w:shd w:val="clear" w:color="auto" w:fill="auto"/>
            <w:vAlign w:val="center"/>
          </w:tcPr>
          <w:p w14:paraId="519C9FAB" w14:textId="46E115DE" w:rsidR="002A01B1" w:rsidRPr="000600F8" w:rsidRDefault="003311CB" w:rsidP="00524A40">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17</w:t>
            </w:r>
            <w:r w:rsidR="002A01B1" w:rsidRPr="000600F8">
              <w:rPr>
                <w:rFonts w:asciiTheme="minorHAnsi" w:hAnsiTheme="minorHAnsi" w:cstheme="minorHAnsi"/>
                <w:noProof/>
                <w:sz w:val="20"/>
                <w:szCs w:val="20"/>
                <w:lang w:val="hr-HR"/>
              </w:rPr>
              <w:t xml:space="preserve"> sati (</w:t>
            </w:r>
            <w:r w:rsidR="008F0510" w:rsidRPr="000600F8">
              <w:rPr>
                <w:rFonts w:asciiTheme="minorHAnsi" w:hAnsiTheme="minorHAnsi" w:cstheme="minorHAnsi"/>
                <w:noProof/>
                <w:sz w:val="20"/>
                <w:szCs w:val="20"/>
                <w:lang w:val="hr-HR"/>
              </w:rPr>
              <w:t>3</w:t>
            </w:r>
            <w:r w:rsidR="007D6311">
              <w:rPr>
                <w:rFonts w:asciiTheme="minorHAnsi" w:hAnsiTheme="minorHAnsi" w:cstheme="minorHAnsi"/>
                <w:noProof/>
                <w:sz w:val="20"/>
                <w:szCs w:val="20"/>
                <w:lang w:val="hr-HR"/>
              </w:rPr>
              <w:t>4</w:t>
            </w:r>
            <w:r w:rsidR="002A01B1" w:rsidRPr="000600F8">
              <w:rPr>
                <w:rFonts w:asciiTheme="minorHAnsi" w:hAnsiTheme="minorHAnsi" w:cstheme="minorHAnsi"/>
                <w:noProof/>
                <w:sz w:val="20"/>
                <w:szCs w:val="20"/>
                <w:lang w:val="hr-HR"/>
              </w:rPr>
              <w:t>%)</w:t>
            </w:r>
          </w:p>
        </w:tc>
        <w:tc>
          <w:tcPr>
            <w:tcW w:w="2311" w:type="dxa"/>
            <w:shd w:val="clear" w:color="auto" w:fill="auto"/>
            <w:vAlign w:val="center"/>
          </w:tcPr>
          <w:p w14:paraId="00A656AA" w14:textId="28F23A0C" w:rsidR="002A01B1" w:rsidRPr="000600F8" w:rsidRDefault="00EC1F3F" w:rsidP="00524A40">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w:t>
            </w:r>
            <w:r w:rsidR="002A01B1" w:rsidRPr="000600F8">
              <w:rPr>
                <w:rFonts w:asciiTheme="minorHAnsi" w:hAnsiTheme="minorHAnsi" w:cstheme="minorHAnsi"/>
                <w:noProof/>
                <w:sz w:val="20"/>
                <w:szCs w:val="20"/>
                <w:lang w:val="hr-HR"/>
              </w:rPr>
              <w:t>0 sati (20%)</w:t>
            </w:r>
          </w:p>
        </w:tc>
      </w:tr>
      <w:tr w:rsidR="002A01B1" w:rsidRPr="000600F8" w14:paraId="11772FEA" w14:textId="77777777" w:rsidTr="002109F6">
        <w:tc>
          <w:tcPr>
            <w:tcW w:w="2550" w:type="dxa"/>
            <w:shd w:val="clear" w:color="auto" w:fill="B4C6E7" w:themeFill="accent1" w:themeFillTint="66"/>
            <w:tcMar>
              <w:left w:w="57" w:type="dxa"/>
              <w:right w:w="57" w:type="dxa"/>
            </w:tcMar>
            <w:vAlign w:val="center"/>
          </w:tcPr>
          <w:p w14:paraId="1D3DE886" w14:textId="77777777" w:rsidR="002A01B1" w:rsidRPr="00D30692" w:rsidRDefault="002A01B1" w:rsidP="005E2134">
            <w:pPr>
              <w:spacing w:after="0" w:line="240" w:lineRule="auto"/>
              <w:rPr>
                <w:rFonts w:asciiTheme="minorHAnsi" w:hAnsiTheme="minorHAnsi" w:cstheme="minorHAnsi"/>
                <w:b/>
                <w:bCs/>
                <w:noProof/>
                <w:color w:val="000000"/>
                <w:sz w:val="20"/>
                <w:szCs w:val="20"/>
                <w:lang w:val="hr-HR"/>
              </w:rPr>
            </w:pPr>
            <w:r w:rsidRPr="00D30692">
              <w:rPr>
                <w:rFonts w:asciiTheme="minorHAnsi" w:hAnsiTheme="minorHAnsi" w:cstheme="minorHAnsi"/>
                <w:b/>
                <w:bCs/>
                <w:noProof/>
                <w:color w:val="000000"/>
                <w:sz w:val="20"/>
                <w:szCs w:val="20"/>
                <w:lang w:val="hr-HR"/>
              </w:rPr>
              <w:t>Status modula</w:t>
            </w:r>
          </w:p>
          <w:p w14:paraId="6B0E1D74" w14:textId="77777777" w:rsidR="002A01B1" w:rsidRPr="00D30692" w:rsidRDefault="002A01B1" w:rsidP="005E2134">
            <w:pPr>
              <w:spacing w:after="0" w:line="240" w:lineRule="auto"/>
              <w:rPr>
                <w:rFonts w:asciiTheme="minorHAnsi" w:hAnsiTheme="minorHAnsi" w:cstheme="minorHAnsi"/>
                <w:b/>
                <w:bCs/>
                <w:noProof/>
                <w:color w:val="000000"/>
                <w:sz w:val="20"/>
                <w:szCs w:val="20"/>
                <w:lang w:val="hr-HR"/>
              </w:rPr>
            </w:pPr>
            <w:r w:rsidRPr="00D30692">
              <w:rPr>
                <w:rFonts w:asciiTheme="minorHAnsi" w:hAnsiTheme="minorHAnsi" w:cstheme="minorHAnsi"/>
                <w:b/>
                <w:bCs/>
                <w:noProof/>
                <w:color w:val="000000"/>
                <w:sz w:val="20"/>
                <w:szCs w:val="20"/>
                <w:lang w:val="hr-HR"/>
              </w:rPr>
              <w:t>(obvezni/izborni)</w:t>
            </w:r>
          </w:p>
        </w:tc>
        <w:tc>
          <w:tcPr>
            <w:tcW w:w="6948" w:type="dxa"/>
            <w:gridSpan w:val="3"/>
            <w:tcMar>
              <w:left w:w="57" w:type="dxa"/>
              <w:right w:w="57" w:type="dxa"/>
            </w:tcMar>
            <w:vAlign w:val="center"/>
          </w:tcPr>
          <w:p w14:paraId="178CD940" w14:textId="76D9F761" w:rsidR="002A01B1" w:rsidRPr="00D30692" w:rsidRDefault="002A01B1" w:rsidP="005E2134">
            <w:pPr>
              <w:spacing w:after="0"/>
              <w:rPr>
                <w:rFonts w:asciiTheme="minorHAnsi" w:hAnsiTheme="minorHAnsi" w:cstheme="minorHAnsi"/>
                <w:noProof/>
                <w:sz w:val="20"/>
                <w:szCs w:val="20"/>
                <w:lang w:val="hr-HR"/>
              </w:rPr>
            </w:pPr>
            <w:r w:rsidRPr="00D30692">
              <w:rPr>
                <w:rFonts w:asciiTheme="minorHAnsi" w:hAnsiTheme="minorHAnsi" w:cstheme="minorHAnsi"/>
                <w:noProof/>
                <w:sz w:val="20"/>
                <w:szCs w:val="20"/>
                <w:lang w:val="hr-HR"/>
              </w:rPr>
              <w:t>obvezni</w:t>
            </w:r>
          </w:p>
        </w:tc>
      </w:tr>
      <w:tr w:rsidR="002A01B1" w:rsidRPr="000600F8" w14:paraId="2C4EC341" w14:textId="77777777" w:rsidTr="002109F6">
        <w:trPr>
          <w:trHeight w:val="626"/>
        </w:trPr>
        <w:tc>
          <w:tcPr>
            <w:tcW w:w="2550" w:type="dxa"/>
            <w:shd w:val="clear" w:color="auto" w:fill="B4C6E7" w:themeFill="accent1" w:themeFillTint="66"/>
            <w:tcMar>
              <w:left w:w="57" w:type="dxa"/>
              <w:right w:w="57" w:type="dxa"/>
            </w:tcMar>
            <w:vAlign w:val="center"/>
          </w:tcPr>
          <w:p w14:paraId="2475D84F"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 xml:space="preserve">Cilj (opis) modula </w:t>
            </w:r>
          </w:p>
        </w:tc>
        <w:tc>
          <w:tcPr>
            <w:tcW w:w="6948" w:type="dxa"/>
            <w:gridSpan w:val="3"/>
            <w:tcMar>
              <w:left w:w="57" w:type="dxa"/>
              <w:right w:w="57" w:type="dxa"/>
            </w:tcMar>
            <w:vAlign w:val="center"/>
          </w:tcPr>
          <w:p w14:paraId="57F8204C" w14:textId="58F49BED" w:rsidR="002A01B1" w:rsidRPr="00991880" w:rsidRDefault="002A01B1" w:rsidP="00991880">
            <w:pPr>
              <w:pStyle w:val="pf0"/>
              <w:spacing w:before="0" w:beforeAutospacing="0" w:after="120" w:afterAutospacing="0" w:line="276" w:lineRule="auto"/>
              <w:jc w:val="both"/>
              <w:rPr>
                <w:rFonts w:asciiTheme="minorHAnsi" w:eastAsia="Calibri" w:hAnsiTheme="minorHAnsi" w:cstheme="minorHAnsi"/>
                <w:iCs/>
                <w:noProof/>
                <w:sz w:val="20"/>
                <w:szCs w:val="20"/>
                <w:lang w:eastAsia="bs-Latn-BA"/>
              </w:rPr>
            </w:pPr>
            <w:r w:rsidRPr="00991880">
              <w:rPr>
                <w:rFonts w:asciiTheme="minorHAnsi" w:eastAsia="Calibri" w:hAnsiTheme="minorHAnsi" w:cstheme="minorHAnsi"/>
                <w:iCs/>
                <w:noProof/>
                <w:sz w:val="20"/>
                <w:szCs w:val="20"/>
                <w:lang w:eastAsia="bs-Latn-BA"/>
              </w:rPr>
              <w:t>Cilj modula je polaznicima dati uvid u relevantnu RH i EU legislativu</w:t>
            </w:r>
            <w:r w:rsidR="00AD327B" w:rsidRPr="00991880">
              <w:rPr>
                <w:rFonts w:asciiTheme="minorHAnsi" w:eastAsia="Calibri" w:hAnsiTheme="minorHAnsi" w:cstheme="minorHAnsi"/>
                <w:iCs/>
                <w:noProof/>
                <w:sz w:val="20"/>
                <w:szCs w:val="20"/>
                <w:lang w:eastAsia="bs-Latn-BA"/>
              </w:rPr>
              <w:t xml:space="preserve"> povezanu s obnovljivim izvorima energije vode i biomase</w:t>
            </w:r>
            <w:r w:rsidRPr="00991880">
              <w:rPr>
                <w:rFonts w:asciiTheme="minorHAnsi" w:eastAsia="Calibri" w:hAnsiTheme="minorHAnsi" w:cstheme="minorHAnsi"/>
                <w:iCs/>
                <w:noProof/>
                <w:sz w:val="20"/>
                <w:szCs w:val="20"/>
                <w:lang w:eastAsia="bs-Latn-BA"/>
              </w:rPr>
              <w:t>. Nadalje, omogućit će im se stjecanje znanja i vještina potrebnih za klasifikaciju biomase, kao i uvid u goriva svojstva biomase kada se ona koristi za neposredno izgaranje. Polaznici će naučiti odabrati optimalni oblik pretvorbe biomase, ovisno o samoj sirovini, ali i o željenom konačnom proizvodu. Također, polaznici će naučiti o održivosti sustava proizvodnje biogoriva, kao i izraditi životni ciklus proizvodnje biogoriva.</w:t>
            </w:r>
          </w:p>
          <w:p w14:paraId="64FBD607" w14:textId="5747306C" w:rsidR="002A01B1" w:rsidRPr="000600F8" w:rsidRDefault="002A01B1" w:rsidP="00991880">
            <w:pPr>
              <w:tabs>
                <w:tab w:val="left" w:pos="2820"/>
              </w:tabs>
              <w:spacing w:after="120"/>
              <w:jc w:val="both"/>
              <w:rPr>
                <w:rFonts w:asciiTheme="minorHAnsi" w:hAnsiTheme="minorHAnsi" w:cstheme="minorHAnsi"/>
                <w:iCs/>
                <w:noProof/>
                <w:sz w:val="16"/>
                <w:szCs w:val="16"/>
                <w:lang w:val="hr-HR"/>
              </w:rPr>
            </w:pPr>
            <w:r w:rsidRPr="000600F8">
              <w:rPr>
                <w:rFonts w:asciiTheme="minorHAnsi" w:hAnsiTheme="minorHAnsi" w:cstheme="minorHAnsi"/>
                <w:iCs/>
                <w:noProof/>
                <w:sz w:val="20"/>
                <w:szCs w:val="20"/>
                <w:lang w:val="hr-HR"/>
              </w:rPr>
              <w:t xml:space="preserve">Polaznici će osvijestiti važnost energetske učinkovitosti i utjecaj različitih sustava i komponenti na energetsku učinkovitost. Kritičkim rasuđivanjem moći će preporučiti izmjene koje će dovesti do veće energetske učinkovitosti te izvesti preporučene promjene. </w:t>
            </w:r>
          </w:p>
        </w:tc>
      </w:tr>
      <w:tr w:rsidR="002A01B1" w:rsidRPr="000600F8" w14:paraId="07BA150F" w14:textId="77777777" w:rsidTr="002109F6">
        <w:tc>
          <w:tcPr>
            <w:tcW w:w="2550" w:type="dxa"/>
            <w:shd w:val="clear" w:color="auto" w:fill="B4C6E7" w:themeFill="accent1" w:themeFillTint="66"/>
            <w:tcMar>
              <w:left w:w="57" w:type="dxa"/>
              <w:right w:w="57" w:type="dxa"/>
            </w:tcMar>
            <w:vAlign w:val="center"/>
          </w:tcPr>
          <w:p w14:paraId="64A55FFD"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Ključni pojmovi</w:t>
            </w:r>
          </w:p>
        </w:tc>
        <w:tc>
          <w:tcPr>
            <w:tcW w:w="6948" w:type="dxa"/>
            <w:gridSpan w:val="3"/>
            <w:tcMar>
              <w:left w:w="57" w:type="dxa"/>
              <w:right w:w="57" w:type="dxa"/>
            </w:tcMar>
            <w:vAlign w:val="center"/>
          </w:tcPr>
          <w:p w14:paraId="376062C6" w14:textId="77777777" w:rsidR="002A01B1" w:rsidRPr="00176742" w:rsidRDefault="002A01B1" w:rsidP="005E2134">
            <w:pPr>
              <w:tabs>
                <w:tab w:val="left" w:pos="2820"/>
              </w:tabs>
              <w:spacing w:after="0"/>
              <w:jc w:val="both"/>
              <w:rPr>
                <w:rFonts w:asciiTheme="minorHAnsi" w:hAnsiTheme="minorHAnsi" w:cstheme="minorHAnsi"/>
                <w:i/>
                <w:noProof/>
                <w:sz w:val="20"/>
                <w:szCs w:val="20"/>
                <w:lang w:val="hr-HR"/>
              </w:rPr>
            </w:pPr>
            <w:r w:rsidRPr="00176742">
              <w:rPr>
                <w:rFonts w:asciiTheme="minorHAnsi" w:hAnsiTheme="minorHAnsi" w:cstheme="minorHAnsi"/>
                <w:i/>
                <w:noProof/>
                <w:sz w:val="20"/>
                <w:szCs w:val="20"/>
                <w:lang w:val="hr-HR"/>
              </w:rPr>
              <w:t>propisi, norme, obnovljivi izvori energije, biomasa, spremnici električne energije, okoliš, zelene energije, elektroenergetska mreža, kogenerecija, trigeneracija, kotlovi na biomasu, biodizel, bioplin, održivi razvoj</w:t>
            </w:r>
          </w:p>
        </w:tc>
      </w:tr>
      <w:tr w:rsidR="002A01B1" w:rsidRPr="000600F8" w14:paraId="6DC3DB6E" w14:textId="77777777" w:rsidTr="002109F6">
        <w:tc>
          <w:tcPr>
            <w:tcW w:w="2550" w:type="dxa"/>
            <w:shd w:val="clear" w:color="auto" w:fill="B4C6E7" w:themeFill="accent1" w:themeFillTint="66"/>
            <w:tcMar>
              <w:left w:w="57" w:type="dxa"/>
              <w:right w:w="57" w:type="dxa"/>
            </w:tcMar>
            <w:vAlign w:val="center"/>
          </w:tcPr>
          <w:p w14:paraId="08C68CBC"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Oblici učenja temeljenog na radu</w:t>
            </w:r>
          </w:p>
        </w:tc>
        <w:tc>
          <w:tcPr>
            <w:tcW w:w="6948" w:type="dxa"/>
            <w:gridSpan w:val="3"/>
            <w:tcMar>
              <w:left w:w="57" w:type="dxa"/>
              <w:right w:w="57" w:type="dxa"/>
            </w:tcMar>
            <w:vAlign w:val="center"/>
          </w:tcPr>
          <w:p w14:paraId="4411C92F" w14:textId="77777777" w:rsidR="002A01B1" w:rsidRPr="000600F8" w:rsidRDefault="002A01B1" w:rsidP="005E2134">
            <w:pPr>
              <w:tabs>
                <w:tab w:val="left" w:pos="2820"/>
              </w:tabs>
              <w:spacing w:after="0"/>
              <w:jc w:val="both"/>
              <w:rPr>
                <w:rFonts w:cstheme="minorHAnsi"/>
                <w:iCs/>
                <w:noProof/>
                <w:sz w:val="20"/>
                <w:szCs w:val="20"/>
                <w:lang w:val="hr-HR"/>
              </w:rPr>
            </w:pPr>
            <w:r w:rsidRPr="000600F8">
              <w:rPr>
                <w:rFonts w:cstheme="minorHAnsi"/>
                <w:iCs/>
                <w:noProof/>
                <w:sz w:val="20"/>
                <w:szCs w:val="20"/>
                <w:lang w:val="hr-HR"/>
              </w:rPr>
              <w:t>Učenje temeljeno na radu provodi se kroz dva oblika:</w:t>
            </w:r>
          </w:p>
          <w:p w14:paraId="795FF573" w14:textId="77777777" w:rsidR="002A01B1" w:rsidRPr="000600F8" w:rsidRDefault="002A01B1" w:rsidP="005E2134">
            <w:pPr>
              <w:pStyle w:val="ListParagraph"/>
              <w:numPr>
                <w:ilvl w:val="0"/>
                <w:numId w:val="14"/>
              </w:numPr>
              <w:tabs>
                <w:tab w:val="left" w:pos="2820"/>
              </w:tabs>
              <w:spacing w:after="0"/>
              <w:jc w:val="both"/>
              <w:rPr>
                <w:rFonts w:cstheme="minorHAnsi"/>
                <w:iCs/>
                <w:noProof/>
                <w:sz w:val="20"/>
                <w:szCs w:val="20"/>
              </w:rPr>
            </w:pPr>
            <w:r w:rsidRPr="000600F8">
              <w:rPr>
                <w:rFonts w:cstheme="minorHAnsi"/>
                <w:iCs/>
                <w:noProof/>
                <w:sz w:val="20"/>
                <w:szCs w:val="20"/>
              </w:rPr>
              <w:t>integrirano u mikrokvalifikaciju kroz rad na situacijskoj i problemskoj nastavi u školskim specijaliziranim prostorima (simuliranim objektima)</w:t>
            </w:r>
          </w:p>
          <w:p w14:paraId="715833C3" w14:textId="77777777" w:rsidR="002A01B1" w:rsidRPr="000600F8" w:rsidRDefault="002A01B1" w:rsidP="005E2134">
            <w:pPr>
              <w:pStyle w:val="ListParagraph"/>
              <w:numPr>
                <w:ilvl w:val="0"/>
                <w:numId w:val="14"/>
              </w:numPr>
              <w:tabs>
                <w:tab w:val="left" w:pos="2820"/>
              </w:tabs>
              <w:spacing w:after="0"/>
              <w:jc w:val="both"/>
              <w:rPr>
                <w:rFonts w:cstheme="minorHAnsi"/>
                <w:iCs/>
                <w:noProof/>
                <w:sz w:val="16"/>
                <w:szCs w:val="16"/>
              </w:rPr>
            </w:pPr>
            <w:r w:rsidRPr="000600F8">
              <w:rPr>
                <w:rFonts w:cstheme="minorHAnsi"/>
                <w:iCs/>
                <w:noProof/>
                <w:sz w:val="20"/>
                <w:szCs w:val="20"/>
              </w:rPr>
              <w:t>učenje na radnome mjestu za vrijeme praktične nastave u prostorima specijaliziranima za rad</w:t>
            </w:r>
          </w:p>
          <w:p w14:paraId="5FC6AAC3" w14:textId="77777777" w:rsidR="002A01B1" w:rsidRPr="000600F8" w:rsidRDefault="002A01B1" w:rsidP="005E2134">
            <w:pPr>
              <w:pStyle w:val="ListParagraph"/>
              <w:numPr>
                <w:ilvl w:val="0"/>
                <w:numId w:val="14"/>
              </w:numPr>
              <w:tabs>
                <w:tab w:val="left" w:pos="2820"/>
              </w:tabs>
              <w:spacing w:after="0"/>
              <w:jc w:val="both"/>
              <w:rPr>
                <w:rFonts w:cstheme="minorHAnsi"/>
                <w:iCs/>
                <w:noProof/>
                <w:sz w:val="16"/>
                <w:szCs w:val="16"/>
              </w:rPr>
            </w:pPr>
            <w:r w:rsidRPr="000600F8">
              <w:rPr>
                <w:rFonts w:cstheme="minorHAnsi"/>
                <w:iCs/>
                <w:noProof/>
                <w:sz w:val="20"/>
                <w:szCs w:val="20"/>
              </w:rPr>
              <w:t>polaznici se postupno uvode u posao te u ograničenom obujmu sudjeluju u radnom procesu u kontroliranim uvjetima uz mentora</w:t>
            </w:r>
          </w:p>
          <w:p w14:paraId="6391DC78" w14:textId="77777777" w:rsidR="002A01B1" w:rsidRPr="000600F8" w:rsidRDefault="002A01B1" w:rsidP="005E2134">
            <w:pPr>
              <w:pStyle w:val="ListParagraph"/>
              <w:numPr>
                <w:ilvl w:val="0"/>
                <w:numId w:val="14"/>
              </w:numPr>
              <w:tabs>
                <w:tab w:val="left" w:pos="2820"/>
              </w:tabs>
              <w:spacing w:after="0"/>
              <w:jc w:val="both"/>
              <w:rPr>
                <w:rFonts w:cstheme="minorHAnsi"/>
                <w:iCs/>
                <w:noProof/>
                <w:sz w:val="20"/>
                <w:szCs w:val="20"/>
              </w:rPr>
            </w:pPr>
            <w:r w:rsidRPr="000600F8">
              <w:rPr>
                <w:rFonts w:cstheme="minorHAnsi"/>
                <w:iCs/>
                <w:noProof/>
                <w:sz w:val="20"/>
                <w:szCs w:val="20"/>
              </w:rPr>
              <w:t>rad na radnome mjestu dio je programa strukovnog obrazovanja i osposobljavanja koji vodi do mikrokvalifikacije</w:t>
            </w:r>
          </w:p>
        </w:tc>
      </w:tr>
      <w:tr w:rsidR="002A01B1" w:rsidRPr="000600F8" w14:paraId="0BFE9901" w14:textId="77777777" w:rsidTr="002109F6">
        <w:tc>
          <w:tcPr>
            <w:tcW w:w="2550" w:type="dxa"/>
            <w:shd w:val="clear" w:color="auto" w:fill="B4C6E7" w:themeFill="accent1" w:themeFillTint="66"/>
            <w:tcMar>
              <w:left w:w="57" w:type="dxa"/>
              <w:right w:w="57" w:type="dxa"/>
            </w:tcMar>
            <w:vAlign w:val="center"/>
          </w:tcPr>
          <w:p w14:paraId="0DC60420" w14:textId="77777777" w:rsidR="002A01B1" w:rsidRPr="000600F8" w:rsidRDefault="002A01B1" w:rsidP="005E2134">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Literatura i specifična nastavna sredstva potrebna za realizaciju modula</w:t>
            </w:r>
          </w:p>
        </w:tc>
        <w:tc>
          <w:tcPr>
            <w:tcW w:w="6948" w:type="dxa"/>
            <w:gridSpan w:val="3"/>
            <w:tcMar>
              <w:left w:w="57" w:type="dxa"/>
              <w:right w:w="57" w:type="dxa"/>
            </w:tcMar>
          </w:tcPr>
          <w:p w14:paraId="34FDCDDD" w14:textId="77777777" w:rsidR="00036462" w:rsidRPr="00DC598E" w:rsidRDefault="00036462" w:rsidP="00036462">
            <w:pPr>
              <w:spacing w:after="0"/>
              <w:rPr>
                <w:rFonts w:cstheme="minorHAnsi"/>
                <w:b/>
                <w:bCs/>
                <w:iCs/>
                <w:noProof/>
                <w:sz w:val="20"/>
                <w:szCs w:val="20"/>
                <w:lang w:val="hr-HR"/>
              </w:rPr>
            </w:pPr>
            <w:r w:rsidRPr="00DC598E">
              <w:rPr>
                <w:rFonts w:cstheme="minorHAnsi"/>
                <w:b/>
                <w:bCs/>
                <w:iCs/>
                <w:noProof/>
                <w:sz w:val="20"/>
                <w:szCs w:val="20"/>
                <w:lang w:val="hr-HR"/>
              </w:rPr>
              <w:t>Literatura za nastavnike:</w:t>
            </w:r>
          </w:p>
          <w:p w14:paraId="6EBBC83D" w14:textId="52A59727" w:rsidR="00036462" w:rsidRPr="00CC0222" w:rsidRDefault="00251176" w:rsidP="005E2134">
            <w:pPr>
              <w:pStyle w:val="ListParagraph"/>
              <w:numPr>
                <w:ilvl w:val="0"/>
                <w:numId w:val="14"/>
              </w:numPr>
              <w:tabs>
                <w:tab w:val="left" w:pos="2820"/>
              </w:tabs>
              <w:spacing w:after="0"/>
              <w:rPr>
                <w:rFonts w:cstheme="minorHAnsi"/>
                <w:sz w:val="20"/>
                <w:szCs w:val="20"/>
              </w:rPr>
            </w:pPr>
            <w:r w:rsidRPr="00251176">
              <w:rPr>
                <w:rFonts w:cstheme="minorHAnsi"/>
                <w:sz w:val="20"/>
                <w:szCs w:val="20"/>
              </w:rPr>
              <w:t>Šegon i sur. (2014.)  - Priručnik za učinkovito korištenje biomase, Hrvatski šumarski institut</w:t>
            </w:r>
          </w:p>
          <w:p w14:paraId="0098E82A" w14:textId="798E9A20" w:rsidR="002A01B1" w:rsidRPr="00A113CE" w:rsidRDefault="002A01B1" w:rsidP="005E2134">
            <w:pPr>
              <w:tabs>
                <w:tab w:val="left" w:pos="2820"/>
              </w:tabs>
              <w:spacing w:after="0"/>
              <w:rPr>
                <w:rFonts w:cstheme="minorHAnsi"/>
                <w:b/>
                <w:bCs/>
                <w:noProof/>
                <w:sz w:val="20"/>
                <w:szCs w:val="20"/>
                <w:lang w:val="hr-HR"/>
              </w:rPr>
            </w:pPr>
            <w:r w:rsidRPr="00A113CE">
              <w:rPr>
                <w:rFonts w:cstheme="minorHAnsi"/>
                <w:b/>
                <w:bCs/>
                <w:noProof/>
                <w:sz w:val="20"/>
                <w:szCs w:val="20"/>
                <w:lang w:val="hr-HR"/>
              </w:rPr>
              <w:t>Literatura za polaznike :</w:t>
            </w:r>
          </w:p>
          <w:p w14:paraId="37A33A41" w14:textId="52AE58A2" w:rsidR="002A01B1" w:rsidRPr="00A113CE" w:rsidRDefault="00A113CE" w:rsidP="00A113CE">
            <w:pPr>
              <w:pStyle w:val="ListParagraph"/>
              <w:numPr>
                <w:ilvl w:val="0"/>
                <w:numId w:val="14"/>
              </w:numPr>
              <w:tabs>
                <w:tab w:val="left" w:pos="2820"/>
              </w:tabs>
              <w:spacing w:after="0"/>
              <w:rPr>
                <w:rFonts w:cstheme="minorHAnsi"/>
                <w:iCs/>
                <w:noProof/>
                <w:sz w:val="20"/>
                <w:szCs w:val="20"/>
              </w:rPr>
            </w:pPr>
            <w:r w:rsidRPr="00A113CE">
              <w:rPr>
                <w:rFonts w:cstheme="minorHAnsi"/>
                <w:noProof/>
                <w:sz w:val="20"/>
                <w:szCs w:val="20"/>
              </w:rPr>
              <w:t>Skripta za polaznike koju su izradili predavači.</w:t>
            </w:r>
          </w:p>
        </w:tc>
      </w:tr>
    </w:tbl>
    <w:p w14:paraId="0C3BD563" w14:textId="77777777" w:rsidR="002109F6" w:rsidRDefault="002109F6"/>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0"/>
        <w:gridCol w:w="1276"/>
        <w:gridCol w:w="6596"/>
      </w:tblGrid>
      <w:tr w:rsidR="00A95673" w:rsidRPr="000600F8" w14:paraId="798FCA62" w14:textId="77777777" w:rsidTr="003E5778">
        <w:trPr>
          <w:trHeight w:val="409"/>
        </w:trPr>
        <w:tc>
          <w:tcPr>
            <w:tcW w:w="2726" w:type="dxa"/>
            <w:gridSpan w:val="2"/>
            <w:shd w:val="clear" w:color="auto" w:fill="8EAADB" w:themeFill="accent1" w:themeFillTint="99"/>
            <w:tcMar>
              <w:left w:w="57" w:type="dxa"/>
              <w:right w:w="57" w:type="dxa"/>
            </w:tcMar>
            <w:vAlign w:val="center"/>
          </w:tcPr>
          <w:p w14:paraId="217455CC" w14:textId="77777777" w:rsidR="00A95673" w:rsidRPr="000600F8" w:rsidRDefault="00A95673" w:rsidP="003E5778">
            <w:pPr>
              <w:tabs>
                <w:tab w:val="left" w:pos="2820"/>
              </w:tabs>
              <w:spacing w:after="0"/>
              <w:rPr>
                <w:rFonts w:asciiTheme="minorHAnsi" w:hAnsiTheme="minorHAnsi" w:cstheme="minorHAnsi"/>
                <w:bCs/>
                <w:i/>
                <w:noProof/>
                <w:sz w:val="20"/>
                <w:szCs w:val="20"/>
                <w:lang w:val="hr-HR"/>
              </w:rPr>
            </w:pPr>
            <w:r w:rsidRPr="000600F8">
              <w:rPr>
                <w:rFonts w:asciiTheme="minorHAnsi" w:hAnsiTheme="minorHAnsi" w:cstheme="minorHAnsi"/>
                <w:b/>
                <w:noProof/>
                <w:sz w:val="20"/>
                <w:szCs w:val="20"/>
                <w:lang w:val="hr-HR"/>
              </w:rPr>
              <w:t>Skup ishoda učenja iz SK-a:</w:t>
            </w:r>
          </w:p>
        </w:tc>
        <w:tc>
          <w:tcPr>
            <w:tcW w:w="6596" w:type="dxa"/>
            <w:shd w:val="clear" w:color="auto" w:fill="auto"/>
            <w:vAlign w:val="center"/>
          </w:tcPr>
          <w:p w14:paraId="070C2FBB" w14:textId="77777777" w:rsidR="00A95673" w:rsidRPr="000600F8" w:rsidRDefault="00A95673" w:rsidP="003E5778">
            <w:pPr>
              <w:tabs>
                <w:tab w:val="left" w:pos="2820"/>
              </w:tabs>
              <w:spacing w:after="0"/>
              <w:rPr>
                <w:rFonts w:asciiTheme="minorHAnsi" w:hAnsiTheme="minorHAnsi" w:cstheme="minorHAnsi"/>
                <w:b/>
                <w:iCs/>
                <w:noProof/>
                <w:sz w:val="20"/>
                <w:szCs w:val="20"/>
                <w:lang w:val="hr-HR"/>
              </w:rPr>
            </w:pPr>
            <w:r w:rsidRPr="000600F8">
              <w:rPr>
                <w:rFonts w:asciiTheme="minorHAnsi" w:hAnsiTheme="minorHAnsi" w:cstheme="minorHAnsi"/>
                <w:b/>
                <w:iCs/>
                <w:noProof/>
                <w:sz w:val="20"/>
                <w:szCs w:val="20"/>
                <w:lang w:val="hr-HR"/>
              </w:rPr>
              <w:t>Biomasa</w:t>
            </w:r>
            <w:r>
              <w:rPr>
                <w:rFonts w:asciiTheme="minorHAnsi" w:hAnsiTheme="minorHAnsi" w:cstheme="minorHAnsi"/>
                <w:b/>
                <w:iCs/>
                <w:noProof/>
                <w:sz w:val="20"/>
                <w:szCs w:val="20"/>
                <w:lang w:val="hr-HR"/>
              </w:rPr>
              <w:t>, , 1 CSVET</w:t>
            </w:r>
          </w:p>
        </w:tc>
      </w:tr>
      <w:tr w:rsidR="00A95673" w:rsidRPr="000600F8" w14:paraId="5F8F6557" w14:textId="77777777" w:rsidTr="003E5778">
        <w:tc>
          <w:tcPr>
            <w:tcW w:w="9322" w:type="dxa"/>
            <w:gridSpan w:val="3"/>
            <w:shd w:val="clear" w:color="auto" w:fill="B4C6E7" w:themeFill="accent1" w:themeFillTint="66"/>
            <w:tcMar>
              <w:left w:w="57" w:type="dxa"/>
              <w:right w:w="57" w:type="dxa"/>
            </w:tcMar>
            <w:vAlign w:val="center"/>
          </w:tcPr>
          <w:p w14:paraId="1C540D50" w14:textId="77777777" w:rsidR="00A95673" w:rsidRPr="000600F8" w:rsidRDefault="00A95673" w:rsidP="003E5778">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Ishodi učenja</w:t>
            </w:r>
          </w:p>
        </w:tc>
      </w:tr>
      <w:tr w:rsidR="00A95673" w:rsidRPr="000600F8" w14:paraId="0EE8225A" w14:textId="77777777" w:rsidTr="003E5778">
        <w:tc>
          <w:tcPr>
            <w:tcW w:w="9322" w:type="dxa"/>
            <w:gridSpan w:val="3"/>
            <w:shd w:val="clear" w:color="auto" w:fill="auto"/>
            <w:tcMar>
              <w:left w:w="57" w:type="dxa"/>
              <w:right w:w="57" w:type="dxa"/>
            </w:tcMar>
          </w:tcPr>
          <w:p w14:paraId="1B2FAC0D" w14:textId="77777777" w:rsidR="00A95673" w:rsidRPr="000600F8" w:rsidRDefault="00A95673" w:rsidP="003E5778">
            <w:pPr>
              <w:pStyle w:val="ListParagraph"/>
              <w:numPr>
                <w:ilvl w:val="0"/>
                <w:numId w:val="9"/>
              </w:numPr>
              <w:tabs>
                <w:tab w:val="left" w:pos="2820"/>
              </w:tabs>
              <w:spacing w:after="0"/>
              <w:rPr>
                <w:rFonts w:cstheme="minorHAnsi"/>
                <w:noProof/>
                <w:sz w:val="20"/>
                <w:szCs w:val="20"/>
              </w:rPr>
            </w:pPr>
            <w:r w:rsidRPr="00A04D65">
              <w:rPr>
                <w:rFonts w:cstheme="minorHAnsi"/>
                <w:noProof/>
                <w:sz w:val="20"/>
                <w:szCs w:val="20"/>
              </w:rPr>
              <w:t>Opisati što je biomasa</w:t>
            </w:r>
            <w:r>
              <w:rPr>
                <w:rFonts w:cstheme="minorHAnsi"/>
                <w:noProof/>
                <w:sz w:val="20"/>
                <w:szCs w:val="20"/>
              </w:rPr>
              <w:t xml:space="preserve">, </w:t>
            </w:r>
            <w:r w:rsidRPr="00A04D65">
              <w:rPr>
                <w:rFonts w:cstheme="minorHAnsi"/>
                <w:noProof/>
                <w:sz w:val="20"/>
                <w:szCs w:val="20"/>
              </w:rPr>
              <w:t>peleti</w:t>
            </w:r>
            <w:r>
              <w:rPr>
                <w:rFonts w:cstheme="minorHAnsi"/>
                <w:noProof/>
                <w:sz w:val="20"/>
                <w:szCs w:val="20"/>
              </w:rPr>
              <w:t xml:space="preserve">, </w:t>
            </w:r>
            <w:r w:rsidRPr="00A04D65">
              <w:rPr>
                <w:rFonts w:cstheme="minorHAnsi"/>
                <w:noProof/>
                <w:sz w:val="20"/>
                <w:szCs w:val="20"/>
              </w:rPr>
              <w:t>sječka</w:t>
            </w:r>
            <w:r>
              <w:rPr>
                <w:rFonts w:cstheme="minorHAnsi"/>
                <w:noProof/>
                <w:sz w:val="20"/>
                <w:szCs w:val="20"/>
              </w:rPr>
              <w:t xml:space="preserve"> i dr </w:t>
            </w:r>
            <w:r w:rsidRPr="00A04D65">
              <w:rPr>
                <w:rFonts w:cstheme="minorHAnsi"/>
                <w:noProof/>
                <w:sz w:val="20"/>
                <w:szCs w:val="20"/>
              </w:rPr>
              <w:t xml:space="preserve"> sa stanovišta energetike</w:t>
            </w:r>
          </w:p>
        </w:tc>
      </w:tr>
      <w:tr w:rsidR="00A95673" w:rsidRPr="000600F8" w14:paraId="4AF0E1B3" w14:textId="77777777" w:rsidTr="003E5778">
        <w:tc>
          <w:tcPr>
            <w:tcW w:w="9322" w:type="dxa"/>
            <w:gridSpan w:val="3"/>
            <w:shd w:val="clear" w:color="auto" w:fill="auto"/>
            <w:tcMar>
              <w:left w:w="57" w:type="dxa"/>
              <w:right w:w="57" w:type="dxa"/>
            </w:tcMar>
          </w:tcPr>
          <w:p w14:paraId="7A7A8FF0" w14:textId="77777777" w:rsidR="00A95673" w:rsidRPr="000600F8" w:rsidRDefault="00A95673" w:rsidP="003E5778">
            <w:pPr>
              <w:pStyle w:val="ListParagraph"/>
              <w:numPr>
                <w:ilvl w:val="0"/>
                <w:numId w:val="9"/>
              </w:numPr>
              <w:tabs>
                <w:tab w:val="left" w:pos="2820"/>
              </w:tabs>
              <w:spacing w:after="0"/>
              <w:rPr>
                <w:rFonts w:cstheme="minorHAnsi"/>
                <w:noProof/>
                <w:sz w:val="20"/>
                <w:szCs w:val="20"/>
              </w:rPr>
            </w:pPr>
            <w:r w:rsidRPr="00A04D65">
              <w:rPr>
                <w:rFonts w:cstheme="minorHAnsi"/>
                <w:noProof/>
                <w:sz w:val="20"/>
                <w:szCs w:val="20"/>
              </w:rPr>
              <w:t>Protumačiti što je kogeneracija i trigeneracija</w:t>
            </w:r>
          </w:p>
        </w:tc>
      </w:tr>
      <w:tr w:rsidR="00A95673" w:rsidRPr="000600F8" w14:paraId="66BF4DF1" w14:textId="77777777" w:rsidTr="003E5778">
        <w:tc>
          <w:tcPr>
            <w:tcW w:w="9322" w:type="dxa"/>
            <w:gridSpan w:val="3"/>
            <w:shd w:val="clear" w:color="auto" w:fill="auto"/>
            <w:tcMar>
              <w:left w:w="57" w:type="dxa"/>
              <w:right w:w="57" w:type="dxa"/>
            </w:tcMar>
          </w:tcPr>
          <w:p w14:paraId="160F5F14" w14:textId="77777777" w:rsidR="00A95673" w:rsidRPr="000600F8" w:rsidRDefault="00A95673" w:rsidP="003E5778">
            <w:pPr>
              <w:pStyle w:val="ListParagraph"/>
              <w:numPr>
                <w:ilvl w:val="0"/>
                <w:numId w:val="9"/>
              </w:numPr>
              <w:tabs>
                <w:tab w:val="left" w:pos="2820"/>
              </w:tabs>
              <w:spacing w:after="0"/>
              <w:rPr>
                <w:rFonts w:cstheme="minorHAnsi"/>
                <w:noProof/>
                <w:sz w:val="20"/>
                <w:szCs w:val="20"/>
              </w:rPr>
            </w:pPr>
            <w:r w:rsidRPr="00A04D65">
              <w:rPr>
                <w:rFonts w:cstheme="minorHAnsi"/>
                <w:noProof/>
                <w:sz w:val="20"/>
                <w:szCs w:val="20"/>
              </w:rPr>
              <w:t>Opisati princip rada kotlova na biomasu</w:t>
            </w:r>
          </w:p>
        </w:tc>
      </w:tr>
      <w:tr w:rsidR="00A95673" w:rsidRPr="000600F8" w14:paraId="1E3C9FBD" w14:textId="77777777" w:rsidTr="003E5778">
        <w:tc>
          <w:tcPr>
            <w:tcW w:w="9322" w:type="dxa"/>
            <w:gridSpan w:val="3"/>
            <w:shd w:val="clear" w:color="auto" w:fill="auto"/>
            <w:tcMar>
              <w:left w:w="57" w:type="dxa"/>
              <w:right w:w="57" w:type="dxa"/>
            </w:tcMar>
          </w:tcPr>
          <w:p w14:paraId="541E01EC" w14:textId="77777777" w:rsidR="00A95673" w:rsidRPr="000600F8" w:rsidRDefault="00A95673" w:rsidP="003E5778">
            <w:pPr>
              <w:pStyle w:val="ListParagraph"/>
              <w:numPr>
                <w:ilvl w:val="0"/>
                <w:numId w:val="9"/>
              </w:numPr>
              <w:tabs>
                <w:tab w:val="left" w:pos="2820"/>
              </w:tabs>
              <w:spacing w:after="0"/>
              <w:rPr>
                <w:rFonts w:cstheme="minorHAnsi"/>
                <w:noProof/>
                <w:sz w:val="20"/>
                <w:szCs w:val="20"/>
              </w:rPr>
            </w:pPr>
            <w:r w:rsidRPr="00A04D65">
              <w:rPr>
                <w:rFonts w:cstheme="minorHAnsi"/>
                <w:noProof/>
                <w:sz w:val="20"/>
                <w:szCs w:val="20"/>
              </w:rPr>
              <w:t>Razlikovati načine dobivanja biodizela</w:t>
            </w:r>
          </w:p>
        </w:tc>
      </w:tr>
      <w:tr w:rsidR="00A95673" w:rsidRPr="000600F8" w14:paraId="34BE5D00" w14:textId="77777777" w:rsidTr="003E5778">
        <w:tc>
          <w:tcPr>
            <w:tcW w:w="9322" w:type="dxa"/>
            <w:gridSpan w:val="3"/>
            <w:shd w:val="clear" w:color="auto" w:fill="auto"/>
            <w:tcMar>
              <w:left w:w="57" w:type="dxa"/>
              <w:right w:w="57" w:type="dxa"/>
            </w:tcMar>
          </w:tcPr>
          <w:p w14:paraId="16C8E9CF" w14:textId="77777777" w:rsidR="00A95673" w:rsidRPr="000600F8" w:rsidRDefault="00A95673" w:rsidP="003E5778">
            <w:pPr>
              <w:pStyle w:val="ListParagraph"/>
              <w:numPr>
                <w:ilvl w:val="0"/>
                <w:numId w:val="9"/>
              </w:numPr>
              <w:tabs>
                <w:tab w:val="left" w:pos="2820"/>
              </w:tabs>
              <w:spacing w:after="0"/>
              <w:rPr>
                <w:rFonts w:cstheme="minorHAnsi"/>
                <w:noProof/>
                <w:sz w:val="20"/>
                <w:szCs w:val="20"/>
              </w:rPr>
            </w:pPr>
            <w:r w:rsidRPr="00A04D65">
              <w:rPr>
                <w:rFonts w:cstheme="minorHAnsi"/>
                <w:noProof/>
                <w:sz w:val="20"/>
                <w:szCs w:val="20"/>
              </w:rPr>
              <w:t>Protumačiti nastajanje bioplina</w:t>
            </w:r>
          </w:p>
        </w:tc>
      </w:tr>
      <w:tr w:rsidR="00A95673" w:rsidRPr="000600F8" w14:paraId="2F0E19B1" w14:textId="77777777" w:rsidTr="003E5778">
        <w:trPr>
          <w:trHeight w:val="427"/>
        </w:trPr>
        <w:tc>
          <w:tcPr>
            <w:tcW w:w="9322" w:type="dxa"/>
            <w:gridSpan w:val="3"/>
            <w:shd w:val="clear" w:color="auto" w:fill="B4C6E7" w:themeFill="accent1" w:themeFillTint="66"/>
            <w:tcMar>
              <w:left w:w="57" w:type="dxa"/>
              <w:right w:w="57" w:type="dxa"/>
            </w:tcMar>
            <w:vAlign w:val="center"/>
          </w:tcPr>
          <w:p w14:paraId="0602A8B0" w14:textId="77777777" w:rsidR="00A95673" w:rsidRPr="000600F8" w:rsidRDefault="00A95673" w:rsidP="003E5778">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Dominantan nastavni sustav i opis načina ostvarivanja SIU</w:t>
            </w:r>
          </w:p>
        </w:tc>
      </w:tr>
      <w:tr w:rsidR="00A95673" w:rsidRPr="000600F8" w14:paraId="0B616003" w14:textId="77777777" w:rsidTr="003E5778">
        <w:trPr>
          <w:trHeight w:val="572"/>
        </w:trPr>
        <w:tc>
          <w:tcPr>
            <w:tcW w:w="9322" w:type="dxa"/>
            <w:gridSpan w:val="3"/>
            <w:shd w:val="clear" w:color="auto" w:fill="auto"/>
            <w:tcMar>
              <w:left w:w="57" w:type="dxa"/>
              <w:right w:w="57" w:type="dxa"/>
            </w:tcMar>
          </w:tcPr>
          <w:p w14:paraId="4AFC6627" w14:textId="77777777" w:rsidR="00A95673" w:rsidRPr="000600F8" w:rsidRDefault="00A95673" w:rsidP="003E5778">
            <w:pPr>
              <w:tabs>
                <w:tab w:val="left" w:pos="2820"/>
              </w:tabs>
              <w:spacing w:after="0"/>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 xml:space="preserve">Prije procesa učenja temeljenog na radu, vođenim procesom učenja i poučavanja polaznik će steći teorijska znanja  o biomasi (općenito i sa stanovišta energetike), kogeneraciji, trigeneraciji, principu rada kotlova na biomasu, dobivanju biodizela i bioplina. Putem prezentacija, audio-vizualnih materijala i demonstracije obučiti će ih se o različitim načinima dobivanja biodizela te specifičnostima istih. Na isti način usvojiti će znanja o nastanku bioplina. </w:t>
            </w:r>
          </w:p>
          <w:p w14:paraId="4FE7D19D" w14:textId="77777777" w:rsidR="00A95673" w:rsidRPr="000600F8" w:rsidRDefault="00A95673" w:rsidP="003E5778">
            <w:pPr>
              <w:tabs>
                <w:tab w:val="left" w:pos="2820"/>
              </w:tabs>
              <w:spacing w:after="0"/>
              <w:jc w:val="both"/>
              <w:rPr>
                <w:rFonts w:asciiTheme="minorHAnsi" w:hAnsiTheme="minorHAnsi" w:cstheme="minorHAnsi"/>
                <w:bCs/>
                <w:noProof/>
                <w:sz w:val="16"/>
                <w:szCs w:val="16"/>
                <w:highlight w:val="yellow"/>
                <w:lang w:val="hr-HR"/>
              </w:rPr>
            </w:pPr>
          </w:p>
        </w:tc>
      </w:tr>
      <w:tr w:rsidR="00A95673" w:rsidRPr="000600F8" w14:paraId="14C533AD" w14:textId="77777777" w:rsidTr="003E5778">
        <w:tc>
          <w:tcPr>
            <w:tcW w:w="1450" w:type="dxa"/>
            <w:shd w:val="clear" w:color="auto" w:fill="B4C6E7" w:themeFill="accent1" w:themeFillTint="66"/>
            <w:tcMar>
              <w:left w:w="57" w:type="dxa"/>
              <w:right w:w="57" w:type="dxa"/>
            </w:tcMar>
            <w:vAlign w:val="center"/>
          </w:tcPr>
          <w:p w14:paraId="31ACFCC0" w14:textId="77777777" w:rsidR="00A95673" w:rsidRPr="000600F8" w:rsidRDefault="00A95673" w:rsidP="003E5778">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Nastavne cjeline/teme</w:t>
            </w:r>
          </w:p>
        </w:tc>
        <w:tc>
          <w:tcPr>
            <w:tcW w:w="7872" w:type="dxa"/>
            <w:gridSpan w:val="2"/>
            <w:shd w:val="clear" w:color="auto" w:fill="auto"/>
            <w:tcMar>
              <w:left w:w="57" w:type="dxa"/>
              <w:right w:w="57" w:type="dxa"/>
            </w:tcMar>
            <w:vAlign w:val="center"/>
          </w:tcPr>
          <w:p w14:paraId="54692B4A" w14:textId="77777777" w:rsidR="00A95673" w:rsidRPr="000600F8" w:rsidRDefault="00A95673" w:rsidP="003E5778">
            <w:pPr>
              <w:pStyle w:val="ListParagraph"/>
              <w:numPr>
                <w:ilvl w:val="0"/>
                <w:numId w:val="10"/>
              </w:numPr>
              <w:tabs>
                <w:tab w:val="left" w:pos="2820"/>
              </w:tabs>
              <w:spacing w:after="0"/>
              <w:rPr>
                <w:rFonts w:cstheme="minorHAnsi"/>
                <w:iCs/>
                <w:noProof/>
                <w:sz w:val="20"/>
                <w:szCs w:val="20"/>
              </w:rPr>
            </w:pPr>
            <w:r w:rsidRPr="000600F8">
              <w:rPr>
                <w:rFonts w:cstheme="minorHAnsi"/>
                <w:iCs/>
                <w:noProof/>
                <w:sz w:val="20"/>
                <w:szCs w:val="20"/>
              </w:rPr>
              <w:t>Što je biomasa?</w:t>
            </w:r>
          </w:p>
          <w:p w14:paraId="61AE920B" w14:textId="77777777" w:rsidR="00A95673" w:rsidRPr="000600F8" w:rsidRDefault="00A95673" w:rsidP="003E5778">
            <w:pPr>
              <w:pStyle w:val="ListParagraph"/>
              <w:numPr>
                <w:ilvl w:val="0"/>
                <w:numId w:val="10"/>
              </w:numPr>
              <w:tabs>
                <w:tab w:val="left" w:pos="2820"/>
              </w:tabs>
              <w:spacing w:after="0"/>
              <w:rPr>
                <w:rFonts w:cstheme="minorHAnsi"/>
                <w:iCs/>
                <w:noProof/>
                <w:sz w:val="20"/>
                <w:szCs w:val="20"/>
              </w:rPr>
            </w:pPr>
            <w:r w:rsidRPr="000600F8">
              <w:rPr>
                <w:rFonts w:cstheme="minorHAnsi"/>
                <w:iCs/>
                <w:noProof/>
                <w:sz w:val="20"/>
                <w:szCs w:val="20"/>
              </w:rPr>
              <w:t>Kogeneracija i trigeneracija</w:t>
            </w:r>
          </w:p>
          <w:p w14:paraId="012599E0" w14:textId="77777777" w:rsidR="00A95673" w:rsidRPr="000600F8" w:rsidRDefault="00A95673" w:rsidP="003E5778">
            <w:pPr>
              <w:pStyle w:val="ListParagraph"/>
              <w:numPr>
                <w:ilvl w:val="0"/>
                <w:numId w:val="10"/>
              </w:numPr>
              <w:tabs>
                <w:tab w:val="left" w:pos="2820"/>
              </w:tabs>
              <w:spacing w:after="0"/>
              <w:rPr>
                <w:rFonts w:cstheme="minorHAnsi"/>
                <w:iCs/>
                <w:noProof/>
                <w:sz w:val="20"/>
                <w:szCs w:val="20"/>
              </w:rPr>
            </w:pPr>
            <w:r w:rsidRPr="000600F8">
              <w:rPr>
                <w:rFonts w:cstheme="minorHAnsi"/>
                <w:iCs/>
                <w:noProof/>
                <w:sz w:val="20"/>
                <w:szCs w:val="20"/>
              </w:rPr>
              <w:t>Kotlovi na biomasu</w:t>
            </w:r>
          </w:p>
          <w:p w14:paraId="1A8CCCBE" w14:textId="77777777" w:rsidR="00A95673" w:rsidRPr="000600F8" w:rsidRDefault="00A95673" w:rsidP="003E5778">
            <w:pPr>
              <w:pStyle w:val="ListParagraph"/>
              <w:numPr>
                <w:ilvl w:val="0"/>
                <w:numId w:val="10"/>
              </w:numPr>
              <w:tabs>
                <w:tab w:val="left" w:pos="2820"/>
              </w:tabs>
              <w:spacing w:after="0"/>
              <w:rPr>
                <w:rFonts w:cstheme="minorHAnsi"/>
                <w:iCs/>
                <w:noProof/>
                <w:sz w:val="20"/>
                <w:szCs w:val="20"/>
              </w:rPr>
            </w:pPr>
            <w:r w:rsidRPr="000600F8">
              <w:rPr>
                <w:rFonts w:cstheme="minorHAnsi"/>
                <w:iCs/>
                <w:noProof/>
                <w:sz w:val="20"/>
                <w:szCs w:val="20"/>
              </w:rPr>
              <w:t>Dobivanje biodizela</w:t>
            </w:r>
          </w:p>
          <w:p w14:paraId="26974881" w14:textId="77777777" w:rsidR="00A95673" w:rsidRPr="000600F8" w:rsidRDefault="00A95673" w:rsidP="003E5778">
            <w:pPr>
              <w:pStyle w:val="ListParagraph"/>
              <w:numPr>
                <w:ilvl w:val="0"/>
                <w:numId w:val="10"/>
              </w:numPr>
              <w:tabs>
                <w:tab w:val="left" w:pos="2820"/>
              </w:tabs>
              <w:spacing w:after="0"/>
              <w:rPr>
                <w:rFonts w:cstheme="minorHAnsi"/>
                <w:iCs/>
                <w:noProof/>
                <w:sz w:val="20"/>
                <w:szCs w:val="20"/>
              </w:rPr>
            </w:pPr>
            <w:r w:rsidRPr="000600F8">
              <w:rPr>
                <w:rFonts w:cstheme="minorHAnsi"/>
                <w:iCs/>
                <w:noProof/>
                <w:sz w:val="20"/>
                <w:szCs w:val="20"/>
              </w:rPr>
              <w:t>Nastajanje bioplina</w:t>
            </w:r>
          </w:p>
        </w:tc>
      </w:tr>
      <w:tr w:rsidR="00A95673" w:rsidRPr="000600F8" w14:paraId="287E2452" w14:textId="77777777" w:rsidTr="003E5778">
        <w:trPr>
          <w:trHeight w:val="486"/>
        </w:trPr>
        <w:tc>
          <w:tcPr>
            <w:tcW w:w="9322" w:type="dxa"/>
            <w:gridSpan w:val="3"/>
            <w:shd w:val="clear" w:color="auto" w:fill="B4C6E7" w:themeFill="accent1" w:themeFillTint="66"/>
            <w:tcMar>
              <w:left w:w="57" w:type="dxa"/>
              <w:right w:w="57" w:type="dxa"/>
            </w:tcMar>
            <w:vAlign w:val="center"/>
          </w:tcPr>
          <w:p w14:paraId="6C5C3585" w14:textId="77777777" w:rsidR="00A95673" w:rsidRPr="000600F8" w:rsidRDefault="00A95673" w:rsidP="003E5778">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Načini i primjer vrjednovanja skupa ishoda učenja</w:t>
            </w:r>
          </w:p>
        </w:tc>
      </w:tr>
      <w:tr w:rsidR="00A95673" w:rsidRPr="000600F8" w14:paraId="26756FD5" w14:textId="77777777" w:rsidTr="003E5778">
        <w:trPr>
          <w:trHeight w:val="572"/>
        </w:trPr>
        <w:tc>
          <w:tcPr>
            <w:tcW w:w="9322" w:type="dxa"/>
            <w:gridSpan w:val="3"/>
            <w:shd w:val="clear" w:color="auto" w:fill="auto"/>
            <w:tcMar>
              <w:left w:w="57" w:type="dxa"/>
              <w:right w:w="57" w:type="dxa"/>
            </w:tcMar>
          </w:tcPr>
          <w:p w14:paraId="0A44165D" w14:textId="77777777" w:rsidR="00A95673" w:rsidRPr="001404FB" w:rsidRDefault="00A95673" w:rsidP="003E5778">
            <w:pPr>
              <w:pBdr>
                <w:top w:val="nil"/>
                <w:left w:val="nil"/>
                <w:bottom w:val="nil"/>
                <w:right w:val="nil"/>
                <w:between w:val="nil"/>
              </w:pBdr>
              <w:spacing w:after="120"/>
              <w:jc w:val="both"/>
              <w:rPr>
                <w:sz w:val="20"/>
                <w:szCs w:val="20"/>
              </w:rPr>
            </w:pPr>
            <w:r w:rsidRPr="00E81194">
              <w:rPr>
                <w:rFonts w:asciiTheme="minorHAnsi" w:hAnsiTheme="minorHAnsi" w:cstheme="minorHAnsi"/>
                <w:bCs/>
                <w:noProof/>
                <w:sz w:val="20"/>
                <w:szCs w:val="20"/>
                <w:lang w:val="hr-HR"/>
              </w:rPr>
              <w:t>Skup ishoda učenja i pripadajući ishodi učenja provjeravaju se projektnim</w:t>
            </w:r>
            <w:r>
              <w:rPr>
                <w:rFonts w:asciiTheme="minorHAnsi" w:hAnsiTheme="minorHAnsi" w:cstheme="minorHAnsi"/>
                <w:bCs/>
                <w:noProof/>
                <w:sz w:val="20"/>
                <w:szCs w:val="20"/>
                <w:lang w:val="hr-HR"/>
              </w:rPr>
              <w:t>/istraživačkim</w:t>
            </w:r>
            <w:r w:rsidRPr="00E81194">
              <w:rPr>
                <w:rFonts w:asciiTheme="minorHAnsi" w:hAnsiTheme="minorHAnsi" w:cstheme="minorHAnsi"/>
                <w:bCs/>
                <w:noProof/>
                <w:sz w:val="20"/>
                <w:szCs w:val="20"/>
                <w:lang w:val="hr-HR"/>
              </w:rPr>
              <w:t xml:space="preserve"> zadatkom</w:t>
            </w:r>
            <w:r>
              <w:rPr>
                <w:rFonts w:asciiTheme="minorHAnsi" w:hAnsiTheme="minorHAnsi" w:cstheme="minorHAnsi"/>
                <w:bCs/>
                <w:noProof/>
                <w:sz w:val="20"/>
                <w:szCs w:val="20"/>
                <w:lang w:val="hr-HR"/>
              </w:rPr>
              <w:t xml:space="preserve">, </w:t>
            </w:r>
            <w:r w:rsidRPr="001404FB">
              <w:rPr>
                <w:sz w:val="20"/>
                <w:szCs w:val="20"/>
              </w:rPr>
              <w:t>vrednovanjem postupaka i rezultata rješavanja projektnih</w:t>
            </w:r>
            <w:r>
              <w:rPr>
                <w:sz w:val="20"/>
                <w:szCs w:val="20"/>
              </w:rPr>
              <w:t>/istraživačkih</w:t>
            </w:r>
            <w:r w:rsidRPr="001404FB">
              <w:rPr>
                <w:sz w:val="20"/>
                <w:szCs w:val="20"/>
              </w:rPr>
              <w:t xml:space="preserve"> aktivnosti, a na temelju unaprijed definiranih elemenata i kriterija vrednovanja (analitičke i holističke rubrike za vrednovanje).</w:t>
            </w:r>
          </w:p>
          <w:p w14:paraId="711AA694" w14:textId="77777777" w:rsidR="00A95673" w:rsidRPr="000600F8" w:rsidRDefault="00A95673" w:rsidP="003E5778">
            <w:pPr>
              <w:tabs>
                <w:tab w:val="left" w:pos="2820"/>
              </w:tabs>
              <w:spacing w:after="0"/>
              <w:jc w:val="both"/>
              <w:rPr>
                <w:rFonts w:asciiTheme="minorHAnsi" w:hAnsiTheme="minorHAnsi" w:cstheme="minorHAnsi"/>
                <w:bCs/>
                <w:noProof/>
                <w:sz w:val="20"/>
                <w:szCs w:val="20"/>
                <w:lang w:val="hr-HR"/>
              </w:rPr>
            </w:pPr>
            <w:r w:rsidRPr="000600F8">
              <w:rPr>
                <w:rFonts w:asciiTheme="minorHAnsi" w:hAnsiTheme="minorHAnsi" w:cstheme="minorHAnsi"/>
                <w:iCs/>
                <w:noProof/>
                <w:sz w:val="20"/>
                <w:szCs w:val="20"/>
                <w:lang w:val="hr-HR"/>
              </w:rPr>
              <w:t>Polaznik će usporediti procese kogeneracije i trigeneracije iz kotlova za biomasu i konvencionalnih goriva.  Objasniti će sličnosti i razlike ta dva procesa, Nakon toga će shematskim prikazom i uz obj</w:t>
            </w:r>
            <w:r>
              <w:rPr>
                <w:rFonts w:asciiTheme="minorHAnsi" w:hAnsiTheme="minorHAnsi" w:cstheme="minorHAnsi"/>
                <w:iCs/>
                <w:noProof/>
                <w:sz w:val="20"/>
                <w:szCs w:val="20"/>
                <w:lang w:val="hr-HR"/>
              </w:rPr>
              <w:t>a</w:t>
            </w:r>
            <w:r w:rsidRPr="000600F8">
              <w:rPr>
                <w:rFonts w:asciiTheme="minorHAnsi" w:hAnsiTheme="minorHAnsi" w:cstheme="minorHAnsi"/>
                <w:iCs/>
                <w:noProof/>
                <w:sz w:val="20"/>
                <w:szCs w:val="20"/>
                <w:lang w:val="hr-HR"/>
              </w:rPr>
              <w:t>šnjavanje raspisati metode dobivanja biodizela i bioplina.</w:t>
            </w:r>
          </w:p>
        </w:tc>
      </w:tr>
      <w:tr w:rsidR="00A95673" w:rsidRPr="000600F8" w14:paraId="5214D82D" w14:textId="77777777" w:rsidTr="003E5778">
        <w:tc>
          <w:tcPr>
            <w:tcW w:w="9322" w:type="dxa"/>
            <w:gridSpan w:val="3"/>
            <w:shd w:val="clear" w:color="auto" w:fill="B4C6E7" w:themeFill="accent1" w:themeFillTint="66"/>
            <w:tcMar>
              <w:left w:w="57" w:type="dxa"/>
              <w:right w:w="57" w:type="dxa"/>
            </w:tcMar>
            <w:vAlign w:val="center"/>
          </w:tcPr>
          <w:p w14:paraId="024FFFCC" w14:textId="77777777" w:rsidR="00A95673" w:rsidRPr="000600F8" w:rsidRDefault="00A95673" w:rsidP="003E5778">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Prilagodba iskustava učenja za polaznike/osobe s invaliditetom</w:t>
            </w:r>
          </w:p>
        </w:tc>
      </w:tr>
      <w:tr w:rsidR="00A95673" w:rsidRPr="000600F8" w14:paraId="3316D26C" w14:textId="77777777" w:rsidTr="003E5778">
        <w:tc>
          <w:tcPr>
            <w:tcW w:w="9322" w:type="dxa"/>
            <w:gridSpan w:val="3"/>
            <w:shd w:val="clear" w:color="auto" w:fill="auto"/>
            <w:tcMar>
              <w:left w:w="57" w:type="dxa"/>
              <w:right w:w="57" w:type="dxa"/>
            </w:tcMar>
          </w:tcPr>
          <w:p w14:paraId="04B6107E" w14:textId="77777777" w:rsidR="00A95673" w:rsidRDefault="00A95673" w:rsidP="003E5778">
            <w:pPr>
              <w:tabs>
                <w:tab w:val="left" w:pos="2820"/>
              </w:tabs>
              <w:spacing w:after="0"/>
              <w:rPr>
                <w:rFonts w:asciiTheme="minorHAnsi" w:hAnsiTheme="minorHAnsi" w:cstheme="minorHAnsi"/>
                <w:i/>
                <w:noProof/>
                <w:sz w:val="16"/>
                <w:szCs w:val="16"/>
                <w:lang w:val="hr-HR"/>
              </w:rPr>
            </w:pPr>
            <w:r w:rsidRPr="000600F8">
              <w:rPr>
                <w:rFonts w:asciiTheme="minorHAnsi" w:hAnsiTheme="minorHAnsi" w:cstheme="minorHAnsi"/>
                <w:i/>
                <w:noProof/>
                <w:sz w:val="16"/>
                <w:szCs w:val="16"/>
                <w:lang w:val="hr-HR"/>
              </w:rPr>
              <w:t>(Izraditi način i primjer vrjednovanja skupa ishoda učenja za polaznike/osobe s invaliditetom ako je primjenjivo)</w:t>
            </w:r>
          </w:p>
          <w:p w14:paraId="57A36998" w14:textId="77777777" w:rsidR="00A95673" w:rsidRPr="00FF4814" w:rsidRDefault="00A95673" w:rsidP="003E5778">
            <w:pPr>
              <w:tabs>
                <w:tab w:val="left" w:pos="2820"/>
              </w:tabs>
              <w:spacing w:after="0"/>
              <w:rPr>
                <w:rFonts w:asciiTheme="minorHAnsi" w:hAnsiTheme="minorHAnsi" w:cstheme="minorHAnsi"/>
                <w:i/>
                <w:noProof/>
                <w:sz w:val="16"/>
                <w:szCs w:val="16"/>
                <w:lang w:val="hr-HR"/>
              </w:rPr>
            </w:pPr>
          </w:p>
        </w:tc>
      </w:tr>
    </w:tbl>
    <w:p w14:paraId="11A95940" w14:textId="054A51A3" w:rsidR="00AD4B2D" w:rsidRDefault="00AD4B2D"/>
    <w:p w14:paraId="1BF7A635" w14:textId="51C0E732" w:rsidR="00CC0222" w:rsidRDefault="00CC0222">
      <w:r>
        <w:br w:type="page"/>
      </w:r>
    </w:p>
    <w:p w14:paraId="6DA34AF3" w14:textId="1C5DD323" w:rsidR="00BD4192" w:rsidRDefault="00BD4192"/>
    <w:tbl>
      <w:tblPr>
        <w:tblW w:w="10764" w:type="dxa"/>
        <w:tblLayout w:type="fixed"/>
        <w:tblCellMar>
          <w:top w:w="15" w:type="dxa"/>
          <w:left w:w="15" w:type="dxa"/>
          <w:bottom w:w="15" w:type="dxa"/>
          <w:right w:w="15" w:type="dxa"/>
        </w:tblCellMar>
        <w:tblLook w:val="0000" w:firstRow="0" w:lastRow="0" w:firstColumn="0" w:lastColumn="0" w:noHBand="0" w:noVBand="0"/>
      </w:tblPr>
      <w:tblGrid>
        <w:gridCol w:w="10764"/>
      </w:tblGrid>
      <w:tr w:rsidR="002A01B1" w:rsidRPr="000600F8" w14:paraId="0F44D683" w14:textId="77777777" w:rsidTr="002109F6">
        <w:tc>
          <w:tcPr>
            <w:tcW w:w="10764" w:type="dxa"/>
            <w:shd w:val="clear" w:color="auto" w:fill="auto"/>
            <w:vAlign w:val="center"/>
          </w:tcPr>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0"/>
              <w:gridCol w:w="1276"/>
              <w:gridCol w:w="6596"/>
            </w:tblGrid>
            <w:tr w:rsidR="002A01B1" w:rsidRPr="000600F8" w14:paraId="4777A270" w14:textId="77777777" w:rsidTr="00955EB7">
              <w:trPr>
                <w:trHeight w:val="409"/>
              </w:trPr>
              <w:tc>
                <w:tcPr>
                  <w:tcW w:w="2726" w:type="dxa"/>
                  <w:gridSpan w:val="2"/>
                  <w:shd w:val="clear" w:color="auto" w:fill="8EAADB" w:themeFill="accent1" w:themeFillTint="99"/>
                  <w:tcMar>
                    <w:left w:w="57" w:type="dxa"/>
                    <w:right w:w="57" w:type="dxa"/>
                  </w:tcMar>
                  <w:vAlign w:val="center"/>
                </w:tcPr>
                <w:p w14:paraId="4140773B" w14:textId="707257E8" w:rsidR="002A01B1" w:rsidRPr="000600F8" w:rsidRDefault="00D729CA" w:rsidP="005E2134">
                  <w:pPr>
                    <w:tabs>
                      <w:tab w:val="left" w:pos="2820"/>
                    </w:tabs>
                    <w:spacing w:after="0"/>
                    <w:rPr>
                      <w:rFonts w:asciiTheme="minorHAnsi" w:hAnsiTheme="minorHAnsi" w:cstheme="minorHAnsi"/>
                      <w:bCs/>
                      <w:i/>
                      <w:noProof/>
                      <w:sz w:val="20"/>
                      <w:szCs w:val="20"/>
                      <w:lang w:val="hr-HR"/>
                    </w:rPr>
                  </w:pPr>
                  <w:r>
                    <w:br w:type="page"/>
                  </w:r>
                  <w:r w:rsidR="002A01B1" w:rsidRPr="000600F8">
                    <w:rPr>
                      <w:rFonts w:asciiTheme="minorHAnsi" w:hAnsiTheme="minorHAnsi" w:cstheme="minorHAnsi"/>
                      <w:b/>
                      <w:noProof/>
                      <w:sz w:val="20"/>
                      <w:szCs w:val="20"/>
                      <w:lang w:val="hr-HR"/>
                    </w:rPr>
                    <w:t>Skup ishoda učenja iz SK-a:</w:t>
                  </w:r>
                </w:p>
              </w:tc>
              <w:tc>
                <w:tcPr>
                  <w:tcW w:w="6596" w:type="dxa"/>
                  <w:shd w:val="clear" w:color="auto" w:fill="auto"/>
                  <w:vAlign w:val="center"/>
                </w:tcPr>
                <w:p w14:paraId="612AF14B" w14:textId="618A61E4" w:rsidR="002A01B1" w:rsidRPr="00B267B1" w:rsidRDefault="002A01B1" w:rsidP="005E2134">
                  <w:pPr>
                    <w:tabs>
                      <w:tab w:val="left" w:pos="2820"/>
                    </w:tabs>
                    <w:spacing w:after="0"/>
                    <w:rPr>
                      <w:rFonts w:asciiTheme="minorHAnsi" w:hAnsiTheme="minorHAnsi" w:cstheme="minorHAnsi"/>
                      <w:b/>
                      <w:iCs/>
                      <w:noProof/>
                      <w:sz w:val="20"/>
                      <w:szCs w:val="20"/>
                      <w:highlight w:val="yellow"/>
                      <w:lang w:val="hr-HR"/>
                    </w:rPr>
                  </w:pPr>
                  <w:r w:rsidRPr="000C4EC1">
                    <w:rPr>
                      <w:rFonts w:asciiTheme="minorHAnsi" w:hAnsiTheme="minorHAnsi" w:cstheme="minorHAnsi"/>
                      <w:b/>
                      <w:iCs/>
                      <w:noProof/>
                      <w:sz w:val="20"/>
                      <w:szCs w:val="20"/>
                      <w:lang w:val="hr-HR"/>
                    </w:rPr>
                    <w:t>Obnovljivi izvor</w:t>
                  </w:r>
                  <w:r w:rsidR="000C4EC1" w:rsidRPr="000C4EC1">
                    <w:rPr>
                      <w:rFonts w:asciiTheme="minorHAnsi" w:hAnsiTheme="minorHAnsi" w:cstheme="minorHAnsi"/>
                      <w:b/>
                      <w:iCs/>
                      <w:noProof/>
                      <w:sz w:val="20"/>
                      <w:szCs w:val="20"/>
                      <w:lang w:val="hr-HR"/>
                    </w:rPr>
                    <w:t>i</w:t>
                  </w:r>
                  <w:r w:rsidRPr="000C4EC1">
                    <w:rPr>
                      <w:rFonts w:asciiTheme="minorHAnsi" w:hAnsiTheme="minorHAnsi" w:cstheme="minorHAnsi"/>
                      <w:b/>
                      <w:iCs/>
                      <w:noProof/>
                      <w:sz w:val="20"/>
                      <w:szCs w:val="20"/>
                      <w:lang w:val="hr-HR"/>
                    </w:rPr>
                    <w:t xml:space="preserve"> energije biomase</w:t>
                  </w:r>
                  <w:r w:rsidR="00AD4B2D">
                    <w:rPr>
                      <w:rFonts w:asciiTheme="minorHAnsi" w:hAnsiTheme="minorHAnsi" w:cstheme="minorHAnsi"/>
                      <w:b/>
                      <w:iCs/>
                      <w:noProof/>
                      <w:sz w:val="20"/>
                      <w:szCs w:val="20"/>
                      <w:lang w:val="hr-HR"/>
                    </w:rPr>
                    <w:t xml:space="preserve">, </w:t>
                  </w:r>
                  <w:r w:rsidR="00A95673">
                    <w:rPr>
                      <w:rFonts w:asciiTheme="minorHAnsi" w:hAnsiTheme="minorHAnsi" w:cstheme="minorHAnsi"/>
                      <w:b/>
                      <w:iCs/>
                      <w:noProof/>
                      <w:sz w:val="20"/>
                      <w:szCs w:val="20"/>
                      <w:lang w:val="hr-HR"/>
                    </w:rPr>
                    <w:t>1 CSVET</w:t>
                  </w:r>
                </w:p>
              </w:tc>
            </w:tr>
            <w:tr w:rsidR="002A01B1" w:rsidRPr="000600F8" w14:paraId="2745868E" w14:textId="77777777" w:rsidTr="00955EB7">
              <w:tc>
                <w:tcPr>
                  <w:tcW w:w="9322" w:type="dxa"/>
                  <w:gridSpan w:val="3"/>
                  <w:shd w:val="clear" w:color="auto" w:fill="B4C6E7" w:themeFill="accent1" w:themeFillTint="66"/>
                  <w:tcMar>
                    <w:left w:w="57" w:type="dxa"/>
                    <w:right w:w="57" w:type="dxa"/>
                  </w:tcMar>
                  <w:vAlign w:val="center"/>
                </w:tcPr>
                <w:p w14:paraId="539F7482" w14:textId="77777777" w:rsidR="002A01B1" w:rsidRPr="000600F8" w:rsidRDefault="002A01B1" w:rsidP="005E2134">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Ishodi učenja</w:t>
                  </w:r>
                </w:p>
              </w:tc>
            </w:tr>
            <w:tr w:rsidR="00216459" w:rsidRPr="00216459" w14:paraId="435CA161" w14:textId="77777777" w:rsidTr="00216459">
              <w:tc>
                <w:tcPr>
                  <w:tcW w:w="9322"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71A0DD74" w14:textId="69E6F8EA" w:rsidR="00216459" w:rsidRPr="00216459" w:rsidRDefault="00216459" w:rsidP="00216459">
                  <w:pPr>
                    <w:pStyle w:val="ListParagraph"/>
                    <w:numPr>
                      <w:ilvl w:val="0"/>
                      <w:numId w:val="24"/>
                    </w:numPr>
                    <w:tabs>
                      <w:tab w:val="left" w:pos="2820"/>
                    </w:tabs>
                    <w:spacing w:after="0"/>
                    <w:rPr>
                      <w:rFonts w:cstheme="minorHAnsi"/>
                      <w:noProof/>
                      <w:sz w:val="20"/>
                      <w:szCs w:val="20"/>
                    </w:rPr>
                  </w:pPr>
                  <w:r w:rsidRPr="00216459">
                    <w:rPr>
                      <w:rFonts w:cstheme="minorHAnsi"/>
                      <w:noProof/>
                      <w:sz w:val="20"/>
                      <w:szCs w:val="20"/>
                    </w:rPr>
                    <w:t>Protumačiti što je kogeneracija i trigeneracija</w:t>
                  </w:r>
                </w:p>
              </w:tc>
            </w:tr>
            <w:tr w:rsidR="00216459" w:rsidRPr="00216459" w14:paraId="0C487D23" w14:textId="77777777" w:rsidTr="00216459">
              <w:tc>
                <w:tcPr>
                  <w:tcW w:w="9322"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682FC940" w14:textId="19695489" w:rsidR="00216459" w:rsidRPr="00216459" w:rsidRDefault="00216459" w:rsidP="00216459">
                  <w:pPr>
                    <w:pStyle w:val="ListParagraph"/>
                    <w:numPr>
                      <w:ilvl w:val="0"/>
                      <w:numId w:val="24"/>
                    </w:numPr>
                    <w:tabs>
                      <w:tab w:val="left" w:pos="2820"/>
                    </w:tabs>
                    <w:spacing w:after="0"/>
                    <w:rPr>
                      <w:rFonts w:cstheme="minorHAnsi"/>
                      <w:noProof/>
                      <w:sz w:val="20"/>
                      <w:szCs w:val="20"/>
                    </w:rPr>
                  </w:pPr>
                  <w:r w:rsidRPr="00216459">
                    <w:rPr>
                      <w:rFonts w:cstheme="minorHAnsi"/>
                      <w:noProof/>
                      <w:sz w:val="20"/>
                      <w:szCs w:val="20"/>
                    </w:rPr>
                    <w:t>Opisati princip rada kotlova na biomasu</w:t>
                  </w:r>
                </w:p>
              </w:tc>
            </w:tr>
            <w:tr w:rsidR="00216459" w:rsidRPr="00216459" w14:paraId="4ED3F51C" w14:textId="77777777" w:rsidTr="00216459">
              <w:tc>
                <w:tcPr>
                  <w:tcW w:w="9322"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05EC21A9" w14:textId="5634AFDA" w:rsidR="00216459" w:rsidRPr="00216459" w:rsidRDefault="00216459" w:rsidP="00216459">
                  <w:pPr>
                    <w:pStyle w:val="ListParagraph"/>
                    <w:numPr>
                      <w:ilvl w:val="0"/>
                      <w:numId w:val="24"/>
                    </w:numPr>
                    <w:tabs>
                      <w:tab w:val="left" w:pos="2820"/>
                    </w:tabs>
                    <w:spacing w:after="0"/>
                    <w:rPr>
                      <w:rFonts w:cstheme="minorHAnsi"/>
                      <w:noProof/>
                      <w:sz w:val="20"/>
                      <w:szCs w:val="20"/>
                    </w:rPr>
                  </w:pPr>
                  <w:r w:rsidRPr="00216459">
                    <w:rPr>
                      <w:rFonts w:cstheme="minorHAnsi"/>
                      <w:noProof/>
                      <w:sz w:val="20"/>
                      <w:szCs w:val="20"/>
                    </w:rPr>
                    <w:t>Opisati što je biomasa sa stanovišta energetike</w:t>
                  </w:r>
                </w:p>
              </w:tc>
            </w:tr>
            <w:tr w:rsidR="00216459" w:rsidRPr="00216459" w14:paraId="1E6ACF03" w14:textId="77777777" w:rsidTr="00216459">
              <w:tc>
                <w:tcPr>
                  <w:tcW w:w="9322"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2358BD81" w14:textId="2362C36B" w:rsidR="00216459" w:rsidRPr="00216459" w:rsidRDefault="00216459" w:rsidP="00216459">
                  <w:pPr>
                    <w:pStyle w:val="ListParagraph"/>
                    <w:numPr>
                      <w:ilvl w:val="0"/>
                      <w:numId w:val="24"/>
                    </w:numPr>
                    <w:tabs>
                      <w:tab w:val="left" w:pos="2820"/>
                    </w:tabs>
                    <w:spacing w:after="0"/>
                    <w:rPr>
                      <w:rFonts w:cstheme="minorHAnsi"/>
                      <w:noProof/>
                      <w:sz w:val="20"/>
                      <w:szCs w:val="20"/>
                    </w:rPr>
                  </w:pPr>
                  <w:r w:rsidRPr="00216459">
                    <w:rPr>
                      <w:rFonts w:cstheme="minorHAnsi"/>
                      <w:noProof/>
                      <w:sz w:val="20"/>
                      <w:szCs w:val="20"/>
                    </w:rPr>
                    <w:t>Protumačiti načine iskorištavanja drvne biomase</w:t>
                  </w:r>
                </w:p>
              </w:tc>
            </w:tr>
            <w:tr w:rsidR="00216459" w:rsidRPr="00216459" w14:paraId="218FBA99" w14:textId="77777777" w:rsidTr="00216459">
              <w:tc>
                <w:tcPr>
                  <w:tcW w:w="9322"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145BD1E3" w14:textId="686538C0" w:rsidR="00216459" w:rsidRPr="00216459" w:rsidRDefault="00216459" w:rsidP="00216459">
                  <w:pPr>
                    <w:pStyle w:val="ListParagraph"/>
                    <w:numPr>
                      <w:ilvl w:val="0"/>
                      <w:numId w:val="24"/>
                    </w:numPr>
                    <w:tabs>
                      <w:tab w:val="left" w:pos="2820"/>
                    </w:tabs>
                    <w:spacing w:after="0"/>
                    <w:rPr>
                      <w:rFonts w:cstheme="minorHAnsi"/>
                      <w:noProof/>
                      <w:sz w:val="20"/>
                      <w:szCs w:val="20"/>
                    </w:rPr>
                  </w:pPr>
                  <w:r w:rsidRPr="00216459">
                    <w:rPr>
                      <w:rFonts w:cstheme="minorHAnsi"/>
                      <w:noProof/>
                      <w:sz w:val="20"/>
                      <w:szCs w:val="20"/>
                    </w:rPr>
                    <w:t>Protumačiti proces dobivanja bioplina</w:t>
                  </w:r>
                </w:p>
              </w:tc>
            </w:tr>
            <w:tr w:rsidR="00216459" w:rsidRPr="00216459" w14:paraId="6D124356" w14:textId="77777777" w:rsidTr="00216459">
              <w:tc>
                <w:tcPr>
                  <w:tcW w:w="9322" w:type="dxa"/>
                  <w:gridSpan w:val="3"/>
                  <w:tcBorders>
                    <w:top w:val="single" w:sz="4" w:space="0" w:color="auto"/>
                    <w:left w:val="single" w:sz="12" w:space="0" w:color="auto"/>
                    <w:bottom w:val="single" w:sz="4" w:space="0" w:color="auto"/>
                    <w:right w:val="single" w:sz="12" w:space="0" w:color="auto"/>
                  </w:tcBorders>
                  <w:shd w:val="clear" w:color="auto" w:fill="auto"/>
                  <w:tcMar>
                    <w:left w:w="57" w:type="dxa"/>
                    <w:right w:w="57" w:type="dxa"/>
                  </w:tcMar>
                  <w:vAlign w:val="center"/>
                </w:tcPr>
                <w:p w14:paraId="0221FDCD" w14:textId="5E68B383" w:rsidR="00216459" w:rsidRPr="00216459" w:rsidRDefault="00216459" w:rsidP="00216459">
                  <w:pPr>
                    <w:pStyle w:val="ListParagraph"/>
                    <w:numPr>
                      <w:ilvl w:val="0"/>
                      <w:numId w:val="24"/>
                    </w:numPr>
                    <w:tabs>
                      <w:tab w:val="left" w:pos="2820"/>
                    </w:tabs>
                    <w:spacing w:after="0"/>
                    <w:rPr>
                      <w:rFonts w:cstheme="minorHAnsi"/>
                      <w:noProof/>
                      <w:sz w:val="20"/>
                      <w:szCs w:val="20"/>
                    </w:rPr>
                  </w:pPr>
                  <w:r w:rsidRPr="00216459">
                    <w:rPr>
                      <w:rFonts w:cstheme="minorHAnsi"/>
                      <w:noProof/>
                      <w:sz w:val="20"/>
                      <w:szCs w:val="20"/>
                    </w:rPr>
                    <w:t>Protumačiti proces dobivanja biodizela</w:t>
                  </w:r>
                </w:p>
              </w:tc>
            </w:tr>
            <w:tr w:rsidR="002A01B1" w:rsidRPr="000600F8" w14:paraId="061CD3BB" w14:textId="77777777" w:rsidTr="00955EB7">
              <w:trPr>
                <w:trHeight w:val="427"/>
              </w:trPr>
              <w:tc>
                <w:tcPr>
                  <w:tcW w:w="9322" w:type="dxa"/>
                  <w:gridSpan w:val="3"/>
                  <w:shd w:val="clear" w:color="auto" w:fill="B4C6E7" w:themeFill="accent1" w:themeFillTint="66"/>
                  <w:tcMar>
                    <w:left w:w="57" w:type="dxa"/>
                    <w:right w:w="57" w:type="dxa"/>
                  </w:tcMar>
                  <w:vAlign w:val="center"/>
                </w:tcPr>
                <w:p w14:paraId="0B84F0F6" w14:textId="77777777" w:rsidR="002A01B1" w:rsidRPr="000600F8" w:rsidRDefault="002A01B1" w:rsidP="005E2134">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Dominantan nastavni sustav i opis načina ostvarivanja SIU</w:t>
                  </w:r>
                </w:p>
              </w:tc>
            </w:tr>
            <w:tr w:rsidR="002A01B1" w:rsidRPr="000600F8" w14:paraId="53131066" w14:textId="77777777" w:rsidTr="00955EB7">
              <w:trPr>
                <w:trHeight w:val="572"/>
              </w:trPr>
              <w:tc>
                <w:tcPr>
                  <w:tcW w:w="9322" w:type="dxa"/>
                  <w:gridSpan w:val="3"/>
                  <w:shd w:val="clear" w:color="auto" w:fill="auto"/>
                  <w:tcMar>
                    <w:left w:w="57" w:type="dxa"/>
                    <w:right w:w="57" w:type="dxa"/>
                  </w:tcMar>
                </w:tcPr>
                <w:p w14:paraId="7CB8A807" w14:textId="211BF1C9" w:rsidR="002A01B1" w:rsidRPr="000600F8" w:rsidRDefault="0076085E" w:rsidP="005E2134">
                  <w:pPr>
                    <w:tabs>
                      <w:tab w:val="left" w:pos="2820"/>
                    </w:tabs>
                    <w:spacing w:after="0"/>
                    <w:jc w:val="both"/>
                    <w:rPr>
                      <w:rFonts w:asciiTheme="minorHAnsi" w:hAnsiTheme="minorHAnsi" w:cstheme="minorHAnsi"/>
                      <w:bCs/>
                      <w:noProof/>
                      <w:sz w:val="16"/>
                      <w:szCs w:val="16"/>
                      <w:highlight w:val="yellow"/>
                      <w:lang w:val="hr-HR"/>
                    </w:rPr>
                  </w:pPr>
                  <w:r w:rsidRPr="000600F8">
                    <w:rPr>
                      <w:rFonts w:asciiTheme="minorHAnsi" w:hAnsiTheme="minorHAnsi" w:cstheme="minorHAnsi"/>
                      <w:iCs/>
                      <w:noProof/>
                      <w:sz w:val="20"/>
                      <w:szCs w:val="20"/>
                      <w:lang w:val="hr-HR"/>
                    </w:rPr>
                    <w:t>Tijekom realizacije nastavnih sadržaja, nastavnik predavačkom nastavom upoznaje polaznike s zakonskom regulativom povezanom s obnovljivim izvorima energije, odnosno važećim zakonskim propisima i normama. Heurističkom nastavom, nastavnik vodi učenike opisujući sustave koji koriste energiju biomase. Također, upoznaje ih s različitim spremnicima električne energije i opisuje kakav je utjecaj obnovljivih izvora energije na okoliš. Nastava se provodi obradom definirane teme iz odručja obnovljivih izvora energije biomase u dogovoru nastavnika i polaznika pri čemu polaznik pristupa samostalnom izlaganju i obrani istog pred ostalim kolegama polaznicima usput odgovarajući na pitanj</w:t>
                  </w:r>
                  <w:r w:rsidR="00297ACB">
                    <w:rPr>
                      <w:rFonts w:asciiTheme="minorHAnsi" w:hAnsiTheme="minorHAnsi" w:cstheme="minorHAnsi"/>
                      <w:iCs/>
                      <w:noProof/>
                      <w:sz w:val="20"/>
                      <w:szCs w:val="20"/>
                      <w:lang w:val="hr-HR"/>
                    </w:rPr>
                    <w:t>a</w:t>
                  </w:r>
                  <w:r w:rsidRPr="000600F8">
                    <w:rPr>
                      <w:rFonts w:asciiTheme="minorHAnsi" w:hAnsiTheme="minorHAnsi" w:cstheme="minorHAnsi"/>
                      <w:iCs/>
                      <w:noProof/>
                      <w:sz w:val="20"/>
                      <w:szCs w:val="20"/>
                      <w:lang w:val="hr-HR"/>
                    </w:rPr>
                    <w:t xml:space="preserve"> proizašla njegovim izlaganjem</w:t>
                  </w:r>
                  <w:r w:rsidR="00297ACB">
                    <w:rPr>
                      <w:rFonts w:asciiTheme="minorHAnsi" w:hAnsiTheme="minorHAnsi" w:cstheme="minorHAnsi"/>
                      <w:iCs/>
                      <w:noProof/>
                      <w:sz w:val="20"/>
                      <w:szCs w:val="20"/>
                      <w:lang w:val="hr-HR"/>
                    </w:rPr>
                    <w:t>,</w:t>
                  </w:r>
                  <w:r w:rsidRPr="000600F8">
                    <w:rPr>
                      <w:rFonts w:asciiTheme="minorHAnsi" w:hAnsiTheme="minorHAnsi" w:cstheme="minorHAnsi"/>
                      <w:iCs/>
                      <w:noProof/>
                      <w:sz w:val="20"/>
                      <w:szCs w:val="20"/>
                      <w:lang w:val="hr-HR"/>
                    </w:rPr>
                    <w:t xml:space="preserve"> razvijajući pritom kvalitetn</w:t>
                  </w:r>
                  <w:r w:rsidR="00FA284C">
                    <w:rPr>
                      <w:rFonts w:asciiTheme="minorHAnsi" w:hAnsiTheme="minorHAnsi" w:cstheme="minorHAnsi"/>
                      <w:iCs/>
                      <w:noProof/>
                      <w:sz w:val="20"/>
                      <w:szCs w:val="20"/>
                      <w:lang w:val="hr-HR"/>
                    </w:rPr>
                    <w:t>u</w:t>
                  </w:r>
                  <w:r w:rsidRPr="000600F8">
                    <w:rPr>
                      <w:rFonts w:asciiTheme="minorHAnsi" w:hAnsiTheme="minorHAnsi" w:cstheme="minorHAnsi"/>
                      <w:iCs/>
                      <w:noProof/>
                      <w:sz w:val="20"/>
                      <w:szCs w:val="20"/>
                      <w:lang w:val="hr-HR"/>
                    </w:rPr>
                    <w:t xml:space="preserve"> diskusiju. Vježbe se izvode nakon održanog predavanja za pojedinu tematsku cjelinu.</w:t>
                  </w:r>
                </w:p>
              </w:tc>
            </w:tr>
            <w:tr w:rsidR="002A01B1" w:rsidRPr="000600F8" w14:paraId="7DEF7BAF" w14:textId="77777777" w:rsidTr="00176742">
              <w:tc>
                <w:tcPr>
                  <w:tcW w:w="1450" w:type="dxa"/>
                  <w:shd w:val="clear" w:color="auto" w:fill="B4C6E7" w:themeFill="accent1" w:themeFillTint="66"/>
                  <w:tcMar>
                    <w:left w:w="57" w:type="dxa"/>
                    <w:right w:w="57" w:type="dxa"/>
                  </w:tcMar>
                  <w:vAlign w:val="center"/>
                </w:tcPr>
                <w:p w14:paraId="1D68FCA3" w14:textId="77777777" w:rsidR="002A01B1" w:rsidRPr="000600F8" w:rsidRDefault="002A01B1" w:rsidP="005E2134">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Nastavne cjeline/teme</w:t>
                  </w:r>
                </w:p>
              </w:tc>
              <w:tc>
                <w:tcPr>
                  <w:tcW w:w="7872" w:type="dxa"/>
                  <w:gridSpan w:val="2"/>
                  <w:shd w:val="clear" w:color="auto" w:fill="auto"/>
                  <w:tcMar>
                    <w:left w:w="57" w:type="dxa"/>
                    <w:right w:w="57" w:type="dxa"/>
                  </w:tcMar>
                  <w:vAlign w:val="center"/>
                </w:tcPr>
                <w:p w14:paraId="5FB0BC0D" w14:textId="77777777" w:rsidR="002A01B1" w:rsidRPr="000600F8" w:rsidRDefault="002A01B1" w:rsidP="005E2134">
                  <w:pPr>
                    <w:pStyle w:val="ListParagraph"/>
                    <w:numPr>
                      <w:ilvl w:val="0"/>
                      <w:numId w:val="8"/>
                    </w:numPr>
                    <w:tabs>
                      <w:tab w:val="left" w:pos="2820"/>
                    </w:tabs>
                    <w:spacing w:after="0"/>
                    <w:rPr>
                      <w:rFonts w:cstheme="minorHAnsi"/>
                      <w:iCs/>
                      <w:noProof/>
                      <w:sz w:val="20"/>
                      <w:szCs w:val="20"/>
                    </w:rPr>
                  </w:pPr>
                  <w:r w:rsidRPr="000600F8">
                    <w:rPr>
                      <w:rFonts w:cstheme="minorHAnsi"/>
                      <w:iCs/>
                      <w:noProof/>
                      <w:sz w:val="20"/>
                      <w:szCs w:val="20"/>
                    </w:rPr>
                    <w:t>Zakonski propisi i norme</w:t>
                  </w:r>
                </w:p>
                <w:p w14:paraId="027C9C70" w14:textId="77777777" w:rsidR="002A01B1" w:rsidRPr="000600F8" w:rsidRDefault="002A01B1" w:rsidP="005E2134">
                  <w:pPr>
                    <w:pStyle w:val="ListParagraph"/>
                    <w:numPr>
                      <w:ilvl w:val="0"/>
                      <w:numId w:val="8"/>
                    </w:numPr>
                    <w:tabs>
                      <w:tab w:val="left" w:pos="2820"/>
                    </w:tabs>
                    <w:spacing w:after="0"/>
                    <w:rPr>
                      <w:rFonts w:cstheme="minorHAnsi"/>
                      <w:iCs/>
                      <w:noProof/>
                      <w:sz w:val="20"/>
                      <w:szCs w:val="20"/>
                    </w:rPr>
                  </w:pPr>
                  <w:r w:rsidRPr="000600F8">
                    <w:rPr>
                      <w:rFonts w:cstheme="minorHAnsi"/>
                      <w:iCs/>
                      <w:noProof/>
                      <w:sz w:val="20"/>
                      <w:szCs w:val="20"/>
                    </w:rPr>
                    <w:t>Sustavi koji koriste energiju biomase</w:t>
                  </w:r>
                </w:p>
                <w:p w14:paraId="018A1CA1" w14:textId="77777777" w:rsidR="002A01B1" w:rsidRPr="000600F8" w:rsidRDefault="002A01B1" w:rsidP="005E2134">
                  <w:pPr>
                    <w:pStyle w:val="ListParagraph"/>
                    <w:numPr>
                      <w:ilvl w:val="0"/>
                      <w:numId w:val="8"/>
                    </w:numPr>
                    <w:tabs>
                      <w:tab w:val="left" w:pos="2820"/>
                    </w:tabs>
                    <w:spacing w:after="0"/>
                    <w:rPr>
                      <w:rFonts w:cstheme="minorHAnsi"/>
                      <w:iCs/>
                      <w:noProof/>
                      <w:sz w:val="20"/>
                      <w:szCs w:val="20"/>
                    </w:rPr>
                  </w:pPr>
                  <w:r w:rsidRPr="000600F8">
                    <w:rPr>
                      <w:rFonts w:cstheme="minorHAnsi"/>
                      <w:iCs/>
                      <w:noProof/>
                      <w:sz w:val="20"/>
                      <w:szCs w:val="20"/>
                    </w:rPr>
                    <w:t>Spremnici električne energije</w:t>
                  </w:r>
                </w:p>
                <w:p w14:paraId="2A78F8DA" w14:textId="77777777" w:rsidR="002A01B1" w:rsidRPr="000600F8" w:rsidRDefault="002A01B1" w:rsidP="005E2134">
                  <w:pPr>
                    <w:pStyle w:val="ListParagraph"/>
                    <w:numPr>
                      <w:ilvl w:val="0"/>
                      <w:numId w:val="8"/>
                    </w:numPr>
                    <w:tabs>
                      <w:tab w:val="left" w:pos="2820"/>
                    </w:tabs>
                    <w:spacing w:after="0"/>
                    <w:rPr>
                      <w:rFonts w:cstheme="minorHAnsi"/>
                      <w:iCs/>
                      <w:noProof/>
                      <w:sz w:val="20"/>
                      <w:szCs w:val="20"/>
                    </w:rPr>
                  </w:pPr>
                  <w:r w:rsidRPr="000600F8">
                    <w:rPr>
                      <w:rFonts w:cstheme="minorHAnsi"/>
                      <w:iCs/>
                      <w:noProof/>
                      <w:sz w:val="20"/>
                      <w:szCs w:val="20"/>
                    </w:rPr>
                    <w:t>Utjecaj obnovljivih izvora energije na okoliš</w:t>
                  </w:r>
                </w:p>
              </w:tc>
            </w:tr>
            <w:tr w:rsidR="002A01B1" w:rsidRPr="000600F8" w14:paraId="3B993FE4" w14:textId="77777777" w:rsidTr="00176742">
              <w:trPr>
                <w:trHeight w:val="486"/>
              </w:trPr>
              <w:tc>
                <w:tcPr>
                  <w:tcW w:w="9322" w:type="dxa"/>
                  <w:gridSpan w:val="3"/>
                  <w:shd w:val="clear" w:color="auto" w:fill="B4C6E7" w:themeFill="accent1" w:themeFillTint="66"/>
                  <w:tcMar>
                    <w:left w:w="57" w:type="dxa"/>
                    <w:right w:w="57" w:type="dxa"/>
                  </w:tcMar>
                  <w:vAlign w:val="center"/>
                </w:tcPr>
                <w:p w14:paraId="6768D3FB" w14:textId="77777777" w:rsidR="002A01B1" w:rsidRPr="000600F8" w:rsidRDefault="002A01B1" w:rsidP="005E2134">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Načini i primjer vrjednovanja skupa ishoda učenja</w:t>
                  </w:r>
                </w:p>
              </w:tc>
            </w:tr>
            <w:tr w:rsidR="002A01B1" w:rsidRPr="000600F8" w14:paraId="000265FF" w14:textId="77777777" w:rsidTr="00955EB7">
              <w:trPr>
                <w:trHeight w:val="572"/>
              </w:trPr>
              <w:tc>
                <w:tcPr>
                  <w:tcW w:w="9322" w:type="dxa"/>
                  <w:gridSpan w:val="3"/>
                  <w:shd w:val="clear" w:color="auto" w:fill="auto"/>
                  <w:tcMar>
                    <w:left w:w="57" w:type="dxa"/>
                    <w:right w:w="57" w:type="dxa"/>
                  </w:tcMar>
                </w:tcPr>
                <w:p w14:paraId="3E577BB9" w14:textId="700CE5E4" w:rsidR="00BA0928" w:rsidRPr="001404FB" w:rsidRDefault="00BA0928" w:rsidP="00BA0928">
                  <w:pPr>
                    <w:pBdr>
                      <w:top w:val="nil"/>
                      <w:left w:val="nil"/>
                      <w:bottom w:val="nil"/>
                      <w:right w:val="nil"/>
                      <w:between w:val="nil"/>
                    </w:pBdr>
                    <w:spacing w:after="120"/>
                    <w:jc w:val="both"/>
                    <w:rPr>
                      <w:sz w:val="20"/>
                      <w:szCs w:val="20"/>
                    </w:rPr>
                  </w:pPr>
                  <w:r w:rsidRPr="00E81194">
                    <w:rPr>
                      <w:rFonts w:asciiTheme="minorHAnsi" w:hAnsiTheme="minorHAnsi" w:cstheme="minorHAnsi"/>
                      <w:bCs/>
                      <w:noProof/>
                      <w:sz w:val="20"/>
                      <w:szCs w:val="20"/>
                      <w:lang w:val="hr-HR"/>
                    </w:rPr>
                    <w:t xml:space="preserve">Skup ishoda učenja i pripadajući ishodi učenja provjeravaju se </w:t>
                  </w:r>
                  <w:r w:rsidR="000F6DB5">
                    <w:rPr>
                      <w:rFonts w:asciiTheme="minorHAnsi" w:hAnsiTheme="minorHAnsi" w:cstheme="minorHAnsi"/>
                      <w:bCs/>
                      <w:noProof/>
                      <w:sz w:val="20"/>
                      <w:szCs w:val="20"/>
                      <w:lang w:val="hr-HR"/>
                    </w:rPr>
                    <w:t>usmenim ili pisanim putem</w:t>
                  </w:r>
                  <w:r w:rsidRPr="001404FB">
                    <w:rPr>
                      <w:sz w:val="20"/>
                      <w:szCs w:val="20"/>
                    </w:rPr>
                    <w:t>, a na temelju unaprijed definiranih elemenata i kriterija vrednovanja (analitičke i holističke rubrike za vrednovanje).</w:t>
                  </w:r>
                </w:p>
                <w:p w14:paraId="7A8C2A2B" w14:textId="4E6BCD4D" w:rsidR="003C0043" w:rsidRPr="000600F8" w:rsidRDefault="00697262" w:rsidP="003C0043">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Pisanim</w:t>
                  </w:r>
                  <w:r w:rsidR="003C0043" w:rsidRPr="000600F8">
                    <w:rPr>
                      <w:rFonts w:asciiTheme="minorHAnsi" w:hAnsiTheme="minorHAnsi" w:cstheme="minorHAnsi"/>
                      <w:iCs/>
                      <w:noProof/>
                      <w:sz w:val="20"/>
                      <w:szCs w:val="20"/>
                      <w:lang w:val="hr-HR"/>
                    </w:rPr>
                    <w:t xml:space="preserve"> putem, polaznik će objasniti zakonske norme i propise povezane s obnovljivim izvorima energije </w:t>
                  </w:r>
                  <w:r w:rsidR="00E03E56">
                    <w:rPr>
                      <w:rFonts w:asciiTheme="minorHAnsi" w:hAnsiTheme="minorHAnsi" w:cstheme="minorHAnsi"/>
                      <w:iCs/>
                      <w:noProof/>
                      <w:sz w:val="20"/>
                      <w:szCs w:val="20"/>
                      <w:lang w:val="hr-HR"/>
                    </w:rPr>
                    <w:t>biomase</w:t>
                  </w:r>
                  <w:r w:rsidR="003C0043" w:rsidRPr="000600F8">
                    <w:rPr>
                      <w:rFonts w:asciiTheme="minorHAnsi" w:hAnsiTheme="minorHAnsi" w:cstheme="minorHAnsi"/>
                      <w:iCs/>
                      <w:noProof/>
                      <w:sz w:val="20"/>
                      <w:szCs w:val="20"/>
                      <w:lang w:val="hr-HR"/>
                    </w:rPr>
                    <w:t xml:space="preserve"> te opisati sustave koji koriste energije </w:t>
                  </w:r>
                  <w:r w:rsidR="006B1319">
                    <w:rPr>
                      <w:rFonts w:asciiTheme="minorHAnsi" w:hAnsiTheme="minorHAnsi" w:cstheme="minorHAnsi"/>
                      <w:iCs/>
                      <w:noProof/>
                      <w:sz w:val="20"/>
                      <w:szCs w:val="20"/>
                      <w:lang w:val="hr-HR"/>
                    </w:rPr>
                    <w:t>biomase</w:t>
                  </w:r>
                  <w:r w:rsidR="003C0043" w:rsidRPr="000600F8">
                    <w:rPr>
                      <w:rFonts w:asciiTheme="minorHAnsi" w:hAnsiTheme="minorHAnsi" w:cstheme="minorHAnsi"/>
                      <w:iCs/>
                      <w:noProof/>
                      <w:sz w:val="20"/>
                      <w:szCs w:val="20"/>
                      <w:lang w:val="hr-HR"/>
                    </w:rPr>
                    <w:t>, usput opisujući koji spremnici energije postoje.</w:t>
                  </w:r>
                </w:p>
                <w:p w14:paraId="4083167C" w14:textId="76CFC1D9" w:rsidR="002A01B1" w:rsidRPr="000600F8" w:rsidRDefault="003C0043" w:rsidP="003C0043">
                  <w:pPr>
                    <w:tabs>
                      <w:tab w:val="left" w:pos="2820"/>
                    </w:tabs>
                    <w:spacing w:after="0"/>
                    <w:jc w:val="both"/>
                    <w:rPr>
                      <w:rFonts w:asciiTheme="minorHAnsi" w:hAnsiTheme="minorHAnsi" w:cstheme="minorHAnsi"/>
                      <w:bCs/>
                      <w:noProof/>
                      <w:sz w:val="20"/>
                      <w:szCs w:val="20"/>
                      <w:lang w:val="hr-HR"/>
                    </w:rPr>
                  </w:pPr>
                  <w:r w:rsidRPr="000600F8">
                    <w:rPr>
                      <w:rFonts w:asciiTheme="minorHAnsi" w:hAnsiTheme="minorHAnsi" w:cstheme="minorHAnsi"/>
                      <w:iCs/>
                      <w:noProof/>
                      <w:sz w:val="20"/>
                      <w:szCs w:val="20"/>
                      <w:lang w:val="hr-HR"/>
                    </w:rPr>
                    <w:t>Usmeno ili pis</w:t>
                  </w:r>
                  <w:r w:rsidR="00734EDC">
                    <w:rPr>
                      <w:rFonts w:asciiTheme="minorHAnsi" w:hAnsiTheme="minorHAnsi" w:cstheme="minorHAnsi"/>
                      <w:iCs/>
                      <w:noProof/>
                      <w:sz w:val="20"/>
                      <w:szCs w:val="20"/>
                      <w:lang w:val="hr-HR"/>
                    </w:rPr>
                    <w:t>a</w:t>
                  </w:r>
                  <w:r w:rsidRPr="000600F8">
                    <w:rPr>
                      <w:rFonts w:asciiTheme="minorHAnsi" w:hAnsiTheme="minorHAnsi" w:cstheme="minorHAnsi"/>
                      <w:iCs/>
                      <w:noProof/>
                      <w:sz w:val="20"/>
                      <w:szCs w:val="20"/>
                      <w:lang w:val="hr-HR"/>
                    </w:rPr>
                    <w:t xml:space="preserve">no će prezentirati osnovne karakteristike zadanog sustava obnovljivih izvora energije i objasniti pretvorbu energije </w:t>
                  </w:r>
                  <w:r w:rsidR="001D4C67">
                    <w:rPr>
                      <w:rFonts w:asciiTheme="minorHAnsi" w:hAnsiTheme="minorHAnsi" w:cstheme="minorHAnsi"/>
                      <w:iCs/>
                      <w:noProof/>
                      <w:sz w:val="20"/>
                      <w:szCs w:val="20"/>
                      <w:lang w:val="hr-HR"/>
                    </w:rPr>
                    <w:t>biomase</w:t>
                  </w:r>
                  <w:r w:rsidRPr="000600F8">
                    <w:rPr>
                      <w:rFonts w:asciiTheme="minorHAnsi" w:hAnsiTheme="minorHAnsi" w:cstheme="minorHAnsi"/>
                      <w:iCs/>
                      <w:noProof/>
                      <w:sz w:val="20"/>
                      <w:szCs w:val="20"/>
                      <w:lang w:val="hr-HR"/>
                    </w:rPr>
                    <w:t xml:space="preserve"> u električnu i/ili toplinsku energiju u tom sustavu, usput analizirajući kako odabrani sustav utječe na okoliš.</w:t>
                  </w:r>
                </w:p>
              </w:tc>
            </w:tr>
            <w:tr w:rsidR="002A01B1" w:rsidRPr="000600F8" w14:paraId="2D2E942B" w14:textId="77777777" w:rsidTr="00176742">
              <w:tc>
                <w:tcPr>
                  <w:tcW w:w="9322" w:type="dxa"/>
                  <w:gridSpan w:val="3"/>
                  <w:shd w:val="clear" w:color="auto" w:fill="B4C6E7" w:themeFill="accent1" w:themeFillTint="66"/>
                  <w:tcMar>
                    <w:left w:w="57" w:type="dxa"/>
                    <w:right w:w="57" w:type="dxa"/>
                  </w:tcMar>
                  <w:vAlign w:val="center"/>
                </w:tcPr>
                <w:p w14:paraId="770F9E08" w14:textId="77777777" w:rsidR="002A01B1" w:rsidRPr="000600F8" w:rsidRDefault="002A01B1" w:rsidP="005E2134">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Prilagodba iskustava učenja za polaznike/osobe s invaliditetom</w:t>
                  </w:r>
                </w:p>
              </w:tc>
            </w:tr>
            <w:tr w:rsidR="002A01B1" w:rsidRPr="000600F8" w14:paraId="78FDF189" w14:textId="77777777" w:rsidTr="00955EB7">
              <w:tc>
                <w:tcPr>
                  <w:tcW w:w="9322" w:type="dxa"/>
                  <w:gridSpan w:val="3"/>
                  <w:shd w:val="clear" w:color="auto" w:fill="auto"/>
                  <w:tcMar>
                    <w:left w:w="57" w:type="dxa"/>
                    <w:right w:w="57" w:type="dxa"/>
                  </w:tcMar>
                </w:tcPr>
                <w:p w14:paraId="60052C82" w14:textId="77777777" w:rsidR="002A01B1" w:rsidRDefault="002A01B1" w:rsidP="005E2134">
                  <w:pPr>
                    <w:tabs>
                      <w:tab w:val="left" w:pos="2820"/>
                    </w:tabs>
                    <w:spacing w:after="0"/>
                    <w:rPr>
                      <w:rFonts w:asciiTheme="minorHAnsi" w:hAnsiTheme="minorHAnsi" w:cstheme="minorHAnsi"/>
                      <w:i/>
                      <w:noProof/>
                      <w:sz w:val="16"/>
                      <w:szCs w:val="16"/>
                      <w:lang w:val="hr-HR"/>
                    </w:rPr>
                  </w:pPr>
                  <w:r w:rsidRPr="000600F8">
                    <w:rPr>
                      <w:rFonts w:asciiTheme="minorHAnsi" w:hAnsiTheme="minorHAnsi" w:cstheme="minorHAnsi"/>
                      <w:i/>
                      <w:noProof/>
                      <w:sz w:val="16"/>
                      <w:szCs w:val="16"/>
                      <w:lang w:val="hr-HR"/>
                    </w:rPr>
                    <w:t>(Izraditi način i primjer vrjednovanja skupa ishoda učenja za polaznike/osobe s invaliditetom ako je primjenjivo)</w:t>
                  </w:r>
                </w:p>
                <w:p w14:paraId="1244EB27" w14:textId="29C4051F" w:rsidR="00734EDC" w:rsidRPr="00FF4814" w:rsidRDefault="00734EDC" w:rsidP="005E2134">
                  <w:pPr>
                    <w:tabs>
                      <w:tab w:val="left" w:pos="2820"/>
                    </w:tabs>
                    <w:spacing w:after="0"/>
                    <w:rPr>
                      <w:rFonts w:asciiTheme="minorHAnsi" w:hAnsiTheme="minorHAnsi" w:cstheme="minorHAnsi"/>
                      <w:i/>
                      <w:noProof/>
                      <w:sz w:val="16"/>
                      <w:szCs w:val="16"/>
                      <w:lang w:val="hr-HR"/>
                    </w:rPr>
                  </w:pPr>
                </w:p>
              </w:tc>
            </w:tr>
          </w:tbl>
          <w:p w14:paraId="5F457820" w14:textId="77777777" w:rsidR="00252C41" w:rsidRDefault="00252C41"/>
          <w:p w14:paraId="13CE2944" w14:textId="77777777" w:rsidR="00671559" w:rsidRDefault="00671559"/>
          <w:p w14:paraId="3281E2D0" w14:textId="77777777" w:rsidR="00671559" w:rsidRDefault="00671559"/>
          <w:p w14:paraId="2A3FA007" w14:textId="77777777" w:rsidR="00671559" w:rsidRDefault="00671559"/>
          <w:p w14:paraId="7FBAA4D0" w14:textId="77777777" w:rsidR="00671559" w:rsidRDefault="00671559"/>
          <w:p w14:paraId="761D37A4" w14:textId="77777777" w:rsidR="00671559" w:rsidRDefault="00671559"/>
          <w:p w14:paraId="6423DCC1" w14:textId="77777777" w:rsidR="00A95673" w:rsidRDefault="00A95673"/>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381"/>
            </w:tblGrid>
            <w:tr w:rsidR="008C5EA7" w:rsidRPr="000600F8" w14:paraId="04A27528" w14:textId="77777777" w:rsidTr="00ED1D08">
              <w:trPr>
                <w:trHeight w:val="558"/>
              </w:trPr>
              <w:tc>
                <w:tcPr>
                  <w:tcW w:w="2537" w:type="dxa"/>
                  <w:shd w:val="clear" w:color="auto" w:fill="8EAADB" w:themeFill="accent1" w:themeFillTint="99"/>
                  <w:tcMar>
                    <w:left w:w="57" w:type="dxa"/>
                    <w:right w:w="57" w:type="dxa"/>
                  </w:tcMar>
                  <w:vAlign w:val="center"/>
                </w:tcPr>
                <w:p w14:paraId="14FF9C05"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bookmarkStart w:id="7" w:name="_Hlk107394071"/>
                  <w:r w:rsidRPr="000600F8">
                    <w:rPr>
                      <w:rFonts w:asciiTheme="minorHAnsi" w:hAnsiTheme="minorHAnsi" w:cstheme="minorHAnsi"/>
                      <w:b/>
                      <w:bCs/>
                      <w:noProof/>
                      <w:color w:val="000000"/>
                      <w:sz w:val="20"/>
                      <w:szCs w:val="20"/>
                      <w:lang w:val="hr-HR"/>
                    </w:rPr>
                    <w:lastRenderedPageBreak/>
                    <w:t>NAZIV MODULA</w:t>
                  </w:r>
                </w:p>
              </w:tc>
              <w:tc>
                <w:tcPr>
                  <w:tcW w:w="6785" w:type="dxa"/>
                  <w:gridSpan w:val="3"/>
                  <w:shd w:val="clear" w:color="auto" w:fill="auto"/>
                  <w:vAlign w:val="center"/>
                </w:tcPr>
                <w:p w14:paraId="2D111D6C" w14:textId="6EA2F646" w:rsidR="008C5EA7" w:rsidRPr="000600F8" w:rsidRDefault="00563F9C" w:rsidP="008C5EA7">
                  <w:pPr>
                    <w:spacing w:before="60" w:after="60" w:line="240" w:lineRule="auto"/>
                    <w:ind w:left="397" w:hanging="397"/>
                    <w:rPr>
                      <w:rFonts w:asciiTheme="minorHAnsi" w:hAnsiTheme="minorHAnsi" w:cstheme="minorHAnsi"/>
                      <w:b/>
                      <w:bCs/>
                      <w:noProof/>
                      <w:sz w:val="20"/>
                      <w:szCs w:val="20"/>
                      <w:lang w:val="hr-HR"/>
                    </w:rPr>
                  </w:pPr>
                  <w:r w:rsidRPr="000600F8">
                    <w:rPr>
                      <w:rFonts w:asciiTheme="minorHAnsi" w:hAnsiTheme="minorHAnsi" w:cstheme="minorHAnsi"/>
                      <w:b/>
                      <w:bCs/>
                      <w:noProof/>
                      <w:color w:val="000000"/>
                      <w:sz w:val="20"/>
                      <w:szCs w:val="20"/>
                      <w:lang w:val="hr-HR"/>
                    </w:rPr>
                    <w:t xml:space="preserve">Održavanje kotlova </w:t>
                  </w:r>
                  <w:r w:rsidR="00B267B1">
                    <w:rPr>
                      <w:rFonts w:asciiTheme="minorHAnsi" w:hAnsiTheme="minorHAnsi" w:cstheme="minorHAnsi"/>
                      <w:b/>
                      <w:bCs/>
                      <w:noProof/>
                      <w:color w:val="000000"/>
                      <w:sz w:val="20"/>
                      <w:szCs w:val="20"/>
                      <w:lang w:val="hr-HR"/>
                    </w:rPr>
                    <w:t>n</w:t>
                  </w:r>
                  <w:r w:rsidRPr="000600F8">
                    <w:rPr>
                      <w:rFonts w:asciiTheme="minorHAnsi" w:hAnsiTheme="minorHAnsi" w:cstheme="minorHAnsi"/>
                      <w:b/>
                      <w:bCs/>
                      <w:noProof/>
                      <w:color w:val="000000"/>
                      <w:sz w:val="20"/>
                      <w:szCs w:val="20"/>
                      <w:lang w:val="hr-HR"/>
                    </w:rPr>
                    <w:t>a biomasu</w:t>
                  </w:r>
                </w:p>
              </w:tc>
            </w:tr>
            <w:bookmarkEnd w:id="7"/>
            <w:tr w:rsidR="008C5EA7" w:rsidRPr="000600F8" w14:paraId="4010FFB4" w14:textId="77777777" w:rsidTr="00ED1D08">
              <w:trPr>
                <w:trHeight w:val="558"/>
              </w:trPr>
              <w:tc>
                <w:tcPr>
                  <w:tcW w:w="2537" w:type="dxa"/>
                  <w:shd w:val="clear" w:color="auto" w:fill="B4C6E7" w:themeFill="accent1" w:themeFillTint="66"/>
                  <w:tcMar>
                    <w:left w:w="57" w:type="dxa"/>
                    <w:right w:w="57" w:type="dxa"/>
                  </w:tcMar>
                  <w:vAlign w:val="center"/>
                </w:tcPr>
                <w:p w14:paraId="6775267E"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Šifra modula</w:t>
                  </w:r>
                </w:p>
              </w:tc>
              <w:tc>
                <w:tcPr>
                  <w:tcW w:w="6785" w:type="dxa"/>
                  <w:gridSpan w:val="3"/>
                  <w:shd w:val="clear" w:color="auto" w:fill="auto"/>
                  <w:vAlign w:val="center"/>
                </w:tcPr>
                <w:p w14:paraId="14529B00" w14:textId="77777777" w:rsidR="008C5EA7" w:rsidRPr="000600F8" w:rsidRDefault="008C5EA7" w:rsidP="008C5EA7">
                  <w:pPr>
                    <w:spacing w:after="0"/>
                    <w:ind w:left="397" w:hanging="397"/>
                    <w:rPr>
                      <w:rFonts w:asciiTheme="minorHAnsi" w:hAnsiTheme="minorHAnsi" w:cstheme="minorHAnsi"/>
                      <w:b/>
                      <w:noProof/>
                      <w:sz w:val="20"/>
                      <w:szCs w:val="20"/>
                      <w:lang w:val="hr-HR"/>
                    </w:rPr>
                  </w:pPr>
                </w:p>
              </w:tc>
            </w:tr>
            <w:tr w:rsidR="008C5EA7" w:rsidRPr="000600F8" w14:paraId="28F8007B" w14:textId="77777777" w:rsidTr="00ED1D08">
              <w:trPr>
                <w:trHeight w:val="558"/>
              </w:trPr>
              <w:tc>
                <w:tcPr>
                  <w:tcW w:w="2537" w:type="dxa"/>
                  <w:shd w:val="clear" w:color="auto" w:fill="B4C6E7" w:themeFill="accent1" w:themeFillTint="66"/>
                  <w:tcMar>
                    <w:left w:w="57" w:type="dxa"/>
                    <w:right w:w="57" w:type="dxa"/>
                  </w:tcMar>
                  <w:vAlign w:val="center"/>
                </w:tcPr>
                <w:p w14:paraId="672E78C6"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Kvalifikacije nastavnika koji sudjeluju u realizaciji modula</w:t>
                  </w:r>
                </w:p>
              </w:tc>
              <w:tc>
                <w:tcPr>
                  <w:tcW w:w="6785" w:type="dxa"/>
                  <w:gridSpan w:val="3"/>
                  <w:shd w:val="clear" w:color="auto" w:fill="auto"/>
                  <w:vAlign w:val="center"/>
                </w:tcPr>
                <w:p w14:paraId="7DCD9EED" w14:textId="5C6A138A" w:rsidR="00AD4B2D" w:rsidRDefault="00AD4B2D" w:rsidP="00AD4B2D">
                  <w:pPr>
                    <w:spacing w:after="0"/>
                    <w:jc w:val="both"/>
                    <w:rPr>
                      <w:rFonts w:cstheme="minorHAnsi"/>
                      <w:bCs/>
                      <w:noProof/>
                      <w:sz w:val="20"/>
                      <w:szCs w:val="20"/>
                    </w:rPr>
                  </w:pPr>
                  <w:r w:rsidRPr="00AD4B2D">
                    <w:rPr>
                      <w:rFonts w:cstheme="minorHAnsi"/>
                      <w:bCs/>
                      <w:noProof/>
                      <w:sz w:val="20"/>
                      <w:szCs w:val="20"/>
                    </w:rPr>
                    <w:t xml:space="preserve">SIU </w:t>
                  </w:r>
                  <w:r w:rsidR="009C50EE">
                    <w:rPr>
                      <w:rFonts w:cstheme="minorHAnsi"/>
                      <w:bCs/>
                      <w:noProof/>
                      <w:sz w:val="20"/>
                      <w:szCs w:val="20"/>
                    </w:rPr>
                    <w:t>3</w:t>
                  </w:r>
                  <w:r w:rsidRPr="00AD4B2D">
                    <w:rPr>
                      <w:rFonts w:cstheme="minorHAnsi"/>
                      <w:bCs/>
                      <w:noProof/>
                      <w:sz w:val="20"/>
                      <w:szCs w:val="20"/>
                    </w:rPr>
                    <w:t>: Održavanje kotlova na biomas</w:t>
                  </w:r>
                  <w:r>
                    <w:rPr>
                      <w:rFonts w:cstheme="minorHAnsi"/>
                      <w:bCs/>
                      <w:noProof/>
                      <w:sz w:val="20"/>
                      <w:szCs w:val="20"/>
                    </w:rPr>
                    <w:t>u</w:t>
                  </w:r>
                </w:p>
                <w:p w14:paraId="79D71E11" w14:textId="739C750D" w:rsidR="00AD4B2D" w:rsidRDefault="004B04E9" w:rsidP="00AD4B2D">
                  <w:pPr>
                    <w:spacing w:after="0"/>
                    <w:jc w:val="both"/>
                  </w:pPr>
                  <w:hyperlink r:id="rId31" w:history="1">
                    <w:r w:rsidR="00AD4B2D" w:rsidRPr="001A5AE1">
                      <w:rPr>
                        <w:rStyle w:val="Hyperlink"/>
                        <w:rFonts w:cstheme="minorHAnsi"/>
                        <w:bCs/>
                        <w:noProof/>
                        <w:sz w:val="20"/>
                        <w:szCs w:val="20"/>
                      </w:rPr>
                      <w:t>https://hko.srce.hr/registar/skup-ishoda-ucenja/detalji/15363</w:t>
                    </w:r>
                  </w:hyperlink>
                </w:p>
                <w:p w14:paraId="0248B6FA" w14:textId="7BF0E12E" w:rsidR="009C50EE" w:rsidRDefault="009C50EE" w:rsidP="00AD4B2D">
                  <w:pPr>
                    <w:spacing w:after="0"/>
                    <w:jc w:val="both"/>
                    <w:rPr>
                      <w:rFonts w:cstheme="minorHAnsi"/>
                      <w:bCs/>
                      <w:noProof/>
                      <w:sz w:val="20"/>
                      <w:szCs w:val="20"/>
                    </w:rPr>
                  </w:pPr>
                  <w:r w:rsidRPr="009C50EE">
                    <w:rPr>
                      <w:rFonts w:cstheme="minorHAnsi"/>
                      <w:bCs/>
                      <w:noProof/>
                      <w:sz w:val="20"/>
                      <w:szCs w:val="20"/>
                    </w:rPr>
                    <w:t xml:space="preserve">SIU </w:t>
                  </w:r>
                  <w:r>
                    <w:rPr>
                      <w:rFonts w:cstheme="minorHAnsi"/>
                      <w:bCs/>
                      <w:noProof/>
                      <w:sz w:val="20"/>
                      <w:szCs w:val="20"/>
                    </w:rPr>
                    <w:t>4</w:t>
                  </w:r>
                  <w:r w:rsidRPr="009C50EE">
                    <w:rPr>
                      <w:rFonts w:cstheme="minorHAnsi"/>
                      <w:bCs/>
                      <w:noProof/>
                      <w:sz w:val="20"/>
                      <w:szCs w:val="20"/>
                    </w:rPr>
                    <w:t>: Kvaliteta procesa i rada kotlova na biomasu</w:t>
                  </w:r>
                </w:p>
                <w:p w14:paraId="7CDC42B4" w14:textId="1C1A2509" w:rsidR="00AD4B2D" w:rsidRPr="00AD4B2D" w:rsidRDefault="004B04E9" w:rsidP="00AD4B2D">
                  <w:pPr>
                    <w:spacing w:after="120"/>
                    <w:jc w:val="both"/>
                    <w:rPr>
                      <w:rFonts w:cstheme="minorHAnsi"/>
                      <w:bCs/>
                      <w:noProof/>
                      <w:sz w:val="20"/>
                      <w:szCs w:val="20"/>
                    </w:rPr>
                  </w:pPr>
                  <w:hyperlink r:id="rId32" w:history="1">
                    <w:r w:rsidR="00316EDF" w:rsidRPr="007163B2">
                      <w:rPr>
                        <w:rStyle w:val="Hyperlink"/>
                        <w:rFonts w:cstheme="minorHAnsi"/>
                        <w:bCs/>
                        <w:noProof/>
                        <w:sz w:val="20"/>
                        <w:szCs w:val="20"/>
                      </w:rPr>
                      <w:t>https://hko.srce.hr/registar/skup-ishoda-ucenja/detalji/2010</w:t>
                    </w:r>
                  </w:hyperlink>
                  <w:r w:rsidR="00316EDF">
                    <w:rPr>
                      <w:rFonts w:cstheme="minorHAnsi"/>
                      <w:bCs/>
                      <w:noProof/>
                      <w:sz w:val="20"/>
                      <w:szCs w:val="20"/>
                    </w:rPr>
                    <w:t xml:space="preserve"> </w:t>
                  </w:r>
                </w:p>
              </w:tc>
            </w:tr>
            <w:tr w:rsidR="008C5EA7" w:rsidRPr="000600F8" w14:paraId="65280A55" w14:textId="77777777" w:rsidTr="00ED1D08">
              <w:trPr>
                <w:trHeight w:val="558"/>
              </w:trPr>
              <w:tc>
                <w:tcPr>
                  <w:tcW w:w="2537" w:type="dxa"/>
                  <w:shd w:val="clear" w:color="auto" w:fill="B4C6E7" w:themeFill="accent1" w:themeFillTint="66"/>
                  <w:tcMar>
                    <w:left w:w="57" w:type="dxa"/>
                    <w:right w:w="57" w:type="dxa"/>
                  </w:tcMar>
                  <w:vAlign w:val="center"/>
                </w:tcPr>
                <w:p w14:paraId="4D3749B9"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Obujam modula (CSVET)</w:t>
                  </w:r>
                </w:p>
              </w:tc>
              <w:tc>
                <w:tcPr>
                  <w:tcW w:w="6785" w:type="dxa"/>
                  <w:gridSpan w:val="3"/>
                  <w:shd w:val="clear" w:color="auto" w:fill="auto"/>
                  <w:vAlign w:val="center"/>
                </w:tcPr>
                <w:p w14:paraId="5D140C48" w14:textId="7732AD58" w:rsidR="008C5EA7" w:rsidRPr="000600F8" w:rsidRDefault="008C5EA7" w:rsidP="008C5EA7">
                  <w:pPr>
                    <w:spacing w:after="0"/>
                    <w:ind w:left="397" w:hanging="397"/>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 xml:space="preserve"> </w:t>
                  </w:r>
                  <w:r w:rsidR="00563F9C" w:rsidRPr="000600F8">
                    <w:rPr>
                      <w:rFonts w:asciiTheme="minorHAnsi" w:hAnsiTheme="minorHAnsi" w:cstheme="minorHAnsi"/>
                      <w:b/>
                      <w:noProof/>
                      <w:sz w:val="20"/>
                      <w:szCs w:val="20"/>
                      <w:lang w:val="hr-HR"/>
                    </w:rPr>
                    <w:t>4</w:t>
                  </w:r>
                  <w:r w:rsidRPr="000600F8">
                    <w:rPr>
                      <w:rFonts w:asciiTheme="minorHAnsi" w:hAnsiTheme="minorHAnsi" w:cstheme="minorHAnsi"/>
                      <w:b/>
                      <w:noProof/>
                      <w:sz w:val="20"/>
                      <w:szCs w:val="20"/>
                      <w:lang w:val="hr-HR"/>
                    </w:rPr>
                    <w:t xml:space="preserve"> CSVET</w:t>
                  </w:r>
                </w:p>
              </w:tc>
            </w:tr>
            <w:tr w:rsidR="008C5EA7" w:rsidRPr="000600F8" w14:paraId="28D5492B" w14:textId="77777777" w:rsidTr="00ED1D08">
              <w:tc>
                <w:tcPr>
                  <w:tcW w:w="2537" w:type="dxa"/>
                  <w:shd w:val="clear" w:color="auto" w:fill="8EAADB" w:themeFill="accent1" w:themeFillTint="99"/>
                  <w:tcMar>
                    <w:left w:w="57" w:type="dxa"/>
                    <w:right w:w="57" w:type="dxa"/>
                  </w:tcMar>
                  <w:vAlign w:val="center"/>
                </w:tcPr>
                <w:p w14:paraId="4C215976"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3671E400" w14:textId="77777777" w:rsidR="008C5EA7" w:rsidRPr="000600F8" w:rsidRDefault="008C5EA7" w:rsidP="008C5EA7">
                  <w:pPr>
                    <w:spacing w:after="0"/>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A44AF90" w14:textId="77777777" w:rsidR="008C5EA7" w:rsidRPr="000600F8" w:rsidRDefault="008C5EA7" w:rsidP="008C5EA7">
                  <w:pPr>
                    <w:spacing w:after="0"/>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Oblici učenja temeljenog na radu</w:t>
                  </w:r>
                </w:p>
              </w:tc>
              <w:tc>
                <w:tcPr>
                  <w:tcW w:w="2381" w:type="dxa"/>
                  <w:shd w:val="clear" w:color="auto" w:fill="8EAADB" w:themeFill="accent1" w:themeFillTint="99"/>
                  <w:vAlign w:val="center"/>
                </w:tcPr>
                <w:p w14:paraId="480FFFCD" w14:textId="77777777" w:rsidR="008C5EA7" w:rsidRPr="000600F8" w:rsidRDefault="008C5EA7" w:rsidP="008C5EA7">
                  <w:pPr>
                    <w:spacing w:after="0"/>
                    <w:jc w:val="center"/>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Samostalne aktivnosti polaznika</w:t>
                  </w:r>
                </w:p>
              </w:tc>
            </w:tr>
            <w:tr w:rsidR="008C5EA7" w:rsidRPr="000600F8" w14:paraId="3C205246" w14:textId="77777777" w:rsidTr="00ED1D08">
              <w:trPr>
                <w:trHeight w:val="540"/>
              </w:trPr>
              <w:tc>
                <w:tcPr>
                  <w:tcW w:w="2537" w:type="dxa"/>
                  <w:shd w:val="clear" w:color="auto" w:fill="B4C6E7" w:themeFill="accent1" w:themeFillTint="66"/>
                  <w:tcMar>
                    <w:left w:w="57" w:type="dxa"/>
                    <w:right w:w="57" w:type="dxa"/>
                  </w:tcMar>
                  <w:vAlign w:val="center"/>
                </w:tcPr>
                <w:p w14:paraId="1964CD77"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p>
              </w:tc>
              <w:tc>
                <w:tcPr>
                  <w:tcW w:w="1852" w:type="dxa"/>
                  <w:shd w:val="clear" w:color="auto" w:fill="auto"/>
                  <w:tcMar>
                    <w:left w:w="57" w:type="dxa"/>
                    <w:right w:w="57" w:type="dxa"/>
                  </w:tcMar>
                  <w:vAlign w:val="center"/>
                </w:tcPr>
                <w:p w14:paraId="4B2B15B6" w14:textId="297EA469" w:rsidR="008C5EA7" w:rsidRPr="000600F8" w:rsidRDefault="008F0510" w:rsidP="00176742">
                  <w:pPr>
                    <w:spacing w:after="0"/>
                    <w:jc w:val="center"/>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24</w:t>
                  </w:r>
                  <w:r w:rsidR="008C5EA7" w:rsidRPr="000600F8">
                    <w:rPr>
                      <w:rFonts w:asciiTheme="minorHAnsi" w:hAnsiTheme="minorHAnsi" w:cstheme="minorHAnsi"/>
                      <w:noProof/>
                      <w:sz w:val="20"/>
                      <w:szCs w:val="20"/>
                      <w:lang w:val="hr-HR"/>
                    </w:rPr>
                    <w:t xml:space="preserve"> sati (</w:t>
                  </w:r>
                  <w:r w:rsidRPr="000600F8">
                    <w:rPr>
                      <w:rFonts w:asciiTheme="minorHAnsi" w:hAnsiTheme="minorHAnsi" w:cstheme="minorHAnsi"/>
                      <w:noProof/>
                      <w:sz w:val="20"/>
                      <w:szCs w:val="20"/>
                      <w:lang w:val="hr-HR"/>
                    </w:rPr>
                    <w:t>24</w:t>
                  </w:r>
                  <w:r w:rsidR="008C5EA7" w:rsidRPr="000600F8">
                    <w:rPr>
                      <w:rFonts w:asciiTheme="minorHAnsi" w:hAnsiTheme="minorHAnsi" w:cstheme="minorHAnsi"/>
                      <w:noProof/>
                      <w:sz w:val="20"/>
                      <w:szCs w:val="20"/>
                      <w:lang w:val="hr-HR"/>
                    </w:rPr>
                    <w:t>%)</w:t>
                  </w:r>
                </w:p>
              </w:tc>
              <w:tc>
                <w:tcPr>
                  <w:tcW w:w="2552" w:type="dxa"/>
                  <w:shd w:val="clear" w:color="auto" w:fill="auto"/>
                  <w:vAlign w:val="center"/>
                </w:tcPr>
                <w:p w14:paraId="4EECCBE5" w14:textId="598EECAA" w:rsidR="008C5EA7" w:rsidRPr="000600F8" w:rsidRDefault="008F0510" w:rsidP="00176742">
                  <w:pPr>
                    <w:spacing w:after="0"/>
                    <w:jc w:val="center"/>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56</w:t>
                  </w:r>
                  <w:r w:rsidR="008C5EA7" w:rsidRPr="000600F8">
                    <w:rPr>
                      <w:rFonts w:asciiTheme="minorHAnsi" w:hAnsiTheme="minorHAnsi" w:cstheme="minorHAnsi"/>
                      <w:noProof/>
                      <w:sz w:val="20"/>
                      <w:szCs w:val="20"/>
                      <w:lang w:val="hr-HR"/>
                    </w:rPr>
                    <w:t xml:space="preserve"> sati (</w:t>
                  </w:r>
                  <w:r w:rsidRPr="000600F8">
                    <w:rPr>
                      <w:rFonts w:asciiTheme="minorHAnsi" w:hAnsiTheme="minorHAnsi" w:cstheme="minorHAnsi"/>
                      <w:noProof/>
                      <w:sz w:val="20"/>
                      <w:szCs w:val="20"/>
                      <w:lang w:val="hr-HR"/>
                    </w:rPr>
                    <w:t>56</w:t>
                  </w:r>
                  <w:r w:rsidR="008C5EA7" w:rsidRPr="000600F8">
                    <w:rPr>
                      <w:rFonts w:asciiTheme="minorHAnsi" w:hAnsiTheme="minorHAnsi" w:cstheme="minorHAnsi"/>
                      <w:noProof/>
                      <w:sz w:val="20"/>
                      <w:szCs w:val="20"/>
                      <w:lang w:val="hr-HR"/>
                    </w:rPr>
                    <w:t>%)</w:t>
                  </w:r>
                </w:p>
              </w:tc>
              <w:tc>
                <w:tcPr>
                  <w:tcW w:w="2381" w:type="dxa"/>
                  <w:shd w:val="clear" w:color="auto" w:fill="auto"/>
                  <w:vAlign w:val="center"/>
                </w:tcPr>
                <w:p w14:paraId="6D56F5CB" w14:textId="600BC422" w:rsidR="008C5EA7" w:rsidRPr="000600F8" w:rsidRDefault="00CF5B93" w:rsidP="00176742">
                  <w:pPr>
                    <w:spacing w:after="0"/>
                    <w:jc w:val="center"/>
                    <w:rPr>
                      <w:rFonts w:asciiTheme="minorHAnsi" w:hAnsiTheme="minorHAnsi" w:cstheme="minorHAnsi"/>
                      <w:noProof/>
                      <w:sz w:val="20"/>
                      <w:szCs w:val="20"/>
                      <w:lang w:val="hr-HR"/>
                    </w:rPr>
                  </w:pPr>
                  <w:r w:rsidRPr="000600F8">
                    <w:rPr>
                      <w:rFonts w:asciiTheme="minorHAnsi" w:hAnsiTheme="minorHAnsi" w:cstheme="minorHAnsi"/>
                      <w:noProof/>
                      <w:sz w:val="20"/>
                      <w:szCs w:val="20"/>
                      <w:lang w:val="hr-HR"/>
                    </w:rPr>
                    <w:t>20</w:t>
                  </w:r>
                  <w:r w:rsidR="008C5EA7" w:rsidRPr="000600F8">
                    <w:rPr>
                      <w:rFonts w:asciiTheme="minorHAnsi" w:hAnsiTheme="minorHAnsi" w:cstheme="minorHAnsi"/>
                      <w:noProof/>
                      <w:sz w:val="20"/>
                      <w:szCs w:val="20"/>
                      <w:lang w:val="hr-HR"/>
                    </w:rPr>
                    <w:t xml:space="preserve"> sat</w:t>
                  </w:r>
                  <w:r w:rsidR="0091294B">
                    <w:rPr>
                      <w:rFonts w:asciiTheme="minorHAnsi" w:hAnsiTheme="minorHAnsi" w:cstheme="minorHAnsi"/>
                      <w:noProof/>
                      <w:sz w:val="20"/>
                      <w:szCs w:val="20"/>
                      <w:lang w:val="hr-HR"/>
                    </w:rPr>
                    <w:t>i</w:t>
                  </w:r>
                  <w:r w:rsidR="008C5EA7" w:rsidRPr="000600F8">
                    <w:rPr>
                      <w:rFonts w:asciiTheme="minorHAnsi" w:hAnsiTheme="minorHAnsi" w:cstheme="minorHAnsi"/>
                      <w:noProof/>
                      <w:sz w:val="20"/>
                      <w:szCs w:val="20"/>
                      <w:lang w:val="hr-HR"/>
                    </w:rPr>
                    <w:t xml:space="preserve"> (20%)</w:t>
                  </w:r>
                </w:p>
              </w:tc>
            </w:tr>
            <w:tr w:rsidR="008C5EA7" w:rsidRPr="000600F8" w14:paraId="6E23D6EC" w14:textId="77777777" w:rsidTr="00ED1D08">
              <w:tc>
                <w:tcPr>
                  <w:tcW w:w="2537" w:type="dxa"/>
                  <w:shd w:val="clear" w:color="auto" w:fill="B4C6E7" w:themeFill="accent1" w:themeFillTint="66"/>
                  <w:tcMar>
                    <w:left w:w="57" w:type="dxa"/>
                    <w:right w:w="57" w:type="dxa"/>
                  </w:tcMar>
                  <w:vAlign w:val="center"/>
                </w:tcPr>
                <w:p w14:paraId="3F012611" w14:textId="77777777" w:rsidR="008C5EA7" w:rsidRPr="002166E7" w:rsidRDefault="008C5EA7" w:rsidP="008C5EA7">
                  <w:pPr>
                    <w:spacing w:after="0" w:line="240" w:lineRule="auto"/>
                    <w:rPr>
                      <w:rFonts w:asciiTheme="minorHAnsi" w:hAnsiTheme="minorHAnsi" w:cstheme="minorHAnsi"/>
                      <w:b/>
                      <w:bCs/>
                      <w:noProof/>
                      <w:color w:val="000000"/>
                      <w:sz w:val="20"/>
                      <w:szCs w:val="20"/>
                      <w:lang w:val="hr-HR"/>
                    </w:rPr>
                  </w:pPr>
                  <w:r w:rsidRPr="002166E7">
                    <w:rPr>
                      <w:rFonts w:asciiTheme="minorHAnsi" w:hAnsiTheme="minorHAnsi" w:cstheme="minorHAnsi"/>
                      <w:b/>
                      <w:bCs/>
                      <w:noProof/>
                      <w:color w:val="000000"/>
                      <w:sz w:val="20"/>
                      <w:szCs w:val="20"/>
                      <w:lang w:val="hr-HR"/>
                    </w:rPr>
                    <w:t>Status modula</w:t>
                  </w:r>
                </w:p>
                <w:p w14:paraId="2A1E1D77" w14:textId="77777777" w:rsidR="008C5EA7" w:rsidRPr="002166E7" w:rsidRDefault="008C5EA7" w:rsidP="008C5EA7">
                  <w:pPr>
                    <w:spacing w:after="0" w:line="240" w:lineRule="auto"/>
                    <w:rPr>
                      <w:rFonts w:asciiTheme="minorHAnsi" w:hAnsiTheme="minorHAnsi" w:cstheme="minorHAnsi"/>
                      <w:b/>
                      <w:bCs/>
                      <w:noProof/>
                      <w:color w:val="000000"/>
                      <w:sz w:val="20"/>
                      <w:szCs w:val="20"/>
                      <w:lang w:val="hr-HR"/>
                    </w:rPr>
                  </w:pPr>
                  <w:r w:rsidRPr="002166E7">
                    <w:rPr>
                      <w:rFonts w:asciiTheme="minorHAnsi" w:hAnsiTheme="minorHAnsi" w:cstheme="minorHAnsi"/>
                      <w:b/>
                      <w:bCs/>
                      <w:noProof/>
                      <w:color w:val="000000"/>
                      <w:sz w:val="20"/>
                      <w:szCs w:val="20"/>
                      <w:lang w:val="hr-HR"/>
                    </w:rPr>
                    <w:t>(obvezni/izborni)</w:t>
                  </w:r>
                </w:p>
              </w:tc>
              <w:tc>
                <w:tcPr>
                  <w:tcW w:w="6785" w:type="dxa"/>
                  <w:gridSpan w:val="3"/>
                  <w:tcMar>
                    <w:left w:w="57" w:type="dxa"/>
                    <w:right w:w="57" w:type="dxa"/>
                  </w:tcMar>
                  <w:vAlign w:val="center"/>
                </w:tcPr>
                <w:p w14:paraId="605D160D" w14:textId="5DB1C869" w:rsidR="008C5EA7" w:rsidRPr="002166E7" w:rsidRDefault="00AD4B2D" w:rsidP="008C5EA7">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8C5EA7" w:rsidRPr="002166E7">
                    <w:rPr>
                      <w:rFonts w:asciiTheme="minorHAnsi" w:hAnsiTheme="minorHAnsi" w:cstheme="minorHAnsi"/>
                      <w:noProof/>
                      <w:sz w:val="20"/>
                      <w:szCs w:val="20"/>
                      <w:lang w:val="hr-HR"/>
                    </w:rPr>
                    <w:t>bvezni</w:t>
                  </w:r>
                </w:p>
              </w:tc>
            </w:tr>
            <w:tr w:rsidR="008C5EA7" w:rsidRPr="000600F8" w14:paraId="4000B7E8" w14:textId="77777777" w:rsidTr="00ED1D08">
              <w:trPr>
                <w:trHeight w:val="626"/>
              </w:trPr>
              <w:tc>
                <w:tcPr>
                  <w:tcW w:w="2537" w:type="dxa"/>
                  <w:shd w:val="clear" w:color="auto" w:fill="B4C6E7" w:themeFill="accent1" w:themeFillTint="66"/>
                  <w:tcMar>
                    <w:left w:w="57" w:type="dxa"/>
                    <w:right w:w="57" w:type="dxa"/>
                  </w:tcMar>
                  <w:vAlign w:val="center"/>
                </w:tcPr>
                <w:p w14:paraId="6FF912A5"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 xml:space="preserve">Cilj (opis) modula </w:t>
                  </w:r>
                </w:p>
              </w:tc>
              <w:tc>
                <w:tcPr>
                  <w:tcW w:w="6785" w:type="dxa"/>
                  <w:gridSpan w:val="3"/>
                  <w:tcMar>
                    <w:left w:w="57" w:type="dxa"/>
                    <w:right w:w="57" w:type="dxa"/>
                  </w:tcMar>
                  <w:vAlign w:val="center"/>
                </w:tcPr>
                <w:p w14:paraId="458241CA" w14:textId="3E702FEF" w:rsidR="00563F9C" w:rsidRPr="000600F8" w:rsidRDefault="008C5EA7" w:rsidP="00D4733E">
                  <w:pPr>
                    <w:tabs>
                      <w:tab w:val="left" w:pos="2820"/>
                    </w:tabs>
                    <w:spacing w:after="120"/>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Cilj modula je</w:t>
                  </w:r>
                  <w:r w:rsidR="00563F9C" w:rsidRPr="000600F8">
                    <w:rPr>
                      <w:rFonts w:asciiTheme="minorHAnsi" w:hAnsiTheme="minorHAnsi" w:cstheme="minorHAnsi"/>
                      <w:iCs/>
                      <w:noProof/>
                      <w:sz w:val="20"/>
                      <w:szCs w:val="20"/>
                      <w:lang w:val="hr-HR"/>
                    </w:rPr>
                    <w:t xml:space="preserve"> upoznati</w:t>
                  </w:r>
                  <w:r w:rsidRPr="000600F8">
                    <w:rPr>
                      <w:rFonts w:asciiTheme="minorHAnsi" w:hAnsiTheme="minorHAnsi" w:cstheme="minorHAnsi"/>
                      <w:iCs/>
                      <w:noProof/>
                      <w:sz w:val="20"/>
                      <w:szCs w:val="20"/>
                      <w:lang w:val="hr-HR"/>
                    </w:rPr>
                    <w:t xml:space="preserve"> polaznike s </w:t>
                  </w:r>
                  <w:r w:rsidR="00563F9C" w:rsidRPr="000600F8">
                    <w:rPr>
                      <w:rFonts w:asciiTheme="minorHAnsi" w:hAnsiTheme="minorHAnsi" w:cstheme="minorHAnsi"/>
                      <w:iCs/>
                      <w:noProof/>
                      <w:sz w:val="20"/>
                      <w:szCs w:val="20"/>
                      <w:lang w:val="hr-HR"/>
                    </w:rPr>
                    <w:t xml:space="preserve">načinom dijagnosticiranja kvara komponenti sustava s kotlom za biomasu te načinom vođenja dokumentacije održavanja istih. </w:t>
                  </w:r>
                  <w:r w:rsidR="00B465CC" w:rsidRPr="000600F8">
                    <w:rPr>
                      <w:rFonts w:asciiTheme="minorHAnsi" w:hAnsiTheme="minorHAnsi" w:cstheme="minorHAnsi"/>
                      <w:iCs/>
                      <w:noProof/>
                      <w:sz w:val="20"/>
                      <w:szCs w:val="20"/>
                      <w:lang w:val="hr-HR"/>
                    </w:rPr>
                    <w:t>Nadalje, razvijanje polaznikovih sposobnosti demontiranja neispravnih komponenti, kao i popravljanje kvara na istima ili zamjena novim komponentama. Također, pola</w:t>
                  </w:r>
                  <w:r w:rsidR="0091294B">
                    <w:rPr>
                      <w:rFonts w:asciiTheme="minorHAnsi" w:hAnsiTheme="minorHAnsi" w:cstheme="minorHAnsi"/>
                      <w:iCs/>
                      <w:noProof/>
                      <w:sz w:val="20"/>
                      <w:szCs w:val="20"/>
                      <w:lang w:val="hr-HR"/>
                    </w:rPr>
                    <w:t>z</w:t>
                  </w:r>
                  <w:r w:rsidR="00B465CC" w:rsidRPr="000600F8">
                    <w:rPr>
                      <w:rFonts w:asciiTheme="minorHAnsi" w:hAnsiTheme="minorHAnsi" w:cstheme="minorHAnsi"/>
                      <w:iCs/>
                      <w:noProof/>
                      <w:sz w:val="20"/>
                      <w:szCs w:val="20"/>
                      <w:lang w:val="hr-HR"/>
                    </w:rPr>
                    <w:t>nici će nakon odslušanog modula biti u stanju testirati sustav s kotlom za biomasu nakon otklanjanja kvara, kao i provjeriti sastav dimnih plinova te sigurnosni sustav kotla za biomasu. Osim navedenog, cilj je i naučiti polaznike kako izdati garanciju za kvalitetnu izvedbu kotla za biomasu</w:t>
                  </w:r>
                  <w:r w:rsidR="005F4AA2" w:rsidRPr="000600F8">
                    <w:rPr>
                      <w:rFonts w:asciiTheme="minorHAnsi" w:hAnsiTheme="minorHAnsi" w:cstheme="minorHAnsi"/>
                      <w:iCs/>
                      <w:noProof/>
                      <w:sz w:val="20"/>
                      <w:szCs w:val="20"/>
                      <w:lang w:val="hr-HR"/>
                    </w:rPr>
                    <w:t>, kao i kako se obvezati na održavanje prema sklopljenom početnom ugovoru te na koji način analizirati posao i planirati moguća poboljšanja.</w:t>
                  </w:r>
                </w:p>
                <w:p w14:paraId="480341D1" w14:textId="4CFA9DBD" w:rsidR="008C5EA7" w:rsidRPr="000600F8" w:rsidRDefault="008C5EA7" w:rsidP="00563F9C">
                  <w:pPr>
                    <w:tabs>
                      <w:tab w:val="left" w:pos="2820"/>
                    </w:tabs>
                    <w:spacing w:after="0"/>
                    <w:jc w:val="both"/>
                    <w:rPr>
                      <w:rFonts w:asciiTheme="minorHAnsi" w:hAnsiTheme="minorHAnsi" w:cstheme="minorHAnsi"/>
                      <w:iCs/>
                      <w:noProof/>
                      <w:sz w:val="16"/>
                      <w:szCs w:val="16"/>
                      <w:lang w:val="hr-HR"/>
                    </w:rPr>
                  </w:pPr>
                  <w:r w:rsidRPr="000600F8">
                    <w:rPr>
                      <w:rFonts w:asciiTheme="minorHAnsi" w:hAnsiTheme="minorHAnsi" w:cstheme="minorHAnsi"/>
                      <w:iCs/>
                      <w:noProof/>
                      <w:sz w:val="20"/>
                      <w:szCs w:val="20"/>
                      <w:lang w:val="hr-HR"/>
                    </w:rPr>
                    <w:t xml:space="preserve">Polaznici će osvijestiti važnost energetske učinkovitosti i utjecaj različitih sustava i komponenti na energetsku učinkovitost. Kritičkim rasuđivanjem moći će preporučiti izmjene koje će dovesti do veće energetske učinkovitosti te izvesti preporučene promjene. </w:t>
                  </w:r>
                </w:p>
              </w:tc>
            </w:tr>
            <w:tr w:rsidR="008C5EA7" w:rsidRPr="000600F8" w14:paraId="7683C9CE" w14:textId="77777777" w:rsidTr="00ED1D08">
              <w:tc>
                <w:tcPr>
                  <w:tcW w:w="2537" w:type="dxa"/>
                  <w:shd w:val="clear" w:color="auto" w:fill="B4C6E7" w:themeFill="accent1" w:themeFillTint="66"/>
                  <w:tcMar>
                    <w:left w:w="57" w:type="dxa"/>
                    <w:right w:w="57" w:type="dxa"/>
                  </w:tcMar>
                  <w:vAlign w:val="center"/>
                </w:tcPr>
                <w:p w14:paraId="769C15F8"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Ključni pojmovi</w:t>
                  </w:r>
                </w:p>
              </w:tc>
              <w:tc>
                <w:tcPr>
                  <w:tcW w:w="6785" w:type="dxa"/>
                  <w:gridSpan w:val="3"/>
                  <w:tcMar>
                    <w:left w:w="57" w:type="dxa"/>
                    <w:right w:w="57" w:type="dxa"/>
                  </w:tcMar>
                  <w:vAlign w:val="center"/>
                </w:tcPr>
                <w:p w14:paraId="5D03D15D" w14:textId="6F779C6A" w:rsidR="008C5EA7" w:rsidRPr="00176742" w:rsidRDefault="00176742" w:rsidP="008C5EA7">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o</w:t>
                  </w:r>
                  <w:r w:rsidR="008C5EA7" w:rsidRPr="00176742">
                    <w:rPr>
                      <w:rFonts w:asciiTheme="minorHAnsi" w:hAnsiTheme="minorHAnsi" w:cstheme="minorHAnsi"/>
                      <w:i/>
                      <w:noProof/>
                      <w:sz w:val="20"/>
                      <w:szCs w:val="20"/>
                      <w:lang w:val="hr-HR"/>
                    </w:rPr>
                    <w:t xml:space="preserve">bnovljivi izvori energije, energetska učinkovitost, </w:t>
                  </w:r>
                  <w:r w:rsidR="001166BF" w:rsidRPr="00176742">
                    <w:rPr>
                      <w:rFonts w:asciiTheme="minorHAnsi" w:hAnsiTheme="minorHAnsi" w:cstheme="minorHAnsi"/>
                      <w:i/>
                      <w:noProof/>
                      <w:sz w:val="20"/>
                      <w:szCs w:val="20"/>
                      <w:lang w:val="hr-HR"/>
                    </w:rPr>
                    <w:t>kotlovi za biomasu, kvar, komponente kotlova za biomasu, dimni plinovi, garancija, održavanje</w:t>
                  </w:r>
                  <w:r w:rsidR="008C5EA7" w:rsidRPr="00176742">
                    <w:rPr>
                      <w:rFonts w:asciiTheme="minorHAnsi" w:hAnsiTheme="minorHAnsi" w:cstheme="minorHAnsi"/>
                      <w:i/>
                      <w:noProof/>
                      <w:sz w:val="20"/>
                      <w:szCs w:val="20"/>
                      <w:lang w:val="hr-HR"/>
                    </w:rPr>
                    <w:t>, zelene energije</w:t>
                  </w:r>
                </w:p>
              </w:tc>
            </w:tr>
            <w:tr w:rsidR="008C5EA7" w:rsidRPr="000600F8" w14:paraId="489311A9" w14:textId="77777777" w:rsidTr="00ED1D08">
              <w:tc>
                <w:tcPr>
                  <w:tcW w:w="2537" w:type="dxa"/>
                  <w:shd w:val="clear" w:color="auto" w:fill="B4C6E7" w:themeFill="accent1" w:themeFillTint="66"/>
                  <w:tcMar>
                    <w:left w:w="57" w:type="dxa"/>
                    <w:right w:w="57" w:type="dxa"/>
                  </w:tcMar>
                  <w:vAlign w:val="center"/>
                </w:tcPr>
                <w:p w14:paraId="38E1C8B1"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Oblici učenja temeljenog na radu</w:t>
                  </w:r>
                </w:p>
              </w:tc>
              <w:tc>
                <w:tcPr>
                  <w:tcW w:w="6785" w:type="dxa"/>
                  <w:gridSpan w:val="3"/>
                  <w:tcMar>
                    <w:left w:w="57" w:type="dxa"/>
                    <w:right w:w="57" w:type="dxa"/>
                  </w:tcMar>
                  <w:vAlign w:val="center"/>
                </w:tcPr>
                <w:p w14:paraId="48DCF4A9" w14:textId="77777777" w:rsidR="008C5EA7" w:rsidRPr="000600F8" w:rsidRDefault="008C5EA7" w:rsidP="008C5EA7">
                  <w:pPr>
                    <w:tabs>
                      <w:tab w:val="left" w:pos="2820"/>
                    </w:tabs>
                    <w:spacing w:after="0"/>
                    <w:jc w:val="both"/>
                    <w:rPr>
                      <w:rFonts w:cstheme="minorHAnsi"/>
                      <w:iCs/>
                      <w:noProof/>
                      <w:sz w:val="20"/>
                      <w:szCs w:val="20"/>
                      <w:lang w:val="hr-HR"/>
                    </w:rPr>
                  </w:pPr>
                  <w:r w:rsidRPr="000600F8">
                    <w:rPr>
                      <w:rFonts w:cstheme="minorHAnsi"/>
                      <w:iCs/>
                      <w:noProof/>
                      <w:sz w:val="20"/>
                      <w:szCs w:val="20"/>
                      <w:lang w:val="hr-HR"/>
                    </w:rPr>
                    <w:t>Učenje temeljeno na radu provodi se kroz dva oblika:</w:t>
                  </w:r>
                </w:p>
                <w:p w14:paraId="5FA2C060" w14:textId="77777777" w:rsidR="008C5EA7" w:rsidRPr="000600F8" w:rsidRDefault="008C5EA7" w:rsidP="008C5EA7">
                  <w:pPr>
                    <w:pStyle w:val="ListParagraph"/>
                    <w:numPr>
                      <w:ilvl w:val="0"/>
                      <w:numId w:val="14"/>
                    </w:numPr>
                    <w:tabs>
                      <w:tab w:val="left" w:pos="2820"/>
                    </w:tabs>
                    <w:spacing w:after="0"/>
                    <w:jc w:val="both"/>
                    <w:rPr>
                      <w:rFonts w:cstheme="minorHAnsi"/>
                      <w:iCs/>
                      <w:noProof/>
                      <w:sz w:val="20"/>
                      <w:szCs w:val="20"/>
                    </w:rPr>
                  </w:pPr>
                  <w:r w:rsidRPr="000600F8">
                    <w:rPr>
                      <w:rFonts w:cstheme="minorHAnsi"/>
                      <w:iCs/>
                      <w:noProof/>
                      <w:sz w:val="20"/>
                      <w:szCs w:val="20"/>
                    </w:rPr>
                    <w:t>integrirano u mikrokvalifikaciju kroz rad na situacijskoj i problemskoj nastavi u školskim specijaliziranim prostorima (simuliranim objektima)</w:t>
                  </w:r>
                </w:p>
                <w:p w14:paraId="01BAF992" w14:textId="77777777" w:rsidR="008C5EA7" w:rsidRPr="000600F8" w:rsidRDefault="008C5EA7" w:rsidP="008C5EA7">
                  <w:pPr>
                    <w:pStyle w:val="ListParagraph"/>
                    <w:numPr>
                      <w:ilvl w:val="0"/>
                      <w:numId w:val="14"/>
                    </w:numPr>
                    <w:tabs>
                      <w:tab w:val="left" w:pos="2820"/>
                    </w:tabs>
                    <w:spacing w:after="0"/>
                    <w:jc w:val="both"/>
                    <w:rPr>
                      <w:rFonts w:cstheme="minorHAnsi"/>
                      <w:iCs/>
                      <w:noProof/>
                      <w:sz w:val="16"/>
                      <w:szCs w:val="16"/>
                    </w:rPr>
                  </w:pPr>
                  <w:r w:rsidRPr="000600F8">
                    <w:rPr>
                      <w:rFonts w:cstheme="minorHAnsi"/>
                      <w:iCs/>
                      <w:noProof/>
                      <w:sz w:val="20"/>
                      <w:szCs w:val="20"/>
                    </w:rPr>
                    <w:t>učenje na radnome mjestu za vrijeme praktične nastave u prostorima  specijaliziranima za rad</w:t>
                  </w:r>
                </w:p>
                <w:p w14:paraId="7D050F95" w14:textId="77777777" w:rsidR="008C5EA7" w:rsidRPr="000600F8" w:rsidRDefault="008C5EA7" w:rsidP="008C5EA7">
                  <w:pPr>
                    <w:pStyle w:val="ListParagraph"/>
                    <w:numPr>
                      <w:ilvl w:val="0"/>
                      <w:numId w:val="14"/>
                    </w:numPr>
                    <w:tabs>
                      <w:tab w:val="left" w:pos="2820"/>
                    </w:tabs>
                    <w:spacing w:after="0"/>
                    <w:jc w:val="both"/>
                    <w:rPr>
                      <w:rFonts w:cstheme="minorHAnsi"/>
                      <w:iCs/>
                      <w:noProof/>
                      <w:sz w:val="16"/>
                      <w:szCs w:val="16"/>
                    </w:rPr>
                  </w:pPr>
                  <w:r w:rsidRPr="000600F8">
                    <w:rPr>
                      <w:rFonts w:cstheme="minorHAnsi"/>
                      <w:iCs/>
                      <w:noProof/>
                      <w:sz w:val="20"/>
                      <w:szCs w:val="20"/>
                    </w:rPr>
                    <w:t>polaznici se postupno uvode u posao te u ograničenom obujmu sudjeluju u radnom procesu u kontroliranim uvjetima uz mentora</w:t>
                  </w:r>
                </w:p>
                <w:p w14:paraId="4633B427" w14:textId="77777777" w:rsidR="008C5EA7" w:rsidRPr="000600F8" w:rsidRDefault="008C5EA7" w:rsidP="008C5EA7">
                  <w:pPr>
                    <w:pStyle w:val="ListParagraph"/>
                    <w:numPr>
                      <w:ilvl w:val="0"/>
                      <w:numId w:val="14"/>
                    </w:numPr>
                    <w:tabs>
                      <w:tab w:val="left" w:pos="2820"/>
                    </w:tabs>
                    <w:spacing w:after="0"/>
                    <w:jc w:val="both"/>
                    <w:rPr>
                      <w:rFonts w:cstheme="minorHAnsi"/>
                      <w:iCs/>
                      <w:noProof/>
                      <w:sz w:val="20"/>
                      <w:szCs w:val="20"/>
                    </w:rPr>
                  </w:pPr>
                  <w:r w:rsidRPr="000600F8">
                    <w:rPr>
                      <w:rFonts w:cstheme="minorHAnsi"/>
                      <w:iCs/>
                      <w:noProof/>
                      <w:sz w:val="20"/>
                      <w:szCs w:val="20"/>
                    </w:rPr>
                    <w:t>rad na radnome mjestu dio je programa strukovnog obrazovanja i osposobljavanja koji vodi do mikrokvalifikacije</w:t>
                  </w:r>
                </w:p>
              </w:tc>
            </w:tr>
            <w:tr w:rsidR="008C5EA7" w:rsidRPr="000600F8" w14:paraId="0CC33B69" w14:textId="77777777" w:rsidTr="00ED1D08">
              <w:tc>
                <w:tcPr>
                  <w:tcW w:w="2537" w:type="dxa"/>
                  <w:shd w:val="clear" w:color="auto" w:fill="B4C6E7" w:themeFill="accent1" w:themeFillTint="66"/>
                  <w:tcMar>
                    <w:left w:w="57" w:type="dxa"/>
                    <w:right w:w="57" w:type="dxa"/>
                  </w:tcMar>
                  <w:vAlign w:val="center"/>
                </w:tcPr>
                <w:p w14:paraId="4D1963E6" w14:textId="77777777" w:rsidR="008C5EA7" w:rsidRPr="000600F8" w:rsidRDefault="008C5EA7" w:rsidP="008C5EA7">
                  <w:pPr>
                    <w:spacing w:after="0" w:line="240" w:lineRule="auto"/>
                    <w:rPr>
                      <w:rFonts w:asciiTheme="minorHAnsi" w:hAnsiTheme="minorHAnsi" w:cstheme="minorHAnsi"/>
                      <w:b/>
                      <w:bCs/>
                      <w:noProof/>
                      <w:color w:val="000000"/>
                      <w:sz w:val="20"/>
                      <w:szCs w:val="20"/>
                      <w:lang w:val="hr-HR"/>
                    </w:rPr>
                  </w:pPr>
                  <w:r w:rsidRPr="000600F8">
                    <w:rPr>
                      <w:rFonts w:asciiTheme="minorHAnsi" w:hAnsiTheme="minorHAnsi" w:cstheme="minorHAnsi"/>
                      <w:b/>
                      <w:bCs/>
                      <w:noProof/>
                      <w:color w:val="000000"/>
                      <w:sz w:val="20"/>
                      <w:szCs w:val="20"/>
                      <w:lang w:val="hr-HR"/>
                    </w:rPr>
                    <w:t>Literatura i specifična nastavna sredstva potrebna za realizaciju modula</w:t>
                  </w:r>
                </w:p>
              </w:tc>
              <w:tc>
                <w:tcPr>
                  <w:tcW w:w="6785" w:type="dxa"/>
                  <w:gridSpan w:val="3"/>
                  <w:tcMar>
                    <w:left w:w="57" w:type="dxa"/>
                    <w:right w:w="57" w:type="dxa"/>
                  </w:tcMar>
                </w:tcPr>
                <w:p w14:paraId="7364E932" w14:textId="77777777" w:rsidR="00F71582" w:rsidRPr="00DC598E" w:rsidRDefault="00F71582" w:rsidP="00F71582">
                  <w:pPr>
                    <w:spacing w:after="0"/>
                    <w:rPr>
                      <w:rFonts w:cstheme="minorHAnsi"/>
                      <w:b/>
                      <w:bCs/>
                      <w:iCs/>
                      <w:noProof/>
                      <w:sz w:val="20"/>
                      <w:szCs w:val="20"/>
                      <w:lang w:val="hr-HR"/>
                    </w:rPr>
                  </w:pPr>
                  <w:r w:rsidRPr="00DC598E">
                    <w:rPr>
                      <w:rFonts w:cstheme="minorHAnsi"/>
                      <w:b/>
                      <w:bCs/>
                      <w:iCs/>
                      <w:noProof/>
                      <w:sz w:val="20"/>
                      <w:szCs w:val="20"/>
                      <w:lang w:val="hr-HR"/>
                    </w:rPr>
                    <w:t>Literatura za nastavnike:</w:t>
                  </w:r>
                </w:p>
                <w:p w14:paraId="27D07B58" w14:textId="77777777" w:rsidR="00F71582" w:rsidRPr="00146F62" w:rsidRDefault="00F71582" w:rsidP="00F71582">
                  <w:pPr>
                    <w:pStyle w:val="ListParagraph"/>
                    <w:numPr>
                      <w:ilvl w:val="0"/>
                      <w:numId w:val="14"/>
                    </w:numPr>
                    <w:tabs>
                      <w:tab w:val="left" w:pos="2820"/>
                    </w:tabs>
                    <w:spacing w:after="0"/>
                    <w:rPr>
                      <w:rFonts w:cstheme="minorHAnsi"/>
                      <w:sz w:val="20"/>
                      <w:szCs w:val="20"/>
                    </w:rPr>
                  </w:pPr>
                  <w:r w:rsidRPr="00146F62">
                    <w:rPr>
                      <w:rFonts w:cstheme="minorHAnsi"/>
                      <w:sz w:val="20"/>
                      <w:szCs w:val="20"/>
                    </w:rPr>
                    <w:t>Smjernice za upravljanje i održavanje termo-energetskih sistema u javnim objektima, Fond za zaštitu okoliša</w:t>
                  </w:r>
                </w:p>
                <w:p w14:paraId="022DF3A3" w14:textId="77777777" w:rsidR="00F71582" w:rsidRDefault="00F71582" w:rsidP="0053269E">
                  <w:pPr>
                    <w:tabs>
                      <w:tab w:val="left" w:pos="2820"/>
                    </w:tabs>
                    <w:spacing w:after="0"/>
                    <w:rPr>
                      <w:rFonts w:cstheme="minorHAnsi"/>
                      <w:b/>
                      <w:bCs/>
                      <w:noProof/>
                      <w:sz w:val="20"/>
                      <w:szCs w:val="20"/>
                      <w:lang w:val="hr-HR"/>
                    </w:rPr>
                  </w:pPr>
                </w:p>
                <w:p w14:paraId="3BECF7D1" w14:textId="1854A440" w:rsidR="0053269E" w:rsidRPr="00146F62" w:rsidRDefault="0053269E" w:rsidP="0053269E">
                  <w:pPr>
                    <w:tabs>
                      <w:tab w:val="left" w:pos="2820"/>
                    </w:tabs>
                    <w:spacing w:after="0"/>
                    <w:rPr>
                      <w:rFonts w:cstheme="minorHAnsi"/>
                      <w:b/>
                      <w:bCs/>
                      <w:noProof/>
                      <w:sz w:val="20"/>
                      <w:szCs w:val="20"/>
                      <w:lang w:val="hr-HR"/>
                    </w:rPr>
                  </w:pPr>
                  <w:r w:rsidRPr="00146F62">
                    <w:rPr>
                      <w:rFonts w:cstheme="minorHAnsi"/>
                      <w:b/>
                      <w:bCs/>
                      <w:noProof/>
                      <w:sz w:val="20"/>
                      <w:szCs w:val="20"/>
                      <w:lang w:val="hr-HR"/>
                    </w:rPr>
                    <w:t>Literatura za polaznike :</w:t>
                  </w:r>
                </w:p>
                <w:p w14:paraId="033E6C09" w14:textId="5B798342" w:rsidR="008C5EA7" w:rsidRPr="00146F62" w:rsidRDefault="0053269E" w:rsidP="00146F62">
                  <w:pPr>
                    <w:pStyle w:val="ListParagraph"/>
                    <w:numPr>
                      <w:ilvl w:val="0"/>
                      <w:numId w:val="14"/>
                    </w:numPr>
                    <w:tabs>
                      <w:tab w:val="left" w:pos="2820"/>
                    </w:tabs>
                    <w:spacing w:after="0"/>
                    <w:rPr>
                      <w:rFonts w:cstheme="minorHAnsi"/>
                      <w:iCs/>
                      <w:noProof/>
                      <w:sz w:val="20"/>
                      <w:szCs w:val="20"/>
                    </w:rPr>
                  </w:pPr>
                  <w:r w:rsidRPr="00146F62">
                    <w:rPr>
                      <w:rFonts w:cstheme="minorHAnsi"/>
                      <w:noProof/>
                      <w:sz w:val="20"/>
                      <w:szCs w:val="20"/>
                    </w:rPr>
                    <w:t>Skripta za polaznike koju su izradili predavači.</w:t>
                  </w:r>
                </w:p>
              </w:tc>
            </w:tr>
          </w:tbl>
          <w:p w14:paraId="221510AD" w14:textId="3042C446" w:rsidR="008C5EA7" w:rsidRDefault="008C5EA7"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7CCF8BDA" w14:textId="77777777" w:rsidR="00AD4B2D" w:rsidRPr="000600F8" w:rsidRDefault="00AD4B2D"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643"/>
            </w:tblGrid>
            <w:tr w:rsidR="00563F9C" w:rsidRPr="000600F8" w14:paraId="644F4C76" w14:textId="77777777" w:rsidTr="00ED1D08">
              <w:trPr>
                <w:trHeight w:val="409"/>
              </w:trPr>
              <w:tc>
                <w:tcPr>
                  <w:tcW w:w="2679" w:type="dxa"/>
                  <w:gridSpan w:val="2"/>
                  <w:shd w:val="clear" w:color="auto" w:fill="8EAADB" w:themeFill="accent1" w:themeFillTint="99"/>
                  <w:tcMar>
                    <w:left w:w="57" w:type="dxa"/>
                    <w:right w:w="57" w:type="dxa"/>
                  </w:tcMar>
                  <w:vAlign w:val="center"/>
                </w:tcPr>
                <w:p w14:paraId="12B31BC9" w14:textId="2D285038" w:rsidR="00563F9C" w:rsidRPr="000600F8" w:rsidRDefault="00563F9C" w:rsidP="00563F9C">
                  <w:pPr>
                    <w:tabs>
                      <w:tab w:val="left" w:pos="2820"/>
                    </w:tabs>
                    <w:spacing w:after="0"/>
                    <w:rPr>
                      <w:rFonts w:asciiTheme="minorHAnsi" w:hAnsiTheme="minorHAnsi" w:cstheme="minorHAnsi"/>
                      <w:bCs/>
                      <w:i/>
                      <w:noProof/>
                      <w:sz w:val="20"/>
                      <w:szCs w:val="20"/>
                      <w:lang w:val="hr-HR"/>
                    </w:rPr>
                  </w:pPr>
                  <w:r w:rsidRPr="000600F8">
                    <w:rPr>
                      <w:rFonts w:asciiTheme="minorHAnsi" w:hAnsiTheme="minorHAnsi" w:cstheme="minorHAnsi"/>
                      <w:b/>
                      <w:noProof/>
                      <w:sz w:val="20"/>
                      <w:szCs w:val="20"/>
                      <w:lang w:val="hr-HR"/>
                    </w:rPr>
                    <w:t>Skup ishoda učenja iz SK-a:</w:t>
                  </w:r>
                </w:p>
              </w:tc>
              <w:tc>
                <w:tcPr>
                  <w:tcW w:w="6643" w:type="dxa"/>
                  <w:shd w:val="clear" w:color="auto" w:fill="auto"/>
                  <w:vAlign w:val="center"/>
                </w:tcPr>
                <w:p w14:paraId="7C3DA77C" w14:textId="324E3731" w:rsidR="00563F9C" w:rsidRPr="000600F8" w:rsidRDefault="005F4AA2" w:rsidP="00563F9C">
                  <w:pPr>
                    <w:tabs>
                      <w:tab w:val="left" w:pos="2820"/>
                    </w:tabs>
                    <w:spacing w:after="0"/>
                    <w:rPr>
                      <w:rFonts w:asciiTheme="minorHAnsi" w:hAnsiTheme="minorHAnsi" w:cstheme="minorHAnsi"/>
                      <w:b/>
                      <w:iCs/>
                      <w:noProof/>
                      <w:sz w:val="20"/>
                      <w:szCs w:val="20"/>
                      <w:lang w:val="hr-HR"/>
                    </w:rPr>
                  </w:pPr>
                  <w:r w:rsidRPr="000600F8">
                    <w:rPr>
                      <w:rFonts w:asciiTheme="minorHAnsi" w:hAnsiTheme="minorHAnsi" w:cstheme="minorHAnsi"/>
                      <w:b/>
                      <w:iCs/>
                      <w:noProof/>
                      <w:sz w:val="20"/>
                      <w:szCs w:val="20"/>
                      <w:lang w:val="hr-HR"/>
                    </w:rPr>
                    <w:t xml:space="preserve">Održavanje kotlova </w:t>
                  </w:r>
                  <w:r w:rsidR="00113E44">
                    <w:rPr>
                      <w:rFonts w:asciiTheme="minorHAnsi" w:hAnsiTheme="minorHAnsi" w:cstheme="minorHAnsi"/>
                      <w:b/>
                      <w:iCs/>
                      <w:noProof/>
                      <w:sz w:val="20"/>
                      <w:szCs w:val="20"/>
                      <w:lang w:val="hr-HR"/>
                    </w:rPr>
                    <w:t>n</w:t>
                  </w:r>
                  <w:r w:rsidRPr="000600F8">
                    <w:rPr>
                      <w:rFonts w:asciiTheme="minorHAnsi" w:hAnsiTheme="minorHAnsi" w:cstheme="minorHAnsi"/>
                      <w:b/>
                      <w:iCs/>
                      <w:noProof/>
                      <w:sz w:val="20"/>
                      <w:szCs w:val="20"/>
                      <w:lang w:val="hr-HR"/>
                    </w:rPr>
                    <w:t>a biomasu</w:t>
                  </w:r>
                  <w:r w:rsidR="00AD4B2D">
                    <w:rPr>
                      <w:rFonts w:asciiTheme="minorHAnsi" w:hAnsiTheme="minorHAnsi" w:cstheme="minorHAnsi"/>
                      <w:b/>
                      <w:iCs/>
                      <w:noProof/>
                      <w:sz w:val="20"/>
                      <w:szCs w:val="20"/>
                      <w:lang w:val="hr-HR"/>
                    </w:rPr>
                    <w:t>, 3 CSVET</w:t>
                  </w:r>
                </w:p>
              </w:tc>
            </w:tr>
            <w:tr w:rsidR="00563F9C" w:rsidRPr="000600F8" w14:paraId="01186B0C" w14:textId="77777777" w:rsidTr="00ED1D08">
              <w:tc>
                <w:tcPr>
                  <w:tcW w:w="9322" w:type="dxa"/>
                  <w:gridSpan w:val="3"/>
                  <w:shd w:val="clear" w:color="auto" w:fill="B4C6E7" w:themeFill="accent1" w:themeFillTint="66"/>
                  <w:tcMar>
                    <w:left w:w="57" w:type="dxa"/>
                    <w:right w:w="57" w:type="dxa"/>
                  </w:tcMar>
                  <w:vAlign w:val="center"/>
                </w:tcPr>
                <w:p w14:paraId="513533FE"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Ishodi učenja</w:t>
                  </w:r>
                </w:p>
              </w:tc>
            </w:tr>
            <w:tr w:rsidR="00AD4B2D" w:rsidRPr="000600F8" w14:paraId="0308E362" w14:textId="77777777" w:rsidTr="00A0636D">
              <w:tc>
                <w:tcPr>
                  <w:tcW w:w="9322" w:type="dxa"/>
                  <w:gridSpan w:val="3"/>
                  <w:shd w:val="clear" w:color="auto" w:fill="auto"/>
                  <w:tcMar>
                    <w:left w:w="57" w:type="dxa"/>
                    <w:right w:w="57" w:type="dxa"/>
                  </w:tcMar>
                </w:tcPr>
                <w:p w14:paraId="49A2BBBB" w14:textId="20D2F4F2" w:rsidR="00AD4B2D" w:rsidRPr="000600F8" w:rsidRDefault="00AD4B2D" w:rsidP="00AD4B2D">
                  <w:pPr>
                    <w:pStyle w:val="ListParagraph"/>
                    <w:numPr>
                      <w:ilvl w:val="0"/>
                      <w:numId w:val="16"/>
                    </w:numPr>
                    <w:tabs>
                      <w:tab w:val="left" w:pos="2820"/>
                    </w:tabs>
                    <w:spacing w:after="0"/>
                    <w:jc w:val="both"/>
                    <w:rPr>
                      <w:rFonts w:cstheme="minorHAnsi"/>
                      <w:iCs/>
                      <w:noProof/>
                      <w:sz w:val="20"/>
                      <w:szCs w:val="20"/>
                    </w:rPr>
                  </w:pPr>
                  <w:r w:rsidRPr="0031395D">
                    <w:t>Dijagnosticirati kvar komponenti sustava s kotlom za biomasu</w:t>
                  </w:r>
                </w:p>
              </w:tc>
            </w:tr>
            <w:tr w:rsidR="00AD4B2D" w:rsidRPr="000600F8" w14:paraId="6D1D4692" w14:textId="77777777" w:rsidTr="00A0636D">
              <w:tc>
                <w:tcPr>
                  <w:tcW w:w="9322" w:type="dxa"/>
                  <w:gridSpan w:val="3"/>
                  <w:shd w:val="clear" w:color="auto" w:fill="auto"/>
                  <w:tcMar>
                    <w:left w:w="57" w:type="dxa"/>
                    <w:right w:w="57" w:type="dxa"/>
                  </w:tcMar>
                </w:tcPr>
                <w:p w14:paraId="318597CC" w14:textId="580BAB46" w:rsidR="00AD4B2D" w:rsidRPr="000600F8" w:rsidRDefault="00AD4B2D" w:rsidP="00AD4B2D">
                  <w:pPr>
                    <w:pStyle w:val="ListParagraph"/>
                    <w:numPr>
                      <w:ilvl w:val="0"/>
                      <w:numId w:val="16"/>
                    </w:numPr>
                    <w:tabs>
                      <w:tab w:val="left" w:pos="2820"/>
                    </w:tabs>
                    <w:spacing w:after="0"/>
                    <w:jc w:val="both"/>
                    <w:rPr>
                      <w:rFonts w:cstheme="minorHAnsi"/>
                      <w:iCs/>
                      <w:noProof/>
                      <w:sz w:val="20"/>
                      <w:szCs w:val="20"/>
                    </w:rPr>
                  </w:pPr>
                  <w:r w:rsidRPr="0031395D">
                    <w:t>Demontirati neispravne komponenti sustava s kotlom za biomasu</w:t>
                  </w:r>
                </w:p>
              </w:tc>
            </w:tr>
            <w:tr w:rsidR="00AD4B2D" w:rsidRPr="000600F8" w14:paraId="670C9CD3" w14:textId="77777777" w:rsidTr="00A0636D">
              <w:tc>
                <w:tcPr>
                  <w:tcW w:w="9322" w:type="dxa"/>
                  <w:gridSpan w:val="3"/>
                  <w:shd w:val="clear" w:color="auto" w:fill="auto"/>
                  <w:tcMar>
                    <w:left w:w="57" w:type="dxa"/>
                    <w:right w:w="57" w:type="dxa"/>
                  </w:tcMar>
                </w:tcPr>
                <w:p w14:paraId="32439DE1" w14:textId="52B68195" w:rsidR="00AD4B2D" w:rsidRPr="000600F8" w:rsidRDefault="00AD4B2D" w:rsidP="00AD4B2D">
                  <w:pPr>
                    <w:pStyle w:val="ListParagraph"/>
                    <w:numPr>
                      <w:ilvl w:val="0"/>
                      <w:numId w:val="16"/>
                    </w:numPr>
                    <w:tabs>
                      <w:tab w:val="left" w:pos="2820"/>
                    </w:tabs>
                    <w:spacing w:after="0"/>
                    <w:jc w:val="both"/>
                    <w:rPr>
                      <w:rFonts w:cstheme="minorHAnsi"/>
                      <w:iCs/>
                      <w:noProof/>
                      <w:sz w:val="20"/>
                      <w:szCs w:val="20"/>
                    </w:rPr>
                  </w:pPr>
                  <w:r w:rsidRPr="0031395D">
                    <w:t>Popraviti kvar na komponentama ili zamijeniti novim</w:t>
                  </w:r>
                </w:p>
              </w:tc>
            </w:tr>
            <w:tr w:rsidR="00AD4B2D" w:rsidRPr="000600F8" w14:paraId="1CD3A275" w14:textId="77777777" w:rsidTr="00A0636D">
              <w:tc>
                <w:tcPr>
                  <w:tcW w:w="9322" w:type="dxa"/>
                  <w:gridSpan w:val="3"/>
                  <w:shd w:val="clear" w:color="auto" w:fill="auto"/>
                  <w:tcMar>
                    <w:left w:w="57" w:type="dxa"/>
                    <w:right w:w="57" w:type="dxa"/>
                  </w:tcMar>
                </w:tcPr>
                <w:p w14:paraId="180BEEC4" w14:textId="3E961336" w:rsidR="00AD4B2D" w:rsidRPr="000600F8" w:rsidRDefault="00AD4B2D" w:rsidP="00AD4B2D">
                  <w:pPr>
                    <w:pStyle w:val="ListParagraph"/>
                    <w:numPr>
                      <w:ilvl w:val="0"/>
                      <w:numId w:val="16"/>
                    </w:numPr>
                    <w:tabs>
                      <w:tab w:val="left" w:pos="2820"/>
                    </w:tabs>
                    <w:spacing w:after="0"/>
                    <w:jc w:val="both"/>
                    <w:rPr>
                      <w:rFonts w:cstheme="minorHAnsi"/>
                      <w:iCs/>
                      <w:noProof/>
                      <w:sz w:val="20"/>
                      <w:szCs w:val="20"/>
                    </w:rPr>
                  </w:pPr>
                  <w:r w:rsidRPr="0031395D">
                    <w:t>Testirati sustav s kotlom za biomasu nakon otklanjanja kvara</w:t>
                  </w:r>
                </w:p>
              </w:tc>
            </w:tr>
            <w:tr w:rsidR="00AD4B2D" w:rsidRPr="000600F8" w14:paraId="4A8545C3" w14:textId="77777777" w:rsidTr="00A0636D">
              <w:tc>
                <w:tcPr>
                  <w:tcW w:w="9322" w:type="dxa"/>
                  <w:gridSpan w:val="3"/>
                  <w:shd w:val="clear" w:color="auto" w:fill="auto"/>
                  <w:tcMar>
                    <w:left w:w="57" w:type="dxa"/>
                    <w:right w:w="57" w:type="dxa"/>
                  </w:tcMar>
                </w:tcPr>
                <w:p w14:paraId="2CC63252" w14:textId="1E6BCF8B" w:rsidR="00AD4B2D" w:rsidRPr="000600F8" w:rsidRDefault="00AD4B2D" w:rsidP="00AD4B2D">
                  <w:pPr>
                    <w:pStyle w:val="ListParagraph"/>
                    <w:numPr>
                      <w:ilvl w:val="0"/>
                      <w:numId w:val="16"/>
                    </w:numPr>
                    <w:tabs>
                      <w:tab w:val="left" w:pos="2820"/>
                    </w:tabs>
                    <w:spacing w:after="0"/>
                    <w:jc w:val="both"/>
                    <w:rPr>
                      <w:rFonts w:cstheme="minorHAnsi"/>
                      <w:iCs/>
                      <w:noProof/>
                      <w:sz w:val="20"/>
                      <w:szCs w:val="20"/>
                    </w:rPr>
                  </w:pPr>
                  <w:r w:rsidRPr="0031395D">
                    <w:t>Provjeriti sastav dimnih plinova</w:t>
                  </w:r>
                </w:p>
              </w:tc>
            </w:tr>
            <w:tr w:rsidR="00AD4B2D" w:rsidRPr="000600F8" w14:paraId="740C33B7" w14:textId="77777777" w:rsidTr="00A0636D">
              <w:tc>
                <w:tcPr>
                  <w:tcW w:w="9322" w:type="dxa"/>
                  <w:gridSpan w:val="3"/>
                  <w:shd w:val="clear" w:color="auto" w:fill="auto"/>
                  <w:tcMar>
                    <w:left w:w="57" w:type="dxa"/>
                    <w:right w:w="57" w:type="dxa"/>
                  </w:tcMar>
                </w:tcPr>
                <w:p w14:paraId="43F6F470" w14:textId="65E9B22F" w:rsidR="00AD4B2D" w:rsidRPr="00AD4B2D" w:rsidRDefault="00AD4B2D" w:rsidP="00AD4B2D">
                  <w:pPr>
                    <w:pStyle w:val="ListParagraph"/>
                    <w:numPr>
                      <w:ilvl w:val="0"/>
                      <w:numId w:val="16"/>
                    </w:numPr>
                    <w:tabs>
                      <w:tab w:val="left" w:pos="2820"/>
                    </w:tabs>
                    <w:spacing w:after="0"/>
                    <w:jc w:val="both"/>
                    <w:rPr>
                      <w:rFonts w:cstheme="minorHAnsi"/>
                      <w:iCs/>
                      <w:noProof/>
                      <w:sz w:val="20"/>
                      <w:szCs w:val="20"/>
                    </w:rPr>
                  </w:pPr>
                  <w:r w:rsidRPr="0031395D">
                    <w:t>Provjeriti sigurnosni sustav kotla za biomasu</w:t>
                  </w:r>
                </w:p>
              </w:tc>
            </w:tr>
            <w:tr w:rsidR="00AD4B2D" w:rsidRPr="000600F8" w14:paraId="1506A6BA" w14:textId="77777777" w:rsidTr="00A0636D">
              <w:tc>
                <w:tcPr>
                  <w:tcW w:w="9322" w:type="dxa"/>
                  <w:gridSpan w:val="3"/>
                  <w:shd w:val="clear" w:color="auto" w:fill="auto"/>
                  <w:tcMar>
                    <w:left w:w="57" w:type="dxa"/>
                    <w:right w:w="57" w:type="dxa"/>
                  </w:tcMar>
                </w:tcPr>
                <w:p w14:paraId="34C8C3A7" w14:textId="5CDFA8BF" w:rsidR="00AD4B2D" w:rsidRPr="000600F8" w:rsidRDefault="00AD4B2D" w:rsidP="00AD4B2D">
                  <w:pPr>
                    <w:pStyle w:val="ListParagraph"/>
                    <w:numPr>
                      <w:ilvl w:val="0"/>
                      <w:numId w:val="16"/>
                    </w:numPr>
                    <w:tabs>
                      <w:tab w:val="left" w:pos="2820"/>
                    </w:tabs>
                    <w:spacing w:after="0"/>
                    <w:jc w:val="both"/>
                    <w:rPr>
                      <w:rFonts w:cstheme="minorHAnsi"/>
                      <w:iCs/>
                      <w:noProof/>
                      <w:sz w:val="20"/>
                      <w:szCs w:val="20"/>
                    </w:rPr>
                  </w:pPr>
                  <w:r w:rsidRPr="0031395D">
                    <w:t>Voditi dokumentaciju održavanja kotlova za biomasu</w:t>
                  </w:r>
                </w:p>
              </w:tc>
            </w:tr>
            <w:tr w:rsidR="00563F9C" w:rsidRPr="000600F8" w14:paraId="51C4D445" w14:textId="77777777" w:rsidTr="00ED1D08">
              <w:trPr>
                <w:trHeight w:val="427"/>
              </w:trPr>
              <w:tc>
                <w:tcPr>
                  <w:tcW w:w="9322" w:type="dxa"/>
                  <w:gridSpan w:val="3"/>
                  <w:shd w:val="clear" w:color="auto" w:fill="B4C6E7" w:themeFill="accent1" w:themeFillTint="66"/>
                  <w:tcMar>
                    <w:left w:w="57" w:type="dxa"/>
                    <w:right w:w="57" w:type="dxa"/>
                  </w:tcMar>
                  <w:vAlign w:val="center"/>
                </w:tcPr>
                <w:p w14:paraId="0707D00A"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Dominantan nastavni sustav i opis načina ostvarivanja SIU</w:t>
                  </w:r>
                </w:p>
              </w:tc>
            </w:tr>
            <w:tr w:rsidR="00563F9C" w:rsidRPr="000600F8" w14:paraId="0698C093" w14:textId="77777777" w:rsidTr="00ED1D08">
              <w:trPr>
                <w:trHeight w:val="572"/>
              </w:trPr>
              <w:tc>
                <w:tcPr>
                  <w:tcW w:w="9322" w:type="dxa"/>
                  <w:gridSpan w:val="3"/>
                  <w:shd w:val="clear" w:color="auto" w:fill="auto"/>
                  <w:tcMar>
                    <w:left w:w="57" w:type="dxa"/>
                    <w:right w:w="57" w:type="dxa"/>
                  </w:tcMar>
                </w:tcPr>
                <w:p w14:paraId="6B71C4D3" w14:textId="4EA248B8" w:rsidR="00403AE7" w:rsidRPr="000600F8" w:rsidRDefault="00563F9C" w:rsidP="009B756B">
                  <w:pPr>
                    <w:tabs>
                      <w:tab w:val="left" w:pos="2820"/>
                    </w:tabs>
                    <w:spacing w:after="0"/>
                    <w:jc w:val="both"/>
                    <w:rPr>
                      <w:rFonts w:asciiTheme="minorHAnsi" w:hAnsiTheme="minorHAnsi" w:cstheme="minorHAnsi"/>
                      <w:iCs/>
                      <w:noProof/>
                      <w:sz w:val="20"/>
                      <w:szCs w:val="20"/>
                      <w:lang w:val="hr-HR"/>
                    </w:rPr>
                  </w:pPr>
                  <w:r w:rsidRPr="000600F8">
                    <w:rPr>
                      <w:rFonts w:asciiTheme="minorHAnsi" w:hAnsiTheme="minorHAnsi" w:cstheme="minorHAnsi"/>
                      <w:iCs/>
                      <w:noProof/>
                      <w:sz w:val="20"/>
                      <w:szCs w:val="20"/>
                      <w:lang w:val="hr-HR"/>
                    </w:rPr>
                    <w:t xml:space="preserve">Objašnjavanjem i propitkivanjem polaznikovog razumijevanja, nastavnik uvodi polaznike u različite </w:t>
                  </w:r>
                  <w:r w:rsidR="005F4AA2" w:rsidRPr="000600F8">
                    <w:rPr>
                      <w:rFonts w:asciiTheme="minorHAnsi" w:hAnsiTheme="minorHAnsi" w:cstheme="minorHAnsi"/>
                      <w:iCs/>
                      <w:noProof/>
                      <w:sz w:val="20"/>
                      <w:szCs w:val="20"/>
                      <w:lang w:val="hr-HR"/>
                    </w:rPr>
                    <w:t xml:space="preserve">kvarove komponenti koji su mogući prilikom uporabe kotlova za biomasu te navodi načine dijagnosticiranja. </w:t>
                  </w:r>
                  <w:r w:rsidRPr="000600F8">
                    <w:rPr>
                      <w:rFonts w:asciiTheme="minorHAnsi" w:hAnsiTheme="minorHAnsi" w:cstheme="minorHAnsi"/>
                      <w:iCs/>
                      <w:noProof/>
                      <w:sz w:val="20"/>
                      <w:szCs w:val="20"/>
                      <w:lang w:val="hr-HR"/>
                    </w:rPr>
                    <w:t xml:space="preserve"> Pokazujući </w:t>
                  </w:r>
                  <w:r w:rsidR="005F4AA2" w:rsidRPr="000600F8">
                    <w:rPr>
                      <w:rFonts w:asciiTheme="minorHAnsi" w:hAnsiTheme="minorHAnsi" w:cstheme="minorHAnsi"/>
                      <w:iCs/>
                      <w:noProof/>
                      <w:sz w:val="20"/>
                      <w:szCs w:val="20"/>
                      <w:lang w:val="hr-HR"/>
                    </w:rPr>
                    <w:t>neispravne komponente sustava</w:t>
                  </w:r>
                  <w:r w:rsidRPr="000600F8">
                    <w:rPr>
                      <w:rFonts w:asciiTheme="minorHAnsi" w:hAnsiTheme="minorHAnsi" w:cstheme="minorHAnsi"/>
                      <w:iCs/>
                      <w:noProof/>
                      <w:sz w:val="20"/>
                      <w:szCs w:val="20"/>
                      <w:lang w:val="hr-HR"/>
                    </w:rPr>
                    <w:t>, uspoređuje ih</w:t>
                  </w:r>
                  <w:r w:rsidR="005F4AA2" w:rsidRPr="000600F8">
                    <w:rPr>
                      <w:rFonts w:asciiTheme="minorHAnsi" w:hAnsiTheme="minorHAnsi" w:cstheme="minorHAnsi"/>
                      <w:iCs/>
                      <w:noProof/>
                      <w:sz w:val="20"/>
                      <w:szCs w:val="20"/>
                      <w:lang w:val="hr-HR"/>
                    </w:rPr>
                    <w:t xml:space="preserve"> te demonstrira kako popraviti kvar ili ako ga je nemoguće popraviti, kako zamijeniti novim dijelom.</w:t>
                  </w:r>
                  <w:r w:rsidRPr="000600F8">
                    <w:rPr>
                      <w:rFonts w:asciiTheme="minorHAnsi" w:hAnsiTheme="minorHAnsi" w:cstheme="minorHAnsi"/>
                      <w:iCs/>
                      <w:noProof/>
                      <w:sz w:val="20"/>
                      <w:szCs w:val="20"/>
                      <w:lang w:val="hr-HR"/>
                    </w:rPr>
                    <w:t xml:space="preserve"> Nakon što nastavnik metodama heurističkog razgovora objasni</w:t>
                  </w:r>
                  <w:r w:rsidR="005F4AA2" w:rsidRPr="000600F8">
                    <w:rPr>
                      <w:rFonts w:asciiTheme="minorHAnsi" w:hAnsiTheme="minorHAnsi" w:cstheme="minorHAnsi"/>
                      <w:iCs/>
                      <w:noProof/>
                      <w:sz w:val="20"/>
                      <w:szCs w:val="20"/>
                      <w:lang w:val="hr-HR"/>
                    </w:rPr>
                    <w:t xml:space="preserve"> kako testirati sustav nakon otklanjanja kvara</w:t>
                  </w:r>
                  <w:r w:rsidRPr="000600F8">
                    <w:rPr>
                      <w:rFonts w:asciiTheme="minorHAnsi" w:hAnsiTheme="minorHAnsi" w:cstheme="minorHAnsi"/>
                      <w:iCs/>
                      <w:noProof/>
                      <w:sz w:val="20"/>
                      <w:szCs w:val="20"/>
                      <w:lang w:val="hr-HR"/>
                    </w:rPr>
                    <w:t>, polaznik samos</w:t>
                  </w:r>
                  <w:r w:rsidR="0012676F" w:rsidRPr="000600F8">
                    <w:rPr>
                      <w:rFonts w:asciiTheme="minorHAnsi" w:hAnsiTheme="minorHAnsi" w:cstheme="minorHAnsi"/>
                      <w:iCs/>
                      <w:noProof/>
                      <w:sz w:val="20"/>
                      <w:szCs w:val="20"/>
                      <w:lang w:val="hr-HR"/>
                    </w:rPr>
                    <w:t>talno</w:t>
                  </w:r>
                  <w:r w:rsidRPr="000600F8">
                    <w:rPr>
                      <w:rFonts w:asciiTheme="minorHAnsi" w:hAnsiTheme="minorHAnsi" w:cstheme="minorHAnsi"/>
                      <w:iCs/>
                      <w:noProof/>
                      <w:sz w:val="20"/>
                      <w:szCs w:val="20"/>
                      <w:lang w:val="hr-HR"/>
                    </w:rPr>
                    <w:t xml:space="preserve"> </w:t>
                  </w:r>
                  <w:r w:rsidR="00F71A89" w:rsidRPr="000600F8">
                    <w:rPr>
                      <w:rFonts w:asciiTheme="minorHAnsi" w:hAnsiTheme="minorHAnsi" w:cstheme="minorHAnsi"/>
                      <w:iCs/>
                      <w:noProof/>
                      <w:sz w:val="20"/>
                      <w:szCs w:val="20"/>
                      <w:lang w:val="hr-HR"/>
                    </w:rPr>
                    <w:t>provjerava sustav dimnih plinova i sigurnosni sustav kotla</w:t>
                  </w:r>
                  <w:r w:rsidRPr="000600F8">
                    <w:rPr>
                      <w:rFonts w:asciiTheme="minorHAnsi" w:hAnsiTheme="minorHAnsi" w:cstheme="minorHAnsi"/>
                      <w:iCs/>
                      <w:noProof/>
                      <w:sz w:val="20"/>
                      <w:szCs w:val="20"/>
                      <w:lang w:val="hr-HR"/>
                    </w:rPr>
                    <w:t xml:space="preserve"> </w:t>
                  </w:r>
                  <w:r w:rsidR="00F71A89" w:rsidRPr="000600F8">
                    <w:rPr>
                      <w:rFonts w:asciiTheme="minorHAnsi" w:hAnsiTheme="minorHAnsi" w:cstheme="minorHAnsi"/>
                      <w:iCs/>
                      <w:noProof/>
                      <w:sz w:val="20"/>
                      <w:szCs w:val="20"/>
                      <w:lang w:val="hr-HR"/>
                    </w:rPr>
                    <w:t>te</w:t>
                  </w:r>
                  <w:r w:rsidRPr="000600F8">
                    <w:rPr>
                      <w:rFonts w:asciiTheme="minorHAnsi" w:hAnsiTheme="minorHAnsi" w:cstheme="minorHAnsi"/>
                      <w:iCs/>
                      <w:noProof/>
                      <w:sz w:val="20"/>
                      <w:szCs w:val="20"/>
                      <w:lang w:val="hr-HR"/>
                    </w:rPr>
                    <w:t xml:space="preserve"> prezentira rezultate analize. </w:t>
                  </w:r>
                  <w:r w:rsidR="00186F62" w:rsidRPr="000600F8">
                    <w:rPr>
                      <w:rFonts w:asciiTheme="minorHAnsi" w:hAnsiTheme="minorHAnsi" w:cstheme="minorHAnsi"/>
                      <w:iCs/>
                      <w:noProof/>
                      <w:sz w:val="20"/>
                      <w:szCs w:val="20"/>
                      <w:lang w:val="hr-HR"/>
                    </w:rPr>
                    <w:t>U radnoj situaciji polaznici uklanjaju kvarove</w:t>
                  </w:r>
                  <w:r w:rsidR="007B7E56" w:rsidRPr="000600F8">
                    <w:rPr>
                      <w:rFonts w:asciiTheme="minorHAnsi" w:hAnsiTheme="minorHAnsi" w:cstheme="minorHAnsi"/>
                      <w:iCs/>
                      <w:noProof/>
                      <w:sz w:val="20"/>
                      <w:szCs w:val="20"/>
                      <w:lang w:val="hr-HR"/>
                    </w:rPr>
                    <w:t xml:space="preserve"> na komponentama ili mjenjaju neispravne komponente ispravnima. Nakon </w:t>
                  </w:r>
                  <w:r w:rsidR="00CE353D" w:rsidRPr="000600F8">
                    <w:rPr>
                      <w:rFonts w:asciiTheme="minorHAnsi" w:hAnsiTheme="minorHAnsi" w:cstheme="minorHAnsi"/>
                      <w:iCs/>
                      <w:noProof/>
                      <w:sz w:val="20"/>
                      <w:szCs w:val="20"/>
                      <w:lang w:val="hr-HR"/>
                    </w:rPr>
                    <w:t>otklanjanja kvara testiraju sustav</w:t>
                  </w:r>
                  <w:r w:rsidR="00EF6E6F" w:rsidRPr="000600F8">
                    <w:rPr>
                      <w:rFonts w:asciiTheme="minorHAnsi" w:hAnsiTheme="minorHAnsi" w:cstheme="minorHAnsi"/>
                      <w:iCs/>
                      <w:noProof/>
                      <w:sz w:val="20"/>
                      <w:szCs w:val="20"/>
                      <w:lang w:val="hr-HR"/>
                    </w:rPr>
                    <w:t xml:space="preserve"> da bi se uvjerili u kvalitetu pro</w:t>
                  </w:r>
                  <w:r w:rsidR="00660C05">
                    <w:rPr>
                      <w:rFonts w:asciiTheme="minorHAnsi" w:hAnsiTheme="minorHAnsi" w:cstheme="minorHAnsi"/>
                      <w:iCs/>
                      <w:noProof/>
                      <w:sz w:val="20"/>
                      <w:szCs w:val="20"/>
                      <w:lang w:val="hr-HR"/>
                    </w:rPr>
                    <w:t>v</w:t>
                  </w:r>
                  <w:r w:rsidR="00EF6E6F" w:rsidRPr="000600F8">
                    <w:rPr>
                      <w:rFonts w:asciiTheme="minorHAnsi" w:hAnsiTheme="minorHAnsi" w:cstheme="minorHAnsi"/>
                      <w:iCs/>
                      <w:noProof/>
                      <w:sz w:val="20"/>
                      <w:szCs w:val="20"/>
                      <w:lang w:val="hr-HR"/>
                    </w:rPr>
                    <w:t xml:space="preserve">edenih radova. </w:t>
                  </w:r>
                  <w:r w:rsidR="000D0E50" w:rsidRPr="000600F8">
                    <w:rPr>
                      <w:rFonts w:asciiTheme="minorHAnsi" w:hAnsiTheme="minorHAnsi" w:cstheme="minorHAnsi"/>
                      <w:iCs/>
                      <w:noProof/>
                      <w:sz w:val="20"/>
                      <w:szCs w:val="20"/>
                      <w:lang w:val="hr-HR"/>
                    </w:rPr>
                    <w:t>P</w:t>
                  </w:r>
                  <w:r w:rsidR="00CE353D" w:rsidRPr="000600F8">
                    <w:rPr>
                      <w:rFonts w:asciiTheme="minorHAnsi" w:hAnsiTheme="minorHAnsi" w:cstheme="minorHAnsi"/>
                      <w:iCs/>
                      <w:noProof/>
                      <w:sz w:val="20"/>
                      <w:szCs w:val="20"/>
                      <w:lang w:val="hr-HR"/>
                    </w:rPr>
                    <w:t>rovjeravaju sastav dimnih plinova</w:t>
                  </w:r>
                  <w:r w:rsidR="00330E5E" w:rsidRPr="000600F8">
                    <w:rPr>
                      <w:rFonts w:asciiTheme="minorHAnsi" w:hAnsiTheme="minorHAnsi" w:cstheme="minorHAnsi"/>
                      <w:iCs/>
                      <w:noProof/>
                      <w:sz w:val="20"/>
                      <w:szCs w:val="20"/>
                      <w:lang w:val="hr-HR"/>
                    </w:rPr>
                    <w:t xml:space="preserve"> te </w:t>
                  </w:r>
                  <w:r w:rsidR="007D7C6A">
                    <w:rPr>
                      <w:rFonts w:asciiTheme="minorHAnsi" w:hAnsiTheme="minorHAnsi" w:cstheme="minorHAnsi"/>
                      <w:iCs/>
                      <w:noProof/>
                      <w:sz w:val="20"/>
                      <w:szCs w:val="20"/>
                      <w:lang w:val="hr-HR"/>
                    </w:rPr>
                    <w:t>k</w:t>
                  </w:r>
                  <w:r w:rsidR="00330E5E" w:rsidRPr="000600F8">
                    <w:rPr>
                      <w:rFonts w:asciiTheme="minorHAnsi" w:hAnsiTheme="minorHAnsi" w:cstheme="minorHAnsi"/>
                      <w:iCs/>
                      <w:noProof/>
                      <w:sz w:val="20"/>
                      <w:szCs w:val="20"/>
                      <w:lang w:val="hr-HR"/>
                    </w:rPr>
                    <w:t xml:space="preserve">omentiraju rezultate sa stručnim učiteljem/mentorom. Provjeravaju </w:t>
                  </w:r>
                  <w:r w:rsidR="002C57C2" w:rsidRPr="000600F8">
                    <w:rPr>
                      <w:rFonts w:asciiTheme="minorHAnsi" w:hAnsiTheme="minorHAnsi" w:cstheme="minorHAnsi"/>
                      <w:iCs/>
                      <w:noProof/>
                      <w:sz w:val="20"/>
                      <w:szCs w:val="20"/>
                      <w:lang w:val="hr-HR"/>
                    </w:rPr>
                    <w:t>sigurnosne sustave</w:t>
                  </w:r>
                  <w:r w:rsidR="000D0E50" w:rsidRPr="000600F8">
                    <w:rPr>
                      <w:rFonts w:asciiTheme="minorHAnsi" w:hAnsiTheme="minorHAnsi" w:cstheme="minorHAnsi"/>
                      <w:iCs/>
                      <w:noProof/>
                      <w:sz w:val="20"/>
                      <w:szCs w:val="20"/>
                      <w:lang w:val="hr-HR"/>
                    </w:rPr>
                    <w:t xml:space="preserve"> kotla za biomasu kako bi osigurali da ne ugrožava korisnike ni materijalna dobra. Vode dokumentaciju o održavanju kotla za biomasu.</w:t>
                  </w:r>
                </w:p>
              </w:tc>
            </w:tr>
            <w:tr w:rsidR="00563F9C" w:rsidRPr="000600F8" w14:paraId="0477ACDC" w14:textId="77777777" w:rsidTr="00176742">
              <w:tc>
                <w:tcPr>
                  <w:tcW w:w="1838" w:type="dxa"/>
                  <w:shd w:val="clear" w:color="auto" w:fill="B4C6E7" w:themeFill="accent1" w:themeFillTint="66"/>
                  <w:tcMar>
                    <w:left w:w="57" w:type="dxa"/>
                    <w:right w:w="57" w:type="dxa"/>
                  </w:tcMar>
                  <w:vAlign w:val="center"/>
                </w:tcPr>
                <w:p w14:paraId="2D208CDD"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Nastavne cjeline/teme</w:t>
                  </w:r>
                </w:p>
              </w:tc>
              <w:tc>
                <w:tcPr>
                  <w:tcW w:w="7484" w:type="dxa"/>
                  <w:gridSpan w:val="2"/>
                  <w:shd w:val="clear" w:color="auto" w:fill="auto"/>
                  <w:tcMar>
                    <w:left w:w="57" w:type="dxa"/>
                    <w:right w:w="57" w:type="dxa"/>
                  </w:tcMar>
                  <w:vAlign w:val="center"/>
                </w:tcPr>
                <w:p w14:paraId="54C8BC5F" w14:textId="617B453A" w:rsidR="00563F9C"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Dijagnostika kvara</w:t>
                  </w:r>
                </w:p>
                <w:p w14:paraId="33EF6A4B" w14:textId="372DE7F5" w:rsidR="00563F9C"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Demontaža neispravnih dijelova</w:t>
                  </w:r>
                </w:p>
                <w:p w14:paraId="02CD9AAA" w14:textId="23374C78" w:rsidR="00563F9C"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Popravak kvara ili zamjena</w:t>
                  </w:r>
                </w:p>
                <w:p w14:paraId="1DCD0749" w14:textId="77777777" w:rsidR="00563F9C"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Testiranje</w:t>
                  </w:r>
                </w:p>
                <w:p w14:paraId="13534689" w14:textId="77777777" w:rsidR="00F71A89"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Dimni plinovi</w:t>
                  </w:r>
                </w:p>
                <w:p w14:paraId="611C3527" w14:textId="77777777" w:rsidR="00F71A89"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Sigurnosni sustav</w:t>
                  </w:r>
                </w:p>
                <w:p w14:paraId="24B30FF3" w14:textId="40A79120" w:rsidR="00F71A89" w:rsidRPr="000600F8" w:rsidRDefault="00F71A89" w:rsidP="00563F9C">
                  <w:pPr>
                    <w:pStyle w:val="ListParagraph"/>
                    <w:numPr>
                      <w:ilvl w:val="0"/>
                      <w:numId w:val="15"/>
                    </w:numPr>
                    <w:tabs>
                      <w:tab w:val="left" w:pos="2820"/>
                    </w:tabs>
                    <w:spacing w:after="0"/>
                    <w:rPr>
                      <w:rFonts w:cstheme="minorHAnsi"/>
                      <w:i/>
                      <w:noProof/>
                      <w:sz w:val="20"/>
                      <w:szCs w:val="20"/>
                    </w:rPr>
                  </w:pPr>
                  <w:r w:rsidRPr="000600F8">
                    <w:rPr>
                      <w:rFonts w:cstheme="minorHAnsi"/>
                      <w:iCs/>
                      <w:noProof/>
                      <w:sz w:val="20"/>
                      <w:szCs w:val="20"/>
                    </w:rPr>
                    <w:t>Dokumentacija održavanja</w:t>
                  </w:r>
                </w:p>
              </w:tc>
            </w:tr>
            <w:tr w:rsidR="00563F9C" w:rsidRPr="000600F8" w14:paraId="6F2A46B4" w14:textId="77777777" w:rsidTr="00176742">
              <w:trPr>
                <w:trHeight w:val="486"/>
              </w:trPr>
              <w:tc>
                <w:tcPr>
                  <w:tcW w:w="9322" w:type="dxa"/>
                  <w:gridSpan w:val="3"/>
                  <w:shd w:val="clear" w:color="auto" w:fill="B4C6E7" w:themeFill="accent1" w:themeFillTint="66"/>
                  <w:tcMar>
                    <w:left w:w="57" w:type="dxa"/>
                    <w:right w:w="57" w:type="dxa"/>
                  </w:tcMar>
                  <w:vAlign w:val="center"/>
                </w:tcPr>
                <w:p w14:paraId="7E2F144A"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Načini i primjer vrjednovanja skupa ishoda učenja</w:t>
                  </w:r>
                </w:p>
              </w:tc>
            </w:tr>
            <w:tr w:rsidR="00563F9C" w:rsidRPr="000600F8" w14:paraId="117EF9AB" w14:textId="77777777" w:rsidTr="00ED1D08">
              <w:trPr>
                <w:trHeight w:val="572"/>
              </w:trPr>
              <w:tc>
                <w:tcPr>
                  <w:tcW w:w="9322" w:type="dxa"/>
                  <w:gridSpan w:val="3"/>
                  <w:shd w:val="clear" w:color="auto" w:fill="auto"/>
                  <w:tcMar>
                    <w:left w:w="57" w:type="dxa"/>
                    <w:right w:w="57" w:type="dxa"/>
                  </w:tcMar>
                </w:tcPr>
                <w:p w14:paraId="12B60842" w14:textId="77777777" w:rsidR="00E92112" w:rsidRPr="001404FB" w:rsidRDefault="00E92112" w:rsidP="00E92112">
                  <w:pPr>
                    <w:pBdr>
                      <w:top w:val="nil"/>
                      <w:left w:val="nil"/>
                      <w:bottom w:val="nil"/>
                      <w:right w:val="nil"/>
                      <w:between w:val="nil"/>
                    </w:pBdr>
                    <w:spacing w:after="120"/>
                    <w:jc w:val="both"/>
                    <w:rPr>
                      <w:sz w:val="20"/>
                      <w:szCs w:val="20"/>
                    </w:rPr>
                  </w:pPr>
                  <w:r w:rsidRPr="00E81194">
                    <w:rPr>
                      <w:rFonts w:asciiTheme="minorHAnsi" w:hAnsiTheme="minorHAnsi" w:cstheme="minorHAnsi"/>
                      <w:bCs/>
                      <w:noProof/>
                      <w:sz w:val="20"/>
                      <w:szCs w:val="20"/>
                      <w:lang w:val="hr-HR"/>
                    </w:rPr>
                    <w:t>Skup ishoda učenja i pripadajući ishodi učenja provjeravaju se projektnim zadatkom</w:t>
                  </w:r>
                  <w:r>
                    <w:rPr>
                      <w:rFonts w:asciiTheme="minorHAnsi" w:hAnsiTheme="minorHAnsi" w:cstheme="minorHAnsi"/>
                      <w:bCs/>
                      <w:noProof/>
                      <w:sz w:val="20"/>
                      <w:szCs w:val="20"/>
                      <w:lang w:val="hr-HR"/>
                    </w:rPr>
                    <w:t xml:space="preserve">, </w:t>
                  </w:r>
                  <w:r w:rsidRPr="001404FB">
                    <w:rPr>
                      <w:sz w:val="20"/>
                      <w:szCs w:val="20"/>
                    </w:rPr>
                    <w:t>vrednovanjem postupaka i rezultata rješavanja projektnih aktivnosti, a na temelju unaprijed definiranih elemenata i kriterija vrednovanja (analitičke i holističke rubrike za vrednovanje).</w:t>
                  </w:r>
                </w:p>
                <w:p w14:paraId="747D99B7" w14:textId="5FA8ECDF" w:rsidR="000D0E50" w:rsidRPr="000600F8" w:rsidRDefault="00697262" w:rsidP="00FF1180">
                  <w:pPr>
                    <w:tabs>
                      <w:tab w:val="left" w:pos="2820"/>
                    </w:tabs>
                    <w:spacing w:after="0"/>
                    <w:jc w:val="both"/>
                    <w:rPr>
                      <w:rFonts w:asciiTheme="minorHAnsi" w:hAnsiTheme="minorHAnsi" w:cstheme="minorHAnsi"/>
                      <w:bCs/>
                      <w:noProof/>
                      <w:sz w:val="20"/>
                      <w:szCs w:val="20"/>
                      <w:lang w:val="hr-HR"/>
                    </w:rPr>
                  </w:pPr>
                  <w:r>
                    <w:rPr>
                      <w:rFonts w:cstheme="minorHAnsi"/>
                      <w:bCs/>
                      <w:noProof/>
                      <w:sz w:val="20"/>
                      <w:szCs w:val="20"/>
                      <w:lang w:val="hr-HR"/>
                    </w:rPr>
                    <w:t>Polaznik</w:t>
                  </w:r>
                  <w:r w:rsidR="000D0E50" w:rsidRPr="000600F8">
                    <w:rPr>
                      <w:rFonts w:cstheme="minorHAnsi"/>
                      <w:bCs/>
                      <w:noProof/>
                      <w:sz w:val="20"/>
                      <w:szCs w:val="20"/>
                      <w:lang w:val="hr-HR"/>
                    </w:rPr>
                    <w:t xml:space="preserve"> će </w:t>
                  </w:r>
                  <w:r w:rsidR="00DD56A9" w:rsidRPr="000600F8">
                    <w:rPr>
                      <w:rFonts w:cstheme="minorHAnsi"/>
                      <w:bCs/>
                      <w:noProof/>
                      <w:sz w:val="20"/>
                      <w:szCs w:val="20"/>
                      <w:lang w:val="hr-HR"/>
                    </w:rPr>
                    <w:t xml:space="preserve">u radnoj situaciji samostalno </w:t>
                  </w:r>
                  <w:r w:rsidR="00A60835" w:rsidRPr="000600F8">
                    <w:rPr>
                      <w:rFonts w:cstheme="minorHAnsi"/>
                      <w:bCs/>
                      <w:noProof/>
                      <w:sz w:val="20"/>
                      <w:szCs w:val="20"/>
                      <w:lang w:val="hr-HR"/>
                    </w:rPr>
                    <w:t>d</w:t>
                  </w:r>
                  <w:r w:rsidR="00DD56A9" w:rsidRPr="000600F8">
                    <w:rPr>
                      <w:rFonts w:cstheme="minorHAnsi"/>
                      <w:bCs/>
                      <w:noProof/>
                      <w:sz w:val="20"/>
                      <w:szCs w:val="20"/>
                      <w:lang w:val="hr-HR"/>
                    </w:rPr>
                    <w:t xml:space="preserve">ijagnosticirati kvar na kotlu za biomasu, </w:t>
                  </w:r>
                  <w:r w:rsidR="00A60835" w:rsidRPr="000600F8">
                    <w:rPr>
                      <w:rFonts w:cstheme="minorHAnsi"/>
                      <w:bCs/>
                      <w:noProof/>
                      <w:sz w:val="20"/>
                      <w:szCs w:val="20"/>
                      <w:lang w:val="hr-HR"/>
                    </w:rPr>
                    <w:t>d</w:t>
                  </w:r>
                  <w:r w:rsidR="00DD56A9" w:rsidRPr="000600F8">
                    <w:rPr>
                      <w:rFonts w:cstheme="minorHAnsi"/>
                      <w:bCs/>
                      <w:noProof/>
                      <w:sz w:val="20"/>
                      <w:szCs w:val="20"/>
                      <w:lang w:val="hr-HR"/>
                    </w:rPr>
                    <w:t>emontirati neispravan dio</w:t>
                  </w:r>
                  <w:r w:rsidR="00A60835" w:rsidRPr="000600F8">
                    <w:rPr>
                      <w:rFonts w:cstheme="minorHAnsi"/>
                      <w:bCs/>
                      <w:noProof/>
                      <w:sz w:val="20"/>
                      <w:szCs w:val="20"/>
                      <w:lang w:val="hr-HR"/>
                    </w:rPr>
                    <w:t xml:space="preserve"> te ga popraviti ili zamjeniti ispravnim</w:t>
                  </w:r>
                  <w:r w:rsidR="002C57C2" w:rsidRPr="000600F8">
                    <w:rPr>
                      <w:rFonts w:cstheme="minorHAnsi"/>
                      <w:bCs/>
                      <w:noProof/>
                      <w:sz w:val="20"/>
                      <w:szCs w:val="20"/>
                      <w:lang w:val="hr-HR"/>
                    </w:rPr>
                    <w:t xml:space="preserve">, testirati sustav nakon provedbe radova, </w:t>
                  </w:r>
                  <w:r w:rsidR="002C0835" w:rsidRPr="000600F8">
                    <w:rPr>
                      <w:rFonts w:cstheme="minorHAnsi"/>
                      <w:iCs/>
                      <w:noProof/>
                      <w:sz w:val="20"/>
                      <w:szCs w:val="20"/>
                      <w:lang w:val="hr-HR"/>
                    </w:rPr>
                    <w:t xml:space="preserve">provjeriti ispravnost sigurnosnog sustav kotla za biomasu, izvršiti analizu sastava dimnih plinova te o </w:t>
                  </w:r>
                  <w:r w:rsidR="00FF1180" w:rsidRPr="000600F8">
                    <w:rPr>
                      <w:rFonts w:cstheme="minorHAnsi"/>
                      <w:iCs/>
                      <w:noProof/>
                      <w:sz w:val="20"/>
                      <w:szCs w:val="20"/>
                      <w:lang w:val="hr-HR"/>
                    </w:rPr>
                    <w:t>svim postupcima voditi ispravnu dokumentaciju održavanja.</w:t>
                  </w:r>
                </w:p>
              </w:tc>
            </w:tr>
            <w:tr w:rsidR="00563F9C" w:rsidRPr="000600F8" w14:paraId="6BEDCFF9" w14:textId="77777777" w:rsidTr="00176742">
              <w:tc>
                <w:tcPr>
                  <w:tcW w:w="9322" w:type="dxa"/>
                  <w:gridSpan w:val="3"/>
                  <w:shd w:val="clear" w:color="auto" w:fill="B4C6E7" w:themeFill="accent1" w:themeFillTint="66"/>
                  <w:tcMar>
                    <w:left w:w="57" w:type="dxa"/>
                    <w:right w:w="57" w:type="dxa"/>
                  </w:tcMar>
                  <w:vAlign w:val="center"/>
                </w:tcPr>
                <w:p w14:paraId="4F3CD615"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Prilagodba iskustava učenja za polaznike/osobe s invaliditetom</w:t>
                  </w:r>
                </w:p>
              </w:tc>
            </w:tr>
            <w:tr w:rsidR="00697262" w:rsidRPr="000600F8" w14:paraId="12498996" w14:textId="77777777" w:rsidTr="00697262">
              <w:tc>
                <w:tcPr>
                  <w:tcW w:w="9322" w:type="dxa"/>
                  <w:gridSpan w:val="3"/>
                  <w:shd w:val="clear" w:color="auto" w:fill="auto"/>
                  <w:tcMar>
                    <w:left w:w="57" w:type="dxa"/>
                    <w:right w:w="57" w:type="dxa"/>
                  </w:tcMar>
                  <w:vAlign w:val="center"/>
                </w:tcPr>
                <w:p w14:paraId="2D3C359A" w14:textId="77777777" w:rsidR="00697262" w:rsidRDefault="00697262" w:rsidP="00563F9C">
                  <w:pPr>
                    <w:tabs>
                      <w:tab w:val="left" w:pos="2820"/>
                    </w:tabs>
                    <w:spacing w:after="0"/>
                    <w:rPr>
                      <w:rFonts w:asciiTheme="minorHAnsi" w:hAnsiTheme="minorHAnsi" w:cstheme="minorHAnsi"/>
                      <w:i/>
                      <w:noProof/>
                      <w:sz w:val="16"/>
                      <w:szCs w:val="16"/>
                      <w:lang w:val="hr-HR"/>
                    </w:rPr>
                  </w:pPr>
                  <w:r w:rsidRPr="00697262">
                    <w:rPr>
                      <w:rFonts w:asciiTheme="minorHAnsi" w:hAnsiTheme="minorHAnsi" w:cstheme="minorHAnsi"/>
                      <w:i/>
                      <w:noProof/>
                      <w:sz w:val="16"/>
                      <w:szCs w:val="16"/>
                      <w:lang w:val="hr-HR"/>
                    </w:rPr>
                    <w:t>(Izraditi način i primjer vrjednovanja skupa ishoda učenja za polaznike/osobe s invaliditetom ako je primjenjivo)</w:t>
                  </w:r>
                </w:p>
                <w:p w14:paraId="56D7078D" w14:textId="7C178452" w:rsidR="00646F8B" w:rsidRPr="00697262" w:rsidRDefault="00646F8B" w:rsidP="00563F9C">
                  <w:pPr>
                    <w:tabs>
                      <w:tab w:val="left" w:pos="2820"/>
                    </w:tabs>
                    <w:spacing w:after="0"/>
                    <w:rPr>
                      <w:rFonts w:asciiTheme="minorHAnsi" w:hAnsiTheme="minorHAnsi" w:cstheme="minorHAnsi"/>
                      <w:b/>
                      <w:noProof/>
                      <w:sz w:val="20"/>
                      <w:szCs w:val="20"/>
                      <w:lang w:val="hr-HR"/>
                    </w:rPr>
                  </w:pPr>
                </w:p>
              </w:tc>
            </w:tr>
          </w:tbl>
          <w:p w14:paraId="0C70808F" w14:textId="7B6A6B32" w:rsidR="008C5EA7" w:rsidRDefault="008C5EA7"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60384E8" w14:textId="77777777" w:rsidR="00F71582" w:rsidRDefault="00F71582"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17901D63" w14:textId="77777777" w:rsidR="00F71582" w:rsidRDefault="00F71582"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1696619A" w14:textId="77777777" w:rsidR="00F71582" w:rsidRPr="000600F8" w:rsidRDefault="00F71582"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643"/>
            </w:tblGrid>
            <w:tr w:rsidR="00563F9C" w:rsidRPr="000600F8" w14:paraId="3BB43528" w14:textId="77777777" w:rsidTr="00ED1D08">
              <w:trPr>
                <w:trHeight w:val="409"/>
              </w:trPr>
              <w:tc>
                <w:tcPr>
                  <w:tcW w:w="2679" w:type="dxa"/>
                  <w:gridSpan w:val="2"/>
                  <w:shd w:val="clear" w:color="auto" w:fill="8EAADB" w:themeFill="accent1" w:themeFillTint="99"/>
                  <w:tcMar>
                    <w:left w:w="57" w:type="dxa"/>
                    <w:right w:w="57" w:type="dxa"/>
                  </w:tcMar>
                  <w:vAlign w:val="center"/>
                </w:tcPr>
                <w:p w14:paraId="46B71FE1" w14:textId="3471EF55" w:rsidR="00563F9C" w:rsidRPr="000600F8" w:rsidRDefault="00563F9C" w:rsidP="00563F9C">
                  <w:pPr>
                    <w:tabs>
                      <w:tab w:val="left" w:pos="2820"/>
                    </w:tabs>
                    <w:spacing w:after="0"/>
                    <w:rPr>
                      <w:rFonts w:asciiTheme="minorHAnsi" w:hAnsiTheme="minorHAnsi" w:cstheme="minorHAnsi"/>
                      <w:bCs/>
                      <w:i/>
                      <w:noProof/>
                      <w:sz w:val="20"/>
                      <w:szCs w:val="20"/>
                      <w:lang w:val="hr-HR"/>
                    </w:rPr>
                  </w:pPr>
                  <w:r w:rsidRPr="000600F8">
                    <w:rPr>
                      <w:rFonts w:asciiTheme="minorHAnsi" w:hAnsiTheme="minorHAnsi" w:cstheme="minorHAnsi"/>
                      <w:b/>
                      <w:noProof/>
                      <w:sz w:val="20"/>
                      <w:szCs w:val="20"/>
                      <w:lang w:val="hr-HR"/>
                    </w:rPr>
                    <w:lastRenderedPageBreak/>
                    <w:t>Skup ishoda učenja iz SK-a:</w:t>
                  </w:r>
                </w:p>
              </w:tc>
              <w:tc>
                <w:tcPr>
                  <w:tcW w:w="6643" w:type="dxa"/>
                  <w:shd w:val="clear" w:color="auto" w:fill="auto"/>
                  <w:vAlign w:val="center"/>
                </w:tcPr>
                <w:p w14:paraId="7A4ECA4F" w14:textId="1C4EFC73" w:rsidR="00563F9C" w:rsidRPr="000600F8" w:rsidRDefault="00F71A89" w:rsidP="00563F9C">
                  <w:pPr>
                    <w:tabs>
                      <w:tab w:val="left" w:pos="2820"/>
                    </w:tabs>
                    <w:spacing w:after="0"/>
                    <w:rPr>
                      <w:rFonts w:asciiTheme="minorHAnsi" w:hAnsiTheme="minorHAnsi" w:cstheme="minorHAnsi"/>
                      <w:b/>
                      <w:iCs/>
                      <w:noProof/>
                      <w:sz w:val="20"/>
                      <w:szCs w:val="20"/>
                      <w:lang w:val="hr-HR"/>
                    </w:rPr>
                  </w:pPr>
                  <w:r w:rsidRPr="000600F8">
                    <w:rPr>
                      <w:rFonts w:asciiTheme="minorHAnsi" w:hAnsiTheme="minorHAnsi" w:cstheme="minorHAnsi"/>
                      <w:b/>
                      <w:iCs/>
                      <w:noProof/>
                      <w:sz w:val="20"/>
                      <w:szCs w:val="20"/>
                      <w:lang w:val="hr-HR"/>
                    </w:rPr>
                    <w:t>Kvaliteta procesa i rada kotlova na biomasu</w:t>
                  </w:r>
                  <w:r w:rsidR="00AD4B2D">
                    <w:rPr>
                      <w:rFonts w:asciiTheme="minorHAnsi" w:hAnsiTheme="minorHAnsi" w:cstheme="minorHAnsi"/>
                      <w:b/>
                      <w:iCs/>
                      <w:noProof/>
                      <w:sz w:val="20"/>
                      <w:szCs w:val="20"/>
                      <w:lang w:val="hr-HR"/>
                    </w:rPr>
                    <w:t>, 1 CSVET</w:t>
                  </w:r>
                </w:p>
              </w:tc>
            </w:tr>
            <w:tr w:rsidR="00563F9C" w:rsidRPr="000600F8" w14:paraId="31F2F695" w14:textId="77777777" w:rsidTr="00ED1D08">
              <w:tc>
                <w:tcPr>
                  <w:tcW w:w="9322" w:type="dxa"/>
                  <w:gridSpan w:val="3"/>
                  <w:shd w:val="clear" w:color="auto" w:fill="B4C6E7" w:themeFill="accent1" w:themeFillTint="66"/>
                  <w:tcMar>
                    <w:left w:w="57" w:type="dxa"/>
                    <w:right w:w="57" w:type="dxa"/>
                  </w:tcMar>
                  <w:vAlign w:val="center"/>
                </w:tcPr>
                <w:p w14:paraId="0B680E22"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Ishodi učenja</w:t>
                  </w:r>
                </w:p>
              </w:tc>
            </w:tr>
            <w:tr w:rsidR="00AD4B2D" w:rsidRPr="000600F8" w14:paraId="549F40BB" w14:textId="77777777" w:rsidTr="00FD1D71">
              <w:tc>
                <w:tcPr>
                  <w:tcW w:w="9322" w:type="dxa"/>
                  <w:gridSpan w:val="3"/>
                  <w:shd w:val="clear" w:color="auto" w:fill="auto"/>
                  <w:tcMar>
                    <w:left w:w="57" w:type="dxa"/>
                    <w:right w:w="57" w:type="dxa"/>
                  </w:tcMar>
                </w:tcPr>
                <w:p w14:paraId="21CD1B5B" w14:textId="32766730" w:rsidR="00AD4B2D" w:rsidRPr="000600F8" w:rsidRDefault="00AD4B2D" w:rsidP="00AD4B2D">
                  <w:pPr>
                    <w:pStyle w:val="ListParagraph"/>
                    <w:numPr>
                      <w:ilvl w:val="0"/>
                      <w:numId w:val="17"/>
                    </w:numPr>
                    <w:tabs>
                      <w:tab w:val="left" w:pos="2820"/>
                    </w:tabs>
                    <w:spacing w:after="0"/>
                    <w:jc w:val="both"/>
                    <w:rPr>
                      <w:rFonts w:cstheme="minorHAnsi"/>
                      <w:iCs/>
                      <w:noProof/>
                      <w:sz w:val="20"/>
                      <w:szCs w:val="20"/>
                    </w:rPr>
                  </w:pPr>
                  <w:r w:rsidRPr="004024E5">
                    <w:rPr>
                      <w:rFonts w:cstheme="minorHAnsi"/>
                      <w:iCs/>
                      <w:noProof/>
                      <w:sz w:val="20"/>
                      <w:szCs w:val="20"/>
                    </w:rPr>
                    <w:t>Izdati garanciju za kvalitetnu izvedbu kotla za biomasu i izjavu o sukladnosti materijala i opreme</w:t>
                  </w:r>
                </w:p>
              </w:tc>
            </w:tr>
            <w:tr w:rsidR="00AD4B2D" w:rsidRPr="000600F8" w14:paraId="4DE66544" w14:textId="77777777" w:rsidTr="00FD1D71">
              <w:tc>
                <w:tcPr>
                  <w:tcW w:w="9322" w:type="dxa"/>
                  <w:gridSpan w:val="3"/>
                  <w:shd w:val="clear" w:color="auto" w:fill="auto"/>
                  <w:tcMar>
                    <w:left w:w="57" w:type="dxa"/>
                    <w:right w:w="57" w:type="dxa"/>
                  </w:tcMar>
                </w:tcPr>
                <w:p w14:paraId="2EF6D216" w14:textId="0361607A" w:rsidR="00AD4B2D" w:rsidRPr="000600F8" w:rsidRDefault="00AD4B2D" w:rsidP="00AD4B2D">
                  <w:pPr>
                    <w:pStyle w:val="ListParagraph"/>
                    <w:numPr>
                      <w:ilvl w:val="0"/>
                      <w:numId w:val="17"/>
                    </w:numPr>
                    <w:tabs>
                      <w:tab w:val="left" w:pos="2820"/>
                    </w:tabs>
                    <w:spacing w:after="0"/>
                    <w:jc w:val="both"/>
                    <w:rPr>
                      <w:rFonts w:cstheme="minorHAnsi"/>
                      <w:iCs/>
                      <w:noProof/>
                      <w:sz w:val="20"/>
                      <w:szCs w:val="20"/>
                    </w:rPr>
                  </w:pPr>
                  <w:r w:rsidRPr="004024E5">
                    <w:rPr>
                      <w:rFonts w:cstheme="minorHAnsi"/>
                      <w:iCs/>
                      <w:noProof/>
                      <w:sz w:val="20"/>
                      <w:szCs w:val="20"/>
                    </w:rPr>
                    <w:t>Obvezati se na održavanje opreme prema sklopljenom početnom ugovoru</w:t>
                  </w:r>
                </w:p>
              </w:tc>
            </w:tr>
            <w:tr w:rsidR="00AD4B2D" w:rsidRPr="000600F8" w14:paraId="6CC44A0E" w14:textId="77777777" w:rsidTr="00FD1D71">
              <w:tc>
                <w:tcPr>
                  <w:tcW w:w="9322" w:type="dxa"/>
                  <w:gridSpan w:val="3"/>
                  <w:shd w:val="clear" w:color="auto" w:fill="auto"/>
                  <w:tcMar>
                    <w:left w:w="57" w:type="dxa"/>
                    <w:right w:w="57" w:type="dxa"/>
                  </w:tcMar>
                </w:tcPr>
                <w:p w14:paraId="76210B88" w14:textId="49BED919" w:rsidR="00AD4B2D" w:rsidRPr="000600F8" w:rsidRDefault="00AD4B2D" w:rsidP="00AD4B2D">
                  <w:pPr>
                    <w:pStyle w:val="ListParagraph"/>
                    <w:numPr>
                      <w:ilvl w:val="0"/>
                      <w:numId w:val="17"/>
                    </w:numPr>
                    <w:tabs>
                      <w:tab w:val="left" w:pos="2820"/>
                    </w:tabs>
                    <w:spacing w:after="0"/>
                    <w:jc w:val="both"/>
                    <w:rPr>
                      <w:rFonts w:cstheme="minorHAnsi"/>
                      <w:iCs/>
                      <w:noProof/>
                      <w:sz w:val="20"/>
                      <w:szCs w:val="20"/>
                    </w:rPr>
                  </w:pPr>
                  <w:r w:rsidRPr="004024E5">
                    <w:rPr>
                      <w:rFonts w:cstheme="minorHAnsi"/>
                      <w:iCs/>
                      <w:noProof/>
                      <w:sz w:val="20"/>
                      <w:szCs w:val="20"/>
                    </w:rPr>
                    <w:t>Analizirati posao i planirati moguća poboljšanja</w:t>
                  </w:r>
                </w:p>
              </w:tc>
            </w:tr>
            <w:tr w:rsidR="00563F9C" w:rsidRPr="000600F8" w14:paraId="518E50C0" w14:textId="77777777" w:rsidTr="00ED1D08">
              <w:trPr>
                <w:trHeight w:val="427"/>
              </w:trPr>
              <w:tc>
                <w:tcPr>
                  <w:tcW w:w="9322" w:type="dxa"/>
                  <w:gridSpan w:val="3"/>
                  <w:shd w:val="clear" w:color="auto" w:fill="B4C6E7" w:themeFill="accent1" w:themeFillTint="66"/>
                  <w:tcMar>
                    <w:left w:w="57" w:type="dxa"/>
                    <w:right w:w="57" w:type="dxa"/>
                  </w:tcMar>
                  <w:vAlign w:val="center"/>
                </w:tcPr>
                <w:p w14:paraId="7C833B7E"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Dominantan nastavni sustav i opis načina ostvarivanja SIU</w:t>
                  </w:r>
                </w:p>
              </w:tc>
            </w:tr>
            <w:tr w:rsidR="00563F9C" w:rsidRPr="000600F8" w14:paraId="70767AC4" w14:textId="77777777" w:rsidTr="00ED1D08">
              <w:trPr>
                <w:trHeight w:val="572"/>
              </w:trPr>
              <w:tc>
                <w:tcPr>
                  <w:tcW w:w="9322" w:type="dxa"/>
                  <w:gridSpan w:val="3"/>
                  <w:shd w:val="clear" w:color="auto" w:fill="auto"/>
                  <w:tcMar>
                    <w:left w:w="57" w:type="dxa"/>
                    <w:right w:w="57" w:type="dxa"/>
                  </w:tcMar>
                </w:tcPr>
                <w:p w14:paraId="205286BC" w14:textId="135319D9" w:rsidR="00B668B1" w:rsidRPr="000600F8" w:rsidRDefault="00B668B1" w:rsidP="001B735D">
                  <w:pPr>
                    <w:tabs>
                      <w:tab w:val="left" w:pos="2820"/>
                    </w:tabs>
                    <w:spacing w:after="120"/>
                    <w:jc w:val="both"/>
                    <w:rPr>
                      <w:rFonts w:asciiTheme="minorHAnsi" w:hAnsiTheme="minorHAnsi" w:cstheme="minorHAnsi"/>
                      <w:sz w:val="20"/>
                      <w:szCs w:val="20"/>
                      <w:lang w:val="hr-HR"/>
                    </w:rPr>
                  </w:pPr>
                  <w:r w:rsidRPr="000600F8">
                    <w:rPr>
                      <w:rFonts w:asciiTheme="minorHAnsi" w:hAnsiTheme="minorHAnsi" w:cstheme="minorHAnsi"/>
                      <w:sz w:val="20"/>
                      <w:szCs w:val="20"/>
                      <w:lang w:val="hr-HR"/>
                    </w:rPr>
                    <w:t>Polaznici će putem predavačke nastave razumjeti razlike u mjerama zaštite na radu i zaštite od požara ovisno o postupcima koje rade tokom montiranja i spajanja kotlova za biomasu</w:t>
                  </w:r>
                  <w:r w:rsidR="00116AC7">
                    <w:rPr>
                      <w:rFonts w:asciiTheme="minorHAnsi" w:hAnsiTheme="minorHAnsi" w:cstheme="minorHAnsi"/>
                      <w:sz w:val="20"/>
                      <w:szCs w:val="20"/>
                      <w:lang w:val="hr-HR"/>
                    </w:rPr>
                    <w:t>,</w:t>
                  </w:r>
                  <w:r w:rsidRPr="000600F8">
                    <w:rPr>
                      <w:rFonts w:asciiTheme="minorHAnsi" w:hAnsiTheme="minorHAnsi" w:cstheme="minorHAnsi"/>
                      <w:sz w:val="20"/>
                      <w:szCs w:val="20"/>
                      <w:lang w:val="hr-HR"/>
                    </w:rPr>
                    <w:t xml:space="preserve"> a zatim će te postupke opisati i vježbati. Putem predavačke nastave te samostalnim aktivnostima i radom na tekstu usvojiti će znanja o os</w:t>
                  </w:r>
                  <w:r w:rsidR="00FC784B" w:rsidRPr="000600F8">
                    <w:rPr>
                      <w:rFonts w:asciiTheme="minorHAnsi" w:hAnsiTheme="minorHAnsi" w:cstheme="minorHAnsi"/>
                      <w:sz w:val="20"/>
                      <w:szCs w:val="20"/>
                      <w:lang w:val="hr-HR"/>
                    </w:rPr>
                    <w:t>n</w:t>
                  </w:r>
                  <w:r w:rsidRPr="000600F8">
                    <w:rPr>
                      <w:rFonts w:asciiTheme="minorHAnsi" w:hAnsiTheme="minorHAnsi" w:cstheme="minorHAnsi"/>
                      <w:sz w:val="20"/>
                      <w:szCs w:val="20"/>
                      <w:lang w:val="hr-HR"/>
                    </w:rPr>
                    <w:t>ovnim propisima o zaštiti okoliša, te će iste komentirati s nastavnikom.</w:t>
                  </w:r>
                </w:p>
                <w:p w14:paraId="09612FE1" w14:textId="4ECC7326" w:rsidR="00563F9C" w:rsidRPr="000600F8" w:rsidRDefault="00B668B1" w:rsidP="001B735D">
                  <w:pPr>
                    <w:tabs>
                      <w:tab w:val="left" w:pos="2820"/>
                    </w:tabs>
                    <w:spacing w:after="120"/>
                    <w:jc w:val="both"/>
                    <w:rPr>
                      <w:rFonts w:asciiTheme="minorHAnsi" w:hAnsiTheme="minorHAnsi" w:cstheme="minorHAnsi"/>
                      <w:iCs/>
                      <w:noProof/>
                      <w:sz w:val="20"/>
                      <w:szCs w:val="20"/>
                      <w:lang w:val="hr-HR"/>
                    </w:rPr>
                  </w:pPr>
                  <w:r w:rsidRPr="000600F8">
                    <w:rPr>
                      <w:rFonts w:asciiTheme="minorHAnsi" w:hAnsiTheme="minorHAnsi" w:cstheme="minorHAnsi"/>
                      <w:sz w:val="20"/>
                      <w:szCs w:val="20"/>
                      <w:lang w:val="hr-HR"/>
                    </w:rPr>
                    <w:t xml:space="preserve">Mjere zaštite na radu će primjenjivati u radnim situacijama kako bi zaštitili sebe i druge. </w:t>
                  </w:r>
                  <w:r w:rsidR="00334014" w:rsidRPr="000600F8">
                    <w:rPr>
                      <w:rFonts w:asciiTheme="minorHAnsi" w:hAnsiTheme="minorHAnsi" w:cstheme="minorHAnsi"/>
                      <w:sz w:val="20"/>
                      <w:szCs w:val="20"/>
                      <w:lang w:val="hr-HR"/>
                    </w:rPr>
                    <w:t>Polaznici</w:t>
                  </w:r>
                  <w:r w:rsidRPr="000600F8">
                    <w:rPr>
                      <w:rFonts w:asciiTheme="minorHAnsi" w:hAnsiTheme="minorHAnsi" w:cstheme="minorHAnsi"/>
                      <w:sz w:val="20"/>
                      <w:szCs w:val="20"/>
                      <w:lang w:val="hr-HR"/>
                    </w:rPr>
                    <w:t xml:space="preserve"> će praktično prim</w:t>
                  </w:r>
                  <w:r w:rsidR="00FC784B" w:rsidRPr="000600F8">
                    <w:rPr>
                      <w:rFonts w:asciiTheme="minorHAnsi" w:hAnsiTheme="minorHAnsi" w:cstheme="minorHAnsi"/>
                      <w:sz w:val="20"/>
                      <w:szCs w:val="20"/>
                      <w:lang w:val="hr-HR"/>
                    </w:rPr>
                    <w:t>i</w:t>
                  </w:r>
                  <w:r w:rsidRPr="000600F8">
                    <w:rPr>
                      <w:rFonts w:asciiTheme="minorHAnsi" w:hAnsiTheme="minorHAnsi" w:cstheme="minorHAnsi"/>
                      <w:sz w:val="20"/>
                      <w:szCs w:val="20"/>
                      <w:lang w:val="hr-HR"/>
                    </w:rPr>
                    <w:t>jeniti propise o zaštiti okoliša tako da će razvrstati otpad prema važećoj klasifikaciji, te ga ispravno zbrinuti. Sve što rade rad</w:t>
                  </w:r>
                  <w:r w:rsidR="00FC784B" w:rsidRPr="000600F8">
                    <w:rPr>
                      <w:rFonts w:asciiTheme="minorHAnsi" w:hAnsiTheme="minorHAnsi" w:cstheme="minorHAnsi"/>
                      <w:sz w:val="20"/>
                      <w:szCs w:val="20"/>
                      <w:lang w:val="hr-HR"/>
                    </w:rPr>
                    <w:t>i</w:t>
                  </w:r>
                  <w:r w:rsidRPr="000600F8">
                    <w:rPr>
                      <w:rFonts w:asciiTheme="minorHAnsi" w:hAnsiTheme="minorHAnsi" w:cstheme="minorHAnsi"/>
                      <w:sz w:val="20"/>
                      <w:szCs w:val="20"/>
                      <w:lang w:val="hr-HR"/>
                    </w:rPr>
                    <w:t>t će pod nadzorom uz objašnjavanje što rade, zašto to rade i na koji način to rade.</w:t>
                  </w:r>
                </w:p>
              </w:tc>
            </w:tr>
            <w:tr w:rsidR="00563F9C" w:rsidRPr="000600F8" w14:paraId="36CA8483" w14:textId="77777777" w:rsidTr="00176742">
              <w:tc>
                <w:tcPr>
                  <w:tcW w:w="1838" w:type="dxa"/>
                  <w:shd w:val="clear" w:color="auto" w:fill="B4C6E7" w:themeFill="accent1" w:themeFillTint="66"/>
                  <w:tcMar>
                    <w:left w:w="57" w:type="dxa"/>
                    <w:right w:w="57" w:type="dxa"/>
                  </w:tcMar>
                  <w:vAlign w:val="center"/>
                </w:tcPr>
                <w:p w14:paraId="0C509B9B"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Nastavne cjeline/teme</w:t>
                  </w:r>
                </w:p>
              </w:tc>
              <w:tc>
                <w:tcPr>
                  <w:tcW w:w="7484" w:type="dxa"/>
                  <w:gridSpan w:val="2"/>
                  <w:shd w:val="clear" w:color="auto" w:fill="auto"/>
                  <w:tcMar>
                    <w:left w:w="57" w:type="dxa"/>
                    <w:right w:w="57" w:type="dxa"/>
                  </w:tcMar>
                  <w:vAlign w:val="center"/>
                </w:tcPr>
                <w:p w14:paraId="7EB14C1D" w14:textId="77777777" w:rsidR="00981A2C" w:rsidRPr="000600F8" w:rsidRDefault="00981A2C" w:rsidP="00981A2C">
                  <w:pPr>
                    <w:pStyle w:val="ListParagraph"/>
                    <w:numPr>
                      <w:ilvl w:val="0"/>
                      <w:numId w:val="18"/>
                    </w:numPr>
                    <w:tabs>
                      <w:tab w:val="left" w:pos="2820"/>
                    </w:tabs>
                    <w:spacing w:after="0"/>
                    <w:rPr>
                      <w:rFonts w:cstheme="minorHAnsi"/>
                      <w:iCs/>
                      <w:noProof/>
                      <w:sz w:val="20"/>
                      <w:szCs w:val="20"/>
                    </w:rPr>
                  </w:pPr>
                  <w:r w:rsidRPr="000600F8">
                    <w:rPr>
                      <w:rFonts w:cstheme="minorHAnsi"/>
                      <w:iCs/>
                      <w:noProof/>
                      <w:sz w:val="20"/>
                      <w:szCs w:val="20"/>
                    </w:rPr>
                    <w:t>Garancija za kvalitetnu izvedbu kotla za biomasu</w:t>
                  </w:r>
                </w:p>
                <w:p w14:paraId="72C1E2E7" w14:textId="77777777" w:rsidR="00981A2C" w:rsidRPr="000600F8" w:rsidRDefault="00981A2C" w:rsidP="00981A2C">
                  <w:pPr>
                    <w:pStyle w:val="ListParagraph"/>
                    <w:numPr>
                      <w:ilvl w:val="0"/>
                      <w:numId w:val="18"/>
                    </w:numPr>
                    <w:tabs>
                      <w:tab w:val="left" w:pos="2820"/>
                    </w:tabs>
                    <w:spacing w:after="0"/>
                    <w:rPr>
                      <w:rFonts w:cstheme="minorHAnsi"/>
                      <w:iCs/>
                      <w:noProof/>
                      <w:sz w:val="20"/>
                      <w:szCs w:val="20"/>
                    </w:rPr>
                  </w:pPr>
                  <w:r w:rsidRPr="000600F8">
                    <w:rPr>
                      <w:rFonts w:cstheme="minorHAnsi"/>
                      <w:iCs/>
                      <w:noProof/>
                      <w:sz w:val="20"/>
                      <w:szCs w:val="20"/>
                    </w:rPr>
                    <w:t>Izjava o sukladnosti materijala i opreme</w:t>
                  </w:r>
                </w:p>
                <w:p w14:paraId="132AA731" w14:textId="77777777" w:rsidR="00981A2C" w:rsidRPr="000600F8" w:rsidRDefault="00981A2C" w:rsidP="00981A2C">
                  <w:pPr>
                    <w:pStyle w:val="ListParagraph"/>
                    <w:numPr>
                      <w:ilvl w:val="0"/>
                      <w:numId w:val="18"/>
                    </w:numPr>
                    <w:tabs>
                      <w:tab w:val="left" w:pos="2820"/>
                    </w:tabs>
                    <w:spacing w:after="0"/>
                    <w:rPr>
                      <w:rFonts w:cstheme="minorHAnsi"/>
                      <w:iCs/>
                      <w:noProof/>
                      <w:sz w:val="20"/>
                      <w:szCs w:val="20"/>
                    </w:rPr>
                  </w:pPr>
                  <w:r w:rsidRPr="000600F8">
                    <w:rPr>
                      <w:rFonts w:cstheme="minorHAnsi"/>
                      <w:iCs/>
                      <w:noProof/>
                      <w:sz w:val="20"/>
                      <w:szCs w:val="20"/>
                    </w:rPr>
                    <w:t>Održavanje opreme</w:t>
                  </w:r>
                </w:p>
                <w:p w14:paraId="3DC12C3A" w14:textId="7445A9CA" w:rsidR="00563F9C" w:rsidRPr="000600F8" w:rsidRDefault="00981A2C" w:rsidP="00981A2C">
                  <w:pPr>
                    <w:pStyle w:val="ListParagraph"/>
                    <w:numPr>
                      <w:ilvl w:val="0"/>
                      <w:numId w:val="18"/>
                    </w:numPr>
                    <w:tabs>
                      <w:tab w:val="left" w:pos="2820"/>
                    </w:tabs>
                    <w:spacing w:after="0"/>
                    <w:rPr>
                      <w:rFonts w:cstheme="minorHAnsi"/>
                      <w:iCs/>
                      <w:noProof/>
                      <w:sz w:val="20"/>
                      <w:szCs w:val="20"/>
                    </w:rPr>
                  </w:pPr>
                  <w:r w:rsidRPr="000600F8">
                    <w:rPr>
                      <w:rFonts w:cstheme="minorHAnsi"/>
                      <w:iCs/>
                      <w:noProof/>
                      <w:sz w:val="20"/>
                      <w:szCs w:val="20"/>
                    </w:rPr>
                    <w:t xml:space="preserve">Samovrednovanje kvalitete izvedbe posla </w:t>
                  </w:r>
                </w:p>
              </w:tc>
            </w:tr>
            <w:tr w:rsidR="00563F9C" w:rsidRPr="000600F8" w14:paraId="4C7C4250" w14:textId="77777777" w:rsidTr="00176742">
              <w:trPr>
                <w:trHeight w:val="486"/>
              </w:trPr>
              <w:tc>
                <w:tcPr>
                  <w:tcW w:w="9322" w:type="dxa"/>
                  <w:gridSpan w:val="3"/>
                  <w:shd w:val="clear" w:color="auto" w:fill="B4C6E7" w:themeFill="accent1" w:themeFillTint="66"/>
                  <w:tcMar>
                    <w:left w:w="57" w:type="dxa"/>
                    <w:right w:w="57" w:type="dxa"/>
                  </w:tcMar>
                  <w:vAlign w:val="center"/>
                </w:tcPr>
                <w:p w14:paraId="124A6E75"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Načini i primjer vrjednovanja skupa ishoda učenja</w:t>
                  </w:r>
                </w:p>
              </w:tc>
            </w:tr>
            <w:tr w:rsidR="00981A2C" w:rsidRPr="000600F8" w14:paraId="1AC6D721" w14:textId="77777777" w:rsidTr="00ED1D08">
              <w:trPr>
                <w:trHeight w:val="572"/>
              </w:trPr>
              <w:tc>
                <w:tcPr>
                  <w:tcW w:w="9322" w:type="dxa"/>
                  <w:gridSpan w:val="3"/>
                  <w:shd w:val="clear" w:color="auto" w:fill="auto"/>
                  <w:tcMar>
                    <w:left w:w="57" w:type="dxa"/>
                    <w:right w:w="57" w:type="dxa"/>
                  </w:tcMar>
                </w:tcPr>
                <w:p w14:paraId="3D418682" w14:textId="14F96CBD" w:rsidR="005418E1" w:rsidRPr="001404FB" w:rsidRDefault="005418E1" w:rsidP="005418E1">
                  <w:pPr>
                    <w:pBdr>
                      <w:top w:val="nil"/>
                      <w:left w:val="nil"/>
                      <w:bottom w:val="nil"/>
                      <w:right w:val="nil"/>
                      <w:between w:val="nil"/>
                    </w:pBdr>
                    <w:spacing w:after="120"/>
                    <w:jc w:val="both"/>
                    <w:rPr>
                      <w:sz w:val="20"/>
                      <w:szCs w:val="20"/>
                    </w:rPr>
                  </w:pPr>
                  <w:r w:rsidRPr="00E81194">
                    <w:rPr>
                      <w:rFonts w:asciiTheme="minorHAnsi" w:hAnsiTheme="minorHAnsi" w:cstheme="minorHAnsi"/>
                      <w:bCs/>
                      <w:noProof/>
                      <w:sz w:val="20"/>
                      <w:szCs w:val="20"/>
                      <w:lang w:val="hr-HR"/>
                    </w:rPr>
                    <w:t>Skup ishoda učenja i pripadajući ishodi učenja provjeravaju se projektnim zadat</w:t>
                  </w:r>
                  <w:r w:rsidR="000216F0">
                    <w:rPr>
                      <w:rFonts w:asciiTheme="minorHAnsi" w:hAnsiTheme="minorHAnsi" w:cstheme="minorHAnsi"/>
                      <w:bCs/>
                      <w:noProof/>
                      <w:sz w:val="20"/>
                      <w:szCs w:val="20"/>
                      <w:lang w:val="hr-HR"/>
                    </w:rPr>
                    <w:t>cima</w:t>
                  </w:r>
                  <w:r>
                    <w:rPr>
                      <w:rFonts w:asciiTheme="minorHAnsi" w:hAnsiTheme="minorHAnsi" w:cstheme="minorHAnsi"/>
                      <w:bCs/>
                      <w:noProof/>
                      <w:sz w:val="20"/>
                      <w:szCs w:val="20"/>
                      <w:lang w:val="hr-HR"/>
                    </w:rPr>
                    <w:t xml:space="preserve">, </w:t>
                  </w:r>
                  <w:r w:rsidRPr="001404FB">
                    <w:rPr>
                      <w:sz w:val="20"/>
                      <w:szCs w:val="20"/>
                    </w:rPr>
                    <w:t>vrednovanjem postupaka i rezultata rješavanja projektnih aktivnosti, a na temelju unaprijed definiranih elemenata i kriterija vrednovanja (analitičke i holističke rubrike za vrednovanje).</w:t>
                  </w:r>
                </w:p>
                <w:p w14:paraId="6D0D0D1C" w14:textId="77777777" w:rsidR="00DE2AD9" w:rsidRPr="000600F8" w:rsidRDefault="00DE2AD9" w:rsidP="00DE2AD9">
                  <w:pPr>
                    <w:tabs>
                      <w:tab w:val="left" w:pos="2820"/>
                    </w:tabs>
                    <w:spacing w:after="0"/>
                    <w:jc w:val="both"/>
                    <w:rPr>
                      <w:rFonts w:asciiTheme="minorHAnsi" w:hAnsiTheme="minorHAnsi" w:cstheme="minorHAnsi"/>
                      <w:sz w:val="20"/>
                      <w:szCs w:val="20"/>
                      <w:lang w:val="hr-HR"/>
                    </w:rPr>
                  </w:pPr>
                  <w:r w:rsidRPr="000600F8">
                    <w:rPr>
                      <w:rFonts w:asciiTheme="minorHAnsi" w:hAnsiTheme="minorHAnsi" w:cstheme="minorHAnsi"/>
                      <w:b/>
                      <w:bCs/>
                      <w:sz w:val="20"/>
                      <w:szCs w:val="20"/>
                      <w:lang w:val="hr-HR"/>
                    </w:rPr>
                    <w:t>Projektni zadatak 1</w:t>
                  </w:r>
                  <w:r w:rsidRPr="000600F8">
                    <w:rPr>
                      <w:rFonts w:asciiTheme="minorHAnsi" w:hAnsiTheme="minorHAnsi" w:cstheme="minorHAnsi"/>
                      <w:sz w:val="20"/>
                      <w:szCs w:val="20"/>
                      <w:lang w:val="hr-HR"/>
                    </w:rPr>
                    <w:t xml:space="preserve">: Polaznik će prvo napisati preporuke za rad na siguran način pri postavljanju kotla za biomasu potom će navesti i demonstrirati postupke gašenja požara ovisno o uzrocima i tipovima požara. </w:t>
                  </w:r>
                </w:p>
                <w:p w14:paraId="28BCD532" w14:textId="77777777" w:rsidR="00DE2AD9" w:rsidRPr="000600F8" w:rsidRDefault="00DE2AD9" w:rsidP="00DE2AD9">
                  <w:pPr>
                    <w:tabs>
                      <w:tab w:val="left" w:pos="2820"/>
                    </w:tabs>
                    <w:spacing w:after="0"/>
                    <w:jc w:val="both"/>
                    <w:rPr>
                      <w:rFonts w:asciiTheme="minorHAnsi" w:hAnsiTheme="minorHAnsi" w:cstheme="minorHAnsi"/>
                      <w:sz w:val="20"/>
                      <w:szCs w:val="20"/>
                      <w:lang w:val="hr-HR"/>
                    </w:rPr>
                  </w:pPr>
                </w:p>
                <w:p w14:paraId="52A4E3E0" w14:textId="6F4BB9E6" w:rsidR="00981A2C" w:rsidRPr="000600F8" w:rsidRDefault="00DE2AD9" w:rsidP="00DE2AD9">
                  <w:pPr>
                    <w:tabs>
                      <w:tab w:val="left" w:pos="2820"/>
                    </w:tabs>
                    <w:spacing w:after="0"/>
                    <w:jc w:val="both"/>
                    <w:rPr>
                      <w:rFonts w:asciiTheme="minorHAnsi" w:hAnsiTheme="minorHAnsi" w:cstheme="minorHAnsi"/>
                      <w:bCs/>
                      <w:noProof/>
                      <w:sz w:val="20"/>
                      <w:szCs w:val="20"/>
                      <w:lang w:val="hr-HR"/>
                    </w:rPr>
                  </w:pPr>
                  <w:r w:rsidRPr="000600F8">
                    <w:rPr>
                      <w:rFonts w:asciiTheme="minorHAnsi" w:hAnsiTheme="minorHAnsi" w:cstheme="minorHAnsi"/>
                      <w:b/>
                      <w:bCs/>
                      <w:sz w:val="20"/>
                      <w:szCs w:val="20"/>
                      <w:lang w:val="hr-HR"/>
                    </w:rPr>
                    <w:t>Projektni zadatak 2</w:t>
                  </w:r>
                  <w:r w:rsidRPr="000600F8">
                    <w:rPr>
                      <w:rFonts w:asciiTheme="minorHAnsi" w:hAnsiTheme="minorHAnsi" w:cstheme="minorHAnsi"/>
                      <w:sz w:val="20"/>
                      <w:szCs w:val="20"/>
                      <w:lang w:val="hr-HR"/>
                    </w:rPr>
                    <w:t>: Na konkretnom otpadu nastalom pri ugradnji kotla za biomasu polaznik će razvrstati otpad prema važećoj klasifikaciji i objasniti utjecaj tog otpada na okoliš. Potom će osigurati da sav otpad bude ispravno zbrinut.</w:t>
                  </w:r>
                </w:p>
              </w:tc>
            </w:tr>
            <w:tr w:rsidR="00563F9C" w:rsidRPr="000600F8" w14:paraId="4A528D3D" w14:textId="77777777" w:rsidTr="00176742">
              <w:tc>
                <w:tcPr>
                  <w:tcW w:w="9322" w:type="dxa"/>
                  <w:gridSpan w:val="3"/>
                  <w:shd w:val="clear" w:color="auto" w:fill="B4C6E7" w:themeFill="accent1" w:themeFillTint="66"/>
                  <w:tcMar>
                    <w:left w:w="57" w:type="dxa"/>
                    <w:right w:w="57" w:type="dxa"/>
                  </w:tcMar>
                  <w:vAlign w:val="center"/>
                </w:tcPr>
                <w:p w14:paraId="5937BCCB" w14:textId="77777777" w:rsidR="00563F9C" w:rsidRPr="000600F8" w:rsidRDefault="00563F9C" w:rsidP="00563F9C">
                  <w:pPr>
                    <w:tabs>
                      <w:tab w:val="left" w:pos="2820"/>
                    </w:tabs>
                    <w:spacing w:after="0"/>
                    <w:rPr>
                      <w:rFonts w:asciiTheme="minorHAnsi" w:hAnsiTheme="minorHAnsi" w:cstheme="minorHAnsi"/>
                      <w:b/>
                      <w:noProof/>
                      <w:sz w:val="20"/>
                      <w:szCs w:val="20"/>
                      <w:lang w:val="hr-HR"/>
                    </w:rPr>
                  </w:pPr>
                  <w:r w:rsidRPr="000600F8">
                    <w:rPr>
                      <w:rFonts w:asciiTheme="minorHAnsi" w:hAnsiTheme="minorHAnsi" w:cstheme="minorHAnsi"/>
                      <w:b/>
                      <w:noProof/>
                      <w:sz w:val="20"/>
                      <w:szCs w:val="20"/>
                      <w:lang w:val="hr-HR"/>
                    </w:rPr>
                    <w:t>Prilagodba iskustava učenja za polaznike/osobe s invaliditetom</w:t>
                  </w:r>
                </w:p>
              </w:tc>
            </w:tr>
            <w:tr w:rsidR="00563F9C" w:rsidRPr="000600F8" w14:paraId="12DF17C6" w14:textId="77777777" w:rsidTr="00ED1D08">
              <w:tc>
                <w:tcPr>
                  <w:tcW w:w="9322" w:type="dxa"/>
                  <w:gridSpan w:val="3"/>
                  <w:shd w:val="clear" w:color="auto" w:fill="auto"/>
                  <w:tcMar>
                    <w:left w:w="57" w:type="dxa"/>
                    <w:right w:w="57" w:type="dxa"/>
                  </w:tcMar>
                </w:tcPr>
                <w:p w14:paraId="68A8D598" w14:textId="77777777" w:rsidR="00563F9C" w:rsidRDefault="00563F9C" w:rsidP="00563F9C">
                  <w:pPr>
                    <w:tabs>
                      <w:tab w:val="left" w:pos="2820"/>
                    </w:tabs>
                    <w:spacing w:after="0"/>
                    <w:rPr>
                      <w:rFonts w:asciiTheme="minorHAnsi" w:hAnsiTheme="minorHAnsi" w:cstheme="minorHAnsi"/>
                      <w:i/>
                      <w:noProof/>
                      <w:sz w:val="16"/>
                      <w:szCs w:val="16"/>
                      <w:lang w:val="hr-HR"/>
                    </w:rPr>
                  </w:pPr>
                  <w:r w:rsidRPr="000600F8">
                    <w:rPr>
                      <w:rFonts w:asciiTheme="minorHAnsi" w:hAnsiTheme="minorHAnsi" w:cstheme="minorHAnsi"/>
                      <w:i/>
                      <w:noProof/>
                      <w:sz w:val="16"/>
                      <w:szCs w:val="16"/>
                      <w:lang w:val="hr-HR"/>
                    </w:rPr>
                    <w:t>(Izraditi način i primjer vrjednovanja skupa ishoda učenja za polaznike/osobe s invaliditetom ako je primjenjivo)</w:t>
                  </w:r>
                </w:p>
                <w:p w14:paraId="371A9BFD" w14:textId="6939C78A" w:rsidR="00BF551C" w:rsidRPr="00FF4814" w:rsidRDefault="00BF551C" w:rsidP="00563F9C">
                  <w:pPr>
                    <w:tabs>
                      <w:tab w:val="left" w:pos="2820"/>
                    </w:tabs>
                    <w:spacing w:after="0"/>
                    <w:rPr>
                      <w:rFonts w:asciiTheme="minorHAnsi" w:hAnsiTheme="minorHAnsi" w:cstheme="minorHAnsi"/>
                      <w:i/>
                      <w:noProof/>
                      <w:sz w:val="16"/>
                      <w:szCs w:val="16"/>
                      <w:lang w:val="hr-HR"/>
                    </w:rPr>
                  </w:pPr>
                </w:p>
              </w:tc>
            </w:tr>
          </w:tbl>
          <w:p w14:paraId="760C715C" w14:textId="77777777" w:rsidR="008C5EA7" w:rsidRDefault="008C5EA7"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2F411FDE" w14:textId="77777777" w:rsidR="00F71582" w:rsidRPr="000600F8" w:rsidRDefault="00F71582" w:rsidP="005E2134">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2D74D6C5" w14:textId="564B800E" w:rsidR="009F7543" w:rsidRPr="000600F8" w:rsidRDefault="009F7543" w:rsidP="009F7543">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0600F8">
              <w:rPr>
                <w:rFonts w:asciiTheme="minorHAnsi" w:eastAsiaTheme="minorHAnsi" w:hAnsiTheme="minorHAnsi" w:cstheme="minorHAnsi"/>
                <w:b/>
                <w:bCs/>
                <w:iCs/>
                <w:sz w:val="20"/>
                <w:szCs w:val="20"/>
                <w:lang w:val="hr-HR" w:eastAsia="en-US"/>
              </w:rPr>
              <w:t>Napomena:</w:t>
            </w:r>
          </w:p>
          <w:p w14:paraId="56DA7D43" w14:textId="77777777" w:rsidR="009F7543" w:rsidRDefault="009F7543" w:rsidP="009F7543">
            <w:pPr>
              <w:tabs>
                <w:tab w:val="left" w:pos="720"/>
              </w:tabs>
              <w:autoSpaceDE w:val="0"/>
              <w:snapToGrid w:val="0"/>
              <w:spacing w:after="0" w:line="259" w:lineRule="auto"/>
              <w:jc w:val="both"/>
              <w:rPr>
                <w:rFonts w:asciiTheme="minorHAnsi" w:eastAsiaTheme="minorHAnsi" w:hAnsiTheme="minorHAnsi" w:cstheme="minorHAnsi"/>
                <w:i/>
                <w:sz w:val="20"/>
                <w:szCs w:val="20"/>
                <w:lang w:val="hr-HR" w:eastAsia="en-US"/>
              </w:rPr>
            </w:pPr>
            <w:r w:rsidRPr="000600F8">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w:t>
            </w:r>
          </w:p>
          <w:p w14:paraId="19C15E84" w14:textId="77777777" w:rsidR="009F7543" w:rsidRDefault="009F7543" w:rsidP="009F7543">
            <w:pPr>
              <w:tabs>
                <w:tab w:val="left" w:pos="720"/>
              </w:tabs>
              <w:autoSpaceDE w:val="0"/>
              <w:snapToGrid w:val="0"/>
              <w:spacing w:after="0" w:line="259" w:lineRule="auto"/>
              <w:jc w:val="both"/>
              <w:rPr>
                <w:rFonts w:asciiTheme="minorHAnsi" w:eastAsiaTheme="minorHAnsi" w:hAnsiTheme="minorHAnsi" w:cstheme="minorHAnsi"/>
                <w:i/>
                <w:sz w:val="20"/>
                <w:szCs w:val="20"/>
                <w:lang w:val="hr-HR" w:eastAsia="en-US"/>
              </w:rPr>
            </w:pPr>
            <w:r w:rsidRPr="000600F8">
              <w:rPr>
                <w:rFonts w:asciiTheme="minorHAnsi" w:eastAsiaTheme="minorHAnsi" w:hAnsiTheme="minorHAnsi" w:cstheme="minorHAnsi"/>
                <w:i/>
                <w:sz w:val="20"/>
                <w:szCs w:val="20"/>
                <w:lang w:val="hr-HR" w:eastAsia="en-US"/>
              </w:rPr>
              <w:t xml:space="preserve"> i zanimanja) odnose se jednako na oba roda (muški i ženski) i na oba broja (jedninu i množinu), bez obzira na to jesu </w:t>
            </w:r>
          </w:p>
          <w:p w14:paraId="582E3C73" w14:textId="1704446A" w:rsidR="007C502C" w:rsidRPr="000600F8" w:rsidRDefault="009F7543" w:rsidP="009F7543">
            <w:pPr>
              <w:tabs>
                <w:tab w:val="left" w:pos="720"/>
              </w:tabs>
              <w:autoSpaceDE w:val="0"/>
              <w:snapToGrid w:val="0"/>
              <w:spacing w:after="0" w:line="259" w:lineRule="auto"/>
              <w:jc w:val="both"/>
              <w:rPr>
                <w:rFonts w:asciiTheme="minorHAnsi" w:eastAsiaTheme="minorHAnsi" w:hAnsiTheme="minorHAnsi" w:cstheme="minorHAnsi"/>
                <w:i/>
                <w:sz w:val="20"/>
                <w:szCs w:val="20"/>
                <w:lang w:val="hr-HR" w:eastAsia="en-US"/>
              </w:rPr>
            </w:pPr>
            <w:r w:rsidRPr="000600F8">
              <w:rPr>
                <w:rFonts w:asciiTheme="minorHAnsi" w:eastAsiaTheme="minorHAnsi" w:hAnsiTheme="minorHAnsi" w:cstheme="minorHAnsi"/>
                <w:i/>
                <w:sz w:val="20"/>
                <w:szCs w:val="20"/>
                <w:lang w:val="hr-HR" w:eastAsia="en-US"/>
              </w:rPr>
              <w:t>li korišteni u muškom ili ženskom rodu, odnosno u jednini ili množini.</w:t>
            </w:r>
          </w:p>
          <w:p w14:paraId="7FC80400" w14:textId="77777777" w:rsidR="002A01B1" w:rsidRDefault="002A01B1" w:rsidP="005E2134">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54F87828" w14:textId="77777777" w:rsidR="00FF4886" w:rsidRDefault="00FF4886" w:rsidP="005E2134">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BAC29F3" w14:textId="77777777" w:rsidR="00FF4886" w:rsidRDefault="00FF4886" w:rsidP="005E2134">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0BE42328" w14:textId="77777777" w:rsidR="00FF4886" w:rsidRDefault="00FF4886" w:rsidP="005E2134">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1A3CCC40" w14:textId="77777777" w:rsidR="00FF4886" w:rsidRDefault="00FF4886" w:rsidP="005E2134">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00D1E4D8" w14:textId="32C9D1A4" w:rsidR="00FF4886" w:rsidRPr="000600F8" w:rsidRDefault="00FF4886" w:rsidP="005E2134">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bookmarkEnd w:id="6"/>
    <w:p w14:paraId="5EE6213A" w14:textId="049D0EA5" w:rsidR="002A01B1" w:rsidRPr="000600F8" w:rsidRDefault="002A01B1" w:rsidP="009F7543">
      <w:pPr>
        <w:spacing w:after="160" w:line="259" w:lineRule="auto"/>
        <w:rPr>
          <w:rFonts w:asciiTheme="minorHAnsi" w:eastAsiaTheme="minorHAnsi" w:hAnsiTheme="minorHAnsi" w:cstheme="minorBidi"/>
          <w:b/>
          <w:bCs/>
          <w:sz w:val="20"/>
          <w:szCs w:val="20"/>
          <w:lang w:val="hr-HR" w:eastAsia="en-US"/>
        </w:rPr>
      </w:pPr>
      <w:r w:rsidRPr="000600F8">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2A01B1" w:rsidRPr="000600F8" w14:paraId="01250769" w14:textId="77777777">
        <w:tc>
          <w:tcPr>
            <w:tcW w:w="4630" w:type="dxa"/>
            <w:tcBorders>
              <w:top w:val="single" w:sz="12" w:space="0" w:color="auto"/>
              <w:bottom w:val="single" w:sz="6" w:space="0" w:color="auto"/>
            </w:tcBorders>
            <w:hideMark/>
          </w:tcPr>
          <w:p w14:paraId="3D9597E8" w14:textId="77777777" w:rsidR="002A01B1" w:rsidRPr="000600F8" w:rsidRDefault="002A01B1" w:rsidP="005E213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600F8">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2EF17BBE" w14:textId="77777777" w:rsidR="002A01B1" w:rsidRPr="000600F8" w:rsidRDefault="002A01B1" w:rsidP="005E213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2A01B1" w:rsidRPr="000600F8" w14:paraId="1E91276C" w14:textId="77777777">
        <w:tc>
          <w:tcPr>
            <w:tcW w:w="4630" w:type="dxa"/>
            <w:tcBorders>
              <w:top w:val="single" w:sz="6" w:space="0" w:color="auto"/>
            </w:tcBorders>
            <w:hideMark/>
          </w:tcPr>
          <w:p w14:paraId="049A0364" w14:textId="77777777" w:rsidR="002A01B1" w:rsidRPr="000600F8" w:rsidRDefault="002A01B1" w:rsidP="005E213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600F8">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2380C84E" w14:textId="77777777" w:rsidR="002A01B1" w:rsidRPr="000600F8" w:rsidRDefault="002A01B1" w:rsidP="005E213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2A01B1" w:rsidRPr="000600F8" w14:paraId="3F24707A" w14:textId="77777777">
        <w:tc>
          <w:tcPr>
            <w:tcW w:w="4630" w:type="dxa"/>
            <w:hideMark/>
          </w:tcPr>
          <w:p w14:paraId="41A20E92" w14:textId="77777777" w:rsidR="002A01B1" w:rsidRPr="000600F8" w:rsidRDefault="002A01B1" w:rsidP="005E213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0600F8">
              <w:rPr>
                <w:rFonts w:asciiTheme="minorHAnsi" w:eastAsiaTheme="minorHAnsi" w:hAnsiTheme="minorHAnsi" w:cstheme="minorHAnsi"/>
                <w:iCs/>
                <w:sz w:val="20"/>
                <w:szCs w:val="20"/>
                <w:lang w:val="hr-HR" w:eastAsia="en-US"/>
              </w:rPr>
              <w:t>Datum izdavanja mišljenja na program:</w:t>
            </w:r>
          </w:p>
        </w:tc>
        <w:tc>
          <w:tcPr>
            <w:tcW w:w="4886" w:type="dxa"/>
          </w:tcPr>
          <w:p w14:paraId="0115DF4E" w14:textId="77777777" w:rsidR="002A01B1" w:rsidRPr="000600F8" w:rsidRDefault="002A01B1" w:rsidP="005E2134">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73FBDA8D" w14:textId="77777777" w:rsidR="002A01B1" w:rsidRPr="000600F8" w:rsidRDefault="002A01B1" w:rsidP="002A01B1">
      <w:pPr>
        <w:rPr>
          <w:lang w:val="hr-HR"/>
        </w:rPr>
      </w:pPr>
    </w:p>
    <w:p w14:paraId="45F1E97D" w14:textId="77777777" w:rsidR="00A11AFC" w:rsidRPr="000600F8" w:rsidRDefault="00A11AFC">
      <w:pPr>
        <w:rPr>
          <w:lang w:val="hr-HR"/>
        </w:rPr>
      </w:pPr>
    </w:p>
    <w:sectPr w:rsidR="00A11AFC" w:rsidRPr="000600F8" w:rsidSect="00435C69">
      <w:footerReference w:type="default" r:id="rId3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CE504" w14:textId="77777777" w:rsidR="004B04E9" w:rsidRDefault="004B04E9" w:rsidP="002A01B1">
      <w:pPr>
        <w:spacing w:after="0" w:line="240" w:lineRule="auto"/>
      </w:pPr>
      <w:r>
        <w:separator/>
      </w:r>
    </w:p>
  </w:endnote>
  <w:endnote w:type="continuationSeparator" w:id="0">
    <w:p w14:paraId="5386593C" w14:textId="77777777" w:rsidR="004B04E9" w:rsidRDefault="004B04E9" w:rsidP="002A01B1">
      <w:pPr>
        <w:spacing w:after="0" w:line="240" w:lineRule="auto"/>
      </w:pPr>
      <w:r>
        <w:continuationSeparator/>
      </w:r>
    </w:p>
  </w:endnote>
  <w:endnote w:type="continuationNotice" w:id="1">
    <w:p w14:paraId="5DD65450" w14:textId="77777777" w:rsidR="004B04E9" w:rsidRDefault="004B0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13374"/>
      <w:docPartObj>
        <w:docPartGallery w:val="Page Numbers (Bottom of Page)"/>
        <w:docPartUnique/>
      </w:docPartObj>
    </w:sdtPr>
    <w:sdtEndPr>
      <w:rPr>
        <w:noProof/>
      </w:rPr>
    </w:sdtEndPr>
    <w:sdtContent>
      <w:p w14:paraId="60441AF9" w14:textId="231E5B22" w:rsidR="00435C69" w:rsidRDefault="00435C69">
        <w:pPr>
          <w:pStyle w:val="Footer"/>
          <w:jc w:val="right"/>
        </w:pPr>
        <w:r>
          <w:fldChar w:fldCharType="begin"/>
        </w:r>
        <w:r>
          <w:instrText xml:space="preserve"> PAGE   \* MERGEFORMAT </w:instrText>
        </w:r>
        <w:r>
          <w:fldChar w:fldCharType="separate"/>
        </w:r>
        <w:r w:rsidR="00BC514D">
          <w:rPr>
            <w:noProof/>
          </w:rPr>
          <w:t>2</w:t>
        </w:r>
        <w:r>
          <w:rPr>
            <w:noProof/>
          </w:rPr>
          <w:fldChar w:fldCharType="end"/>
        </w:r>
      </w:p>
    </w:sdtContent>
  </w:sdt>
  <w:p w14:paraId="3622C0AE" w14:textId="77777777" w:rsidR="006C4667" w:rsidRDefault="006C4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E0E04" w14:textId="77777777" w:rsidR="004B04E9" w:rsidRDefault="004B04E9" w:rsidP="002A01B1">
      <w:pPr>
        <w:spacing w:after="0" w:line="240" w:lineRule="auto"/>
      </w:pPr>
      <w:r>
        <w:separator/>
      </w:r>
    </w:p>
  </w:footnote>
  <w:footnote w:type="continuationSeparator" w:id="0">
    <w:p w14:paraId="33E060BD" w14:textId="77777777" w:rsidR="004B04E9" w:rsidRDefault="004B04E9" w:rsidP="002A01B1">
      <w:pPr>
        <w:spacing w:after="0" w:line="240" w:lineRule="auto"/>
      </w:pPr>
      <w:r>
        <w:continuationSeparator/>
      </w:r>
    </w:p>
  </w:footnote>
  <w:footnote w:type="continuationNotice" w:id="1">
    <w:p w14:paraId="167D69A0" w14:textId="77777777" w:rsidR="004B04E9" w:rsidRDefault="004B04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EF1"/>
    <w:multiLevelType w:val="hybridMultilevel"/>
    <w:tmpl w:val="BBA64BBC"/>
    <w:lvl w:ilvl="0" w:tplc="13E22516">
      <w:start w:val="7"/>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5D3E36"/>
    <w:multiLevelType w:val="hybridMultilevel"/>
    <w:tmpl w:val="D166F36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E5A33F4"/>
    <w:multiLevelType w:val="hybridMultilevel"/>
    <w:tmpl w:val="D7E639A0"/>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25516C"/>
    <w:multiLevelType w:val="hybridMultilevel"/>
    <w:tmpl w:val="68AE3B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0D3918"/>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077BD4"/>
    <w:multiLevelType w:val="hybridMultilevel"/>
    <w:tmpl w:val="3BBAE130"/>
    <w:lvl w:ilvl="0" w:tplc="DF18521A">
      <w:start w:val="8"/>
      <w:numFmt w:val="decimal"/>
      <w:lvlText w:val="%1."/>
      <w:lvlJc w:val="left"/>
      <w:pPr>
        <w:ind w:left="1074" w:hanging="360"/>
      </w:pPr>
      <w:rPr>
        <w:rFonts w:hint="default"/>
      </w:rPr>
    </w:lvl>
    <w:lvl w:ilvl="1" w:tplc="041A0019" w:tentative="1">
      <w:start w:val="1"/>
      <w:numFmt w:val="lowerLetter"/>
      <w:lvlText w:val="%2."/>
      <w:lvlJc w:val="left"/>
      <w:pPr>
        <w:ind w:left="1794" w:hanging="360"/>
      </w:pPr>
    </w:lvl>
    <w:lvl w:ilvl="2" w:tplc="041A001B" w:tentative="1">
      <w:start w:val="1"/>
      <w:numFmt w:val="lowerRoman"/>
      <w:lvlText w:val="%3."/>
      <w:lvlJc w:val="right"/>
      <w:pPr>
        <w:ind w:left="2514" w:hanging="180"/>
      </w:pPr>
    </w:lvl>
    <w:lvl w:ilvl="3" w:tplc="041A000F" w:tentative="1">
      <w:start w:val="1"/>
      <w:numFmt w:val="decimal"/>
      <w:lvlText w:val="%4."/>
      <w:lvlJc w:val="left"/>
      <w:pPr>
        <w:ind w:left="3234" w:hanging="360"/>
      </w:pPr>
    </w:lvl>
    <w:lvl w:ilvl="4" w:tplc="041A0019" w:tentative="1">
      <w:start w:val="1"/>
      <w:numFmt w:val="lowerLetter"/>
      <w:lvlText w:val="%5."/>
      <w:lvlJc w:val="left"/>
      <w:pPr>
        <w:ind w:left="3954" w:hanging="360"/>
      </w:pPr>
    </w:lvl>
    <w:lvl w:ilvl="5" w:tplc="041A001B" w:tentative="1">
      <w:start w:val="1"/>
      <w:numFmt w:val="lowerRoman"/>
      <w:lvlText w:val="%6."/>
      <w:lvlJc w:val="right"/>
      <w:pPr>
        <w:ind w:left="4674" w:hanging="180"/>
      </w:pPr>
    </w:lvl>
    <w:lvl w:ilvl="6" w:tplc="041A000F" w:tentative="1">
      <w:start w:val="1"/>
      <w:numFmt w:val="decimal"/>
      <w:lvlText w:val="%7."/>
      <w:lvlJc w:val="left"/>
      <w:pPr>
        <w:ind w:left="5394" w:hanging="360"/>
      </w:pPr>
    </w:lvl>
    <w:lvl w:ilvl="7" w:tplc="041A0019" w:tentative="1">
      <w:start w:val="1"/>
      <w:numFmt w:val="lowerLetter"/>
      <w:lvlText w:val="%8."/>
      <w:lvlJc w:val="left"/>
      <w:pPr>
        <w:ind w:left="6114" w:hanging="360"/>
      </w:pPr>
    </w:lvl>
    <w:lvl w:ilvl="8" w:tplc="041A001B" w:tentative="1">
      <w:start w:val="1"/>
      <w:numFmt w:val="lowerRoman"/>
      <w:lvlText w:val="%9."/>
      <w:lvlJc w:val="right"/>
      <w:pPr>
        <w:ind w:left="6834" w:hanging="180"/>
      </w:pPr>
    </w:lvl>
  </w:abstractNum>
  <w:abstractNum w:abstractNumId="7"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595D17"/>
    <w:multiLevelType w:val="hybridMultilevel"/>
    <w:tmpl w:val="012E8A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601052"/>
    <w:multiLevelType w:val="hybridMultilevel"/>
    <w:tmpl w:val="818EBF54"/>
    <w:lvl w:ilvl="0" w:tplc="F6244E68">
      <w:start w:val="1"/>
      <w:numFmt w:val="bullet"/>
      <w:lvlText w:val="-"/>
      <w:lvlJc w:val="left"/>
      <w:pPr>
        <w:ind w:left="394" w:hanging="360"/>
      </w:pPr>
      <w:rPr>
        <w:rFonts w:ascii="Verdana" w:hAnsi="Verdana"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4CB1D7A"/>
    <w:multiLevelType w:val="hybridMultilevel"/>
    <w:tmpl w:val="89841400"/>
    <w:lvl w:ilvl="0" w:tplc="8C34369A">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5645BA"/>
    <w:multiLevelType w:val="hybridMultilevel"/>
    <w:tmpl w:val="76B8E7CA"/>
    <w:lvl w:ilvl="0" w:tplc="4D38B9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183B2C"/>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992ECF"/>
    <w:multiLevelType w:val="hybridMultilevel"/>
    <w:tmpl w:val="76B8E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4E4184"/>
    <w:multiLevelType w:val="hybridMultilevel"/>
    <w:tmpl w:val="76B8E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2F6FC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DA3F21"/>
    <w:multiLevelType w:val="hybridMultilevel"/>
    <w:tmpl w:val="8984140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5A4885"/>
    <w:multiLevelType w:val="hybridMultilevel"/>
    <w:tmpl w:val="21621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9DD3728"/>
    <w:multiLevelType w:val="hybridMultilevel"/>
    <w:tmpl w:val="0060A69C"/>
    <w:lvl w:ilvl="0" w:tplc="84AAE3F0">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AEA054C"/>
    <w:multiLevelType w:val="hybridMultilevel"/>
    <w:tmpl w:val="90BAC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F755E1"/>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6D1612"/>
    <w:multiLevelType w:val="hybridMultilevel"/>
    <w:tmpl w:val="4440CD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CD2102E"/>
    <w:multiLevelType w:val="hybridMultilevel"/>
    <w:tmpl w:val="A97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BD4064"/>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5A3B1D"/>
    <w:multiLevelType w:val="hybridMultilevel"/>
    <w:tmpl w:val="E0301A1C"/>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9952B53"/>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5"/>
  </w:num>
  <w:num w:numId="3">
    <w:abstractNumId w:val="22"/>
  </w:num>
  <w:num w:numId="4">
    <w:abstractNumId w:val="7"/>
  </w:num>
  <w:num w:numId="5">
    <w:abstractNumId w:val="4"/>
  </w:num>
  <w:num w:numId="6">
    <w:abstractNumId w:val="21"/>
  </w:num>
  <w:num w:numId="7">
    <w:abstractNumId w:val="16"/>
  </w:num>
  <w:num w:numId="8">
    <w:abstractNumId w:val="5"/>
  </w:num>
  <w:num w:numId="9">
    <w:abstractNumId w:val="24"/>
  </w:num>
  <w:num w:numId="10">
    <w:abstractNumId w:val="13"/>
  </w:num>
  <w:num w:numId="11">
    <w:abstractNumId w:val="2"/>
  </w:num>
  <w:num w:numId="12">
    <w:abstractNumId w:val="18"/>
  </w:num>
  <w:num w:numId="13">
    <w:abstractNumId w:val="26"/>
  </w:num>
  <w:num w:numId="14">
    <w:abstractNumId w:val="11"/>
  </w:num>
  <w:num w:numId="15">
    <w:abstractNumId w:val="10"/>
  </w:num>
  <w:num w:numId="16">
    <w:abstractNumId w:val="12"/>
  </w:num>
  <w:num w:numId="17">
    <w:abstractNumId w:val="15"/>
  </w:num>
  <w:num w:numId="18">
    <w:abstractNumId w:val="17"/>
  </w:num>
  <w:num w:numId="19">
    <w:abstractNumId w:val="14"/>
  </w:num>
  <w:num w:numId="20">
    <w:abstractNumId w:val="20"/>
  </w:num>
  <w:num w:numId="21">
    <w:abstractNumId w:val="1"/>
  </w:num>
  <w:num w:numId="22">
    <w:abstractNumId w:val="23"/>
  </w:num>
  <w:num w:numId="23">
    <w:abstractNumId w:val="9"/>
  </w:num>
  <w:num w:numId="24">
    <w:abstractNumId w:val="8"/>
  </w:num>
  <w:num w:numId="25">
    <w:abstractNumId w:val="0"/>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B1"/>
    <w:rsid w:val="0000298C"/>
    <w:rsid w:val="00010718"/>
    <w:rsid w:val="000137AA"/>
    <w:rsid w:val="00021307"/>
    <w:rsid w:val="000216F0"/>
    <w:rsid w:val="0002675E"/>
    <w:rsid w:val="00031F6F"/>
    <w:rsid w:val="0003393F"/>
    <w:rsid w:val="00036462"/>
    <w:rsid w:val="00041580"/>
    <w:rsid w:val="000600F8"/>
    <w:rsid w:val="00061825"/>
    <w:rsid w:val="00073486"/>
    <w:rsid w:val="000872E9"/>
    <w:rsid w:val="000C4EC1"/>
    <w:rsid w:val="000C6507"/>
    <w:rsid w:val="000D0E50"/>
    <w:rsid w:val="000D1445"/>
    <w:rsid w:val="000E6691"/>
    <w:rsid w:val="000F5735"/>
    <w:rsid w:val="000F6DB5"/>
    <w:rsid w:val="00113E44"/>
    <w:rsid w:val="0011648B"/>
    <w:rsid w:val="001166BF"/>
    <w:rsid w:val="00116AC7"/>
    <w:rsid w:val="0012676F"/>
    <w:rsid w:val="00146F62"/>
    <w:rsid w:val="001505BB"/>
    <w:rsid w:val="00165FC7"/>
    <w:rsid w:val="00170588"/>
    <w:rsid w:val="0017654E"/>
    <w:rsid w:val="00176742"/>
    <w:rsid w:val="001858A3"/>
    <w:rsid w:val="00186F62"/>
    <w:rsid w:val="001A36E3"/>
    <w:rsid w:val="001A4E42"/>
    <w:rsid w:val="001B735D"/>
    <w:rsid w:val="001D4C67"/>
    <w:rsid w:val="001E4EE5"/>
    <w:rsid w:val="002109F6"/>
    <w:rsid w:val="00216459"/>
    <w:rsid w:val="002166E7"/>
    <w:rsid w:val="00234831"/>
    <w:rsid w:val="002349FA"/>
    <w:rsid w:val="00235C3F"/>
    <w:rsid w:val="002412D7"/>
    <w:rsid w:val="00246D4C"/>
    <w:rsid w:val="00251176"/>
    <w:rsid w:val="00252C41"/>
    <w:rsid w:val="0027035F"/>
    <w:rsid w:val="00273DB0"/>
    <w:rsid w:val="00284066"/>
    <w:rsid w:val="00291DE2"/>
    <w:rsid w:val="00294D5A"/>
    <w:rsid w:val="00297ACB"/>
    <w:rsid w:val="002A01B1"/>
    <w:rsid w:val="002C0835"/>
    <w:rsid w:val="002C2690"/>
    <w:rsid w:val="002C2D17"/>
    <w:rsid w:val="002C57C2"/>
    <w:rsid w:val="002D01F8"/>
    <w:rsid w:val="002E012F"/>
    <w:rsid w:val="002E2077"/>
    <w:rsid w:val="002E5AD0"/>
    <w:rsid w:val="00316EDF"/>
    <w:rsid w:val="00330E5E"/>
    <w:rsid w:val="003311CB"/>
    <w:rsid w:val="00334014"/>
    <w:rsid w:val="003643D7"/>
    <w:rsid w:val="00385ECF"/>
    <w:rsid w:val="003C0043"/>
    <w:rsid w:val="003E0F1D"/>
    <w:rsid w:val="003F0C8B"/>
    <w:rsid w:val="00403AE7"/>
    <w:rsid w:val="00404957"/>
    <w:rsid w:val="0041364D"/>
    <w:rsid w:val="0043000C"/>
    <w:rsid w:val="004348C4"/>
    <w:rsid w:val="00435C69"/>
    <w:rsid w:val="004405D7"/>
    <w:rsid w:val="00440E96"/>
    <w:rsid w:val="0044415A"/>
    <w:rsid w:val="00447E65"/>
    <w:rsid w:val="0046490D"/>
    <w:rsid w:val="00472ED4"/>
    <w:rsid w:val="00473AD1"/>
    <w:rsid w:val="00476D04"/>
    <w:rsid w:val="0048139F"/>
    <w:rsid w:val="00482D55"/>
    <w:rsid w:val="004B04E9"/>
    <w:rsid w:val="004B2C58"/>
    <w:rsid w:val="004B6ED2"/>
    <w:rsid w:val="004C64DE"/>
    <w:rsid w:val="004E167F"/>
    <w:rsid w:val="004E396E"/>
    <w:rsid w:val="004F270E"/>
    <w:rsid w:val="00500555"/>
    <w:rsid w:val="005009BB"/>
    <w:rsid w:val="00510C6E"/>
    <w:rsid w:val="00511BD8"/>
    <w:rsid w:val="00521143"/>
    <w:rsid w:val="00524A40"/>
    <w:rsid w:val="00526DD3"/>
    <w:rsid w:val="0053269E"/>
    <w:rsid w:val="005418E1"/>
    <w:rsid w:val="00541DE0"/>
    <w:rsid w:val="005440CC"/>
    <w:rsid w:val="00544427"/>
    <w:rsid w:val="00563F9C"/>
    <w:rsid w:val="0057318E"/>
    <w:rsid w:val="00586306"/>
    <w:rsid w:val="005963DF"/>
    <w:rsid w:val="005A11A2"/>
    <w:rsid w:val="005C0E01"/>
    <w:rsid w:val="005C1589"/>
    <w:rsid w:val="005C200F"/>
    <w:rsid w:val="005D0CCD"/>
    <w:rsid w:val="005D3451"/>
    <w:rsid w:val="005E22BB"/>
    <w:rsid w:val="005F4AA2"/>
    <w:rsid w:val="00604420"/>
    <w:rsid w:val="006322F4"/>
    <w:rsid w:val="00646F8B"/>
    <w:rsid w:val="00654681"/>
    <w:rsid w:val="00660C05"/>
    <w:rsid w:val="00671559"/>
    <w:rsid w:val="00671F72"/>
    <w:rsid w:val="00685373"/>
    <w:rsid w:val="0069265F"/>
    <w:rsid w:val="00696EDE"/>
    <w:rsid w:val="00697262"/>
    <w:rsid w:val="006A24AF"/>
    <w:rsid w:val="006B1319"/>
    <w:rsid w:val="006B4362"/>
    <w:rsid w:val="006C4108"/>
    <w:rsid w:val="006C4667"/>
    <w:rsid w:val="006D1001"/>
    <w:rsid w:val="006D2E2A"/>
    <w:rsid w:val="006E6C5A"/>
    <w:rsid w:val="006E713F"/>
    <w:rsid w:val="00715404"/>
    <w:rsid w:val="0071657E"/>
    <w:rsid w:val="00721B60"/>
    <w:rsid w:val="00722B03"/>
    <w:rsid w:val="00734EDC"/>
    <w:rsid w:val="00741265"/>
    <w:rsid w:val="00754C8B"/>
    <w:rsid w:val="00754D79"/>
    <w:rsid w:val="0076085E"/>
    <w:rsid w:val="007629C8"/>
    <w:rsid w:val="0076451A"/>
    <w:rsid w:val="007709A1"/>
    <w:rsid w:val="00784B5C"/>
    <w:rsid w:val="00786390"/>
    <w:rsid w:val="007864C4"/>
    <w:rsid w:val="00790027"/>
    <w:rsid w:val="00794F3F"/>
    <w:rsid w:val="007B17C2"/>
    <w:rsid w:val="007B7E56"/>
    <w:rsid w:val="007C18A0"/>
    <w:rsid w:val="007C502C"/>
    <w:rsid w:val="007D6311"/>
    <w:rsid w:val="007D7C6A"/>
    <w:rsid w:val="007F759C"/>
    <w:rsid w:val="00800E50"/>
    <w:rsid w:val="00816DE5"/>
    <w:rsid w:val="0082570D"/>
    <w:rsid w:val="00854C28"/>
    <w:rsid w:val="00870D4F"/>
    <w:rsid w:val="00876FF7"/>
    <w:rsid w:val="0088672D"/>
    <w:rsid w:val="00891294"/>
    <w:rsid w:val="008945C7"/>
    <w:rsid w:val="008C14F1"/>
    <w:rsid w:val="008C530E"/>
    <w:rsid w:val="008C5EA7"/>
    <w:rsid w:val="008C6944"/>
    <w:rsid w:val="008D594B"/>
    <w:rsid w:val="008E0217"/>
    <w:rsid w:val="008E7B64"/>
    <w:rsid w:val="008F0510"/>
    <w:rsid w:val="008F46B6"/>
    <w:rsid w:val="008F6B08"/>
    <w:rsid w:val="0091294B"/>
    <w:rsid w:val="009137A6"/>
    <w:rsid w:val="00915735"/>
    <w:rsid w:val="0092062C"/>
    <w:rsid w:val="00924AE4"/>
    <w:rsid w:val="00927A08"/>
    <w:rsid w:val="00931807"/>
    <w:rsid w:val="00942ADC"/>
    <w:rsid w:val="009512FB"/>
    <w:rsid w:val="00955EB7"/>
    <w:rsid w:val="00961EE6"/>
    <w:rsid w:val="00963981"/>
    <w:rsid w:val="00981A2C"/>
    <w:rsid w:val="00985090"/>
    <w:rsid w:val="0098559E"/>
    <w:rsid w:val="00985F42"/>
    <w:rsid w:val="00987BA7"/>
    <w:rsid w:val="00991880"/>
    <w:rsid w:val="00992BAC"/>
    <w:rsid w:val="009A2D16"/>
    <w:rsid w:val="009B5E25"/>
    <w:rsid w:val="009B756B"/>
    <w:rsid w:val="009C44FF"/>
    <w:rsid w:val="009C4DF3"/>
    <w:rsid w:val="009C50EE"/>
    <w:rsid w:val="009F109E"/>
    <w:rsid w:val="009F3085"/>
    <w:rsid w:val="009F7500"/>
    <w:rsid w:val="009F7543"/>
    <w:rsid w:val="00A113CE"/>
    <w:rsid w:val="00A11AFC"/>
    <w:rsid w:val="00A25CC3"/>
    <w:rsid w:val="00A36317"/>
    <w:rsid w:val="00A60835"/>
    <w:rsid w:val="00A63CC2"/>
    <w:rsid w:val="00A87DD5"/>
    <w:rsid w:val="00A95673"/>
    <w:rsid w:val="00A96253"/>
    <w:rsid w:val="00AD327B"/>
    <w:rsid w:val="00AD4B2D"/>
    <w:rsid w:val="00B166AF"/>
    <w:rsid w:val="00B23A2A"/>
    <w:rsid w:val="00B267B1"/>
    <w:rsid w:val="00B31EFC"/>
    <w:rsid w:val="00B465CC"/>
    <w:rsid w:val="00B668B1"/>
    <w:rsid w:val="00B84C80"/>
    <w:rsid w:val="00B91439"/>
    <w:rsid w:val="00BA0928"/>
    <w:rsid w:val="00BC1D0B"/>
    <w:rsid w:val="00BC514D"/>
    <w:rsid w:val="00BD1A01"/>
    <w:rsid w:val="00BD4192"/>
    <w:rsid w:val="00BF551C"/>
    <w:rsid w:val="00BF71BA"/>
    <w:rsid w:val="00BF7AAE"/>
    <w:rsid w:val="00C16420"/>
    <w:rsid w:val="00C2031B"/>
    <w:rsid w:val="00C236D7"/>
    <w:rsid w:val="00C37537"/>
    <w:rsid w:val="00C4192F"/>
    <w:rsid w:val="00C439C7"/>
    <w:rsid w:val="00C56517"/>
    <w:rsid w:val="00CA1FCD"/>
    <w:rsid w:val="00CB5CA7"/>
    <w:rsid w:val="00CC0222"/>
    <w:rsid w:val="00CC0D99"/>
    <w:rsid w:val="00CC3064"/>
    <w:rsid w:val="00CD56B7"/>
    <w:rsid w:val="00CE353D"/>
    <w:rsid w:val="00CF5B93"/>
    <w:rsid w:val="00CF5DFE"/>
    <w:rsid w:val="00D008D3"/>
    <w:rsid w:val="00D024B1"/>
    <w:rsid w:val="00D0342B"/>
    <w:rsid w:val="00D10DC8"/>
    <w:rsid w:val="00D10FD4"/>
    <w:rsid w:val="00D1264D"/>
    <w:rsid w:val="00D14291"/>
    <w:rsid w:val="00D303A5"/>
    <w:rsid w:val="00D30692"/>
    <w:rsid w:val="00D338A6"/>
    <w:rsid w:val="00D4733E"/>
    <w:rsid w:val="00D52F3E"/>
    <w:rsid w:val="00D65D85"/>
    <w:rsid w:val="00D729CA"/>
    <w:rsid w:val="00D736DB"/>
    <w:rsid w:val="00D865C0"/>
    <w:rsid w:val="00DA2F0D"/>
    <w:rsid w:val="00DB2880"/>
    <w:rsid w:val="00DC019C"/>
    <w:rsid w:val="00DC398B"/>
    <w:rsid w:val="00DD3C57"/>
    <w:rsid w:val="00DD440A"/>
    <w:rsid w:val="00DD4CD9"/>
    <w:rsid w:val="00DD56A9"/>
    <w:rsid w:val="00DD7854"/>
    <w:rsid w:val="00DE2AD9"/>
    <w:rsid w:val="00DF7273"/>
    <w:rsid w:val="00E003EA"/>
    <w:rsid w:val="00E02B31"/>
    <w:rsid w:val="00E03D5B"/>
    <w:rsid w:val="00E03E56"/>
    <w:rsid w:val="00E12CFC"/>
    <w:rsid w:val="00E1728E"/>
    <w:rsid w:val="00E2013C"/>
    <w:rsid w:val="00E3256B"/>
    <w:rsid w:val="00E80223"/>
    <w:rsid w:val="00E876DE"/>
    <w:rsid w:val="00E910C1"/>
    <w:rsid w:val="00E92112"/>
    <w:rsid w:val="00EA6271"/>
    <w:rsid w:val="00EC1F3F"/>
    <w:rsid w:val="00ED1D08"/>
    <w:rsid w:val="00ED367A"/>
    <w:rsid w:val="00ED6735"/>
    <w:rsid w:val="00EE67AF"/>
    <w:rsid w:val="00EF6E6F"/>
    <w:rsid w:val="00F02365"/>
    <w:rsid w:val="00F21A35"/>
    <w:rsid w:val="00F34D11"/>
    <w:rsid w:val="00F40C31"/>
    <w:rsid w:val="00F53651"/>
    <w:rsid w:val="00F626B5"/>
    <w:rsid w:val="00F71582"/>
    <w:rsid w:val="00F71A89"/>
    <w:rsid w:val="00F9097A"/>
    <w:rsid w:val="00F909F9"/>
    <w:rsid w:val="00FA284C"/>
    <w:rsid w:val="00FA7E7E"/>
    <w:rsid w:val="00FB77E3"/>
    <w:rsid w:val="00FC10B6"/>
    <w:rsid w:val="00FC784B"/>
    <w:rsid w:val="00FD0AF1"/>
    <w:rsid w:val="00FD167A"/>
    <w:rsid w:val="00FD4C05"/>
    <w:rsid w:val="00FE3AD1"/>
    <w:rsid w:val="00FE724D"/>
    <w:rsid w:val="00FF1180"/>
    <w:rsid w:val="00FF4814"/>
    <w:rsid w:val="00FF4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4A2E"/>
  <w15:chartTrackingRefBased/>
  <w15:docId w15:val="{A919879D-845D-4ED2-901B-3094442F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582"/>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B1"/>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2A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01B1"/>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2A01B1"/>
    <w:rPr>
      <w:sz w:val="20"/>
      <w:szCs w:val="20"/>
    </w:rPr>
  </w:style>
  <w:style w:type="character" w:styleId="FootnoteReference">
    <w:name w:val="footnote reference"/>
    <w:basedOn w:val="DefaultParagraphFont"/>
    <w:uiPriority w:val="99"/>
    <w:semiHidden/>
    <w:unhideWhenUsed/>
    <w:rsid w:val="002A01B1"/>
    <w:rPr>
      <w:vertAlign w:val="superscript"/>
    </w:rPr>
  </w:style>
  <w:style w:type="character" w:styleId="Hyperlink">
    <w:name w:val="Hyperlink"/>
    <w:basedOn w:val="DefaultParagraphFont"/>
    <w:uiPriority w:val="99"/>
    <w:unhideWhenUsed/>
    <w:rsid w:val="002A01B1"/>
    <w:rPr>
      <w:color w:val="0563C1" w:themeColor="hyperlink"/>
      <w:u w:val="single"/>
    </w:rPr>
  </w:style>
  <w:style w:type="paragraph" w:styleId="Header">
    <w:name w:val="header"/>
    <w:basedOn w:val="Normal"/>
    <w:link w:val="HeaderChar"/>
    <w:uiPriority w:val="99"/>
    <w:unhideWhenUsed/>
    <w:rsid w:val="002A01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1B1"/>
    <w:rPr>
      <w:rFonts w:ascii="Calibri" w:eastAsia="Calibri" w:hAnsi="Calibri" w:cs="Calibri"/>
      <w:lang w:val="bs-Latn-BA" w:eastAsia="bs-Latn-BA"/>
    </w:rPr>
  </w:style>
  <w:style w:type="paragraph" w:styleId="Footer">
    <w:name w:val="footer"/>
    <w:basedOn w:val="Normal"/>
    <w:link w:val="FooterChar"/>
    <w:uiPriority w:val="99"/>
    <w:unhideWhenUsed/>
    <w:rsid w:val="002A01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1B1"/>
    <w:rPr>
      <w:rFonts w:ascii="Calibri" w:eastAsia="Calibri" w:hAnsi="Calibri" w:cs="Calibri"/>
      <w:lang w:val="bs-Latn-BA" w:eastAsia="bs-Latn-BA"/>
    </w:rPr>
  </w:style>
  <w:style w:type="character" w:customStyle="1" w:styleId="UnresolvedMention">
    <w:name w:val="Unresolved Mention"/>
    <w:basedOn w:val="DefaultParagraphFont"/>
    <w:uiPriority w:val="99"/>
    <w:semiHidden/>
    <w:unhideWhenUsed/>
    <w:rsid w:val="00981A2C"/>
    <w:rPr>
      <w:color w:val="605E5C"/>
      <w:shd w:val="clear" w:color="auto" w:fill="E1DFDD"/>
    </w:rPr>
  </w:style>
  <w:style w:type="character" w:styleId="FollowedHyperlink">
    <w:name w:val="FollowedHyperlink"/>
    <w:basedOn w:val="DefaultParagraphFont"/>
    <w:uiPriority w:val="99"/>
    <w:semiHidden/>
    <w:unhideWhenUsed/>
    <w:rsid w:val="00BC1D0B"/>
    <w:rPr>
      <w:color w:val="954F72" w:themeColor="followedHyperlink"/>
      <w:u w:val="single"/>
    </w:rPr>
  </w:style>
  <w:style w:type="character" w:styleId="CommentReference">
    <w:name w:val="annotation reference"/>
    <w:basedOn w:val="DefaultParagraphFont"/>
    <w:uiPriority w:val="99"/>
    <w:semiHidden/>
    <w:unhideWhenUsed/>
    <w:rsid w:val="00586306"/>
    <w:rPr>
      <w:sz w:val="16"/>
      <w:szCs w:val="16"/>
    </w:rPr>
  </w:style>
  <w:style w:type="paragraph" w:styleId="CommentText">
    <w:name w:val="annotation text"/>
    <w:basedOn w:val="Normal"/>
    <w:link w:val="CommentTextChar"/>
    <w:uiPriority w:val="99"/>
    <w:unhideWhenUsed/>
    <w:rsid w:val="00586306"/>
    <w:pPr>
      <w:spacing w:line="240" w:lineRule="auto"/>
    </w:pPr>
    <w:rPr>
      <w:sz w:val="20"/>
      <w:szCs w:val="20"/>
    </w:rPr>
  </w:style>
  <w:style w:type="character" w:customStyle="1" w:styleId="CommentTextChar">
    <w:name w:val="Comment Text Char"/>
    <w:basedOn w:val="DefaultParagraphFont"/>
    <w:link w:val="CommentText"/>
    <w:uiPriority w:val="99"/>
    <w:rsid w:val="00586306"/>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586306"/>
    <w:rPr>
      <w:b/>
      <w:bCs/>
    </w:rPr>
  </w:style>
  <w:style w:type="character" w:customStyle="1" w:styleId="CommentSubjectChar">
    <w:name w:val="Comment Subject Char"/>
    <w:basedOn w:val="CommentTextChar"/>
    <w:link w:val="CommentSubject"/>
    <w:uiPriority w:val="99"/>
    <w:semiHidden/>
    <w:rsid w:val="00586306"/>
    <w:rPr>
      <w:rFonts w:ascii="Calibri" w:eastAsia="Calibri" w:hAnsi="Calibri" w:cs="Calibri"/>
      <w:b/>
      <w:bCs/>
      <w:sz w:val="20"/>
      <w:szCs w:val="20"/>
      <w:lang w:val="bs-Latn-BA" w:eastAsia="bs-Latn-BA"/>
    </w:rPr>
  </w:style>
  <w:style w:type="paragraph" w:customStyle="1" w:styleId="pf0">
    <w:name w:val="pf0"/>
    <w:basedOn w:val="Normal"/>
    <w:rsid w:val="00AD327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cf01">
    <w:name w:val="cf01"/>
    <w:basedOn w:val="DefaultParagraphFont"/>
    <w:rsid w:val="00AD327B"/>
    <w:rPr>
      <w:rFonts w:ascii="Segoe UI" w:hAnsi="Segoe UI" w:cs="Segoe UI" w:hint="default"/>
      <w:sz w:val="18"/>
      <w:szCs w:val="18"/>
    </w:rPr>
  </w:style>
  <w:style w:type="character" w:customStyle="1" w:styleId="cf11">
    <w:name w:val="cf11"/>
    <w:basedOn w:val="DefaultParagraphFont"/>
    <w:rsid w:val="00AD327B"/>
    <w:rPr>
      <w:rFonts w:ascii="Segoe UI" w:hAnsi="Segoe UI" w:cs="Segoe UI" w:hint="default"/>
      <w:sz w:val="18"/>
      <w:szCs w:val="18"/>
    </w:rPr>
  </w:style>
  <w:style w:type="character" w:styleId="Strong">
    <w:name w:val="Strong"/>
    <w:basedOn w:val="DefaultParagraphFont"/>
    <w:uiPriority w:val="22"/>
    <w:qFormat/>
    <w:rsid w:val="00216459"/>
    <w:rPr>
      <w:b/>
      <w:bCs/>
    </w:rPr>
  </w:style>
  <w:style w:type="paragraph" w:customStyle="1" w:styleId="m6900949663817909533xmsonormal">
    <w:name w:val="m_6900949663817909533xmsonormal"/>
    <w:basedOn w:val="Normal"/>
    <w:rsid w:val="00435C6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15838">
      <w:bodyDiv w:val="1"/>
      <w:marLeft w:val="0"/>
      <w:marRight w:val="0"/>
      <w:marTop w:val="0"/>
      <w:marBottom w:val="0"/>
      <w:divBdr>
        <w:top w:val="none" w:sz="0" w:space="0" w:color="auto"/>
        <w:left w:val="none" w:sz="0" w:space="0" w:color="auto"/>
        <w:bottom w:val="none" w:sz="0" w:space="0" w:color="auto"/>
        <w:right w:val="none" w:sz="0" w:space="0" w:color="auto"/>
      </w:divBdr>
    </w:div>
    <w:div w:id="1228609811">
      <w:bodyDiv w:val="1"/>
      <w:marLeft w:val="0"/>
      <w:marRight w:val="0"/>
      <w:marTop w:val="0"/>
      <w:marBottom w:val="0"/>
      <w:divBdr>
        <w:top w:val="none" w:sz="0" w:space="0" w:color="auto"/>
        <w:left w:val="none" w:sz="0" w:space="0" w:color="auto"/>
        <w:bottom w:val="none" w:sz="0" w:space="0" w:color="auto"/>
        <w:right w:val="none" w:sz="0" w:space="0" w:color="auto"/>
      </w:divBdr>
      <w:divsChild>
        <w:div w:id="1699350873">
          <w:marLeft w:val="0"/>
          <w:marRight w:val="0"/>
          <w:marTop w:val="0"/>
          <w:marBottom w:val="0"/>
          <w:divBdr>
            <w:top w:val="none" w:sz="0" w:space="0" w:color="auto"/>
            <w:left w:val="none" w:sz="0" w:space="0" w:color="auto"/>
            <w:bottom w:val="none" w:sz="0" w:space="0" w:color="auto"/>
            <w:right w:val="none" w:sz="0" w:space="0" w:color="auto"/>
          </w:divBdr>
        </w:div>
        <w:div w:id="1312903548">
          <w:marLeft w:val="0"/>
          <w:marRight w:val="0"/>
          <w:marTop w:val="0"/>
          <w:marBottom w:val="0"/>
          <w:divBdr>
            <w:top w:val="none" w:sz="0" w:space="0" w:color="auto"/>
            <w:left w:val="none" w:sz="0" w:space="0" w:color="auto"/>
            <w:bottom w:val="none" w:sz="0" w:space="0" w:color="auto"/>
            <w:right w:val="none" w:sz="0" w:space="0" w:color="auto"/>
          </w:divBdr>
          <w:divsChild>
            <w:div w:id="672880588">
              <w:marLeft w:val="-225"/>
              <w:marRight w:val="-225"/>
              <w:marTop w:val="0"/>
              <w:marBottom w:val="0"/>
              <w:divBdr>
                <w:top w:val="none" w:sz="0" w:space="0" w:color="auto"/>
                <w:left w:val="none" w:sz="0" w:space="0" w:color="auto"/>
                <w:bottom w:val="none" w:sz="0" w:space="0" w:color="auto"/>
                <w:right w:val="none" w:sz="0" w:space="0" w:color="auto"/>
              </w:divBdr>
            </w:div>
          </w:divsChild>
        </w:div>
        <w:div w:id="564488804">
          <w:marLeft w:val="0"/>
          <w:marRight w:val="0"/>
          <w:marTop w:val="0"/>
          <w:marBottom w:val="0"/>
          <w:divBdr>
            <w:top w:val="none" w:sz="0" w:space="0" w:color="auto"/>
            <w:left w:val="none" w:sz="0" w:space="0" w:color="auto"/>
            <w:bottom w:val="none" w:sz="0" w:space="0" w:color="auto"/>
            <w:right w:val="none" w:sz="0" w:space="0" w:color="auto"/>
          </w:divBdr>
        </w:div>
        <w:div w:id="416437034">
          <w:marLeft w:val="0"/>
          <w:marRight w:val="0"/>
          <w:marTop w:val="0"/>
          <w:marBottom w:val="0"/>
          <w:divBdr>
            <w:top w:val="none" w:sz="0" w:space="0" w:color="auto"/>
            <w:left w:val="none" w:sz="0" w:space="0" w:color="auto"/>
            <w:bottom w:val="none" w:sz="0" w:space="0" w:color="auto"/>
            <w:right w:val="none" w:sz="0" w:space="0" w:color="auto"/>
          </w:divBdr>
          <w:divsChild>
            <w:div w:id="317422725">
              <w:marLeft w:val="-225"/>
              <w:marRight w:val="-225"/>
              <w:marTop w:val="0"/>
              <w:marBottom w:val="0"/>
              <w:divBdr>
                <w:top w:val="none" w:sz="0" w:space="0" w:color="auto"/>
                <w:left w:val="none" w:sz="0" w:space="0" w:color="auto"/>
                <w:bottom w:val="none" w:sz="0" w:space="0" w:color="auto"/>
                <w:right w:val="none" w:sz="0" w:space="0" w:color="auto"/>
              </w:divBdr>
            </w:div>
          </w:divsChild>
        </w:div>
        <w:div w:id="452332098">
          <w:marLeft w:val="0"/>
          <w:marRight w:val="0"/>
          <w:marTop w:val="0"/>
          <w:marBottom w:val="0"/>
          <w:divBdr>
            <w:top w:val="none" w:sz="0" w:space="0" w:color="auto"/>
            <w:left w:val="none" w:sz="0" w:space="0" w:color="auto"/>
            <w:bottom w:val="none" w:sz="0" w:space="0" w:color="auto"/>
            <w:right w:val="none" w:sz="0" w:space="0" w:color="auto"/>
          </w:divBdr>
        </w:div>
        <w:div w:id="1727996604">
          <w:marLeft w:val="0"/>
          <w:marRight w:val="0"/>
          <w:marTop w:val="0"/>
          <w:marBottom w:val="0"/>
          <w:divBdr>
            <w:top w:val="none" w:sz="0" w:space="0" w:color="auto"/>
            <w:left w:val="none" w:sz="0" w:space="0" w:color="auto"/>
            <w:bottom w:val="none" w:sz="0" w:space="0" w:color="auto"/>
            <w:right w:val="none" w:sz="0" w:space="0" w:color="auto"/>
          </w:divBdr>
          <w:divsChild>
            <w:div w:id="201288794">
              <w:marLeft w:val="-225"/>
              <w:marRight w:val="-225"/>
              <w:marTop w:val="0"/>
              <w:marBottom w:val="0"/>
              <w:divBdr>
                <w:top w:val="none" w:sz="0" w:space="0" w:color="auto"/>
                <w:left w:val="none" w:sz="0" w:space="0" w:color="auto"/>
                <w:bottom w:val="none" w:sz="0" w:space="0" w:color="auto"/>
                <w:right w:val="none" w:sz="0" w:space="0" w:color="auto"/>
              </w:divBdr>
            </w:div>
          </w:divsChild>
        </w:div>
        <w:div w:id="570428432">
          <w:marLeft w:val="0"/>
          <w:marRight w:val="0"/>
          <w:marTop w:val="0"/>
          <w:marBottom w:val="0"/>
          <w:divBdr>
            <w:top w:val="none" w:sz="0" w:space="0" w:color="auto"/>
            <w:left w:val="none" w:sz="0" w:space="0" w:color="auto"/>
            <w:bottom w:val="none" w:sz="0" w:space="0" w:color="auto"/>
            <w:right w:val="none" w:sz="0" w:space="0" w:color="auto"/>
          </w:divBdr>
        </w:div>
        <w:div w:id="1144588730">
          <w:marLeft w:val="0"/>
          <w:marRight w:val="0"/>
          <w:marTop w:val="0"/>
          <w:marBottom w:val="0"/>
          <w:divBdr>
            <w:top w:val="none" w:sz="0" w:space="0" w:color="auto"/>
            <w:left w:val="none" w:sz="0" w:space="0" w:color="auto"/>
            <w:bottom w:val="none" w:sz="0" w:space="0" w:color="auto"/>
            <w:right w:val="none" w:sz="0" w:space="0" w:color="auto"/>
          </w:divBdr>
          <w:divsChild>
            <w:div w:id="1533037048">
              <w:marLeft w:val="-225"/>
              <w:marRight w:val="-225"/>
              <w:marTop w:val="0"/>
              <w:marBottom w:val="0"/>
              <w:divBdr>
                <w:top w:val="none" w:sz="0" w:space="0" w:color="auto"/>
                <w:left w:val="none" w:sz="0" w:space="0" w:color="auto"/>
                <w:bottom w:val="none" w:sz="0" w:space="0" w:color="auto"/>
                <w:right w:val="none" w:sz="0" w:space="0" w:color="auto"/>
              </w:divBdr>
            </w:div>
          </w:divsChild>
        </w:div>
        <w:div w:id="545221403">
          <w:marLeft w:val="0"/>
          <w:marRight w:val="0"/>
          <w:marTop w:val="0"/>
          <w:marBottom w:val="0"/>
          <w:divBdr>
            <w:top w:val="none" w:sz="0" w:space="0" w:color="auto"/>
            <w:left w:val="none" w:sz="0" w:space="0" w:color="auto"/>
            <w:bottom w:val="none" w:sz="0" w:space="0" w:color="auto"/>
            <w:right w:val="none" w:sz="0" w:space="0" w:color="auto"/>
          </w:divBdr>
        </w:div>
        <w:div w:id="1667004928">
          <w:marLeft w:val="0"/>
          <w:marRight w:val="0"/>
          <w:marTop w:val="0"/>
          <w:marBottom w:val="0"/>
          <w:divBdr>
            <w:top w:val="none" w:sz="0" w:space="0" w:color="auto"/>
            <w:left w:val="none" w:sz="0" w:space="0" w:color="auto"/>
            <w:bottom w:val="none" w:sz="0" w:space="0" w:color="auto"/>
            <w:right w:val="none" w:sz="0" w:space="0" w:color="auto"/>
          </w:divBdr>
          <w:divsChild>
            <w:div w:id="370231600">
              <w:marLeft w:val="-225"/>
              <w:marRight w:val="-225"/>
              <w:marTop w:val="0"/>
              <w:marBottom w:val="0"/>
              <w:divBdr>
                <w:top w:val="none" w:sz="0" w:space="0" w:color="auto"/>
                <w:left w:val="none" w:sz="0" w:space="0" w:color="auto"/>
                <w:bottom w:val="none" w:sz="0" w:space="0" w:color="auto"/>
                <w:right w:val="none" w:sz="0" w:space="0" w:color="auto"/>
              </w:divBdr>
            </w:div>
          </w:divsChild>
        </w:div>
        <w:div w:id="284313029">
          <w:marLeft w:val="0"/>
          <w:marRight w:val="0"/>
          <w:marTop w:val="0"/>
          <w:marBottom w:val="0"/>
          <w:divBdr>
            <w:top w:val="none" w:sz="0" w:space="0" w:color="auto"/>
            <w:left w:val="none" w:sz="0" w:space="0" w:color="auto"/>
            <w:bottom w:val="none" w:sz="0" w:space="0" w:color="auto"/>
            <w:right w:val="none" w:sz="0" w:space="0" w:color="auto"/>
          </w:divBdr>
        </w:div>
        <w:div w:id="1404642595">
          <w:marLeft w:val="0"/>
          <w:marRight w:val="0"/>
          <w:marTop w:val="0"/>
          <w:marBottom w:val="0"/>
          <w:divBdr>
            <w:top w:val="none" w:sz="0" w:space="0" w:color="auto"/>
            <w:left w:val="none" w:sz="0" w:space="0" w:color="auto"/>
            <w:bottom w:val="none" w:sz="0" w:space="0" w:color="auto"/>
            <w:right w:val="none" w:sz="0" w:space="0" w:color="auto"/>
          </w:divBdr>
          <w:divsChild>
            <w:div w:id="10196213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089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221" TargetMode="External"/><Relationship Id="rId18" Type="http://schemas.openxmlformats.org/officeDocument/2006/relationships/hyperlink" Target="https://hko.srce.hr/registar/standard-kvalifikacije/detalji/575" TargetMode="External"/><Relationship Id="rId26" Type="http://schemas.openxmlformats.org/officeDocument/2006/relationships/hyperlink" Target="https://hko.srce.hr/registar/skup-ishoda-ucenja/detalji/2010"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5363"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ko.srce.hr/registar/skup-kompetencija/detalji/1219" TargetMode="External"/><Relationship Id="rId17" Type="http://schemas.openxmlformats.org/officeDocument/2006/relationships/hyperlink" Target="https://hko.srce.hr/registar/skup-kompetencija/detalji/767" TargetMode="External"/><Relationship Id="rId25" Type="http://schemas.openxmlformats.org/officeDocument/2006/relationships/hyperlink" Target="https://hko.srce.hr/registar/skup-ishoda-ucenja/detalji/15363"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ko.srce.hr/registar/skup-kompetencija/detalji/761" TargetMode="External"/><Relationship Id="rId20" Type="http://schemas.openxmlformats.org/officeDocument/2006/relationships/hyperlink" Target="https://hko.srce.hr/registar/standard-kvalifikacije/detalji/563" TargetMode="External"/><Relationship Id="rId29" Type="http://schemas.openxmlformats.org/officeDocument/2006/relationships/hyperlink" Target="https://hko.srce.hr/registar/skup-ishoda-ucenja/detalji/230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23" TargetMode="External"/><Relationship Id="rId24" Type="http://schemas.openxmlformats.org/officeDocument/2006/relationships/hyperlink" Target="https://hko.srce.hr/registar/skup-ishoda-ucenja/detalji/15366" TargetMode="External"/><Relationship Id="rId32" Type="http://schemas.openxmlformats.org/officeDocument/2006/relationships/hyperlink" Target="https://hko.srce.hr/registar/skup-ishoda-ucenja/detalji/2010" TargetMode="External"/><Relationship Id="rId5" Type="http://schemas.openxmlformats.org/officeDocument/2006/relationships/styles" Target="styles.xml"/><Relationship Id="rId15" Type="http://schemas.openxmlformats.org/officeDocument/2006/relationships/hyperlink" Target="https://hko.srce.hr/registar/standard-zanimanja/detalji/87" TargetMode="External"/><Relationship Id="rId23" Type="http://schemas.openxmlformats.org/officeDocument/2006/relationships/hyperlink" Target="https://hko.srce.hr/registar/skup-ishoda-ucenja/detalji/2010" TargetMode="External"/><Relationship Id="rId2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0" Type="http://schemas.openxmlformats.org/officeDocument/2006/relationships/hyperlink" Target="https://hko.srce.hr/registar/standard-zanimanja/detalji/138" TargetMode="External"/><Relationship Id="rId19" Type="http://schemas.openxmlformats.org/officeDocument/2006/relationships/hyperlink" Target="https://hko.srce.hr/registar/skup-ishoda-ucenja/detalji/2308" TargetMode="External"/><Relationship Id="rId31" Type="http://schemas.openxmlformats.org/officeDocument/2006/relationships/hyperlink" Target="https://hko.srce.hr/registar/skup-ishoda-ucenja/detalji/153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1222" TargetMode="External"/><Relationship Id="rId22" Type="http://schemas.openxmlformats.org/officeDocument/2006/relationships/hyperlink" Target="https://hko.srce.hr/registar/skup-ishoda-ucenja/detalji/15366" TargetMode="External"/><Relationship Id="rId27" Type="http://schemas.openxmlformats.org/officeDocument/2006/relationships/hyperlink" Target="https://hko.srce.hr/registar/skup-ishoda-ucenja/detalji/2308" TargetMode="External"/><Relationship Id="rId30" Type="http://schemas.openxmlformats.org/officeDocument/2006/relationships/hyperlink" Target="https://hko.srce.hr/registar/skup-ishoda-ucenja/detalji/15366"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57C4-0E78-41BE-A12F-6F0F305C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CA29D-0971-4514-BC81-925276EF6541}">
  <ds:schemaRefs>
    <ds:schemaRef ds:uri="http://schemas.microsoft.com/sharepoint/v3/contenttype/forms"/>
  </ds:schemaRefs>
</ds:datastoreItem>
</file>

<file path=customXml/itemProps3.xml><?xml version="1.0" encoding="utf-8"?>
<ds:datastoreItem xmlns:ds="http://schemas.openxmlformats.org/officeDocument/2006/customXml" ds:itemID="{F7248F59-C5C5-482B-ABC6-0CB4D07A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4178</Words>
  <Characters>23815</Characters>
  <Application>Microsoft Office Word</Application>
  <DocSecurity>0</DocSecurity>
  <Lines>198</Lines>
  <Paragraphs>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27938</CharactersWithSpaces>
  <SharedDoc>false</SharedDoc>
  <HLinks>
    <vt:vector size="144" baseType="variant">
      <vt:variant>
        <vt:i4>3997807</vt:i4>
      </vt:variant>
      <vt:variant>
        <vt:i4>69</vt:i4>
      </vt:variant>
      <vt:variant>
        <vt:i4>0</vt:i4>
      </vt:variant>
      <vt:variant>
        <vt:i4>5</vt:i4>
      </vt:variant>
      <vt:variant>
        <vt:lpwstr>https://hko.srce.hr/registar/skup-kompetencija/detalji/767</vt:lpwstr>
      </vt:variant>
      <vt:variant>
        <vt:lpwstr/>
      </vt:variant>
      <vt:variant>
        <vt:i4>3866735</vt:i4>
      </vt:variant>
      <vt:variant>
        <vt:i4>66</vt:i4>
      </vt:variant>
      <vt:variant>
        <vt:i4>0</vt:i4>
      </vt:variant>
      <vt:variant>
        <vt:i4>5</vt:i4>
      </vt:variant>
      <vt:variant>
        <vt:lpwstr>https://hko.srce.hr/registar/skup-kompetencija/detalji/761</vt:lpwstr>
      </vt:variant>
      <vt:variant>
        <vt:lpwstr/>
      </vt:variant>
      <vt:variant>
        <vt:i4>4063339</vt:i4>
      </vt:variant>
      <vt:variant>
        <vt:i4>63</vt:i4>
      </vt:variant>
      <vt:variant>
        <vt:i4>0</vt:i4>
      </vt:variant>
      <vt:variant>
        <vt:i4>5</vt:i4>
      </vt:variant>
      <vt:variant>
        <vt:lpwstr>https://hko.srce.hr/registar/skup-kompetencija/detalji/1222</vt:lpwstr>
      </vt:variant>
      <vt:variant>
        <vt:lpwstr/>
      </vt:variant>
      <vt:variant>
        <vt:i4>4063339</vt:i4>
      </vt:variant>
      <vt:variant>
        <vt:i4>60</vt:i4>
      </vt:variant>
      <vt:variant>
        <vt:i4>0</vt:i4>
      </vt:variant>
      <vt:variant>
        <vt:i4>5</vt:i4>
      </vt:variant>
      <vt:variant>
        <vt:lpwstr>https://hko.srce.hr/registar/skup-kompetencija/detalji/1221</vt:lpwstr>
      </vt:variant>
      <vt:variant>
        <vt:lpwstr/>
      </vt:variant>
      <vt:variant>
        <vt:i4>3997803</vt:i4>
      </vt:variant>
      <vt:variant>
        <vt:i4>57</vt:i4>
      </vt:variant>
      <vt:variant>
        <vt:i4>0</vt:i4>
      </vt:variant>
      <vt:variant>
        <vt:i4>5</vt:i4>
      </vt:variant>
      <vt:variant>
        <vt:lpwstr>https://hko.srce.hr/registar/skup-kompetencija/detalji/1219</vt:lpwstr>
      </vt:variant>
      <vt:variant>
        <vt:lpwstr/>
      </vt:variant>
      <vt:variant>
        <vt:i4>4063339</vt:i4>
      </vt:variant>
      <vt:variant>
        <vt:i4>54</vt:i4>
      </vt:variant>
      <vt:variant>
        <vt:i4>0</vt:i4>
      </vt:variant>
      <vt:variant>
        <vt:i4>5</vt:i4>
      </vt:variant>
      <vt:variant>
        <vt:lpwstr>https://hko.srce.hr/registar/skup-kompetencija/detalji/1223</vt:lpwstr>
      </vt:variant>
      <vt:variant>
        <vt:lpwstr/>
      </vt:variant>
      <vt:variant>
        <vt:i4>4521995</vt:i4>
      </vt:variant>
      <vt:variant>
        <vt:i4>51</vt:i4>
      </vt:variant>
      <vt:variant>
        <vt:i4>0</vt:i4>
      </vt:variant>
      <vt:variant>
        <vt:i4>5</vt:i4>
      </vt:variant>
      <vt:variant>
        <vt:lpwstr>https://hko.srce.hr/registar/skup-ishoda-ucenja/detalji/2009</vt:lpwstr>
      </vt:variant>
      <vt:variant>
        <vt:lpwstr/>
      </vt:variant>
      <vt:variant>
        <vt:i4>5046283</vt:i4>
      </vt:variant>
      <vt:variant>
        <vt:i4>48</vt:i4>
      </vt:variant>
      <vt:variant>
        <vt:i4>0</vt:i4>
      </vt:variant>
      <vt:variant>
        <vt:i4>5</vt:i4>
      </vt:variant>
      <vt:variant>
        <vt:lpwstr>https://hko.srce.hr/registar/skup-ishoda-ucenja/detalji/2302</vt:lpwstr>
      </vt:variant>
      <vt:variant>
        <vt:lpwstr/>
      </vt:variant>
      <vt:variant>
        <vt:i4>4456459</vt:i4>
      </vt:variant>
      <vt:variant>
        <vt:i4>45</vt:i4>
      </vt:variant>
      <vt:variant>
        <vt:i4>0</vt:i4>
      </vt:variant>
      <vt:variant>
        <vt:i4>5</vt:i4>
      </vt:variant>
      <vt:variant>
        <vt:lpwstr>https://hko.srce.hr/registar/skup-ishoda-ucenja/detalji/2008</vt:lpwstr>
      </vt:variant>
      <vt:variant>
        <vt:lpwstr/>
      </vt:variant>
      <vt:variant>
        <vt:i4>4849675</vt:i4>
      </vt:variant>
      <vt:variant>
        <vt:i4>42</vt:i4>
      </vt:variant>
      <vt:variant>
        <vt:i4>0</vt:i4>
      </vt:variant>
      <vt:variant>
        <vt:i4>5</vt:i4>
      </vt:variant>
      <vt:variant>
        <vt:lpwstr>https://hko.srce.hr/registar/skup-ishoda-ucenja/detalji/2006</vt:lpwstr>
      </vt:variant>
      <vt:variant>
        <vt:lpwstr/>
      </vt:variant>
      <vt:variant>
        <vt:i4>5111810</vt:i4>
      </vt:variant>
      <vt:variant>
        <vt:i4>39</vt:i4>
      </vt:variant>
      <vt:variant>
        <vt:i4>0</vt:i4>
      </vt:variant>
      <vt:variant>
        <vt:i4>5</vt:i4>
      </vt:variant>
      <vt:variant>
        <vt:lpwstr>https://hko.srce.hr/registar/skup-ishoda-ucenja/detalji/2290</vt:lpwstr>
      </vt:variant>
      <vt:variant>
        <vt:lpwstr/>
      </vt:variant>
      <vt:variant>
        <vt:i4>4587523</vt:i4>
      </vt:variant>
      <vt:variant>
        <vt:i4>36</vt:i4>
      </vt:variant>
      <vt:variant>
        <vt:i4>0</vt:i4>
      </vt:variant>
      <vt:variant>
        <vt:i4>5</vt:i4>
      </vt:variant>
      <vt:variant>
        <vt:lpwstr>https://hko.srce.hr/registar/skup-ishoda-ucenja/detalji/2288</vt:lpwstr>
      </vt:variant>
      <vt:variant>
        <vt:lpwstr/>
      </vt:variant>
      <vt:variant>
        <vt:i4>4784131</vt:i4>
      </vt:variant>
      <vt:variant>
        <vt:i4>33</vt:i4>
      </vt:variant>
      <vt:variant>
        <vt:i4>0</vt:i4>
      </vt:variant>
      <vt:variant>
        <vt:i4>5</vt:i4>
      </vt:variant>
      <vt:variant>
        <vt:lpwstr>https://hko.srce.hr/registar/skup-ishoda-ucenja/detalji/2287</vt:lpwstr>
      </vt:variant>
      <vt:variant>
        <vt:lpwstr/>
      </vt:variant>
      <vt:variant>
        <vt:i4>5046283</vt:i4>
      </vt:variant>
      <vt:variant>
        <vt:i4>30</vt:i4>
      </vt:variant>
      <vt:variant>
        <vt:i4>0</vt:i4>
      </vt:variant>
      <vt:variant>
        <vt:i4>5</vt:i4>
      </vt:variant>
      <vt:variant>
        <vt:lpwstr>https://hko.srce.hr/registar/skup-ishoda-ucenja/detalji/2001</vt:lpwstr>
      </vt:variant>
      <vt:variant>
        <vt:lpwstr/>
      </vt:variant>
      <vt:variant>
        <vt:i4>6291577</vt:i4>
      </vt:variant>
      <vt:variant>
        <vt:i4>27</vt:i4>
      </vt:variant>
      <vt:variant>
        <vt:i4>0</vt:i4>
      </vt:variant>
      <vt:variant>
        <vt:i4>5</vt:i4>
      </vt:variant>
      <vt:variant>
        <vt:lpwstr>https://hko.srce.hr/registar/standard-kvalifikacije/detalji/77</vt:lpwstr>
      </vt:variant>
      <vt:variant>
        <vt:lpwstr/>
      </vt:variant>
      <vt:variant>
        <vt:i4>6422648</vt:i4>
      </vt:variant>
      <vt:variant>
        <vt:i4>24</vt:i4>
      </vt:variant>
      <vt:variant>
        <vt:i4>0</vt:i4>
      </vt:variant>
      <vt:variant>
        <vt:i4>5</vt:i4>
      </vt:variant>
      <vt:variant>
        <vt:lpwstr>https://hko.srce.hr/registar/standard-kvalifikacije/detalji/65</vt:lpwstr>
      </vt:variant>
      <vt:variant>
        <vt:lpwstr/>
      </vt:variant>
      <vt:variant>
        <vt:i4>3997807</vt:i4>
      </vt:variant>
      <vt:variant>
        <vt:i4>21</vt:i4>
      </vt:variant>
      <vt:variant>
        <vt:i4>0</vt:i4>
      </vt:variant>
      <vt:variant>
        <vt:i4>5</vt:i4>
      </vt:variant>
      <vt:variant>
        <vt:lpwstr>https://hko.srce.hr/registar/skup-kompetencija/detalji/767</vt:lpwstr>
      </vt:variant>
      <vt:variant>
        <vt:lpwstr/>
      </vt:variant>
      <vt:variant>
        <vt:i4>3866735</vt:i4>
      </vt:variant>
      <vt:variant>
        <vt:i4>18</vt:i4>
      </vt:variant>
      <vt:variant>
        <vt:i4>0</vt:i4>
      </vt:variant>
      <vt:variant>
        <vt:i4>5</vt:i4>
      </vt:variant>
      <vt:variant>
        <vt:lpwstr>https://hko.srce.hr/registar/skup-kompetencija/detalji/761</vt:lpwstr>
      </vt:variant>
      <vt:variant>
        <vt:lpwstr/>
      </vt:variant>
      <vt:variant>
        <vt:i4>8192103</vt:i4>
      </vt:variant>
      <vt:variant>
        <vt:i4>15</vt:i4>
      </vt:variant>
      <vt:variant>
        <vt:i4>0</vt:i4>
      </vt:variant>
      <vt:variant>
        <vt:i4>5</vt:i4>
      </vt:variant>
      <vt:variant>
        <vt:lpwstr>https://hko.srce.hr/registar/standard-zanimanja/detalji/87</vt:lpwstr>
      </vt:variant>
      <vt:variant>
        <vt:lpwstr/>
      </vt:variant>
      <vt:variant>
        <vt:i4>4063339</vt:i4>
      </vt:variant>
      <vt:variant>
        <vt:i4>12</vt:i4>
      </vt:variant>
      <vt:variant>
        <vt:i4>0</vt:i4>
      </vt:variant>
      <vt:variant>
        <vt:i4>5</vt:i4>
      </vt:variant>
      <vt:variant>
        <vt:lpwstr>https://hko.srce.hr/registar/skup-kompetencija/detalji/1222</vt:lpwstr>
      </vt:variant>
      <vt:variant>
        <vt:lpwstr/>
      </vt:variant>
      <vt:variant>
        <vt:i4>4063339</vt:i4>
      </vt:variant>
      <vt:variant>
        <vt:i4>9</vt:i4>
      </vt:variant>
      <vt:variant>
        <vt:i4>0</vt:i4>
      </vt:variant>
      <vt:variant>
        <vt:i4>5</vt:i4>
      </vt:variant>
      <vt:variant>
        <vt:lpwstr>https://hko.srce.hr/registar/skup-kompetencija/detalji/1221</vt:lpwstr>
      </vt:variant>
      <vt:variant>
        <vt:lpwstr/>
      </vt:variant>
      <vt:variant>
        <vt:i4>3997803</vt:i4>
      </vt:variant>
      <vt:variant>
        <vt:i4>6</vt:i4>
      </vt:variant>
      <vt:variant>
        <vt:i4>0</vt:i4>
      </vt:variant>
      <vt:variant>
        <vt:i4>5</vt:i4>
      </vt:variant>
      <vt:variant>
        <vt:lpwstr>https://hko.srce.hr/registar/skup-kompetencija/detalji/1219</vt:lpwstr>
      </vt:variant>
      <vt:variant>
        <vt:lpwstr/>
      </vt:variant>
      <vt:variant>
        <vt:i4>4063339</vt:i4>
      </vt:variant>
      <vt:variant>
        <vt:i4>3</vt:i4>
      </vt:variant>
      <vt:variant>
        <vt:i4>0</vt:i4>
      </vt:variant>
      <vt:variant>
        <vt:i4>5</vt:i4>
      </vt:variant>
      <vt:variant>
        <vt:lpwstr>https://hko.srce.hr/registar/skup-kompetencija/detalji/1223</vt:lpwstr>
      </vt:variant>
      <vt:variant>
        <vt:lpwstr/>
      </vt:variant>
      <vt:variant>
        <vt:i4>7929966</vt:i4>
      </vt:variant>
      <vt:variant>
        <vt:i4>0</vt:i4>
      </vt:variant>
      <vt:variant>
        <vt:i4>0</vt:i4>
      </vt:variant>
      <vt:variant>
        <vt:i4>5</vt:i4>
      </vt:variant>
      <vt:variant>
        <vt:lpwstr>https://hko.srce.hr/registar/standard-zanimanja/detalji/138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Jaklić Ćibarić</dc:creator>
  <cp:keywords/>
  <dc:description/>
  <cp:lastModifiedBy>Student Dva</cp:lastModifiedBy>
  <cp:revision>2</cp:revision>
  <dcterms:created xsi:type="dcterms:W3CDTF">2025-05-14T08:10:00Z</dcterms:created>
  <dcterms:modified xsi:type="dcterms:W3CDTF">2025-05-14T08:10:00Z</dcterms:modified>
</cp:coreProperties>
</file>