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6F8AB" w14:textId="25D99EC5" w:rsidR="00FB0D00" w:rsidRPr="007269C0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269C0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7269C0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269C0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7269C0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7269C0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269C0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5D032E34" w:rsidR="00FB0D00" w:rsidRPr="007269C0" w:rsidRDefault="00EF0E5C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269C0">
        <w:rPr>
          <w:rFonts w:asciiTheme="minorHAnsi" w:hAnsiTheme="minorHAnsi" w:cstheme="minorHAnsi"/>
          <w:b/>
          <w:bCs/>
          <w:sz w:val="48"/>
          <w:szCs w:val="48"/>
        </w:rPr>
        <w:t>objektno orijentirano</w:t>
      </w:r>
      <w:r w:rsidR="00293AAF" w:rsidRPr="007269C0">
        <w:rPr>
          <w:rFonts w:asciiTheme="minorHAnsi" w:hAnsiTheme="minorHAnsi" w:cstheme="minorHAnsi"/>
          <w:b/>
          <w:bCs/>
          <w:sz w:val="48"/>
          <w:szCs w:val="48"/>
        </w:rPr>
        <w:t xml:space="preserve"> programiranje</w:t>
      </w:r>
    </w:p>
    <w:p w14:paraId="4BCE0634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7269C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7269C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7269C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7269C0" w:rsidRDefault="00FB0D00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269C0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278D029C" w14:textId="77777777" w:rsidR="006B7B8C" w:rsidRPr="007269C0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7269C0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7269C0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7269C0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7269C0">
        <w:rPr>
          <w:rFonts w:cstheme="minorHAnsi"/>
          <w:b/>
          <w:bCs/>
          <w:noProof/>
          <w:sz w:val="20"/>
          <w:szCs w:val="20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217"/>
        <w:gridCol w:w="2469"/>
        <w:gridCol w:w="2835"/>
      </w:tblGrid>
      <w:tr w:rsidR="00C759FB" w:rsidRPr="007269C0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7269C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7269C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7269C0" w14:paraId="39C58608" w14:textId="77777777" w:rsidTr="00A610AB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446D0CE8" w14:textId="0B3D8C70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441" w:type="pct"/>
            <w:gridSpan w:val="3"/>
          </w:tcPr>
          <w:p w14:paraId="2694E943" w14:textId="3F5612D7" w:rsidR="00EF2905" w:rsidRPr="007269C0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7269C0" w14:paraId="7899B0FB" w14:textId="77777777" w:rsidTr="00A610AB">
        <w:trPr>
          <w:trHeight w:val="314"/>
        </w:trPr>
        <w:tc>
          <w:tcPr>
            <w:tcW w:w="1559" w:type="pct"/>
            <w:shd w:val="clear" w:color="auto" w:fill="B8CCE4"/>
            <w:hideMark/>
          </w:tcPr>
          <w:p w14:paraId="69B3C0D0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441" w:type="pct"/>
            <w:gridSpan w:val="3"/>
            <w:vAlign w:val="center"/>
          </w:tcPr>
          <w:p w14:paraId="2FF8D896" w14:textId="61D70AAA" w:rsidR="00C759FB" w:rsidRPr="007269C0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EF0E5C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objektno orijentirano</w:t>
            </w:r>
            <w:r w:rsidR="00293AAF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programiranje</w:t>
            </w:r>
          </w:p>
        </w:tc>
      </w:tr>
      <w:tr w:rsidR="00C759FB" w:rsidRPr="007269C0" w14:paraId="0B142720" w14:textId="77777777" w:rsidTr="00A610AB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3B2779C1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441" w:type="pct"/>
            <w:gridSpan w:val="3"/>
            <w:vAlign w:val="center"/>
          </w:tcPr>
          <w:p w14:paraId="7476C298" w14:textId="5B4BDD61" w:rsidR="00C759FB" w:rsidRPr="007269C0" w:rsidRDefault="00A5153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Osposobljavanje</w:t>
            </w:r>
          </w:p>
        </w:tc>
      </w:tr>
      <w:tr w:rsidR="00C759FB" w:rsidRPr="007269C0" w14:paraId="3F28E15A" w14:textId="77777777" w:rsidTr="00A610AB">
        <w:trPr>
          <w:trHeight w:val="329"/>
        </w:trPr>
        <w:tc>
          <w:tcPr>
            <w:tcW w:w="1559" w:type="pct"/>
            <w:vMerge w:val="restart"/>
            <w:shd w:val="clear" w:color="auto" w:fill="B8CCE4"/>
            <w:hideMark/>
          </w:tcPr>
          <w:p w14:paraId="1F2DAB4D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3611770D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7269C0" w14:paraId="6827F64F" w14:textId="77777777" w:rsidTr="00A610AB">
        <w:trPr>
          <w:trHeight w:val="323"/>
        </w:trPr>
        <w:tc>
          <w:tcPr>
            <w:tcW w:w="1559" w:type="pct"/>
            <w:vMerge/>
            <w:vAlign w:val="center"/>
            <w:hideMark/>
          </w:tcPr>
          <w:p w14:paraId="1E5A19D5" w14:textId="77777777" w:rsidR="00C759FB" w:rsidRPr="007269C0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019DB595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7269C0" w14:paraId="206337B8" w14:textId="77777777" w:rsidTr="00A610AB">
        <w:trPr>
          <w:trHeight w:val="827"/>
        </w:trPr>
        <w:tc>
          <w:tcPr>
            <w:tcW w:w="1559" w:type="pct"/>
            <w:shd w:val="clear" w:color="auto" w:fill="B8CCE4"/>
            <w:hideMark/>
          </w:tcPr>
          <w:p w14:paraId="6021170A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441" w:type="pct"/>
            <w:gridSpan w:val="3"/>
            <w:vAlign w:val="center"/>
            <w:hideMark/>
          </w:tcPr>
          <w:p w14:paraId="707DD729" w14:textId="3E5DA0C5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5B6D0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B6D0B" w:rsidRPr="007269C0">
              <w:rPr>
                <w:rFonts w:asciiTheme="minorHAnsi" w:hAnsiTheme="minorHAnsi" w:cstheme="minorHAnsi"/>
                <w:sz w:val="20"/>
                <w:szCs w:val="20"/>
              </w:rPr>
              <w:t xml:space="preserve">snove objektno orijentiranog programiranja </w:t>
            </w:r>
            <w:r w:rsidR="009E6E4C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525F65C5" w14:textId="3746AC99" w:rsidR="00293AAF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5B6D0B">
              <w:rPr>
                <w:rFonts w:asciiTheme="minorHAnsi" w:eastAsiaTheme="minorEastAsia" w:hAnsiTheme="minorHAnsi" w:cstheme="minorHAnsi"/>
                <w:sz w:val="20"/>
                <w:szCs w:val="20"/>
              </w:rPr>
              <w:t>O</w:t>
            </w:r>
            <w:r w:rsidR="005B6D0B" w:rsidRPr="007269C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snove izrade stolnih aplikacija </w:t>
            </w:r>
            <w:r w:rsidR="009E6E4C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2A5F431A" w:rsidR="000E7986" w:rsidRPr="007269C0" w:rsidRDefault="000E798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3: </w:t>
            </w:r>
            <w:r w:rsidR="005B6D0B">
              <w:rPr>
                <w:rFonts w:asciiTheme="minorHAnsi" w:hAnsiTheme="minorHAnsi" w:cstheme="minorHAnsi"/>
                <w:noProof/>
                <w:sz w:val="20"/>
                <w:szCs w:val="20"/>
              </w:rPr>
              <w:t>N</w:t>
            </w:r>
            <w:r w:rsidR="005B6D0B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apredne tehnike izrade stolnih aplikacija 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</w:tc>
      </w:tr>
      <w:tr w:rsidR="00C759FB" w:rsidRPr="007269C0" w14:paraId="1AC156F2" w14:textId="77777777" w:rsidTr="00A610AB">
        <w:trPr>
          <w:trHeight w:val="539"/>
        </w:trPr>
        <w:tc>
          <w:tcPr>
            <w:tcW w:w="1559" w:type="pct"/>
            <w:shd w:val="clear" w:color="auto" w:fill="B8CCE4"/>
            <w:hideMark/>
          </w:tcPr>
          <w:p w14:paraId="195D4239" w14:textId="18C28D98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441" w:type="pct"/>
            <w:gridSpan w:val="3"/>
            <w:vAlign w:val="center"/>
          </w:tcPr>
          <w:p w14:paraId="508F6612" w14:textId="5E5ED60F" w:rsidR="00C759FB" w:rsidRPr="007269C0" w:rsidRDefault="000E7986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9</w:t>
            </w:r>
            <w:r w:rsidR="008B32E6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46426D81" w14:textId="5242C135" w:rsidR="000E7986" w:rsidRPr="007269C0" w:rsidRDefault="000E7986" w:rsidP="000E79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5B6D0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B6D0B" w:rsidRPr="007269C0">
              <w:rPr>
                <w:rFonts w:asciiTheme="minorHAnsi" w:hAnsiTheme="minorHAnsi" w:cstheme="minorHAnsi"/>
                <w:sz w:val="20"/>
                <w:szCs w:val="20"/>
              </w:rPr>
              <w:t xml:space="preserve">snove objektno orijentiranog programiranja 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(3 CSVET)</w:t>
            </w:r>
          </w:p>
          <w:p w14:paraId="7D6FB784" w14:textId="12049B38" w:rsidR="000E7986" w:rsidRPr="007269C0" w:rsidRDefault="000E7986" w:rsidP="000E79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5B6D0B">
              <w:rPr>
                <w:rFonts w:asciiTheme="minorHAnsi" w:eastAsiaTheme="minorEastAsia" w:hAnsiTheme="minorHAnsi" w:cstheme="minorHAnsi"/>
                <w:sz w:val="20"/>
                <w:szCs w:val="20"/>
              </w:rPr>
              <w:t>O</w:t>
            </w:r>
            <w:r w:rsidR="005B6D0B" w:rsidRPr="007269C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snove izrade stolnih aplikacija 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(3 CSVET)</w:t>
            </w:r>
          </w:p>
          <w:p w14:paraId="29C236E9" w14:textId="66FE08B3" w:rsidR="005C3EDE" w:rsidRPr="007269C0" w:rsidRDefault="000E7986" w:rsidP="000E79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3: </w:t>
            </w:r>
            <w:r w:rsidR="005B6D0B">
              <w:rPr>
                <w:rFonts w:asciiTheme="minorHAnsi" w:hAnsiTheme="minorHAnsi" w:cstheme="minorHAnsi"/>
                <w:noProof/>
                <w:sz w:val="20"/>
                <w:szCs w:val="20"/>
              </w:rPr>
              <w:t>N</w:t>
            </w:r>
            <w:r w:rsidR="005B6D0B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apredne tehnike izrade stolnih aplikacija 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(3 CSVET)</w:t>
            </w:r>
          </w:p>
        </w:tc>
      </w:tr>
      <w:tr w:rsidR="00C759FB" w:rsidRPr="007269C0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7269C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 w:rsidR="00B52B2B"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7269C0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7269C0" w14:paraId="1A0CC92F" w14:textId="77777777" w:rsidTr="00A610AB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7130C8CB" w14:textId="6B157756" w:rsidR="00C759FB" w:rsidRPr="007269C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Popis standarda zanimanja/skupova kompetencija </w:t>
            </w:r>
          </w:p>
        </w:tc>
        <w:tc>
          <w:tcPr>
            <w:tcW w:w="1945" w:type="pct"/>
            <w:gridSpan w:val="2"/>
            <w:shd w:val="clear" w:color="auto" w:fill="B8CCE4"/>
            <w:hideMark/>
          </w:tcPr>
          <w:p w14:paraId="77940B1B" w14:textId="7CC34AB2" w:rsidR="00C759FB" w:rsidRPr="007269C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3C6D09"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/skupova ishoda učenja</w:t>
            </w: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</w:p>
          <w:p w14:paraId="057AF24A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7269C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7269C0" w14:paraId="575AACF6" w14:textId="77777777" w:rsidTr="00A610AB">
        <w:trPr>
          <w:trHeight w:val="490"/>
        </w:trPr>
        <w:tc>
          <w:tcPr>
            <w:tcW w:w="1559" w:type="pct"/>
          </w:tcPr>
          <w:p w14:paraId="778ED1A2" w14:textId="03A1FE42" w:rsidR="00C759FB" w:rsidRPr="007269C0" w:rsidRDefault="00B20415" w:rsidP="004E529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</w:t>
            </w:r>
            <w:r w:rsidR="00486CC0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0053BB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računarstvo</w:t>
            </w:r>
            <w:r w:rsidR="004E52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/</w:t>
            </w:r>
            <w:r w:rsidR="004E5295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Tehničar</w:t>
            </w:r>
            <w:r w:rsidR="004E52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ka</w:t>
            </w:r>
            <w:r w:rsidR="004E5295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za računarstvo</w:t>
            </w:r>
            <w:r w:rsidR="004E52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5FD24BC5" w14:textId="244A4928" w:rsidR="0072103F" w:rsidRDefault="00C45322" w:rsidP="004E5295">
            <w:pPr>
              <w:spacing w:after="0" w:line="240" w:lineRule="auto"/>
              <w:rPr>
                <w:rStyle w:val="Hyperlink"/>
                <w:rFonts w:asciiTheme="minorHAnsi" w:hAnsiTheme="minorHAnsi" w:cstheme="minorHAnsi"/>
              </w:rPr>
            </w:pPr>
            <w:hyperlink r:id="rId8" w:history="1">
              <w:r w:rsidR="002E083B" w:rsidRPr="00C75904">
                <w:rPr>
                  <w:rStyle w:val="Hyperlink"/>
                  <w:rFonts w:asciiTheme="minorHAnsi" w:hAnsiTheme="minorHAnsi" w:cstheme="minorHAnsi"/>
                </w:rPr>
                <w:t>https://hko.srce.hr/registar/standard-zanimanja/detalji/508</w:t>
              </w:r>
            </w:hyperlink>
          </w:p>
          <w:p w14:paraId="16D3A64B" w14:textId="77777777" w:rsidR="002E083B" w:rsidRPr="007269C0" w:rsidRDefault="002E083B" w:rsidP="004E5295">
            <w:pPr>
              <w:spacing w:after="0" w:line="240" w:lineRule="auto"/>
              <w:rPr>
                <w:rStyle w:val="Hyperlink"/>
                <w:rFonts w:asciiTheme="minorHAnsi" w:hAnsiTheme="minorHAnsi" w:cstheme="minorHAnsi"/>
              </w:rPr>
            </w:pPr>
          </w:p>
          <w:p w14:paraId="74800256" w14:textId="77777777" w:rsidR="00BB7D14" w:rsidRPr="007269C0" w:rsidRDefault="00486CC0" w:rsidP="004E5295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136DFD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="008B6925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BB7D14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Dizajn programskih sustava i priprema za razvoj</w:t>
            </w:r>
          </w:p>
          <w:p w14:paraId="26D7749D" w14:textId="4BB71825" w:rsidR="00BB7D14" w:rsidRDefault="00C45322" w:rsidP="004E5295">
            <w:pPr>
              <w:shd w:val="clear" w:color="auto" w:fill="FFFFFF"/>
              <w:spacing w:after="0" w:line="240" w:lineRule="auto"/>
            </w:pPr>
            <w:hyperlink r:id="rId9" w:history="1">
              <w:r w:rsidR="00BB7D14"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https://hko.srce.hr/registar/skup-kompetencija/detalji/4172</w:t>
              </w:r>
            </w:hyperlink>
          </w:p>
          <w:p w14:paraId="1709285E" w14:textId="77777777" w:rsidR="004E5295" w:rsidRPr="007269C0" w:rsidRDefault="004E5295" w:rsidP="004E529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5DDA5E8" w14:textId="77777777" w:rsidR="004E5295" w:rsidRDefault="00AB3153" w:rsidP="004E529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2D712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 Tehničar/tehničarka za programiranje</w:t>
            </w:r>
          </w:p>
          <w:p w14:paraId="44750EF1" w14:textId="319EC715" w:rsidR="006D76D1" w:rsidRDefault="00C45322" w:rsidP="004E5295">
            <w:pPr>
              <w:shd w:val="clear" w:color="auto" w:fill="FFFFFF"/>
              <w:spacing w:after="0" w:line="240" w:lineRule="auto"/>
            </w:pPr>
            <w:hyperlink r:id="rId10" w:history="1">
              <w:r w:rsidR="004E5295" w:rsidRPr="002B23E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https://hko.srce.hr/registar/standard-zanimanja/detalji/56</w:t>
              </w:r>
            </w:hyperlink>
          </w:p>
          <w:p w14:paraId="40FD5BBF" w14:textId="77777777" w:rsidR="002E083B" w:rsidRPr="004E5295" w:rsidRDefault="002E083B" w:rsidP="004E529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60A29D9C" w14:textId="77777777" w:rsidR="00021FA4" w:rsidRPr="007269C0" w:rsidRDefault="00021FA4" w:rsidP="004E529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SKOMP 2:  </w:t>
            </w:r>
            <w:r w:rsidRPr="007269C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Razvijanje računalnih programa</w:t>
            </w:r>
          </w:p>
          <w:p w14:paraId="363E0E07" w14:textId="77777777" w:rsidR="004E5295" w:rsidRDefault="00C45322" w:rsidP="004E5295">
            <w:pPr>
              <w:shd w:val="clear" w:color="auto" w:fill="FFFFFF"/>
              <w:spacing w:after="0" w:line="240" w:lineRule="auto"/>
            </w:pPr>
            <w:hyperlink r:id="rId11" w:history="1">
              <w:r w:rsidR="00021FA4" w:rsidRPr="007269C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https://hko.srce.hr/registar/skup-kompetencija/detalji/469</w:t>
              </w:r>
            </w:hyperlink>
          </w:p>
          <w:p w14:paraId="4F881197" w14:textId="77777777" w:rsidR="00024D63" w:rsidRDefault="00024D63" w:rsidP="004E5295">
            <w:pPr>
              <w:shd w:val="clear" w:color="auto" w:fill="FFFFFF"/>
              <w:spacing w:after="0" w:line="240" w:lineRule="auto"/>
            </w:pPr>
          </w:p>
          <w:p w14:paraId="71DFCEDC" w14:textId="0648E9CD" w:rsidR="004C06CD" w:rsidRPr="007269C0" w:rsidRDefault="004C06CD" w:rsidP="004E529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SKOMP 3:  </w:t>
            </w:r>
            <w:r w:rsidRPr="007269C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Poboljšanje razvojnog procesa i organizacije posla</w:t>
            </w:r>
          </w:p>
          <w:p w14:paraId="3D0D3195" w14:textId="2AA56BF2" w:rsidR="00C759FB" w:rsidRPr="00CB4CEF" w:rsidRDefault="00C45322" w:rsidP="00CB4CEF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2" w:history="1">
              <w:r w:rsidR="00106B7F" w:rsidRPr="004D0BF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https://hko.srce.hr/registar/skup-kompetencija/detalji/471</w:t>
              </w:r>
            </w:hyperlink>
          </w:p>
        </w:tc>
        <w:tc>
          <w:tcPr>
            <w:tcW w:w="1945" w:type="pct"/>
            <w:gridSpan w:val="2"/>
          </w:tcPr>
          <w:p w14:paraId="6AC4F231" w14:textId="7AA71F1D" w:rsidR="00642141" w:rsidRPr="007269C0" w:rsidRDefault="001145C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 Tehničar za računarstvo / Tehničarka za računarstvo</w:t>
            </w:r>
          </w:p>
          <w:p w14:paraId="3E7F811D" w14:textId="714B30C0" w:rsidR="00642141" w:rsidRDefault="00C45322" w:rsidP="008239CD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</w:rPr>
            </w:pPr>
            <w:hyperlink r:id="rId13" w:history="1">
              <w:r w:rsidR="002E083B" w:rsidRPr="00C75904">
                <w:rPr>
                  <w:rStyle w:val="Hyperlink"/>
                  <w:rFonts w:asciiTheme="minorHAnsi" w:hAnsiTheme="minorHAnsi" w:cstheme="minorHAnsi"/>
                </w:rPr>
                <w:t>https://hko.srce.hr/registar/standard-kvalifikacije/detalji/408</w:t>
              </w:r>
            </w:hyperlink>
          </w:p>
          <w:p w14:paraId="34DC598B" w14:textId="77777777" w:rsidR="002E083B" w:rsidRPr="007269C0" w:rsidRDefault="002E083B" w:rsidP="008239CD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</w:rPr>
            </w:pPr>
          </w:p>
          <w:p w14:paraId="7E2E8663" w14:textId="347C7CA1" w:rsidR="00C759FB" w:rsidRPr="007269C0" w:rsidRDefault="000053B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2E083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1:</w:t>
            </w: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FF05AC" w:rsidRPr="00EC1EA3">
              <w:rPr>
                <w:rFonts w:asciiTheme="minorHAnsi" w:hAnsiTheme="minorHAnsi" w:cstheme="minorHAnsi"/>
                <w:noProof/>
                <w:sz w:val="20"/>
                <w:szCs w:val="20"/>
              </w:rPr>
              <w:t>Osnove objektno orijentiranog programiranja</w:t>
            </w:r>
          </w:p>
          <w:p w14:paraId="5B83950B" w14:textId="08FF6B08" w:rsidR="003365C9" w:rsidRPr="007269C0" w:rsidRDefault="00C45322" w:rsidP="008239C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hyperlink r:id="rId14" w:history="1">
              <w:r w:rsidR="00CD62BF"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https://hko.srce.hr/registar/skup-ishoda-ucenja/detalji/1073</w:t>
              </w:r>
            </w:hyperlink>
          </w:p>
          <w:p w14:paraId="7BEA3B62" w14:textId="77777777" w:rsidR="007C626E" w:rsidRPr="007269C0" w:rsidRDefault="007C626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50D05592" w14:textId="6A364487" w:rsidR="00CD62BF" w:rsidRPr="007269C0" w:rsidRDefault="00CD62BF" w:rsidP="00CD62B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 Tehničar za programiranje / Tehničarka za programiranje </w:t>
            </w:r>
          </w:p>
          <w:p w14:paraId="23FF5A65" w14:textId="2FD8F5C7" w:rsidR="00970AC2" w:rsidRDefault="00C45322" w:rsidP="008239CD">
            <w:pPr>
              <w:spacing w:before="60" w:after="60" w:line="240" w:lineRule="auto"/>
              <w:rPr>
                <w:rStyle w:val="Hyperlink"/>
              </w:rPr>
            </w:pPr>
            <w:hyperlink r:id="rId15" w:history="1">
              <w:r w:rsidR="00C600AB" w:rsidRPr="00C75904">
                <w:rPr>
                  <w:rStyle w:val="Hyperlink"/>
                </w:rPr>
                <w:t>https://hko.srce.hr/registar/standard-kvalifikacije/detalji/431</w:t>
              </w:r>
            </w:hyperlink>
          </w:p>
          <w:p w14:paraId="1C0DC195" w14:textId="77777777" w:rsidR="00C600AB" w:rsidRPr="002D712E" w:rsidRDefault="00C600AB" w:rsidP="008239CD">
            <w:pPr>
              <w:spacing w:before="60" w:after="60" w:line="240" w:lineRule="auto"/>
              <w:rPr>
                <w:rStyle w:val="Hyperlink"/>
              </w:rPr>
            </w:pPr>
          </w:p>
          <w:p w14:paraId="4184D8F0" w14:textId="02495F78" w:rsidR="003365C9" w:rsidRPr="00EC1EA3" w:rsidRDefault="003365C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A2515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2E083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2:</w:t>
            </w: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FF05AC" w:rsidRPr="00EC1EA3">
              <w:rPr>
                <w:rFonts w:asciiTheme="minorHAnsi" w:hAnsiTheme="minorHAnsi" w:cstheme="minorHAnsi"/>
                <w:noProof/>
                <w:sz w:val="20"/>
                <w:szCs w:val="20"/>
              </w:rPr>
              <w:t>Osnove izrade stolnih aplikacija</w:t>
            </w:r>
          </w:p>
          <w:p w14:paraId="6A678493" w14:textId="35C13359" w:rsidR="00532E98" w:rsidRDefault="00C45322" w:rsidP="008239CD">
            <w:pPr>
              <w:spacing w:before="60" w:after="60" w:line="240" w:lineRule="auto"/>
            </w:pPr>
            <w:hyperlink r:id="rId16" w:history="1">
              <w:r w:rsidR="00532E98"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https://hko.srce.hr/registar/skup-ishoda-ucenja/detalji/12683</w:t>
              </w:r>
            </w:hyperlink>
          </w:p>
          <w:p w14:paraId="7F9191F2" w14:textId="77777777" w:rsidR="00C600AB" w:rsidRPr="007269C0" w:rsidRDefault="00C600A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95B9357" w14:textId="53E022C9" w:rsidR="003D37FC" w:rsidRPr="007269C0" w:rsidRDefault="00FF05AC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>SIU</w:t>
            </w:r>
            <w:r w:rsidR="00A2515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2E083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3:</w:t>
            </w: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Pr="00C600AB">
              <w:rPr>
                <w:rFonts w:asciiTheme="minorHAnsi" w:hAnsiTheme="minorHAnsi" w:cstheme="minorHAnsi"/>
                <w:noProof/>
                <w:sz w:val="20"/>
                <w:szCs w:val="20"/>
              </w:rPr>
              <w:t>Napredne tehnike izrade stolnih aplikacija</w:t>
            </w:r>
            <w:r w:rsidR="00F215C7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3E33F32D" w14:textId="2719132A" w:rsidR="004F4421" w:rsidRPr="007269C0" w:rsidRDefault="00C45322" w:rsidP="004E529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7" w:history="1">
              <w:r w:rsidR="004C0108"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https://hko.srce.hr/registar/skup-ishoda-ucenja/detalji/7819</w:t>
              </w:r>
            </w:hyperlink>
          </w:p>
        </w:tc>
        <w:tc>
          <w:tcPr>
            <w:tcW w:w="1496" w:type="pct"/>
            <w:vAlign w:val="center"/>
          </w:tcPr>
          <w:p w14:paraId="6A04DB37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7269C0" w14:paraId="42CE3E54" w14:textId="77777777" w:rsidTr="00A610AB">
        <w:trPr>
          <w:trHeight w:val="291"/>
        </w:trPr>
        <w:tc>
          <w:tcPr>
            <w:tcW w:w="1559" w:type="pct"/>
            <w:shd w:val="clear" w:color="auto" w:fill="B8CCE4"/>
            <w:hideMark/>
          </w:tcPr>
          <w:p w14:paraId="4CAA4D5B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441" w:type="pct"/>
            <w:gridSpan w:val="3"/>
          </w:tcPr>
          <w:p w14:paraId="3C667CCB" w14:textId="7978FEB0" w:rsidR="00C759FB" w:rsidRPr="00E65E8A" w:rsidRDefault="00EE5FDB" w:rsidP="00E65E8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</w:pPr>
            <w:r w:rsidRPr="007269C0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 xml:space="preserve">posjedovanje cjelovite kvalifikacije </w:t>
            </w:r>
            <w:r w:rsidR="00A02723" w:rsidRPr="00881DCA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>minimalno</w:t>
            </w:r>
            <w:r w:rsidR="00A02723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 xml:space="preserve"> </w:t>
            </w:r>
            <w:r w:rsidRPr="007269C0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>na razini 4.2 HKO-a iz sektora elektrotehnika i računarstvo</w:t>
            </w:r>
          </w:p>
        </w:tc>
      </w:tr>
      <w:tr w:rsidR="00C759FB" w:rsidRPr="007269C0" w14:paraId="4AF77F6B" w14:textId="77777777" w:rsidTr="00A610AB">
        <w:trPr>
          <w:trHeight w:val="732"/>
        </w:trPr>
        <w:tc>
          <w:tcPr>
            <w:tcW w:w="1559" w:type="pct"/>
            <w:shd w:val="clear" w:color="auto" w:fill="B8CCE4"/>
            <w:hideMark/>
          </w:tcPr>
          <w:p w14:paraId="7D39FA66" w14:textId="07BA6BF1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441" w:type="pct"/>
            <w:gridSpan w:val="3"/>
          </w:tcPr>
          <w:p w14:paraId="6631F1AC" w14:textId="76CBB212" w:rsidR="00F5374B" w:rsidRPr="00176C44" w:rsidRDefault="00F5374B" w:rsidP="00176C44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DB19E6" w:rsidRPr="00176C44">
              <w:rPr>
                <w:rFonts w:cstheme="minorHAnsi"/>
                <w:iCs/>
                <w:noProof/>
                <w:sz w:val="20"/>
                <w:szCs w:val="20"/>
              </w:rPr>
              <w:t>9</w:t>
            </w: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176C44" w:rsidRDefault="00F5374B" w:rsidP="00176C44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176C44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176C44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176C44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176C44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176C44" w:rsidRDefault="00333354" w:rsidP="00176C44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176C44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75EC6AE8" w:rsidR="00C759FB" w:rsidRPr="00176C44" w:rsidRDefault="00F5374B" w:rsidP="00176C44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</w:t>
            </w:r>
            <w:r w:rsidRPr="00176C44">
              <w:rPr>
                <w:rFonts w:cstheme="minorHAnsi"/>
                <w:i/>
                <w:noProof/>
                <w:sz w:val="20"/>
                <w:szCs w:val="20"/>
              </w:rPr>
              <w:t xml:space="preserve">Uvjerenje o </w:t>
            </w:r>
            <w:r w:rsidR="00F91950" w:rsidRPr="00176C44">
              <w:rPr>
                <w:rFonts w:cstheme="minorHAnsi"/>
                <w:i/>
                <w:noProof/>
                <w:sz w:val="20"/>
                <w:szCs w:val="20"/>
              </w:rPr>
              <w:t>usavršavanju</w:t>
            </w:r>
            <w:r w:rsidRPr="00176C44">
              <w:rPr>
                <w:rFonts w:cstheme="minorHAnsi"/>
                <w:i/>
                <w:noProof/>
                <w:sz w:val="20"/>
                <w:szCs w:val="20"/>
              </w:rPr>
              <w:t xml:space="preserve"> za stjecanje mikrokvalifikacije </w:t>
            </w:r>
            <w:r w:rsidR="00F346E4" w:rsidRPr="00176C44">
              <w:rPr>
                <w:rFonts w:cstheme="minorHAnsi"/>
                <w:i/>
                <w:noProof/>
                <w:sz w:val="20"/>
                <w:szCs w:val="20"/>
              </w:rPr>
              <w:t>objektno orijentirano</w:t>
            </w:r>
            <w:r w:rsidR="00333354" w:rsidRPr="00176C44">
              <w:rPr>
                <w:rFonts w:cstheme="minorHAnsi"/>
                <w:i/>
                <w:noProof/>
                <w:sz w:val="20"/>
                <w:szCs w:val="20"/>
              </w:rPr>
              <w:t xml:space="preserve"> programiranje</w:t>
            </w:r>
            <w:r w:rsidR="00333354"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</w:tc>
      </w:tr>
      <w:tr w:rsidR="00012313" w:rsidRPr="007269C0" w14:paraId="34A012B0" w14:textId="77777777" w:rsidTr="00A610AB">
        <w:trPr>
          <w:trHeight w:val="732"/>
        </w:trPr>
        <w:tc>
          <w:tcPr>
            <w:tcW w:w="1559" w:type="pct"/>
            <w:shd w:val="clear" w:color="auto" w:fill="B8CCE4"/>
          </w:tcPr>
          <w:p w14:paraId="0FD8C313" w14:textId="4BC283AA" w:rsidR="00012313" w:rsidRPr="007269C0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Trajanje i načini izvođenja nastave</w:t>
            </w:r>
          </w:p>
        </w:tc>
        <w:tc>
          <w:tcPr>
            <w:tcW w:w="3441" w:type="pct"/>
            <w:gridSpan w:val="3"/>
          </w:tcPr>
          <w:p w14:paraId="790C9F12" w14:textId="17303645" w:rsidR="005B6A66" w:rsidRPr="007269C0" w:rsidRDefault="005B6A66" w:rsidP="005B6A6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261471"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objektno orijentirano</w:t>
            </w: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programiranje provodi se redovitom nastavom u trajanju od 225 sati, uz mogućnost izvođenja teorijskog dijela programa na daljinu u realnom vremenu.</w:t>
            </w:r>
          </w:p>
          <w:p w14:paraId="743F8001" w14:textId="79F7ECB2" w:rsidR="005B6A66" w:rsidRPr="007269C0" w:rsidRDefault="005B6A66" w:rsidP="005B6A6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trajanju od 45 sati, dijelom učenjem temeljenom na radu u trajanju od </w:t>
            </w:r>
            <w:r w:rsidR="00A51538"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12</w:t>
            </w: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0 sati, a dijelom samostalnim aktivnostima polaznika u trajanju od </w:t>
            </w:r>
            <w:r w:rsidR="00A51538"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6</w:t>
            </w: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0 sati.</w:t>
            </w:r>
          </w:p>
          <w:p w14:paraId="09C062EF" w14:textId="431E99FA" w:rsidR="00012313" w:rsidRPr="007269C0" w:rsidRDefault="005B6A66" w:rsidP="005B6A6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Učenje temeljeno na radu obuhvaća situacijsko učenje i izvršenje konkretnih radnih zadaća u stvarnim i/ili simuliranim uvjetima.</w:t>
            </w:r>
          </w:p>
        </w:tc>
      </w:tr>
      <w:tr w:rsidR="00C759FB" w:rsidRPr="007269C0" w14:paraId="2F5BF833" w14:textId="77777777" w:rsidTr="00A610AB">
        <w:trPr>
          <w:trHeight w:val="620"/>
        </w:trPr>
        <w:tc>
          <w:tcPr>
            <w:tcW w:w="1559" w:type="pct"/>
            <w:shd w:val="clear" w:color="auto" w:fill="B8CCE4"/>
          </w:tcPr>
          <w:p w14:paraId="13E00E54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441" w:type="pct"/>
            <w:gridSpan w:val="3"/>
          </w:tcPr>
          <w:p w14:paraId="159279EB" w14:textId="75D650CF" w:rsidR="00C759FB" w:rsidRPr="007269C0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C759FB" w:rsidRPr="007269C0" w14:paraId="6596F4E3" w14:textId="77777777" w:rsidTr="00A610AB">
        <w:trPr>
          <w:trHeight w:val="557"/>
        </w:trPr>
        <w:tc>
          <w:tcPr>
            <w:tcW w:w="1559" w:type="pct"/>
            <w:shd w:val="clear" w:color="auto" w:fill="B8CCE4"/>
          </w:tcPr>
          <w:p w14:paraId="764D8F78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441" w:type="pct"/>
            <w:gridSpan w:val="3"/>
          </w:tcPr>
          <w:p w14:paraId="1885F1B9" w14:textId="7E46199A" w:rsidR="00C759FB" w:rsidRPr="007269C0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AF1BB2" w:rsidRPr="007269C0" w14:paraId="2C76E0A8" w14:textId="77777777" w:rsidTr="00A610AB">
        <w:trPr>
          <w:trHeight w:val="553"/>
        </w:trPr>
        <w:tc>
          <w:tcPr>
            <w:tcW w:w="1559" w:type="pct"/>
            <w:shd w:val="clear" w:color="auto" w:fill="B8CCE4"/>
            <w:hideMark/>
          </w:tcPr>
          <w:p w14:paraId="1C3897D4" w14:textId="77777777" w:rsidR="00AF1BB2" w:rsidRPr="007269C0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441" w:type="pct"/>
            <w:gridSpan w:val="3"/>
          </w:tcPr>
          <w:p w14:paraId="062584D4" w14:textId="77777777" w:rsidR="00AF1BB2" w:rsidRDefault="00F91918" w:rsidP="004A4CE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Specijalizirana učionica</w:t>
            </w:r>
            <w:r w:rsidR="004A4CE9"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opremljena računalom koje ima pristup internetu s instaliranom potrebnom programskom potporom</w:t>
            </w:r>
            <w:r w:rsidR="004A4CE9"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za svakoga polaznika</w:t>
            </w: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poslužitelj s poslužiteljskim operacijskim sustavom, neprekidno napajanje.</w:t>
            </w:r>
          </w:p>
          <w:p w14:paraId="690383E4" w14:textId="77777777" w:rsidR="0087256B" w:rsidRDefault="0087256B" w:rsidP="0087256B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proofErr w:type="gram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proofErr w:type="gram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odraslih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novine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46E7B452" w14:textId="77777777" w:rsidR="0087256B" w:rsidRDefault="0087256B" w:rsidP="0087256B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1FD763F" w14:textId="77777777" w:rsidR="0087256B" w:rsidRDefault="0087256B" w:rsidP="0087256B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33AE1B2A" w14:textId="77777777" w:rsidR="0087256B" w:rsidRDefault="0087256B" w:rsidP="0087256B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3954F0A7" w14:textId="77777777" w:rsidR="0087256B" w:rsidRDefault="0087256B" w:rsidP="0087256B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lastRenderedPageBreak/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instrText xml:space="preserve"> HYPERLINK "https://mzom.gov.hr/UserDocsImages/dokumenti/Dokumenti-ZakonskiPodzakonski-Akti/Jedinstveni-popis-zdravstvenih-zahtjeva-potrebnih-za-upis-u-strukovne-kurikule-u-I-razred-srednje-skole-2025.pdf" \t "_blank" </w:instrText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Jedinstveni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zdravstvenih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zahtjeva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potrebnih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upis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strukovne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kurikule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I.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razred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srednje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54FE5" w14:textId="186E1EC4" w:rsidR="00E65E8A" w:rsidRPr="0087256B" w:rsidRDefault="0087256B" w:rsidP="0087256B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AF1BB2" w:rsidRPr="007269C0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7269C0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AF1BB2" w:rsidRPr="007269C0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7E75A7E6" w14:textId="6884A212" w:rsidR="00322226" w:rsidRPr="007269C0" w:rsidRDefault="00322226" w:rsidP="00EE091D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 xml:space="preserve">Oblikovati i izrađivati korisnička sučelja </w:t>
            </w:r>
            <w:r w:rsidR="00ED58D4" w:rsidRPr="007269C0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03992529" w14:textId="0614D6E4" w:rsidR="003D1D10" w:rsidRPr="007269C0" w:rsidRDefault="00CF08A8" w:rsidP="006D03C1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Programski povezati baze podataka s programima</w:t>
            </w:r>
            <w:r w:rsidR="00DB1792" w:rsidRPr="007269C0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3D1D10" w:rsidRPr="007269C0">
              <w:rPr>
                <w:rFonts w:cstheme="minorHAnsi"/>
                <w:noProof/>
                <w:sz w:val="20"/>
                <w:szCs w:val="20"/>
              </w:rPr>
              <w:t xml:space="preserve">   </w:t>
            </w:r>
          </w:p>
          <w:p w14:paraId="296248C1" w14:textId="2C1D961E" w:rsidR="00CF08A8" w:rsidRPr="007269C0" w:rsidRDefault="00DD040C" w:rsidP="00EE091D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 xml:space="preserve">Koristiti programske alate   </w:t>
            </w:r>
          </w:p>
          <w:p w14:paraId="38E8A479" w14:textId="0623F293" w:rsidR="00694C56" w:rsidRPr="007269C0" w:rsidRDefault="00E80269" w:rsidP="00EE091D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Odabrati odgovarajuće standardizirane algoritme za rješavanje problema</w:t>
            </w:r>
            <w:r w:rsidR="00991AE2" w:rsidRPr="007269C0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65FCC8DA" w14:textId="346447D1" w:rsidR="00AF1BB2" w:rsidRPr="007C37DE" w:rsidRDefault="00646DE9" w:rsidP="007C37DE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 xml:space="preserve">Osmisliti vlastite algoritme za rješavanje problema   </w:t>
            </w:r>
          </w:p>
        </w:tc>
      </w:tr>
      <w:tr w:rsidR="00AF1BB2" w:rsidRPr="007269C0" w14:paraId="3D59805F" w14:textId="77777777" w:rsidTr="00A610AB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29E08823" w14:textId="0E072A93" w:rsidR="00AF1BB2" w:rsidRPr="007269C0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441" w:type="pct"/>
            <w:gridSpan w:val="3"/>
          </w:tcPr>
          <w:p w14:paraId="75DBACC0" w14:textId="77777777" w:rsidR="00AF1BB2" w:rsidRPr="007269C0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7269C0" w:rsidRDefault="00AF1BB2" w:rsidP="00176C44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269C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7269C0" w:rsidRDefault="00AF1BB2" w:rsidP="00176C44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269C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7269C0" w:rsidRDefault="00AF1BB2" w:rsidP="00176C44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269C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7269C0" w:rsidRDefault="00AF1BB2" w:rsidP="00176C44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269C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7269C0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7269C0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7269C0" w14:paraId="56EB1F55" w14:textId="77777777" w:rsidTr="00A610AB">
        <w:trPr>
          <w:trHeight w:val="513"/>
        </w:trPr>
        <w:tc>
          <w:tcPr>
            <w:tcW w:w="1559" w:type="pct"/>
            <w:shd w:val="clear" w:color="auto" w:fill="B8CCE4"/>
            <w:hideMark/>
          </w:tcPr>
          <w:p w14:paraId="2D9E9262" w14:textId="77777777" w:rsidR="00AF1BB2" w:rsidRPr="007269C0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Datum revizije programa</w:t>
            </w:r>
          </w:p>
        </w:tc>
        <w:tc>
          <w:tcPr>
            <w:tcW w:w="3441" w:type="pct"/>
            <w:gridSpan w:val="3"/>
          </w:tcPr>
          <w:p w14:paraId="37627339" w14:textId="291DEBF9" w:rsidR="00AF1BB2" w:rsidRPr="007269C0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87256B" w:rsidRPr="007269C0" w14:paraId="65E0382A" w14:textId="77777777" w:rsidTr="00A610AB">
        <w:trPr>
          <w:trHeight w:val="513"/>
        </w:trPr>
        <w:tc>
          <w:tcPr>
            <w:tcW w:w="1559" w:type="pct"/>
            <w:shd w:val="clear" w:color="auto" w:fill="B8CCE4"/>
          </w:tcPr>
          <w:p w14:paraId="40E07210" w14:textId="0E5A5D58" w:rsidR="0087256B" w:rsidRPr="007269C0" w:rsidRDefault="0087256B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3441" w:type="pct"/>
            <w:gridSpan w:val="3"/>
          </w:tcPr>
          <w:p w14:paraId="7D84ACA5" w14:textId="77777777" w:rsidR="0087256B" w:rsidRPr="007269C0" w:rsidRDefault="0087256B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453623A0" w14:textId="2CCD0DC1" w:rsidR="00E05790" w:rsidRDefault="00E05790" w:rsidP="00E05790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51957E81" w14:textId="6109B242" w:rsidR="0087256B" w:rsidRDefault="0087256B" w:rsidP="00E05790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4C086711" w14:textId="4E002D1B" w:rsidR="0087256B" w:rsidRDefault="0087256B" w:rsidP="00E05790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77CF4371" w14:textId="3ECE10C4" w:rsidR="0087256B" w:rsidRDefault="0087256B" w:rsidP="00E05790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0266090C" w14:textId="5EBE4998" w:rsidR="0087256B" w:rsidRDefault="0087256B" w:rsidP="00E05790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451A3352" w14:textId="1B917B6C" w:rsidR="0087256B" w:rsidRDefault="0087256B" w:rsidP="00E05790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3738ACC3" w14:textId="77777777" w:rsidR="0087256B" w:rsidRPr="007269C0" w:rsidRDefault="0087256B" w:rsidP="00E05790">
      <w:pPr>
        <w:pStyle w:val="ListParagraph"/>
        <w:rPr>
          <w:rFonts w:cstheme="minorHAnsi"/>
          <w:b/>
          <w:bCs/>
          <w:noProof/>
          <w:sz w:val="20"/>
          <w:szCs w:val="20"/>
        </w:rPr>
      </w:pPr>
      <w:bookmarkStart w:id="1" w:name="_GoBack"/>
      <w:bookmarkEnd w:id="1"/>
    </w:p>
    <w:p w14:paraId="5C5C6A78" w14:textId="77777777" w:rsidR="00E05790" w:rsidRPr="007269C0" w:rsidRDefault="00E05790" w:rsidP="00E05790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D976449" w14:textId="71C8F399" w:rsidR="00C759FB" w:rsidRPr="007269C0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7269C0">
        <w:rPr>
          <w:rFonts w:cstheme="minorHAnsi"/>
          <w:b/>
          <w:bCs/>
          <w:noProof/>
          <w:sz w:val="20"/>
          <w:szCs w:val="20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DB19E6" w:rsidRPr="007269C0" w14:paraId="0DF68535" w14:textId="77777777" w:rsidTr="00037DC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FD0EF2A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D741060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8A4FEEE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CD4B1F2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6BB87AC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350CDDE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DB19E6" w:rsidRPr="007269C0" w14:paraId="18DA3E9C" w14:textId="77777777" w:rsidTr="00037DC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56107A3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66ED9B3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5A26791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26C00B6" w14:textId="77777777" w:rsidR="00DB19E6" w:rsidRPr="007269C0" w:rsidRDefault="00DB19E6" w:rsidP="00037DC8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4643A8F" w14:textId="77777777" w:rsidR="00DB19E6" w:rsidRPr="007269C0" w:rsidRDefault="00DB19E6" w:rsidP="00037DC8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4273DC3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0795C6C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ADB7B5E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3118A0B6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DB19E6" w:rsidRPr="007269C0" w14:paraId="13B8D338" w14:textId="77777777" w:rsidTr="00037DC8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7A0AE02" w14:textId="77777777" w:rsidR="00DB19E6" w:rsidRPr="007269C0" w:rsidRDefault="00DB19E6" w:rsidP="00037DC8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403335" w14:textId="41D38D5A" w:rsidR="00DB19E6" w:rsidRPr="007269C0" w:rsidRDefault="00DB19E6" w:rsidP="00037DC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Objektno orijentirano programiranje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F93FBC" w14:textId="07AF0AED" w:rsidR="00DB19E6" w:rsidRPr="007269C0" w:rsidRDefault="00DB19E6" w:rsidP="00037DC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>Osnove objektno orijentiranog programiranja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0EF414" w14:textId="77777777" w:rsidR="00DB19E6" w:rsidRPr="007269C0" w:rsidRDefault="00DB19E6" w:rsidP="00037DC8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B66281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EDD464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F9DEE4" w14:textId="683C6E2F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  <w:r w:rsidR="00DB19E6"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E88D25" w14:textId="37374940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DB19E6"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57BA6C0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DB19E6" w:rsidRPr="007269C0" w14:paraId="1910B09C" w14:textId="77777777" w:rsidTr="00037DC8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48BB90D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46F9EB" w14:textId="77777777" w:rsidR="00DB19E6" w:rsidRPr="007269C0" w:rsidRDefault="00DB19E6" w:rsidP="00037DC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EE902E" w14:textId="5C0E807B" w:rsidR="00DB19E6" w:rsidRPr="007269C0" w:rsidRDefault="00DB19E6" w:rsidP="00037DC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>Osnove izrade stolnih aplikacija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1DE617" w14:textId="77777777" w:rsidR="00DB19E6" w:rsidRPr="007269C0" w:rsidRDefault="00DB19E6" w:rsidP="00037DC8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10CEBB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D7B59F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5F7EDC" w14:textId="4800DAE9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  <w:r w:rsidR="00DB19E6"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929F8E" w14:textId="6C688EFD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DB19E6"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FFD810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DB19E6" w:rsidRPr="007269C0" w14:paraId="7BB22EFF" w14:textId="77777777" w:rsidTr="00037DC8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0541F7F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492846" w14:textId="77777777" w:rsidR="00DB19E6" w:rsidRPr="007269C0" w:rsidRDefault="00DB19E6" w:rsidP="00037DC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9AD6CD" w14:textId="4FC546D7" w:rsidR="00DB19E6" w:rsidRPr="007269C0" w:rsidRDefault="00DB19E6" w:rsidP="00037DC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>Napredne tehnike izrade stolnih aplikacija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2F5A5A" w14:textId="77777777" w:rsidR="00DB19E6" w:rsidRPr="007269C0" w:rsidRDefault="00DB19E6" w:rsidP="00037DC8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AA0D67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D11908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BA4869" w14:textId="2A976AD6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  <w:r w:rsidR="00DB19E6"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78AB66" w14:textId="5FA818D2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DB19E6"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C545E4A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DB19E6" w:rsidRPr="007269C0" w14:paraId="3C01D719" w14:textId="77777777" w:rsidTr="00037DC8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C1DF0C" w14:textId="77777777" w:rsidR="00DB19E6" w:rsidRPr="007269C0" w:rsidRDefault="00DB19E6" w:rsidP="00037DC8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96DDA7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C200BF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4A37841" w14:textId="584B33E1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12</w:t>
            </w:r>
            <w:r w:rsidR="00DB19E6"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49196D" w14:textId="49FDAF29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6</w:t>
            </w:r>
            <w:r w:rsidR="00DB19E6"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612CD6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225</w:t>
            </w:r>
          </w:p>
        </w:tc>
      </w:tr>
    </w:tbl>
    <w:p w14:paraId="0A65EC80" w14:textId="77777777" w:rsidR="00C759FB" w:rsidRPr="007269C0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7269C0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7269C0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7269C0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7269C0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7269C0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aktivnostipolaznika</w:t>
      </w:r>
    </w:p>
    <w:p w14:paraId="6A4D0424" w14:textId="77777777" w:rsidR="00C759FB" w:rsidRPr="007269C0" w:rsidRDefault="00C759FB" w:rsidP="00C759FB">
      <w:pPr>
        <w:rPr>
          <w:rFonts w:asciiTheme="minorHAnsi" w:hAnsiTheme="minorHAnsi" w:cstheme="minorHAnsi"/>
          <w:noProof/>
          <w:sz w:val="20"/>
          <w:szCs w:val="20"/>
        </w:rPr>
      </w:pPr>
    </w:p>
    <w:p w14:paraId="27A4BFBB" w14:textId="77777777" w:rsidR="00C759FB" w:rsidRPr="007269C0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7269C0">
        <w:rPr>
          <w:rFonts w:cstheme="minorHAnsi"/>
          <w:b/>
          <w:bCs/>
          <w:noProof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7269C0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09135C72" w:rsidR="00C759FB" w:rsidRPr="007269C0" w:rsidRDefault="00EF0E5C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OBJEKTNO ORIJENTIRANO</w:t>
            </w:r>
            <w:r w:rsidR="00EC75BB"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PROGRAMIRANJE</w:t>
            </w:r>
          </w:p>
        </w:tc>
      </w:tr>
      <w:tr w:rsidR="00C759FB" w:rsidRPr="007269C0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7269C0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7269C0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8F56846" w14:textId="77777777" w:rsidR="00530DAE" w:rsidRPr="007269C0" w:rsidRDefault="00C45322" w:rsidP="00530DA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hyperlink r:id="rId18" w:history="1">
              <w:r w:rsidR="00530DAE"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https://hko.srce.hr/registar/skup-ishoda-ucenja/detalji/1073</w:t>
              </w:r>
            </w:hyperlink>
          </w:p>
          <w:p w14:paraId="0A44B14C" w14:textId="77777777" w:rsidR="00530DAE" w:rsidRPr="007269C0" w:rsidRDefault="00C45322" w:rsidP="00530DA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9" w:history="1">
              <w:r w:rsidR="00530DAE"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https://hko.srce.hr/registar/skup-ishoda-ucenja/detalji/12683</w:t>
              </w:r>
            </w:hyperlink>
          </w:p>
          <w:p w14:paraId="48EEB20D" w14:textId="38FBAAC7" w:rsidR="00C759FB" w:rsidRPr="007269C0" w:rsidRDefault="00C45322" w:rsidP="00530DA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20" w:history="1">
              <w:r w:rsidR="00530DAE"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https://hko.srce.hr/registar/skup-ishoda-ucenja/detalji/7819</w:t>
              </w:r>
            </w:hyperlink>
          </w:p>
        </w:tc>
      </w:tr>
      <w:tr w:rsidR="00C759FB" w:rsidRPr="007269C0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7775975A" w:rsidR="00C759FB" w:rsidRPr="007269C0" w:rsidRDefault="005B6A66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9</w:t>
            </w:r>
            <w:r w:rsidR="00A627D0"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7269C0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7269C0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7269C0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7269C0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B6A66" w:rsidRPr="007269C0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5B6A66" w:rsidRPr="007269C0" w:rsidRDefault="005B6A66" w:rsidP="005B6A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56A1D890" w:rsidR="005B6A66" w:rsidRPr="007269C0" w:rsidRDefault="005B6A66" w:rsidP="005B6A6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45 </w:t>
            </w:r>
            <w:r w:rsidR="00176C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sati 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(20 %)</w:t>
            </w:r>
          </w:p>
        </w:tc>
        <w:tc>
          <w:tcPr>
            <w:tcW w:w="2552" w:type="dxa"/>
            <w:vAlign w:val="center"/>
          </w:tcPr>
          <w:p w14:paraId="0B21DC3B" w14:textId="2ADCC125" w:rsidR="005B6A66" w:rsidRPr="007269C0" w:rsidRDefault="00955478" w:rsidP="005B6A6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12</w:t>
            </w:r>
            <w:r w:rsidR="005B6A66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0 </w:t>
            </w:r>
            <w:r w:rsidR="00176C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sati </w:t>
            </w:r>
            <w:r w:rsidR="005B6A66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9319F9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53</w:t>
            </w:r>
            <w:r w:rsidR="005B6A66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%)</w:t>
            </w:r>
          </w:p>
        </w:tc>
        <w:tc>
          <w:tcPr>
            <w:tcW w:w="2552" w:type="dxa"/>
            <w:vAlign w:val="center"/>
          </w:tcPr>
          <w:p w14:paraId="2D0A812D" w14:textId="79DBA2E4" w:rsidR="005B6A66" w:rsidRPr="007269C0" w:rsidRDefault="00955478" w:rsidP="005B6A6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="005B6A66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0 </w:t>
            </w:r>
            <w:r w:rsidR="00176C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sati </w:t>
            </w:r>
            <w:r w:rsidR="005B6A66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27</w:t>
            </w:r>
            <w:r w:rsidR="005B6A66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%)</w:t>
            </w:r>
          </w:p>
        </w:tc>
      </w:tr>
      <w:tr w:rsidR="00C759FB" w:rsidRPr="007269C0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7269C0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="005E527E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7269C0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7269C0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368836D1" w:rsidR="00EC75BB" w:rsidRPr="007269C0" w:rsidRDefault="00E05790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polaznicima omogućiti stjecanje kompetencija osnovnih </w:t>
            </w:r>
            <w:r w:rsidR="00F0130F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načela</w:t>
            </w:r>
            <w:r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objektno orijentiranog programiranja (</w:t>
            </w:r>
            <w:proofErr w:type="spellStart"/>
            <w:r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enkapsulacija</w:t>
            </w:r>
            <w:proofErr w:type="spellEnd"/>
            <w:r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nasljeđivanje, kreiranje instanci, obrada grešaka, agregiranje), osnovnih (prozor stolne aplikacije, pretplata i obrađivanje događaja, osnovne i kontejnerske kontrole) i naprednih tehnika izrade stolnih aplikacija (validacija korisničkog unosa, prikaz podataka u </w:t>
            </w:r>
            <w:proofErr w:type="spellStart"/>
            <w:r w:rsidRPr="007269C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gridu</w:t>
            </w:r>
            <w:proofErr w:type="spellEnd"/>
            <w:r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rješavanje</w:t>
            </w:r>
            <w:r w:rsidR="00F0130F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problemskih i projektnih zadataka.</w:t>
            </w:r>
          </w:p>
        </w:tc>
      </w:tr>
      <w:tr w:rsidR="0029595F" w:rsidRPr="007269C0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7269C0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2887F19" w:rsidR="0029595F" w:rsidRPr="007269C0" w:rsidRDefault="00F0130F" w:rsidP="002959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Klasa, konstruktor, svojstvo, metoda, referenca, instanca, inicijalizacija, član klase, </w:t>
            </w:r>
            <w:proofErr w:type="spellStart"/>
            <w:r w:rsidRPr="007269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enkapsulacija</w:t>
            </w:r>
            <w:proofErr w:type="spellEnd"/>
            <w:r w:rsidRPr="007269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269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modifikatori</w:t>
            </w:r>
            <w:proofErr w:type="spellEnd"/>
            <w:r w:rsidRPr="007269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pristupa, nasljeđivanje,  događaj, korisničko sučelje, validacija, korisnički unos, modalni prozor, filtriranje, paginacija</w:t>
            </w:r>
          </w:p>
        </w:tc>
      </w:tr>
      <w:tr w:rsidR="008B360F" w:rsidRPr="007269C0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7269C0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3946EB45" w:rsidR="008B360F" w:rsidRPr="007269C0" w:rsidRDefault="007A33DE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ostvaruje se realiziranjem radnih zadataka koji se mogu simulirati u specijaliziranim učionicama/praktikumima ili u Regionalnim centrima kompetentnosti. Učenje temeljeno na radu implementirano je u obliku primjera, </w:t>
            </w:r>
            <w:r w:rsidRPr="007269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problemskih i projektnih zadataka koji simuliraju stvarne poslovne situacije po zahtjevu klijenta. Polaznici zadatke analiziraju i izrađuju aplikaciju u odabranom programskom jeziku uz prikladna pojednostavljenja. Nastavnik ima ulogu mentora te ih usmjerava kroz proces učenja i rješavanja zadataka kao npr. implementirati konzola aplikaciju uz zadane parametre u odabranome programskom jeziku, dizajnirati korisničko sučelje i koristiti kontejnerske kontrole i sl.</w:t>
            </w:r>
          </w:p>
        </w:tc>
      </w:tr>
      <w:tr w:rsidR="00C759FB" w:rsidRPr="007269C0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E7DBB27" w14:textId="3FF69BCC" w:rsidR="00B00E63" w:rsidRPr="007269C0" w:rsidRDefault="00C62767" w:rsidP="004F6D6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269C0">
              <w:rPr>
                <w:rFonts w:cstheme="minorHAnsi"/>
                <w:sz w:val="20"/>
                <w:szCs w:val="20"/>
              </w:rPr>
              <w:t>Interna skripta ustanove</w:t>
            </w:r>
          </w:p>
          <w:p w14:paraId="4779525F" w14:textId="14D8DC07" w:rsidR="00EF0E5C" w:rsidRPr="007269C0" w:rsidRDefault="00EF0E5C" w:rsidP="004F6D6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7269C0">
              <w:rPr>
                <w:rFonts w:cstheme="minorHAnsi"/>
                <w:sz w:val="20"/>
                <w:szCs w:val="20"/>
              </w:rPr>
              <w:t>Herbert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Schildt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, Java: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Complete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Reference,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Tenth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Edition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McGraw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Hill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Professional, 2017.</w:t>
            </w:r>
          </w:p>
          <w:p w14:paraId="1459CF6C" w14:textId="77777777" w:rsidR="00EF0E5C" w:rsidRPr="007269C0" w:rsidRDefault="00EF0E5C" w:rsidP="004F6D6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7269C0">
              <w:rPr>
                <w:rFonts w:cstheme="minorHAnsi"/>
                <w:sz w:val="20"/>
                <w:szCs w:val="20"/>
              </w:rPr>
              <w:t>Raoul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-Gabriel Urma, Mario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Fusco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, Alan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Mycroft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, Java 8 &amp; 9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in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Action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Pearson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Professional, 2018.</w:t>
            </w:r>
          </w:p>
          <w:p w14:paraId="54770B98" w14:textId="77777777" w:rsidR="00EF0E5C" w:rsidRPr="007269C0" w:rsidRDefault="00EF0E5C" w:rsidP="004F6D6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269C0">
              <w:rPr>
                <w:rFonts w:cstheme="minorHAnsi"/>
                <w:sz w:val="20"/>
                <w:szCs w:val="20"/>
              </w:rPr>
              <w:t xml:space="preserve">Walter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Savitch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Kenrick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Mock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Absolute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Java, Global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Edition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Pearson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Higher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69C0">
              <w:rPr>
                <w:rFonts w:cstheme="minorHAnsi"/>
                <w:sz w:val="20"/>
                <w:szCs w:val="20"/>
              </w:rPr>
              <w:t>Ed</w:t>
            </w:r>
            <w:proofErr w:type="spellEnd"/>
            <w:r w:rsidRPr="007269C0">
              <w:rPr>
                <w:rFonts w:cstheme="minorHAnsi"/>
                <w:sz w:val="20"/>
                <w:szCs w:val="20"/>
              </w:rPr>
              <w:t>, 2015.</w:t>
            </w:r>
          </w:p>
          <w:p w14:paraId="57CBA86D" w14:textId="7604AA3F" w:rsidR="00355AA5" w:rsidRPr="007269C0" w:rsidRDefault="00EF0E5C" w:rsidP="004F6D67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>R. Manger, Strukture podataka i algoritmi, Element</w:t>
            </w:r>
          </w:p>
        </w:tc>
      </w:tr>
    </w:tbl>
    <w:p w14:paraId="6BCBB36B" w14:textId="77777777" w:rsidR="00C759FB" w:rsidRPr="007269C0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7269C0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6F2DB733" w:rsidR="00C759FB" w:rsidRPr="007269C0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9B5E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684C3C69" w:rsidR="00F9204F" w:rsidRPr="00A53F99" w:rsidRDefault="00762B12" w:rsidP="00FD36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A53F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Osnove objektno orijentiranog programiranja</w:t>
            </w:r>
            <w:r w:rsidR="009B5EB5" w:rsidRPr="00A53F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3CSVET</w:t>
            </w:r>
          </w:p>
        </w:tc>
      </w:tr>
      <w:tr w:rsidR="00C759FB" w:rsidRPr="007269C0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7269C0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76C44" w:rsidRPr="007269C0" w14:paraId="119A87DB" w14:textId="77777777" w:rsidTr="00176C44">
        <w:trPr>
          <w:trHeight w:val="34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623B95BC" w:rsidR="00176C44" w:rsidRPr="007269C0" w:rsidRDefault="00176C44" w:rsidP="00176C4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21B0">
              <w:rPr>
                <w:rFonts w:cstheme="minorHAnsi"/>
                <w:iCs/>
                <w:noProof/>
                <w:sz w:val="20"/>
                <w:szCs w:val="20"/>
              </w:rPr>
              <w:t>Definirati privatne i javne članove klase uz ispravnu primjenu enkapsulacije</w:t>
            </w:r>
          </w:p>
        </w:tc>
      </w:tr>
      <w:tr w:rsidR="00176C44" w:rsidRPr="007269C0" w14:paraId="1920D2CE" w14:textId="77777777" w:rsidTr="00176C44">
        <w:trPr>
          <w:trHeight w:val="421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E9BDBC" w14:textId="22EC35D3" w:rsidR="00176C44" w:rsidRPr="007269C0" w:rsidRDefault="00176C44" w:rsidP="00176C4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21B0">
              <w:rPr>
                <w:rFonts w:cstheme="minorHAnsi"/>
                <w:iCs/>
                <w:noProof/>
                <w:sz w:val="20"/>
                <w:szCs w:val="20"/>
              </w:rPr>
              <w:t>Implementirati konstruktor i ostale metode klase</w:t>
            </w:r>
          </w:p>
        </w:tc>
      </w:tr>
      <w:tr w:rsidR="00176C44" w:rsidRPr="007269C0" w14:paraId="48C8966B" w14:textId="77777777" w:rsidTr="00176C44">
        <w:trPr>
          <w:trHeight w:val="2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DD8874" w14:textId="5AD9A20A" w:rsidR="00176C44" w:rsidRPr="007269C0" w:rsidRDefault="00176C44" w:rsidP="00176C4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21B0">
              <w:rPr>
                <w:rFonts w:cstheme="minorHAnsi"/>
                <w:iCs/>
                <w:noProof/>
                <w:sz w:val="20"/>
                <w:szCs w:val="20"/>
              </w:rPr>
              <w:t>Izraditi baznu i naslijeđenu klasu</w:t>
            </w:r>
          </w:p>
        </w:tc>
      </w:tr>
      <w:tr w:rsidR="00176C44" w:rsidRPr="007269C0" w14:paraId="76C31913" w14:textId="77777777" w:rsidTr="00176C44">
        <w:trPr>
          <w:trHeight w:val="26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11A3DD6" w14:textId="6A2A30EC" w:rsidR="00176C44" w:rsidRPr="007269C0" w:rsidRDefault="00176C44" w:rsidP="00176C4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21B0">
              <w:rPr>
                <w:rFonts w:cstheme="minorHAnsi"/>
                <w:iCs/>
                <w:noProof/>
                <w:sz w:val="20"/>
                <w:szCs w:val="20"/>
              </w:rPr>
              <w:t>Koristiti instance klase za rješavanje problema</w:t>
            </w:r>
          </w:p>
        </w:tc>
      </w:tr>
      <w:tr w:rsidR="00176C44" w:rsidRPr="007269C0" w14:paraId="31AB3A93" w14:textId="77777777" w:rsidTr="00176C44">
        <w:trPr>
          <w:trHeight w:val="35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56C9560" w14:textId="6FA3BF06" w:rsidR="00176C44" w:rsidRPr="007269C0" w:rsidRDefault="00176C44" w:rsidP="00176C4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21B0">
              <w:rPr>
                <w:rFonts w:cstheme="minorHAnsi"/>
                <w:iCs/>
                <w:noProof/>
                <w:sz w:val="20"/>
                <w:szCs w:val="20"/>
              </w:rPr>
              <w:t>Izraditi klasu koja agregira drugu klasu</w:t>
            </w:r>
          </w:p>
        </w:tc>
      </w:tr>
      <w:tr w:rsidR="00176C44" w:rsidRPr="007269C0" w14:paraId="1996817A" w14:textId="77777777" w:rsidTr="00176C44">
        <w:trPr>
          <w:trHeight w:val="2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5A630C" w14:textId="77E43B98" w:rsidR="00176C44" w:rsidRPr="007269C0" w:rsidRDefault="00176C44" w:rsidP="00176C4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21B0">
              <w:rPr>
                <w:rFonts w:cstheme="minorHAnsi"/>
                <w:iCs/>
                <w:noProof/>
                <w:sz w:val="20"/>
                <w:szCs w:val="20"/>
              </w:rPr>
              <w:t>Koristiti bacanje i obradu iznimke za rješavanje problema</w:t>
            </w:r>
          </w:p>
        </w:tc>
      </w:tr>
      <w:tr w:rsidR="00C759FB" w:rsidRPr="007269C0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7269C0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2" w:name="_Hlk92457663"/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2"/>
          </w:p>
        </w:tc>
      </w:tr>
      <w:tr w:rsidR="007B57FA" w:rsidRPr="007269C0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1B75D362" w:rsidR="001E52DC" w:rsidRPr="007269C0" w:rsidRDefault="00EE0215" w:rsidP="007B57FA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koje</w:t>
            </w:r>
            <w:r w:rsidR="0033171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nakon </w:t>
            </w:r>
            <w:r w:rsidR="005847EA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uvodnog po</w:t>
            </w:r>
            <w:r w:rsidR="00CC7851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jašnjenja i demonstracije nastavnika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omogućuje polaznicima primjen</w:t>
            </w:r>
            <w:r w:rsidR="004166FA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stečen</w:t>
            </w:r>
            <w:r w:rsidR="004166FA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ih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</w:t>
            </w:r>
            <w:r w:rsidR="004166FA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ih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znanja o </w:t>
            </w:r>
            <w:proofErr w:type="spellStart"/>
            <w:r w:rsidR="000C24B3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enkapsulacij</w:t>
            </w:r>
            <w:r w:rsidR="00645ED5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0C24B3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nasljeđivanj</w:t>
            </w:r>
            <w:r w:rsidR="00645ED5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0C24B3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kreiranj</w:t>
            </w:r>
            <w:r w:rsidR="00645ED5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0C24B3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instanci, obrad</w:t>
            </w:r>
            <w:r w:rsidR="00645ED5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0C24B3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grešaka</w:t>
            </w:r>
            <w:r w:rsidR="00645ED5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</w:t>
            </w:r>
            <w:r w:rsidR="000C24B3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agregiranj</w:t>
            </w:r>
            <w:r w:rsidR="00645ED5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0C24B3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u stvarnim radnim situacijama. </w:t>
            </w:r>
            <w:r w:rsidR="00D90EB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kontinuirano vrednuje rad</w:t>
            </w:r>
            <w:r w:rsidR="00AD34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polaznika </w:t>
            </w:r>
            <w:r w:rsidR="00ED1E5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i daje im povratnu informaciju o </w:t>
            </w:r>
            <w:r w:rsidR="00E95D0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kvaliteti</w:t>
            </w:r>
            <w:r w:rsidR="009C03E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odrađenog zadatka.</w:t>
            </w:r>
          </w:p>
        </w:tc>
      </w:tr>
      <w:tr w:rsidR="001E52DC" w:rsidRPr="007269C0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1E52DC" w:rsidRPr="007269C0" w:rsidRDefault="001E52DC" w:rsidP="001E52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1B016" w14:textId="77777777" w:rsidR="0027731F" w:rsidRPr="00176C44" w:rsidRDefault="0027731F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Klase, konstruktori, metode</w:t>
            </w:r>
          </w:p>
          <w:p w14:paraId="4B3D2FD5" w14:textId="77777777" w:rsidR="0027731F" w:rsidRPr="00176C44" w:rsidRDefault="0027731F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Enkapsulacija</w:t>
            </w:r>
          </w:p>
          <w:p w14:paraId="0560D12E" w14:textId="77777777" w:rsidR="0027731F" w:rsidRPr="00176C44" w:rsidRDefault="0027731F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Nasljeđivanje</w:t>
            </w:r>
          </w:p>
          <w:p w14:paraId="6E457A2B" w14:textId="77777777" w:rsidR="0027731F" w:rsidRPr="00176C44" w:rsidRDefault="0027731F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Obrada iznimki</w:t>
            </w:r>
          </w:p>
          <w:p w14:paraId="24511AA9" w14:textId="7A6CC71E" w:rsidR="001E52DC" w:rsidRPr="00176C44" w:rsidRDefault="0027731F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Agregiranje</w:t>
            </w:r>
          </w:p>
        </w:tc>
      </w:tr>
      <w:tr w:rsidR="007B57FA" w:rsidRPr="007269C0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B57FA" w:rsidRPr="007269C0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7B57FA" w:rsidRPr="007269C0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6FA6E5" w14:textId="2805DE19" w:rsidR="00DF21A9" w:rsidRPr="007269C0" w:rsidRDefault="002535AC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Polaznik treba </w:t>
            </w:r>
            <w:r w:rsidR="0069314C">
              <w:rPr>
                <w:rFonts w:asciiTheme="minorHAnsi" w:hAnsiTheme="minorHAnsi" w:cstheme="minorHAnsi"/>
                <w:noProof/>
                <w:sz w:val="20"/>
                <w:szCs w:val="20"/>
              </w:rPr>
              <w:t>napra</w:t>
            </w:r>
            <w:r w:rsidR="00C33AE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viti aplikaciju za računanje potrošnje električne </w:t>
            </w:r>
            <w:r w:rsidR="00C33AE8" w:rsidRPr="00C33AE8">
              <w:rPr>
                <w:rFonts w:asciiTheme="minorHAnsi" w:hAnsiTheme="minorHAnsi" w:cstheme="minorHAnsi"/>
                <w:noProof/>
                <w:sz w:val="20"/>
                <w:szCs w:val="20"/>
              </w:rPr>
              <w:t>energije kod igranja računalnih igara</w:t>
            </w:r>
            <w:r w:rsidR="00CE21AA">
              <w:rPr>
                <w:rFonts w:asciiTheme="minorHAnsi" w:hAnsiTheme="minorHAnsi" w:cstheme="minorHAnsi"/>
                <w:noProof/>
                <w:sz w:val="20"/>
                <w:szCs w:val="20"/>
              </w:rPr>
              <w:t>,</w:t>
            </w:r>
            <w:r w:rsidR="00C33AE8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i</w:t>
            </w:r>
            <w:r w:rsidR="00DF21A9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stražiti najnovije računalne komponente (procesor, memorija, grafička kartica, matična ploča, spremnik podataka, napajanje) koje se koriste za igranje računalnih igara. </w:t>
            </w:r>
            <w:r w:rsidR="003742E2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Potrebno je z</w:t>
            </w:r>
            <w:r w:rsidR="00DF21A9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apisati naziv, cijenu, potrošnju električne energije te osnovne parametre svake komponente</w:t>
            </w:r>
            <w:r w:rsidR="0066264E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te trenutnu cijenu električne energije</w:t>
            </w:r>
            <w:r w:rsidR="003742E2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. Podaci će se koristiti u aplikaciji.</w:t>
            </w:r>
          </w:p>
          <w:p w14:paraId="59D7AAE4" w14:textId="6B2E908B" w:rsidR="00DF21A9" w:rsidRPr="007269C0" w:rsidRDefault="00DF21A9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Potrebno je implementirati konzola aplikaciju u odabranom programskom jeziku u kojoj će korisnik unijeti prosječan broj sati rada računala tijekom dana.</w:t>
            </w:r>
          </w:p>
          <w:p w14:paraId="41C3CEAF" w14:textId="77777777" w:rsidR="00DF21A9" w:rsidRPr="007269C0" w:rsidRDefault="00DF21A9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FDCF1F5" w14:textId="77777777" w:rsidR="00DF21A9" w:rsidRPr="007269C0" w:rsidRDefault="00DF21A9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Aplikacija treba ispisati</w:t>
            </w:r>
          </w:p>
          <w:p w14:paraId="2A3B0A70" w14:textId="02666C8B" w:rsidR="00DF21A9" w:rsidRPr="007269C0" w:rsidRDefault="00DF21A9" w:rsidP="004F6D6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ukupnu utrošenu električnu energiju u kWh za 30 dana</w:t>
            </w:r>
          </w:p>
          <w:p w14:paraId="360C3AA3" w14:textId="55DD848E" w:rsidR="00DF21A9" w:rsidRPr="007269C0" w:rsidRDefault="00DF21A9" w:rsidP="004F6D6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 xml:space="preserve">ukupan iznos za </w:t>
            </w:r>
            <w:r w:rsidR="004B69A4" w:rsidRPr="007269C0">
              <w:rPr>
                <w:rFonts w:cstheme="minorHAnsi"/>
                <w:noProof/>
                <w:sz w:val="20"/>
                <w:szCs w:val="20"/>
              </w:rPr>
              <w:t xml:space="preserve">električnu energiju </w:t>
            </w:r>
            <w:r w:rsidRPr="007269C0">
              <w:rPr>
                <w:rFonts w:cstheme="minorHAnsi"/>
                <w:noProof/>
                <w:sz w:val="20"/>
                <w:szCs w:val="20"/>
              </w:rPr>
              <w:t xml:space="preserve">u </w:t>
            </w:r>
            <w:r w:rsidR="007042B5" w:rsidRPr="007269C0">
              <w:rPr>
                <w:rFonts w:cstheme="minorHAnsi"/>
                <w:noProof/>
                <w:sz w:val="20"/>
                <w:szCs w:val="20"/>
              </w:rPr>
              <w:t>eurima</w:t>
            </w:r>
            <w:r w:rsidRPr="007269C0">
              <w:rPr>
                <w:rFonts w:cstheme="minorHAnsi"/>
                <w:noProof/>
                <w:sz w:val="20"/>
                <w:szCs w:val="20"/>
              </w:rPr>
              <w:t xml:space="preserve"> za 30 dana</w:t>
            </w:r>
          </w:p>
          <w:p w14:paraId="0E3251CA" w14:textId="67E137CD" w:rsidR="00DF21A9" w:rsidRPr="007269C0" w:rsidRDefault="00DF21A9" w:rsidP="004F6D6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detalje računala (ispis detalja svih komponenti)</w:t>
            </w:r>
          </w:p>
          <w:p w14:paraId="3B786C4E" w14:textId="77777777" w:rsidR="00DF21A9" w:rsidRPr="007269C0" w:rsidRDefault="00DF21A9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5DFAF79" w14:textId="77777777" w:rsidR="00DF21A9" w:rsidRPr="007269C0" w:rsidRDefault="00DF21A9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Zahtjevi implementacije:</w:t>
            </w:r>
          </w:p>
          <w:p w14:paraId="415B8535" w14:textId="108583AE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potrebno je izraditi slijedeće klase, popratna svojstva i metode:</w:t>
            </w:r>
          </w:p>
          <w:p w14:paraId="6F120A55" w14:textId="312FC7B5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Komponenta - Naziv, Cijena, Snaga i metoda IspišiDetalje()</w:t>
            </w:r>
          </w:p>
          <w:p w14:paraId="2223550B" w14:textId="6BC4C513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Procesor - Naziv, Cijena, Snaga, Frekvencija, BrojJezgri i metoda IspišiDetalje()</w:t>
            </w:r>
          </w:p>
          <w:p w14:paraId="40824BB5" w14:textId="2C01D532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Memorija - Naziv, Cijena, Snaga, KoličinaMemorije i metoda IspišiDetalje()</w:t>
            </w:r>
          </w:p>
          <w:p w14:paraId="619F27E2" w14:textId="3E20C293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GrafičkaKartica - Naziv, Cijena, Snaga, KoličinaMemorije i metoda IspišiDetalje()</w:t>
            </w:r>
          </w:p>
          <w:p w14:paraId="31C9EDBB" w14:textId="065415E7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MatičnaPloča - Naziv, Cijena, Snaga, VrstaProcesora i metoda IspišiDetalje()</w:t>
            </w:r>
          </w:p>
          <w:p w14:paraId="2AB1F69A" w14:textId="030BD9E5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SpremnikPodataka - Naziv, Cijena, Snaga, KoličinaMemorije i metoda IspišiDetalje()</w:t>
            </w:r>
          </w:p>
          <w:p w14:paraId="084E395B" w14:textId="2A39D82D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Napajanje - Naziv, Cijena, Snaga, Učinkovitost i metoda IspišiDetalje()</w:t>
            </w:r>
          </w:p>
          <w:p w14:paraId="3BFB0F82" w14:textId="1AEBE63A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 xml:space="preserve">Računalo – Naziv, Procesor, Memorija, GrafičkaKartica, MatičnaPloča, SpremnikPodataka, Napajanje i metode IzračunajSnagu() i IspišiDetaljeRačunala() </w:t>
            </w:r>
          </w:p>
          <w:p w14:paraId="298EB197" w14:textId="0AD0DB09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Potrebno je prepoznati i implementirati nasljeđivanje.</w:t>
            </w:r>
          </w:p>
          <w:p w14:paraId="623FACA5" w14:textId="6C603C25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Potrebno je prepoznati i implementirati agregiranje.</w:t>
            </w:r>
          </w:p>
          <w:p w14:paraId="3FCF1806" w14:textId="183FB3A0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Klase Procesor, Memorija, GrafičkaKartica, MatičnaPloča, SpremnikPodataka i Napajanje sadrže metodu IspišiDetalje() koja ispisuje sva svojstva klase. Potrebno je prepoznati i implementirati premošćivanje.</w:t>
            </w:r>
          </w:p>
          <w:p w14:paraId="06D96F1B" w14:textId="06CDEF71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Izvan klase Računalo ne smije biti dopušten pristup klasama Procesor, Memorija, GrafičkaKartica, MatičnaPloča, SpremnikPodataka i Napajanje. Potrebno je prepoznati i implementirati kontrolu pristupa.</w:t>
            </w:r>
          </w:p>
          <w:p w14:paraId="5E8818E0" w14:textId="0C0EF97D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Klasa Računalo sadrži metodu IzračunajSnagu() koja zbraja snagu svih komponenti. Potrebno je prepoznati i implementirati enkapsulaciju. Metoda IzračunajSnagu() ne smije se moći pozvati izvan klase. Napomena: Svojstvo Snaga klase Napajanje ne koristi se u ovom izračunu.</w:t>
            </w:r>
          </w:p>
          <w:p w14:paraId="262F40D0" w14:textId="6B287CC8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Ukoliko je izračunata snaga komponenti računala veća od snage napajanja baca se iznimka sa odgovarajućom porukom. Potrebno je prepoznati i implementirati obradu iznimki te ne prekinuti izvršavanje programa.</w:t>
            </w:r>
          </w:p>
          <w:p w14:paraId="7DD63391" w14:textId="64DB1E7F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Klasa Računalo sadrži konstruktor koji prima slijedeće parametre:</w:t>
            </w:r>
          </w:p>
          <w:p w14:paraId="1D8530DF" w14:textId="0C9F027B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Procesor</w:t>
            </w:r>
          </w:p>
          <w:p w14:paraId="19B0A3C5" w14:textId="57E17FC4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Memorija</w:t>
            </w:r>
          </w:p>
          <w:p w14:paraId="28877E5B" w14:textId="3D458F95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GrafičkaKartica</w:t>
            </w:r>
          </w:p>
          <w:p w14:paraId="71072EF7" w14:textId="79716640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MatičnaPloča</w:t>
            </w:r>
          </w:p>
          <w:p w14:paraId="3BA1A5A1" w14:textId="79DD675F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SpremnikPodataka</w:t>
            </w:r>
          </w:p>
          <w:p w14:paraId="435BDA8B" w14:textId="79AB2242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Napajanje</w:t>
            </w:r>
          </w:p>
          <w:p w14:paraId="35DBE428" w14:textId="0C76D495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Potrebno je kreirati instancu Računalo i navedene komponente te ih proslijediti instanci Računalo preko konstruktora u glavnoj metodi.</w:t>
            </w:r>
          </w:p>
          <w:p w14:paraId="4FCCAE51" w14:textId="524F8B1E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 xml:space="preserve">Klasa Računalo sadrži metodu IspišiDetaljeRačunala() koja ispisuje naziv računala, detalje svake komponente i ukupnu snagu računala. Metoda ispisuje i detalje o ukupnoj utrošenoj energiji u kWh za 30 dana te ukupan iznos potreban za platiti u </w:t>
            </w:r>
            <w:r w:rsidR="00DD6BD5" w:rsidRPr="007269C0">
              <w:rPr>
                <w:rFonts w:cstheme="minorHAnsi"/>
                <w:noProof/>
                <w:sz w:val="20"/>
                <w:szCs w:val="20"/>
              </w:rPr>
              <w:t>eurima</w:t>
            </w:r>
            <w:r w:rsidRPr="007269C0">
              <w:rPr>
                <w:rFonts w:cstheme="minorHAnsi"/>
                <w:noProof/>
                <w:sz w:val="20"/>
                <w:szCs w:val="20"/>
              </w:rPr>
              <w:t xml:space="preserve"> za 30 dana. Napomena: metodi je potrebno proslijediti informaciju o prosječnom broju sati rada računala tijekom dana koja se koristi u proračunu zajedno s cijenom električne energije.</w:t>
            </w:r>
          </w:p>
          <w:p w14:paraId="7A4846D1" w14:textId="76E300AF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Pozvati metodu IspišiDetaljeRačunala() u glavnoj metodi. Potrebno je prepoznati i implementirati kontrolu pristupa.</w:t>
            </w:r>
          </w:p>
          <w:p w14:paraId="10108DDE" w14:textId="56433DAA" w:rsidR="00DF21A9" w:rsidRPr="007269C0" w:rsidRDefault="00DF21A9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7B57FA" w:rsidRPr="007269C0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B57FA" w:rsidRPr="007269C0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7B57FA" w:rsidRPr="007269C0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D5A3AE" w14:textId="77777777" w:rsidR="003C6D09" w:rsidRPr="007269C0" w:rsidRDefault="003C6D09" w:rsidP="003C6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7269C0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AC83F8" w14:textId="77777777" w:rsidR="007B57FA" w:rsidRPr="007269C0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4F62B729" w14:textId="0E80CD20" w:rsidR="00C759FB" w:rsidRPr="007269C0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FD36CF" w:rsidRPr="007269C0" w14:paraId="1162E186" w14:textId="77777777" w:rsidTr="009B5EB5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4860F9C9" w:rsidR="00FD36CF" w:rsidRPr="007269C0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bookmarkStart w:id="3" w:name="_Hlk99576861"/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9B5E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298F7B0" w14:textId="5DD1D297" w:rsidR="00FD36CF" w:rsidRPr="00A53F99" w:rsidRDefault="00762B12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A53F99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Osnove izrade stolnih aplikacija</w:t>
            </w:r>
            <w:r w:rsidR="009B5EB5" w:rsidRPr="00A53F99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, 3CSVET</w:t>
            </w:r>
          </w:p>
        </w:tc>
      </w:tr>
      <w:tr w:rsidR="00FD36CF" w:rsidRPr="007269C0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7269C0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76C44" w:rsidRPr="007269C0" w14:paraId="23E535A1" w14:textId="77777777" w:rsidTr="00176C44">
        <w:trPr>
          <w:trHeight w:val="60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E90EAF" w14:textId="66559A1F" w:rsidR="00176C44" w:rsidRPr="00A560D0" w:rsidRDefault="00176C44" w:rsidP="00176C44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39D7">
              <w:t xml:space="preserve">Koristiti osnovne kontrole (gumbe, tekstualne kućice, </w:t>
            </w:r>
            <w:proofErr w:type="spellStart"/>
            <w:r w:rsidRPr="002739D7">
              <w:t>labele</w:t>
            </w:r>
            <w:proofErr w:type="spellEnd"/>
            <w:r w:rsidRPr="002739D7">
              <w:t>, radio gumbe i potvrdne kućice) u izradi sučelja prema korisniku</w:t>
            </w:r>
          </w:p>
        </w:tc>
      </w:tr>
      <w:tr w:rsidR="00176C44" w:rsidRPr="007269C0" w14:paraId="0F608984" w14:textId="77777777" w:rsidTr="00176C44">
        <w:trPr>
          <w:trHeight w:val="41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F53E36" w14:textId="7D068627" w:rsidR="00176C44" w:rsidRPr="00B10EF4" w:rsidRDefault="00176C44" w:rsidP="00176C44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sz w:val="20"/>
                <w:szCs w:val="20"/>
              </w:rPr>
            </w:pPr>
            <w:r w:rsidRPr="002739D7">
              <w:t>Prepoznati elemente objektno orijentiranog programiranja u stolnoj aplikaciji</w:t>
            </w:r>
          </w:p>
        </w:tc>
      </w:tr>
      <w:tr w:rsidR="00176C44" w:rsidRPr="007269C0" w14:paraId="40A9EC8B" w14:textId="77777777" w:rsidTr="00176C44">
        <w:trPr>
          <w:trHeight w:val="23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D2A252" w14:textId="7E557FC6" w:rsidR="00176C44" w:rsidRPr="00B10EF4" w:rsidRDefault="00176C44" w:rsidP="00176C44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sz w:val="20"/>
                <w:szCs w:val="20"/>
              </w:rPr>
            </w:pPr>
            <w:r w:rsidRPr="002739D7">
              <w:lastRenderedPageBreak/>
              <w:t>Izraditi prozor stolne aplikacije te podesiti veličinu, položaj, boju, font i ostala osnovna svojstva</w:t>
            </w:r>
          </w:p>
        </w:tc>
      </w:tr>
      <w:tr w:rsidR="00176C44" w:rsidRPr="007269C0" w14:paraId="360DE42B" w14:textId="77777777" w:rsidTr="00176C44">
        <w:trPr>
          <w:trHeight w:val="341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9AFDF8" w14:textId="3113C7A4" w:rsidR="00176C44" w:rsidRPr="00B10EF4" w:rsidRDefault="00176C44" w:rsidP="00176C44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sz w:val="20"/>
                <w:szCs w:val="20"/>
              </w:rPr>
            </w:pPr>
            <w:r w:rsidRPr="002739D7">
              <w:t>Pretplatiti se i obrađivati osnovne događaje</w:t>
            </w:r>
          </w:p>
        </w:tc>
      </w:tr>
      <w:tr w:rsidR="00176C44" w:rsidRPr="007269C0" w14:paraId="751AA2F5" w14:textId="77777777" w:rsidTr="00176C44">
        <w:trPr>
          <w:trHeight w:val="30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69E8F4" w14:textId="5EDEAA08" w:rsidR="00176C44" w:rsidRPr="00B10EF4" w:rsidRDefault="00176C44" w:rsidP="00176C44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sz w:val="20"/>
                <w:szCs w:val="20"/>
              </w:rPr>
            </w:pPr>
            <w:r w:rsidRPr="002739D7">
              <w:t>Koristiti kontejnerske kontrole za povezivanje ostalih kontrola u smislene cjeline</w:t>
            </w:r>
          </w:p>
        </w:tc>
      </w:tr>
      <w:tr w:rsidR="00FD36CF" w:rsidRPr="007269C0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7269C0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6D0FE7" w:rsidRPr="007269C0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9357E19" w14:textId="77777777" w:rsidR="00A43880" w:rsidRDefault="006D0FE7" w:rsidP="00F049DE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261471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166FA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prethodno 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popraćen</w:t>
            </w:r>
            <w:r w:rsidR="00261471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991B33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o </w:t>
            </w:r>
            <w:r w:rsidR="00F049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="00A43880" w:rsidRPr="00F049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azvoju aplikacija i aktivno</w:t>
            </w:r>
            <w:r w:rsidR="00F049DE" w:rsidRPr="00F049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A43880" w:rsidRPr="00F049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korištenj</w:t>
            </w:r>
            <w:r w:rsidR="00F049DE" w:rsidRPr="00F049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A43880" w:rsidRPr="00F049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relevantnih programskih alata</w:t>
            </w:r>
            <w:r w:rsidR="00A43880" w:rsidRPr="00A43880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 xml:space="preserve"> (razvojna okruženja i biblioteke)</w:t>
            </w:r>
            <w:r w:rsidR="00F049DE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>.</w:t>
            </w:r>
          </w:p>
          <w:p w14:paraId="4DF54C65" w14:textId="67E85131" w:rsidR="00A53F99" w:rsidRPr="007269C0" w:rsidRDefault="00A53F99" w:rsidP="00F049DE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A53F99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>Nastavnik tijekom rada prati i usmjerava polaznika te daje povratnu informaciju o uspješnosti u izvršavanju zadatka.</w:t>
            </w:r>
          </w:p>
        </w:tc>
      </w:tr>
      <w:tr w:rsidR="00FC28FB" w:rsidRPr="007269C0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7269C0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A08FE" w14:textId="77777777" w:rsidR="006D0FE7" w:rsidRPr="00176C44" w:rsidRDefault="006D0FE7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Izradba forme</w:t>
            </w:r>
          </w:p>
          <w:p w14:paraId="52E7EBD0" w14:textId="77777777" w:rsidR="006D0FE7" w:rsidRPr="00176C44" w:rsidRDefault="006D0FE7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Događaji</w:t>
            </w:r>
          </w:p>
          <w:p w14:paraId="264E67DA" w14:textId="77777777" w:rsidR="006D0FE7" w:rsidRPr="00176C44" w:rsidRDefault="006D0FE7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Jednostavne kontrole korisničkog sučelja</w:t>
            </w:r>
          </w:p>
          <w:p w14:paraId="5216F892" w14:textId="28F2CF24" w:rsidR="00FC28FB" w:rsidRPr="00176C44" w:rsidRDefault="006D0FE7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Kontejnerske kontrole korisničkog sučelja</w:t>
            </w:r>
          </w:p>
        </w:tc>
      </w:tr>
      <w:tr w:rsidR="008D0977" w:rsidRPr="007269C0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7269C0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AA3922" w:rsidRPr="007269C0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67FB72" w14:textId="77777777" w:rsidR="006D0FE7" w:rsidRPr="007269C0" w:rsidRDefault="006D0FE7" w:rsidP="006D0FE7">
            <w:pPr>
              <w:tabs>
                <w:tab w:val="left" w:pos="2835"/>
              </w:tabs>
              <w:spacing w:after="120" w:line="256" w:lineRule="auto"/>
              <w:ind w:right="241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Izrada kalkulatora</w:t>
            </w:r>
          </w:p>
          <w:p w14:paraId="666DD0E5" w14:textId="5E4EF4E9" w:rsidR="006D0FE7" w:rsidRPr="007269C0" w:rsidRDefault="00785244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Za izradu</w:t>
            </w:r>
            <w:r w:rsidR="00FE229A"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aplikacije</w:t>
            </w: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kalkulator </w:t>
            </w:r>
            <w:r w:rsidR="00FE229A"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je potrebno i</w:t>
            </w:r>
            <w:r w:rsidR="006D0FE7"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stražiti i zapisati osnovne matematičke funkcije koje bi kalkulator sadržavao. Potrebno je implementirati stolnu aplikaciju u odabranom programskom jeziku u kojoj će korisnik moći:</w:t>
            </w:r>
          </w:p>
          <w:p w14:paraId="1DF3DDF3" w14:textId="4829E99A" w:rsidR="006D0FE7" w:rsidRPr="007269C0" w:rsidRDefault="006D0FE7" w:rsidP="004F6D67">
            <w:pPr>
              <w:pStyle w:val="ListParagraph"/>
              <w:numPr>
                <w:ilvl w:val="1"/>
                <w:numId w:val="13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Unijeti brojeve</w:t>
            </w:r>
          </w:p>
          <w:p w14:paraId="2F9682C7" w14:textId="2D14723D" w:rsidR="006D0FE7" w:rsidRPr="007269C0" w:rsidRDefault="006D0FE7" w:rsidP="004F6D67">
            <w:pPr>
              <w:pStyle w:val="ListParagraph"/>
              <w:numPr>
                <w:ilvl w:val="1"/>
                <w:numId w:val="13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Odabrati matematičke operacije</w:t>
            </w:r>
          </w:p>
          <w:p w14:paraId="3C23DB6B" w14:textId="77777777" w:rsidR="006D0FE7" w:rsidRPr="007269C0" w:rsidRDefault="006D0FE7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46A56A84" w14:textId="77777777" w:rsidR="006D0FE7" w:rsidRPr="007269C0" w:rsidRDefault="006D0FE7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Aplikacija treba ispisati</w:t>
            </w:r>
          </w:p>
          <w:p w14:paraId="52F43134" w14:textId="06458353" w:rsidR="006D0FE7" w:rsidRPr="007269C0" w:rsidRDefault="006D0FE7" w:rsidP="004F6D67">
            <w:pPr>
              <w:pStyle w:val="ListParagraph"/>
              <w:numPr>
                <w:ilvl w:val="1"/>
                <w:numId w:val="14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Rezultat matematičke operacije</w:t>
            </w:r>
          </w:p>
          <w:p w14:paraId="7D107D44" w14:textId="6ABDCEC8" w:rsidR="006D0FE7" w:rsidRPr="007269C0" w:rsidRDefault="006D0FE7" w:rsidP="004F6D67">
            <w:pPr>
              <w:pStyle w:val="ListParagraph"/>
              <w:numPr>
                <w:ilvl w:val="1"/>
                <w:numId w:val="14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Pregled unesenih brojeva i operacija</w:t>
            </w:r>
          </w:p>
          <w:p w14:paraId="7CA290B0" w14:textId="77777777" w:rsidR="006D0FE7" w:rsidRPr="007269C0" w:rsidRDefault="006D0FE7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03959ADD" w14:textId="77777777" w:rsidR="006D0FE7" w:rsidRPr="007269C0" w:rsidRDefault="006D0FE7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Zahtjevi implementacije:</w:t>
            </w:r>
          </w:p>
          <w:p w14:paraId="1D62CB8E" w14:textId="2A18E6FE" w:rsidR="006D0FE7" w:rsidRPr="007269C0" w:rsidRDefault="006D0FE7" w:rsidP="004F6D67">
            <w:pPr>
              <w:pStyle w:val="ListParagraph"/>
              <w:numPr>
                <w:ilvl w:val="1"/>
                <w:numId w:val="15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potrebno je odabrati odgovarajuću kontrolu za prikaz prozora stolne aplikacije</w:t>
            </w:r>
          </w:p>
          <w:p w14:paraId="7227D40F" w14:textId="247C0F3D" w:rsidR="006D0FE7" w:rsidRPr="007269C0" w:rsidRDefault="006D0FE7" w:rsidP="004F6D67">
            <w:pPr>
              <w:pStyle w:val="ListParagraph"/>
              <w:numPr>
                <w:ilvl w:val="1"/>
                <w:numId w:val="15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dizajnirati korisničko sučelje</w:t>
            </w:r>
          </w:p>
          <w:p w14:paraId="7CFF3C9B" w14:textId="6B3678D2" w:rsidR="006D0FE7" w:rsidRPr="007269C0" w:rsidRDefault="006D0FE7" w:rsidP="004F6D67">
            <w:pPr>
              <w:pStyle w:val="ListParagraph"/>
              <w:numPr>
                <w:ilvl w:val="1"/>
                <w:numId w:val="15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koristiti kontejnerske kontrole</w:t>
            </w:r>
          </w:p>
          <w:p w14:paraId="66C4FB92" w14:textId="3FD3882B" w:rsidR="006D0FE7" w:rsidRPr="007269C0" w:rsidRDefault="006D0FE7" w:rsidP="004F6D67">
            <w:pPr>
              <w:pStyle w:val="ListParagraph"/>
              <w:numPr>
                <w:ilvl w:val="1"/>
                <w:numId w:val="15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pretplatiti se na događaje</w:t>
            </w:r>
          </w:p>
          <w:p w14:paraId="2DF3F438" w14:textId="5481BEDD" w:rsidR="006D0FE7" w:rsidRPr="007269C0" w:rsidRDefault="006D0FE7" w:rsidP="004F6D67">
            <w:pPr>
              <w:pStyle w:val="ListParagraph"/>
              <w:numPr>
                <w:ilvl w:val="1"/>
                <w:numId w:val="15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osmisliti način prikaza trenutno odabrane funkcije i unesenih brojeva</w:t>
            </w:r>
          </w:p>
          <w:p w14:paraId="02ECDC91" w14:textId="4FCC722D" w:rsidR="006D0FE7" w:rsidRPr="007269C0" w:rsidRDefault="006D0FE7" w:rsidP="004F6D67">
            <w:pPr>
              <w:pStyle w:val="ListParagraph"/>
              <w:numPr>
                <w:ilvl w:val="1"/>
                <w:numId w:val="15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personalizirati stolnu aplikaciju vlastitim odabirom veličine, boje i fonta prozora stolne aplikacije</w:t>
            </w:r>
          </w:p>
          <w:p w14:paraId="53D66072" w14:textId="77777777" w:rsidR="006D0FE7" w:rsidRPr="007269C0" w:rsidRDefault="006D0FE7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06B1FADB" w14:textId="00CA03B3" w:rsidR="00AA3922" w:rsidRPr="007269C0" w:rsidRDefault="006D0FE7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Uputa: Polaznici</w:t>
            </w:r>
            <w:r w:rsidR="002B1A0F"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rade </w:t>
            </w: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projektni zadatak </w:t>
            </w:r>
            <w:r w:rsidR="002B1A0F"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samostalno, a vrednuje se funkcionalnost, izgled i prezentacija izrađene aplikacije</w:t>
            </w: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</w:p>
        </w:tc>
      </w:tr>
      <w:tr w:rsidR="00AA3922" w:rsidRPr="007269C0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7269C0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AA3922" w:rsidRPr="007269C0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7269C0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7269C0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E3CD0" w14:textId="77777777" w:rsidR="00AA3922" w:rsidRPr="007269C0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bookmarkEnd w:id="3"/>
    </w:tbl>
    <w:p w14:paraId="396AD29E" w14:textId="40F1B099" w:rsidR="00E84749" w:rsidRPr="007269C0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7269C0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EA4995" w:rsidRPr="007269C0" w14:paraId="147EC70B" w14:textId="77777777" w:rsidTr="0042552F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C57763E" w14:textId="7F00BD53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Skup ishoda učenja iz SK-a</w:t>
            </w:r>
            <w:r w:rsidR="009B5E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</w:t>
            </w:r>
            <w:r w:rsidR="0042552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="009B5E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obuja</w:t>
            </w:r>
            <w:r w:rsidR="0042552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</w:t>
            </w: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625FE91C" w14:textId="18FEF990" w:rsidR="00EA4995" w:rsidRPr="00A53F99" w:rsidRDefault="003D3596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A53F99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Napredne tehnike izrade stolnih aplikacija, 3CSVET</w:t>
            </w:r>
          </w:p>
        </w:tc>
      </w:tr>
      <w:tr w:rsidR="00EA4995" w:rsidRPr="007269C0" w14:paraId="3B175B16" w14:textId="77777777" w:rsidTr="00037DC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A6ABBD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76C44" w:rsidRPr="007269C0" w14:paraId="18CD87E0" w14:textId="77777777" w:rsidTr="00176C44">
        <w:trPr>
          <w:trHeight w:val="251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175370B" w14:textId="019495DD" w:rsidR="00176C44" w:rsidRPr="00BB5F1A" w:rsidRDefault="00176C44" w:rsidP="00176C44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F2C16">
              <w:t>Prikazati veću količinu podataka u „</w:t>
            </w:r>
            <w:proofErr w:type="spellStart"/>
            <w:r w:rsidRPr="004F2C16">
              <w:t>grid</w:t>
            </w:r>
            <w:proofErr w:type="spellEnd"/>
            <w:r w:rsidRPr="004F2C16">
              <w:t>“ kontroli</w:t>
            </w:r>
          </w:p>
        </w:tc>
      </w:tr>
      <w:tr w:rsidR="00176C44" w:rsidRPr="007269C0" w14:paraId="729500B0" w14:textId="77777777" w:rsidTr="00176C44">
        <w:trPr>
          <w:trHeight w:val="29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60F4348" w14:textId="3C45F11D" w:rsidR="00176C44" w:rsidRPr="00156AFF" w:rsidRDefault="00176C44" w:rsidP="00176C44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F2C16">
              <w:t>Implementirati izbornike te alatne i statusne trake za poboljšanje korisničkog iskustva</w:t>
            </w:r>
          </w:p>
        </w:tc>
      </w:tr>
      <w:tr w:rsidR="00176C44" w:rsidRPr="007269C0" w14:paraId="70BF3E72" w14:textId="77777777" w:rsidTr="00176C44">
        <w:trPr>
          <w:trHeight w:val="31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4F9978" w14:textId="623FB75B" w:rsidR="00176C44" w:rsidRPr="00156AFF" w:rsidRDefault="00176C44" w:rsidP="00176C44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F2C16">
              <w:t>Vrednovati korisnikov unos i dati mu povratnu informaciju</w:t>
            </w:r>
          </w:p>
        </w:tc>
      </w:tr>
      <w:tr w:rsidR="00176C44" w:rsidRPr="007269C0" w14:paraId="13365C52" w14:textId="77777777" w:rsidTr="00176C44">
        <w:trPr>
          <w:trHeight w:val="35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9BE1E8" w14:textId="416A10D9" w:rsidR="00176C44" w:rsidRPr="00156AFF" w:rsidRDefault="00176C44" w:rsidP="00176C44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F2C16">
              <w:t xml:space="preserve">Koristiti više prozora na modalni i </w:t>
            </w:r>
            <w:proofErr w:type="spellStart"/>
            <w:r w:rsidRPr="004F2C16">
              <w:t>nemodalni</w:t>
            </w:r>
            <w:proofErr w:type="spellEnd"/>
            <w:r w:rsidRPr="004F2C16">
              <w:t xml:space="preserve"> način</w:t>
            </w:r>
          </w:p>
        </w:tc>
      </w:tr>
      <w:tr w:rsidR="00176C44" w:rsidRPr="007269C0" w14:paraId="0BEA0EC3" w14:textId="77777777" w:rsidTr="00176C44">
        <w:trPr>
          <w:trHeight w:val="537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97F18E0" w14:textId="1D15392A" w:rsidR="00176C44" w:rsidRPr="00156AFF" w:rsidRDefault="00176C44" w:rsidP="00176C44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F2C16">
              <w:t>Koristiti kontrole s više vrijednosti (liste, padajuće izbornike i slično) u izradi sučelja prema korisniku</w:t>
            </w:r>
          </w:p>
        </w:tc>
      </w:tr>
      <w:tr w:rsidR="00EA4995" w:rsidRPr="007269C0" w14:paraId="4A5FF5DF" w14:textId="77777777" w:rsidTr="00037DC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E25EEA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EA4995" w:rsidRPr="007269C0" w14:paraId="42C14ED8" w14:textId="77777777" w:rsidTr="00037DC8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1EE0184" w14:textId="6F6AD2D9" w:rsidR="00D279B9" w:rsidRDefault="00C277C2" w:rsidP="00037DC8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</w:t>
            </w:r>
            <w:r w:rsidR="00BC34B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BC34B6">
              <w:t xml:space="preserve"> </w:t>
            </w:r>
            <w:r w:rsidR="00BC34B6" w:rsidRPr="00BC34B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Nakon pojašnjavanja i demonstracije nastavnika polaznici samostalno</w:t>
            </w:r>
            <w:r w:rsidR="00BC34B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B4C96" w:rsidRPr="00D279B9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>kori</w:t>
            </w:r>
            <w:r w:rsidR="006435A8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>ste</w:t>
            </w:r>
            <w:r w:rsidR="000B4C96" w:rsidRPr="00D279B9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0B4C96" w:rsidRP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razvojn</w:t>
            </w:r>
            <w:r w:rsidR="006435A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0B4C96" w:rsidRP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alat</w:t>
            </w:r>
            <w:r w:rsidR="006435A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0B4C96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s </w:t>
            </w:r>
            <w:r w:rsidR="000B4C96" w:rsidRP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naglaskom na rad s kontrolama, prozorima, događajima i poboljša</w:t>
            </w:r>
            <w:r w:rsidR="002E213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vaju </w:t>
            </w:r>
            <w:r w:rsidR="000B4C96" w:rsidRP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korisničko</w:t>
            </w:r>
            <w:r w:rsidR="002E213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B4C96" w:rsidRP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iskustv</w:t>
            </w:r>
            <w:r w:rsidR="002E213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0B4C96" w:rsidRP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pomoću funkcionalnosti kao što su izbornici i statusne trake.</w:t>
            </w:r>
          </w:p>
          <w:p w14:paraId="6394139D" w14:textId="40885F17" w:rsidR="004C359B" w:rsidRPr="009B54AF" w:rsidRDefault="004C359B" w:rsidP="00037DC8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4C359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tijekom rada prati i usmjerava polaznika te daje povratnu informaciju o uspješnosti u izvršavanju zadatka.</w:t>
            </w:r>
          </w:p>
        </w:tc>
      </w:tr>
      <w:tr w:rsidR="00EA4995" w:rsidRPr="007269C0" w14:paraId="4ABC17AC" w14:textId="77777777" w:rsidTr="00037DC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CFA8206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879058" w14:textId="77777777" w:rsidR="00EA4995" w:rsidRPr="00176C44" w:rsidRDefault="00EA4995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Validacija korisničkog unosa</w:t>
            </w:r>
          </w:p>
          <w:p w14:paraId="41B96D97" w14:textId="77777777" w:rsidR="00EA4995" w:rsidRPr="00176C44" w:rsidRDefault="00EA4995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Modalni i nemodalni prozori</w:t>
            </w:r>
          </w:p>
          <w:p w14:paraId="01AE09BC" w14:textId="77777777" w:rsidR="00EA4995" w:rsidRPr="00176C44" w:rsidRDefault="00EA4995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Kontrole s više vrijednosti (ListBox, ComboBox)</w:t>
            </w:r>
          </w:p>
          <w:p w14:paraId="0CB8168A" w14:textId="77777777" w:rsidR="00EA4995" w:rsidRPr="00176C44" w:rsidRDefault="00EA4995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Grid kontrola</w:t>
            </w:r>
          </w:p>
          <w:p w14:paraId="0D456A2E" w14:textId="77777777" w:rsidR="00EA4995" w:rsidRPr="00176C44" w:rsidRDefault="00EA4995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Izbornici</w:t>
            </w:r>
          </w:p>
          <w:p w14:paraId="227A592F" w14:textId="3B071A1A" w:rsidR="00EA4995" w:rsidRPr="00176C44" w:rsidRDefault="00EA4995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Alatna i statusna traka</w:t>
            </w:r>
          </w:p>
        </w:tc>
      </w:tr>
      <w:tr w:rsidR="00EA4995" w:rsidRPr="007269C0" w14:paraId="6642BF91" w14:textId="77777777" w:rsidTr="00037DC8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E4F2C8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EA4995" w:rsidRPr="007269C0" w14:paraId="73C8A85E" w14:textId="77777777" w:rsidTr="00037DC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8912CE" w14:textId="77777777" w:rsidR="00C36E8D" w:rsidRPr="007269C0" w:rsidRDefault="00C36E8D" w:rsidP="00C36E8D">
            <w:pPr>
              <w:tabs>
                <w:tab w:val="left" w:pos="2820"/>
              </w:tabs>
              <w:spacing w:line="256" w:lineRule="auto"/>
              <w:jc w:val="center"/>
              <w:rPr>
                <w:rFonts w:asciiTheme="minorHAnsi" w:eastAsia="Times" w:hAnsiTheme="minorHAnsi" w:cstheme="minorHAnsi"/>
                <w:b/>
                <w:sz w:val="20"/>
                <w:szCs w:val="20"/>
              </w:rPr>
            </w:pPr>
            <w:r w:rsidRPr="007269C0">
              <w:rPr>
                <w:rFonts w:asciiTheme="minorHAnsi" w:eastAsia="Times" w:hAnsiTheme="minorHAnsi" w:cstheme="minorHAnsi"/>
                <w:b/>
                <w:sz w:val="20"/>
                <w:szCs w:val="20"/>
              </w:rPr>
              <w:t>Implementacija korisničkog sučelja stolne aplikacije za unos i prikaz podataka</w:t>
            </w:r>
          </w:p>
          <w:p w14:paraId="68CDE424" w14:textId="1C69961E" w:rsidR="00C36E8D" w:rsidRPr="007269C0" w:rsidRDefault="00C36E8D" w:rsidP="00C36E8D">
            <w:pPr>
              <w:tabs>
                <w:tab w:val="left" w:pos="2820"/>
              </w:tabs>
              <w:spacing w:line="256" w:lineRule="auto"/>
              <w:jc w:val="both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eastAsia="Times" w:hAnsiTheme="minorHAnsi" w:cstheme="minorHAnsi"/>
                <w:sz w:val="20"/>
                <w:szCs w:val="20"/>
              </w:rPr>
              <w:t>Izraditi</w:t>
            </w:r>
            <w:r w:rsidRPr="007269C0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269C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korisničko sučelje stolne aplikacije za unos i prikaz podataka o napretku razvoja aplikacije. </w:t>
            </w:r>
          </w:p>
          <w:p w14:paraId="3DB62580" w14:textId="77777777" w:rsidR="00C36E8D" w:rsidRPr="007269C0" w:rsidRDefault="00C36E8D" w:rsidP="00C36E8D">
            <w:pPr>
              <w:tabs>
                <w:tab w:val="left" w:pos="2820"/>
              </w:tabs>
              <w:spacing w:after="0" w:line="256" w:lineRule="auto"/>
              <w:jc w:val="both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eastAsia="Times" w:hAnsiTheme="minorHAnsi" w:cstheme="minorHAnsi"/>
                <w:sz w:val="20"/>
                <w:szCs w:val="20"/>
              </w:rPr>
              <w:t>Potrebno je implementirati:</w:t>
            </w:r>
          </w:p>
          <w:p w14:paraId="0FC972F9" w14:textId="77777777" w:rsidR="00C36E8D" w:rsidRPr="007269C0" w:rsidRDefault="00C36E8D" w:rsidP="004F6D6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Glavni prozor aplikacije koji sadrži odabir:</w:t>
            </w:r>
          </w:p>
          <w:p w14:paraId="3E4C7B45" w14:textId="77777777" w:rsidR="00C36E8D" w:rsidRPr="007269C0" w:rsidRDefault="00C36E8D" w:rsidP="004F6D67">
            <w:pPr>
              <w:pStyle w:val="ListParagraph"/>
              <w:numPr>
                <w:ilvl w:val="1"/>
                <w:numId w:val="18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Zadatka</w:t>
            </w:r>
          </w:p>
          <w:p w14:paraId="1721E47B" w14:textId="77777777" w:rsidR="00C36E8D" w:rsidRPr="007269C0" w:rsidRDefault="00C36E8D" w:rsidP="004F6D67">
            <w:pPr>
              <w:pStyle w:val="ListParagraph"/>
              <w:numPr>
                <w:ilvl w:val="1"/>
                <w:numId w:val="18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Prijavu greške</w:t>
            </w:r>
          </w:p>
          <w:p w14:paraId="0A46F111" w14:textId="77777777" w:rsidR="00C36E8D" w:rsidRPr="007269C0" w:rsidRDefault="00C36E8D" w:rsidP="004F6D67">
            <w:pPr>
              <w:pStyle w:val="ListParagraph"/>
              <w:numPr>
                <w:ilvl w:val="1"/>
                <w:numId w:val="18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Prijedlog poboljšanja</w:t>
            </w:r>
          </w:p>
          <w:p w14:paraId="5E9ADD5C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 xml:space="preserve">Navedeni prozori otvaraju se u </w:t>
            </w:r>
            <w:proofErr w:type="spellStart"/>
            <w:r w:rsidRPr="007269C0">
              <w:rPr>
                <w:rFonts w:eastAsia="Times" w:cstheme="minorHAnsi"/>
                <w:sz w:val="20"/>
                <w:szCs w:val="20"/>
              </w:rPr>
              <w:t>nemodalnom</w:t>
            </w:r>
            <w:proofErr w:type="spellEnd"/>
            <w:r w:rsidRPr="007269C0">
              <w:rPr>
                <w:rFonts w:eastAsia="Times" w:cstheme="minorHAnsi"/>
                <w:sz w:val="20"/>
                <w:szCs w:val="20"/>
              </w:rPr>
              <w:t xml:space="preserve"> načinu rada iz glavnog prozora</w:t>
            </w:r>
          </w:p>
          <w:p w14:paraId="762AF77F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Prozor zadatak sadrži:</w:t>
            </w:r>
          </w:p>
          <w:p w14:paraId="6965C49C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Tekstualnu kućicu za filtriranje po nazivu</w:t>
            </w:r>
          </w:p>
          <w:p w14:paraId="00349015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 xml:space="preserve">Prikaz podataka pomoću </w:t>
            </w:r>
            <w:proofErr w:type="spellStart"/>
            <w:r w:rsidRPr="007269C0">
              <w:rPr>
                <w:rFonts w:eastAsia="Times" w:cstheme="minorHAnsi"/>
                <w:sz w:val="20"/>
                <w:szCs w:val="20"/>
              </w:rPr>
              <w:t>grid</w:t>
            </w:r>
            <w:proofErr w:type="spellEnd"/>
            <w:r w:rsidRPr="007269C0">
              <w:rPr>
                <w:rFonts w:eastAsia="Times" w:cstheme="minorHAnsi"/>
                <w:sz w:val="20"/>
                <w:szCs w:val="20"/>
              </w:rPr>
              <w:t xml:space="preserve"> kontrole</w:t>
            </w:r>
          </w:p>
          <w:p w14:paraId="7B882F52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Akciju dodavanja novog zadatka</w:t>
            </w:r>
          </w:p>
          <w:p w14:paraId="328C57C0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Pokretanjem dodavanja novog zadatka otvara se modalni prozor koji sadrži slijedeće:</w:t>
            </w:r>
          </w:p>
          <w:p w14:paraId="4D0F2575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Naslov</w:t>
            </w:r>
          </w:p>
          <w:p w14:paraId="591CE8FF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Status</w:t>
            </w:r>
          </w:p>
          <w:p w14:paraId="45236344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Korisnik</w:t>
            </w:r>
          </w:p>
          <w:p w14:paraId="79A3FF5E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Područje aplikacije</w:t>
            </w:r>
          </w:p>
          <w:p w14:paraId="2388A6EC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Detalji</w:t>
            </w:r>
          </w:p>
          <w:p w14:paraId="4C786341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Akcije snimi i odustani</w:t>
            </w:r>
          </w:p>
          <w:p w14:paraId="4184A54E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Prozor prijave greške sadrži:</w:t>
            </w:r>
          </w:p>
          <w:p w14:paraId="18C6825F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Tekstualnu kućicu za filtriranje po nazivu</w:t>
            </w:r>
          </w:p>
          <w:p w14:paraId="1284329B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 xml:space="preserve">Prikaz podataka pomoću </w:t>
            </w:r>
            <w:proofErr w:type="spellStart"/>
            <w:r w:rsidRPr="007269C0">
              <w:rPr>
                <w:rFonts w:eastAsia="Times" w:cstheme="minorHAnsi"/>
                <w:sz w:val="20"/>
                <w:szCs w:val="20"/>
              </w:rPr>
              <w:t>grid</w:t>
            </w:r>
            <w:proofErr w:type="spellEnd"/>
            <w:r w:rsidRPr="007269C0">
              <w:rPr>
                <w:rFonts w:eastAsia="Times" w:cstheme="minorHAnsi"/>
                <w:sz w:val="20"/>
                <w:szCs w:val="20"/>
              </w:rPr>
              <w:t xml:space="preserve"> kontrole</w:t>
            </w:r>
          </w:p>
          <w:p w14:paraId="749631B5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Akciju dodavanja nove greške</w:t>
            </w:r>
          </w:p>
          <w:p w14:paraId="40FDDEF2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Pokretanjem dodavanja novog zadatka otvara se modalni prozor koji sadrži slijedeće:</w:t>
            </w:r>
          </w:p>
          <w:p w14:paraId="665EBCDC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Naslov</w:t>
            </w:r>
          </w:p>
          <w:p w14:paraId="5B8020AF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Status</w:t>
            </w:r>
          </w:p>
          <w:p w14:paraId="5D72AE77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lastRenderedPageBreak/>
              <w:t>Korisnik</w:t>
            </w:r>
          </w:p>
          <w:p w14:paraId="139C03B8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Područje aplikacije</w:t>
            </w:r>
          </w:p>
          <w:p w14:paraId="63476051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Koraci za reproduciranje</w:t>
            </w:r>
          </w:p>
          <w:p w14:paraId="4446DF4A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Akcije snimi i odustani</w:t>
            </w:r>
          </w:p>
          <w:p w14:paraId="6DF0E7E1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Prozor prijedloga za poboljšanje sadrži:</w:t>
            </w:r>
          </w:p>
          <w:p w14:paraId="4DFCA650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Tekstualnu kućicu za filtriranje po nazivu</w:t>
            </w:r>
          </w:p>
          <w:p w14:paraId="70852366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 xml:space="preserve">Prikaz podataka pomoću </w:t>
            </w:r>
            <w:proofErr w:type="spellStart"/>
            <w:r w:rsidRPr="007269C0">
              <w:rPr>
                <w:rFonts w:eastAsia="Times" w:cstheme="minorHAnsi"/>
                <w:sz w:val="20"/>
                <w:szCs w:val="20"/>
              </w:rPr>
              <w:t>grid</w:t>
            </w:r>
            <w:proofErr w:type="spellEnd"/>
            <w:r w:rsidRPr="007269C0">
              <w:rPr>
                <w:rFonts w:eastAsia="Times" w:cstheme="minorHAnsi"/>
                <w:sz w:val="20"/>
                <w:szCs w:val="20"/>
              </w:rPr>
              <w:t xml:space="preserve"> kontrole</w:t>
            </w:r>
          </w:p>
          <w:p w14:paraId="3EAC062D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Akciju dodavanja novog prijedloga za poboljšanje</w:t>
            </w:r>
          </w:p>
          <w:p w14:paraId="6875CB94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Pokretanjem dodavanja novog zadatka otvara se modalni prozor koji sadrži slijedeće:</w:t>
            </w:r>
          </w:p>
          <w:p w14:paraId="0A0FE7CD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Naslov</w:t>
            </w:r>
          </w:p>
          <w:p w14:paraId="1F3C60B1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Detalji</w:t>
            </w:r>
          </w:p>
          <w:p w14:paraId="6A562922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Akcije snimi i odustani</w:t>
            </w:r>
          </w:p>
          <w:p w14:paraId="0674FE75" w14:textId="77777777" w:rsidR="00C36E8D" w:rsidRPr="007269C0" w:rsidRDefault="00C36E8D" w:rsidP="00C36E8D">
            <w:pPr>
              <w:tabs>
                <w:tab w:val="left" w:pos="2820"/>
              </w:tabs>
              <w:spacing w:after="0" w:line="256" w:lineRule="auto"/>
              <w:jc w:val="both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eastAsia="Times" w:hAnsiTheme="minorHAnsi" w:cstheme="minorHAnsi"/>
                <w:sz w:val="20"/>
                <w:szCs w:val="20"/>
              </w:rPr>
              <w:t>Zahtjevi implementacije:</w:t>
            </w:r>
          </w:p>
          <w:p w14:paraId="515280B5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Za podatke status i korisnik potrebno je odabrati kontrolu lista ili padajući izbornik te popuniti vrijednostima.</w:t>
            </w:r>
          </w:p>
          <w:p w14:paraId="65206E0D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Pokretanje akcije snimi, nakon ispravne validacije, javlja glavnoj formi poruku o uspješnoj validaciji.</w:t>
            </w:r>
          </w:p>
          <w:p w14:paraId="282AE1CF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Potrebno je napraviti validaciju unosa svih podataka na navedenim prozorima te dati korisniku odgovarajuću poruku.</w:t>
            </w:r>
          </w:p>
          <w:p w14:paraId="10258A0F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Grid sa podatcima treba sadržavati dinamičke kontrole za brisanje i izmjenu podataka.</w:t>
            </w:r>
          </w:p>
          <w:p w14:paraId="0B2E1C59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 xml:space="preserve">Akcija brisanja podatka u </w:t>
            </w:r>
            <w:proofErr w:type="spellStart"/>
            <w:r w:rsidRPr="007269C0">
              <w:rPr>
                <w:rFonts w:eastAsia="Times" w:cstheme="minorHAnsi"/>
                <w:sz w:val="20"/>
                <w:szCs w:val="20"/>
              </w:rPr>
              <w:t>gridu</w:t>
            </w:r>
            <w:proofErr w:type="spellEnd"/>
            <w:r w:rsidRPr="007269C0">
              <w:rPr>
                <w:rFonts w:eastAsia="Times" w:cstheme="minorHAnsi"/>
                <w:sz w:val="20"/>
                <w:szCs w:val="20"/>
              </w:rPr>
              <w:t xml:space="preserve"> treba prvo prikazati upozorenje korisniku o pokrenutoj radnji. Nakon Potvrde korisnika briše se sadržaj odabranog retka.</w:t>
            </w:r>
          </w:p>
          <w:p w14:paraId="2E6A1A89" w14:textId="77777777" w:rsidR="00EA4995" w:rsidRPr="007269C0" w:rsidRDefault="00EA4995" w:rsidP="00037DC8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0EA9116B" w14:textId="1EEC1FEA" w:rsidR="00C36E8D" w:rsidRPr="007269C0" w:rsidRDefault="00C36E8D" w:rsidP="00C36E8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Uputa: </w:t>
            </w:r>
            <w:r w:rsidRPr="007269C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Polaznici rade u paru na projektnom zadatku, </w:t>
            </w: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 vrednuje se funkcionalnost, izgled i prezentacija izrađene aplikacije.</w:t>
            </w:r>
          </w:p>
          <w:p w14:paraId="69EE3DE0" w14:textId="070DF6EA" w:rsidR="00C36E8D" w:rsidRPr="007269C0" w:rsidRDefault="00C36E8D" w:rsidP="00037DC8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</w:tc>
      </w:tr>
      <w:tr w:rsidR="00EA4995" w:rsidRPr="007269C0" w14:paraId="5BC3CBB8" w14:textId="77777777" w:rsidTr="00037DC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F010DC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EA4995" w:rsidRPr="007269C0" w14:paraId="144E97DA" w14:textId="77777777" w:rsidTr="00037DC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16B3F2B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7269C0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A6308A0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50286400" w14:textId="77777777" w:rsidR="00EA4995" w:rsidRPr="007269C0" w:rsidRDefault="00EA499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1310A956" w14:textId="4070D8F4" w:rsidR="00EA4995" w:rsidRPr="007269C0" w:rsidRDefault="00EA499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7269C0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7269C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047BB542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7269C0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7269C0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7269C0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7269C0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7269C0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7269C0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7269C0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7269C0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7269C0" w:rsidSect="0087256B">
      <w:footerReference w:type="defaul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5D215" w14:textId="77777777" w:rsidR="00C45322" w:rsidRDefault="00C45322" w:rsidP="00C759FB">
      <w:pPr>
        <w:spacing w:after="0" w:line="240" w:lineRule="auto"/>
      </w:pPr>
      <w:r>
        <w:separator/>
      </w:r>
    </w:p>
  </w:endnote>
  <w:endnote w:type="continuationSeparator" w:id="0">
    <w:p w14:paraId="10114D0A" w14:textId="77777777" w:rsidR="00C45322" w:rsidRDefault="00C45322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462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55C42" w14:textId="7D4532C2" w:rsidR="0087256B" w:rsidRDefault="008725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D98BB32" w14:textId="77777777" w:rsidR="0087256B" w:rsidRDefault="00872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70344" w14:textId="77777777" w:rsidR="00C45322" w:rsidRDefault="00C45322" w:rsidP="00C759FB">
      <w:pPr>
        <w:spacing w:after="0" w:line="240" w:lineRule="auto"/>
      </w:pPr>
      <w:r>
        <w:separator/>
      </w:r>
    </w:p>
  </w:footnote>
  <w:footnote w:type="continuationSeparator" w:id="0">
    <w:p w14:paraId="273FD609" w14:textId="77777777" w:rsidR="00C45322" w:rsidRDefault="00C45322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ACA"/>
    <w:multiLevelType w:val="hybridMultilevel"/>
    <w:tmpl w:val="9F7CE2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73D4"/>
    <w:multiLevelType w:val="hybridMultilevel"/>
    <w:tmpl w:val="B2A043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F7F04"/>
    <w:multiLevelType w:val="hybridMultilevel"/>
    <w:tmpl w:val="2C3E8A7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FFC85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0B3473"/>
    <w:multiLevelType w:val="hybridMultilevel"/>
    <w:tmpl w:val="CAE414BC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652754"/>
    <w:multiLevelType w:val="hybridMultilevel"/>
    <w:tmpl w:val="12DE35A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93CC9956">
      <w:start w:val="1"/>
      <w:numFmt w:val="bullet"/>
      <w:lvlText w:val="•"/>
      <w:lvlJc w:val="left"/>
      <w:pPr>
        <w:ind w:left="1790" w:hanging="71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5B1D"/>
    <w:multiLevelType w:val="hybridMultilevel"/>
    <w:tmpl w:val="3E38386C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745B76"/>
    <w:multiLevelType w:val="hybridMultilevel"/>
    <w:tmpl w:val="CA54B6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358D9"/>
    <w:multiLevelType w:val="hybridMultilevel"/>
    <w:tmpl w:val="721E74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B7645"/>
    <w:multiLevelType w:val="hybridMultilevel"/>
    <w:tmpl w:val="8B80132E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C3707"/>
    <w:multiLevelType w:val="hybridMultilevel"/>
    <w:tmpl w:val="FFC85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41046"/>
    <w:multiLevelType w:val="hybridMultilevel"/>
    <w:tmpl w:val="95AEB4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943AE"/>
    <w:multiLevelType w:val="hybridMultilevel"/>
    <w:tmpl w:val="436CE2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C7A3E"/>
    <w:multiLevelType w:val="hybridMultilevel"/>
    <w:tmpl w:val="2D44E7BE"/>
    <w:lvl w:ilvl="0" w:tplc="FCBA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8"/>
  </w:num>
  <w:num w:numId="5">
    <w:abstractNumId w:val="5"/>
  </w:num>
  <w:num w:numId="6">
    <w:abstractNumId w:val="19"/>
  </w:num>
  <w:num w:numId="7">
    <w:abstractNumId w:val="1"/>
  </w:num>
  <w:num w:numId="8">
    <w:abstractNumId w:val="4"/>
  </w:num>
  <w:num w:numId="9">
    <w:abstractNumId w:val="3"/>
  </w:num>
  <w:num w:numId="10">
    <w:abstractNumId w:val="16"/>
  </w:num>
  <w:num w:numId="11">
    <w:abstractNumId w:val="6"/>
  </w:num>
  <w:num w:numId="12">
    <w:abstractNumId w:val="15"/>
  </w:num>
  <w:num w:numId="13">
    <w:abstractNumId w:val="2"/>
  </w:num>
  <w:num w:numId="14">
    <w:abstractNumId w:val="20"/>
  </w:num>
  <w:num w:numId="15">
    <w:abstractNumId w:val="13"/>
  </w:num>
  <w:num w:numId="16">
    <w:abstractNumId w:val="12"/>
  </w:num>
  <w:num w:numId="17">
    <w:abstractNumId w:val="0"/>
  </w:num>
  <w:num w:numId="18">
    <w:abstractNumId w:val="17"/>
  </w:num>
  <w:num w:numId="19">
    <w:abstractNumId w:val="18"/>
  </w:num>
  <w:num w:numId="20">
    <w:abstractNumId w:val="11"/>
  </w:num>
  <w:num w:numId="21">
    <w:abstractNumId w:val="9"/>
  </w:num>
  <w:num w:numId="22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B"/>
    <w:rsid w:val="000009D9"/>
    <w:rsid w:val="00004992"/>
    <w:rsid w:val="000053BB"/>
    <w:rsid w:val="00011440"/>
    <w:rsid w:val="00012313"/>
    <w:rsid w:val="00013540"/>
    <w:rsid w:val="00017AA9"/>
    <w:rsid w:val="00021FA4"/>
    <w:rsid w:val="00024D63"/>
    <w:rsid w:val="00025074"/>
    <w:rsid w:val="000330AB"/>
    <w:rsid w:val="000353AE"/>
    <w:rsid w:val="00036294"/>
    <w:rsid w:val="00043639"/>
    <w:rsid w:val="0004567E"/>
    <w:rsid w:val="0004622B"/>
    <w:rsid w:val="000604D0"/>
    <w:rsid w:val="00066AAF"/>
    <w:rsid w:val="000705F2"/>
    <w:rsid w:val="000758E0"/>
    <w:rsid w:val="00085116"/>
    <w:rsid w:val="00085ED5"/>
    <w:rsid w:val="000861C7"/>
    <w:rsid w:val="000908A0"/>
    <w:rsid w:val="000A4529"/>
    <w:rsid w:val="000A6938"/>
    <w:rsid w:val="000B2ADD"/>
    <w:rsid w:val="000B4C96"/>
    <w:rsid w:val="000C24B3"/>
    <w:rsid w:val="000C3DF3"/>
    <w:rsid w:val="000C7D16"/>
    <w:rsid w:val="000E12F9"/>
    <w:rsid w:val="000E6EE8"/>
    <w:rsid w:val="000E7986"/>
    <w:rsid w:val="000E7CEF"/>
    <w:rsid w:val="000F1682"/>
    <w:rsid w:val="000F3B07"/>
    <w:rsid w:val="00101C0D"/>
    <w:rsid w:val="00101CB1"/>
    <w:rsid w:val="00106B7F"/>
    <w:rsid w:val="00113179"/>
    <w:rsid w:val="001145C5"/>
    <w:rsid w:val="001200E7"/>
    <w:rsid w:val="00122344"/>
    <w:rsid w:val="00122359"/>
    <w:rsid w:val="00125F97"/>
    <w:rsid w:val="00126AEC"/>
    <w:rsid w:val="00134095"/>
    <w:rsid w:val="00136DFD"/>
    <w:rsid w:val="001420AA"/>
    <w:rsid w:val="001513E2"/>
    <w:rsid w:val="00153026"/>
    <w:rsid w:val="0015540E"/>
    <w:rsid w:val="0015644C"/>
    <w:rsid w:val="00156AFF"/>
    <w:rsid w:val="00172F0B"/>
    <w:rsid w:val="00176C44"/>
    <w:rsid w:val="00180F56"/>
    <w:rsid w:val="00185467"/>
    <w:rsid w:val="00191CC5"/>
    <w:rsid w:val="00192782"/>
    <w:rsid w:val="00192AD5"/>
    <w:rsid w:val="001A012A"/>
    <w:rsid w:val="001A3753"/>
    <w:rsid w:val="001A598B"/>
    <w:rsid w:val="001A5B57"/>
    <w:rsid w:val="001B224A"/>
    <w:rsid w:val="001B2479"/>
    <w:rsid w:val="001B30B4"/>
    <w:rsid w:val="001C12AA"/>
    <w:rsid w:val="001E52DC"/>
    <w:rsid w:val="001F4D4F"/>
    <w:rsid w:val="001F5154"/>
    <w:rsid w:val="00200564"/>
    <w:rsid w:val="00204C72"/>
    <w:rsid w:val="00205A45"/>
    <w:rsid w:val="002060EC"/>
    <w:rsid w:val="00206BA7"/>
    <w:rsid w:val="002132BF"/>
    <w:rsid w:val="0021530D"/>
    <w:rsid w:val="0021552D"/>
    <w:rsid w:val="00215E2C"/>
    <w:rsid w:val="00223F28"/>
    <w:rsid w:val="00224752"/>
    <w:rsid w:val="00234BFD"/>
    <w:rsid w:val="00242799"/>
    <w:rsid w:val="002535AC"/>
    <w:rsid w:val="0026019E"/>
    <w:rsid w:val="00261471"/>
    <w:rsid w:val="00262407"/>
    <w:rsid w:val="00271C81"/>
    <w:rsid w:val="0027731F"/>
    <w:rsid w:val="002901DF"/>
    <w:rsid w:val="00291309"/>
    <w:rsid w:val="00293AAF"/>
    <w:rsid w:val="00294B6C"/>
    <w:rsid w:val="0029595F"/>
    <w:rsid w:val="002B1276"/>
    <w:rsid w:val="002B1312"/>
    <w:rsid w:val="002B1A0F"/>
    <w:rsid w:val="002B3B5E"/>
    <w:rsid w:val="002B4911"/>
    <w:rsid w:val="002B4E3E"/>
    <w:rsid w:val="002C2713"/>
    <w:rsid w:val="002D050F"/>
    <w:rsid w:val="002D712E"/>
    <w:rsid w:val="002D7AD3"/>
    <w:rsid w:val="002E083B"/>
    <w:rsid w:val="002E213D"/>
    <w:rsid w:val="002E411D"/>
    <w:rsid w:val="002E72F3"/>
    <w:rsid w:val="002F03F3"/>
    <w:rsid w:val="00303B17"/>
    <w:rsid w:val="00315155"/>
    <w:rsid w:val="00322226"/>
    <w:rsid w:val="00331715"/>
    <w:rsid w:val="00331CAF"/>
    <w:rsid w:val="00333354"/>
    <w:rsid w:val="00333BB6"/>
    <w:rsid w:val="003365C9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55062"/>
    <w:rsid w:val="00355AA5"/>
    <w:rsid w:val="00364DAF"/>
    <w:rsid w:val="003742E2"/>
    <w:rsid w:val="00387E5B"/>
    <w:rsid w:val="00394407"/>
    <w:rsid w:val="003A2D74"/>
    <w:rsid w:val="003A75C8"/>
    <w:rsid w:val="003A7FD9"/>
    <w:rsid w:val="003B318D"/>
    <w:rsid w:val="003B4C3F"/>
    <w:rsid w:val="003B57FC"/>
    <w:rsid w:val="003C57F5"/>
    <w:rsid w:val="003C6D09"/>
    <w:rsid w:val="003D1D10"/>
    <w:rsid w:val="003D3596"/>
    <w:rsid w:val="003D37FC"/>
    <w:rsid w:val="003D4C60"/>
    <w:rsid w:val="003D6347"/>
    <w:rsid w:val="003F35F3"/>
    <w:rsid w:val="003F465D"/>
    <w:rsid w:val="003F7DA0"/>
    <w:rsid w:val="00412A46"/>
    <w:rsid w:val="004166FA"/>
    <w:rsid w:val="00423A53"/>
    <w:rsid w:val="0042552F"/>
    <w:rsid w:val="004272A2"/>
    <w:rsid w:val="00427E5E"/>
    <w:rsid w:val="00431C7D"/>
    <w:rsid w:val="004374AD"/>
    <w:rsid w:val="00441E97"/>
    <w:rsid w:val="00446D87"/>
    <w:rsid w:val="004508B4"/>
    <w:rsid w:val="00463D48"/>
    <w:rsid w:val="004676D1"/>
    <w:rsid w:val="00472B3F"/>
    <w:rsid w:val="004801F7"/>
    <w:rsid w:val="00480F23"/>
    <w:rsid w:val="004825C0"/>
    <w:rsid w:val="00486CC0"/>
    <w:rsid w:val="00492B34"/>
    <w:rsid w:val="00496046"/>
    <w:rsid w:val="004A03D3"/>
    <w:rsid w:val="004A1E62"/>
    <w:rsid w:val="004A31AE"/>
    <w:rsid w:val="004A4CE9"/>
    <w:rsid w:val="004A512B"/>
    <w:rsid w:val="004B3FDD"/>
    <w:rsid w:val="004B69A4"/>
    <w:rsid w:val="004C0108"/>
    <w:rsid w:val="004C06CD"/>
    <w:rsid w:val="004C1AA6"/>
    <w:rsid w:val="004C359B"/>
    <w:rsid w:val="004C72C8"/>
    <w:rsid w:val="004E0A3F"/>
    <w:rsid w:val="004E176D"/>
    <w:rsid w:val="004E223F"/>
    <w:rsid w:val="004E3A05"/>
    <w:rsid w:val="004E5295"/>
    <w:rsid w:val="004F3BF5"/>
    <w:rsid w:val="004F4421"/>
    <w:rsid w:val="004F6D67"/>
    <w:rsid w:val="00501E7A"/>
    <w:rsid w:val="0050415B"/>
    <w:rsid w:val="00505CAF"/>
    <w:rsid w:val="00512AED"/>
    <w:rsid w:val="00512D78"/>
    <w:rsid w:val="00513197"/>
    <w:rsid w:val="0051632A"/>
    <w:rsid w:val="00526D39"/>
    <w:rsid w:val="00530DAE"/>
    <w:rsid w:val="00532E98"/>
    <w:rsid w:val="005369EE"/>
    <w:rsid w:val="00536EEE"/>
    <w:rsid w:val="00537C4C"/>
    <w:rsid w:val="00541F15"/>
    <w:rsid w:val="0054570C"/>
    <w:rsid w:val="005528DE"/>
    <w:rsid w:val="005576DC"/>
    <w:rsid w:val="005638C2"/>
    <w:rsid w:val="00564006"/>
    <w:rsid w:val="00565DB4"/>
    <w:rsid w:val="0057555E"/>
    <w:rsid w:val="00577D8A"/>
    <w:rsid w:val="00582DA6"/>
    <w:rsid w:val="005839F8"/>
    <w:rsid w:val="005847EA"/>
    <w:rsid w:val="00585FE8"/>
    <w:rsid w:val="00597567"/>
    <w:rsid w:val="00597AC6"/>
    <w:rsid w:val="005A1396"/>
    <w:rsid w:val="005A6D08"/>
    <w:rsid w:val="005B220E"/>
    <w:rsid w:val="005B6A66"/>
    <w:rsid w:val="005B6D0B"/>
    <w:rsid w:val="005B76B1"/>
    <w:rsid w:val="005C23B3"/>
    <w:rsid w:val="005C3EDE"/>
    <w:rsid w:val="005D00C1"/>
    <w:rsid w:val="005E0336"/>
    <w:rsid w:val="005E527E"/>
    <w:rsid w:val="0060366A"/>
    <w:rsid w:val="00603BAF"/>
    <w:rsid w:val="00603E18"/>
    <w:rsid w:val="006123F1"/>
    <w:rsid w:val="006140CF"/>
    <w:rsid w:val="0062597C"/>
    <w:rsid w:val="006315AF"/>
    <w:rsid w:val="00635368"/>
    <w:rsid w:val="00642141"/>
    <w:rsid w:val="006435A8"/>
    <w:rsid w:val="006457B7"/>
    <w:rsid w:val="00645ED5"/>
    <w:rsid w:val="00646DE9"/>
    <w:rsid w:val="0066264E"/>
    <w:rsid w:val="006651A7"/>
    <w:rsid w:val="0067775E"/>
    <w:rsid w:val="00682D17"/>
    <w:rsid w:val="00686746"/>
    <w:rsid w:val="0069314C"/>
    <w:rsid w:val="00694C56"/>
    <w:rsid w:val="00694E73"/>
    <w:rsid w:val="006A0E3A"/>
    <w:rsid w:val="006B163E"/>
    <w:rsid w:val="006B55C8"/>
    <w:rsid w:val="006B7B8C"/>
    <w:rsid w:val="006C38A6"/>
    <w:rsid w:val="006C71A5"/>
    <w:rsid w:val="006D0FE7"/>
    <w:rsid w:val="006D19AB"/>
    <w:rsid w:val="006D23D1"/>
    <w:rsid w:val="006D6CFC"/>
    <w:rsid w:val="006D76D1"/>
    <w:rsid w:val="006E31B0"/>
    <w:rsid w:val="007042B5"/>
    <w:rsid w:val="00705111"/>
    <w:rsid w:val="00707BB6"/>
    <w:rsid w:val="007116A4"/>
    <w:rsid w:val="00716C6C"/>
    <w:rsid w:val="0072103F"/>
    <w:rsid w:val="00726512"/>
    <w:rsid w:val="007269C0"/>
    <w:rsid w:val="00730F86"/>
    <w:rsid w:val="00731E6A"/>
    <w:rsid w:val="00745D29"/>
    <w:rsid w:val="00752D2E"/>
    <w:rsid w:val="0075371C"/>
    <w:rsid w:val="00755E67"/>
    <w:rsid w:val="00762B12"/>
    <w:rsid w:val="00766108"/>
    <w:rsid w:val="00767057"/>
    <w:rsid w:val="00770BA6"/>
    <w:rsid w:val="00773745"/>
    <w:rsid w:val="007772B1"/>
    <w:rsid w:val="00785244"/>
    <w:rsid w:val="007A33DE"/>
    <w:rsid w:val="007A50A0"/>
    <w:rsid w:val="007A5E5B"/>
    <w:rsid w:val="007B3B1D"/>
    <w:rsid w:val="007B52CA"/>
    <w:rsid w:val="007B57FA"/>
    <w:rsid w:val="007B7950"/>
    <w:rsid w:val="007C13D7"/>
    <w:rsid w:val="007C147F"/>
    <w:rsid w:val="007C37DE"/>
    <w:rsid w:val="007C626E"/>
    <w:rsid w:val="007D440E"/>
    <w:rsid w:val="007E2443"/>
    <w:rsid w:val="007E4833"/>
    <w:rsid w:val="007F08B0"/>
    <w:rsid w:val="007F317C"/>
    <w:rsid w:val="00800690"/>
    <w:rsid w:val="00811A67"/>
    <w:rsid w:val="008142C8"/>
    <w:rsid w:val="00821840"/>
    <w:rsid w:val="00834941"/>
    <w:rsid w:val="00844401"/>
    <w:rsid w:val="00845BD5"/>
    <w:rsid w:val="0084663E"/>
    <w:rsid w:val="008473A9"/>
    <w:rsid w:val="00847F3F"/>
    <w:rsid w:val="008565A6"/>
    <w:rsid w:val="008621E1"/>
    <w:rsid w:val="0087256B"/>
    <w:rsid w:val="00877BE3"/>
    <w:rsid w:val="00881DCA"/>
    <w:rsid w:val="00884304"/>
    <w:rsid w:val="00893799"/>
    <w:rsid w:val="0089679E"/>
    <w:rsid w:val="008A0610"/>
    <w:rsid w:val="008A6782"/>
    <w:rsid w:val="008A7BED"/>
    <w:rsid w:val="008B32E6"/>
    <w:rsid w:val="008B360F"/>
    <w:rsid w:val="008B6925"/>
    <w:rsid w:val="008C18D8"/>
    <w:rsid w:val="008D0977"/>
    <w:rsid w:val="008D0F0F"/>
    <w:rsid w:val="008E10C2"/>
    <w:rsid w:val="008E3752"/>
    <w:rsid w:val="008E60A5"/>
    <w:rsid w:val="008F5523"/>
    <w:rsid w:val="008F76F3"/>
    <w:rsid w:val="0090023E"/>
    <w:rsid w:val="00903375"/>
    <w:rsid w:val="00903616"/>
    <w:rsid w:val="00904C9C"/>
    <w:rsid w:val="00912F52"/>
    <w:rsid w:val="00923C32"/>
    <w:rsid w:val="00924F31"/>
    <w:rsid w:val="00926401"/>
    <w:rsid w:val="00926C6F"/>
    <w:rsid w:val="009319F9"/>
    <w:rsid w:val="00936329"/>
    <w:rsid w:val="00942C57"/>
    <w:rsid w:val="0095022A"/>
    <w:rsid w:val="00951F90"/>
    <w:rsid w:val="00953B83"/>
    <w:rsid w:val="00954C80"/>
    <w:rsid w:val="00955478"/>
    <w:rsid w:val="00962E14"/>
    <w:rsid w:val="00963944"/>
    <w:rsid w:val="00970147"/>
    <w:rsid w:val="0097092B"/>
    <w:rsid w:val="00970AC2"/>
    <w:rsid w:val="009765B7"/>
    <w:rsid w:val="00984883"/>
    <w:rsid w:val="009868CA"/>
    <w:rsid w:val="00991AE2"/>
    <w:rsid w:val="00991B33"/>
    <w:rsid w:val="009976A4"/>
    <w:rsid w:val="009A5B80"/>
    <w:rsid w:val="009B3BD5"/>
    <w:rsid w:val="009B4060"/>
    <w:rsid w:val="009B4F3E"/>
    <w:rsid w:val="009B54AF"/>
    <w:rsid w:val="009B5EB5"/>
    <w:rsid w:val="009B7D09"/>
    <w:rsid w:val="009C03E5"/>
    <w:rsid w:val="009C2BDE"/>
    <w:rsid w:val="009E6E4C"/>
    <w:rsid w:val="009F25CC"/>
    <w:rsid w:val="009F5592"/>
    <w:rsid w:val="00A02723"/>
    <w:rsid w:val="00A10B63"/>
    <w:rsid w:val="00A25155"/>
    <w:rsid w:val="00A2695F"/>
    <w:rsid w:val="00A275D9"/>
    <w:rsid w:val="00A30CA1"/>
    <w:rsid w:val="00A320E3"/>
    <w:rsid w:val="00A421D8"/>
    <w:rsid w:val="00A43880"/>
    <w:rsid w:val="00A51538"/>
    <w:rsid w:val="00A53F99"/>
    <w:rsid w:val="00A560D0"/>
    <w:rsid w:val="00A610AB"/>
    <w:rsid w:val="00A61F81"/>
    <w:rsid w:val="00A627D0"/>
    <w:rsid w:val="00A731D5"/>
    <w:rsid w:val="00A91587"/>
    <w:rsid w:val="00AA328F"/>
    <w:rsid w:val="00AA3922"/>
    <w:rsid w:val="00AB3153"/>
    <w:rsid w:val="00AC3C1B"/>
    <w:rsid w:val="00AC6C03"/>
    <w:rsid w:val="00AD2266"/>
    <w:rsid w:val="00AD34B2"/>
    <w:rsid w:val="00AD77BB"/>
    <w:rsid w:val="00AE3F2A"/>
    <w:rsid w:val="00AE4055"/>
    <w:rsid w:val="00AE4955"/>
    <w:rsid w:val="00AF1BB2"/>
    <w:rsid w:val="00AF3A3A"/>
    <w:rsid w:val="00B00E63"/>
    <w:rsid w:val="00B07699"/>
    <w:rsid w:val="00B10EF4"/>
    <w:rsid w:val="00B11F9D"/>
    <w:rsid w:val="00B1436C"/>
    <w:rsid w:val="00B16AF2"/>
    <w:rsid w:val="00B20415"/>
    <w:rsid w:val="00B23A0F"/>
    <w:rsid w:val="00B25E36"/>
    <w:rsid w:val="00B32E3C"/>
    <w:rsid w:val="00B50AF2"/>
    <w:rsid w:val="00B52B2B"/>
    <w:rsid w:val="00B54569"/>
    <w:rsid w:val="00B5590B"/>
    <w:rsid w:val="00B6515B"/>
    <w:rsid w:val="00B67D61"/>
    <w:rsid w:val="00B71871"/>
    <w:rsid w:val="00B71BD3"/>
    <w:rsid w:val="00B7359A"/>
    <w:rsid w:val="00B83D2E"/>
    <w:rsid w:val="00B93040"/>
    <w:rsid w:val="00BA516A"/>
    <w:rsid w:val="00BB2076"/>
    <w:rsid w:val="00BB5F1A"/>
    <w:rsid w:val="00BB7D14"/>
    <w:rsid w:val="00BC1386"/>
    <w:rsid w:val="00BC34B6"/>
    <w:rsid w:val="00BC571F"/>
    <w:rsid w:val="00BD0287"/>
    <w:rsid w:val="00BD47A5"/>
    <w:rsid w:val="00BD6E9B"/>
    <w:rsid w:val="00BE1AE0"/>
    <w:rsid w:val="00BE251C"/>
    <w:rsid w:val="00BE3ABF"/>
    <w:rsid w:val="00BE5F63"/>
    <w:rsid w:val="00C11ECC"/>
    <w:rsid w:val="00C24CBD"/>
    <w:rsid w:val="00C26C0C"/>
    <w:rsid w:val="00C277C2"/>
    <w:rsid w:val="00C30A75"/>
    <w:rsid w:val="00C30FA5"/>
    <w:rsid w:val="00C32222"/>
    <w:rsid w:val="00C33AE8"/>
    <w:rsid w:val="00C36E8D"/>
    <w:rsid w:val="00C37250"/>
    <w:rsid w:val="00C45322"/>
    <w:rsid w:val="00C52370"/>
    <w:rsid w:val="00C54F6D"/>
    <w:rsid w:val="00C600AB"/>
    <w:rsid w:val="00C60B37"/>
    <w:rsid w:val="00C62767"/>
    <w:rsid w:val="00C62E68"/>
    <w:rsid w:val="00C62F62"/>
    <w:rsid w:val="00C65D8D"/>
    <w:rsid w:val="00C708A2"/>
    <w:rsid w:val="00C736A2"/>
    <w:rsid w:val="00C759FB"/>
    <w:rsid w:val="00C8645E"/>
    <w:rsid w:val="00C91176"/>
    <w:rsid w:val="00CB28A3"/>
    <w:rsid w:val="00CB392D"/>
    <w:rsid w:val="00CB4CEF"/>
    <w:rsid w:val="00CC7851"/>
    <w:rsid w:val="00CD29B9"/>
    <w:rsid w:val="00CD50C0"/>
    <w:rsid w:val="00CD62BF"/>
    <w:rsid w:val="00CE02D1"/>
    <w:rsid w:val="00CE21AA"/>
    <w:rsid w:val="00CF08A8"/>
    <w:rsid w:val="00CF133F"/>
    <w:rsid w:val="00CF174C"/>
    <w:rsid w:val="00CF6579"/>
    <w:rsid w:val="00D06426"/>
    <w:rsid w:val="00D11522"/>
    <w:rsid w:val="00D16886"/>
    <w:rsid w:val="00D27011"/>
    <w:rsid w:val="00D279B9"/>
    <w:rsid w:val="00D31908"/>
    <w:rsid w:val="00D322A7"/>
    <w:rsid w:val="00D34B54"/>
    <w:rsid w:val="00D350F8"/>
    <w:rsid w:val="00D51111"/>
    <w:rsid w:val="00D51DB6"/>
    <w:rsid w:val="00D5492A"/>
    <w:rsid w:val="00D54C05"/>
    <w:rsid w:val="00D6036A"/>
    <w:rsid w:val="00D62CA5"/>
    <w:rsid w:val="00D70C32"/>
    <w:rsid w:val="00D722B8"/>
    <w:rsid w:val="00D90EB6"/>
    <w:rsid w:val="00DB1792"/>
    <w:rsid w:val="00DB19E6"/>
    <w:rsid w:val="00DB2ECC"/>
    <w:rsid w:val="00DC527A"/>
    <w:rsid w:val="00DD040C"/>
    <w:rsid w:val="00DD1E10"/>
    <w:rsid w:val="00DD6738"/>
    <w:rsid w:val="00DD6BD5"/>
    <w:rsid w:val="00DF21A9"/>
    <w:rsid w:val="00E05790"/>
    <w:rsid w:val="00E068C7"/>
    <w:rsid w:val="00E109B0"/>
    <w:rsid w:val="00E10C3A"/>
    <w:rsid w:val="00E216FC"/>
    <w:rsid w:val="00E2369C"/>
    <w:rsid w:val="00E23DE5"/>
    <w:rsid w:val="00E44437"/>
    <w:rsid w:val="00E462C1"/>
    <w:rsid w:val="00E469D4"/>
    <w:rsid w:val="00E5388C"/>
    <w:rsid w:val="00E621C4"/>
    <w:rsid w:val="00E632FB"/>
    <w:rsid w:val="00E638DC"/>
    <w:rsid w:val="00E65E8A"/>
    <w:rsid w:val="00E73D12"/>
    <w:rsid w:val="00E74F52"/>
    <w:rsid w:val="00E765F2"/>
    <w:rsid w:val="00E77126"/>
    <w:rsid w:val="00E80269"/>
    <w:rsid w:val="00E82C47"/>
    <w:rsid w:val="00E84749"/>
    <w:rsid w:val="00E95D08"/>
    <w:rsid w:val="00E97830"/>
    <w:rsid w:val="00EA1862"/>
    <w:rsid w:val="00EA4995"/>
    <w:rsid w:val="00EA76AE"/>
    <w:rsid w:val="00EB1C99"/>
    <w:rsid w:val="00EC1EA3"/>
    <w:rsid w:val="00EC51A7"/>
    <w:rsid w:val="00EC75BB"/>
    <w:rsid w:val="00EC7CB5"/>
    <w:rsid w:val="00ED1E52"/>
    <w:rsid w:val="00ED2802"/>
    <w:rsid w:val="00ED518F"/>
    <w:rsid w:val="00ED569E"/>
    <w:rsid w:val="00ED58D4"/>
    <w:rsid w:val="00ED60FF"/>
    <w:rsid w:val="00EE0215"/>
    <w:rsid w:val="00EE091D"/>
    <w:rsid w:val="00EE1C4B"/>
    <w:rsid w:val="00EE5FDB"/>
    <w:rsid w:val="00EF0E5C"/>
    <w:rsid w:val="00EF2905"/>
    <w:rsid w:val="00EF4762"/>
    <w:rsid w:val="00F0130F"/>
    <w:rsid w:val="00F0313B"/>
    <w:rsid w:val="00F03C30"/>
    <w:rsid w:val="00F049DE"/>
    <w:rsid w:val="00F1105D"/>
    <w:rsid w:val="00F11FFA"/>
    <w:rsid w:val="00F14972"/>
    <w:rsid w:val="00F15BC0"/>
    <w:rsid w:val="00F16606"/>
    <w:rsid w:val="00F215C7"/>
    <w:rsid w:val="00F216F5"/>
    <w:rsid w:val="00F21A79"/>
    <w:rsid w:val="00F346E4"/>
    <w:rsid w:val="00F3523B"/>
    <w:rsid w:val="00F35919"/>
    <w:rsid w:val="00F35BB3"/>
    <w:rsid w:val="00F46A81"/>
    <w:rsid w:val="00F5374B"/>
    <w:rsid w:val="00F53BFD"/>
    <w:rsid w:val="00F63915"/>
    <w:rsid w:val="00F63D4B"/>
    <w:rsid w:val="00F843F9"/>
    <w:rsid w:val="00F91918"/>
    <w:rsid w:val="00F91950"/>
    <w:rsid w:val="00F9204F"/>
    <w:rsid w:val="00F9248B"/>
    <w:rsid w:val="00F9473C"/>
    <w:rsid w:val="00F973B0"/>
    <w:rsid w:val="00F976D4"/>
    <w:rsid w:val="00F97707"/>
    <w:rsid w:val="00FB0D00"/>
    <w:rsid w:val="00FB1C3C"/>
    <w:rsid w:val="00FB4CA9"/>
    <w:rsid w:val="00FB5DE1"/>
    <w:rsid w:val="00FB70A7"/>
    <w:rsid w:val="00FC28FB"/>
    <w:rsid w:val="00FD1300"/>
    <w:rsid w:val="00FD2B12"/>
    <w:rsid w:val="00FD36CF"/>
    <w:rsid w:val="00FD46D1"/>
    <w:rsid w:val="00FE229A"/>
    <w:rsid w:val="00FE5C48"/>
    <w:rsid w:val="00FE7BEF"/>
    <w:rsid w:val="00FF05AC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FA4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6D67"/>
    <w:rPr>
      <w:color w:val="954F72" w:themeColor="followedHyperlink"/>
      <w:u w:val="single"/>
    </w:rPr>
  </w:style>
  <w:style w:type="paragraph" w:customStyle="1" w:styleId="m6900949663817909533xmsonormal">
    <w:name w:val="m_6900949663817909533xmsonormal"/>
    <w:basedOn w:val="Normal"/>
    <w:rsid w:val="00E6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7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56B"/>
    <w:rPr>
      <w:rFonts w:ascii="Calibri" w:eastAsia="Calibri" w:hAnsi="Calibri" w:cs="Calibri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08" TargetMode="External"/><Relationship Id="rId13" Type="http://schemas.openxmlformats.org/officeDocument/2006/relationships/hyperlink" Target="https://hko.srce.hr/registar/standard-kvalifikacije/detalji/408" TargetMode="External"/><Relationship Id="rId18" Type="http://schemas.openxmlformats.org/officeDocument/2006/relationships/hyperlink" Target="https://hko.srce.hr/registar/skup-ishoda-ucenja/detalji/107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471" TargetMode="External"/><Relationship Id="rId17" Type="http://schemas.openxmlformats.org/officeDocument/2006/relationships/hyperlink" Target="https://hko.srce.hr/registar/skup-ishoda-ucenja/detalji/78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2683" TargetMode="External"/><Relationship Id="rId20" Type="http://schemas.openxmlformats.org/officeDocument/2006/relationships/hyperlink" Target="https://hko.srce.hr/registar/skup-ishoda-ucenja/detalji/78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4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tandard-kvalifikacije/detalji/43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ko.srce.hr/registar/standard-zanimanja/detalji/56" TargetMode="External"/><Relationship Id="rId19" Type="http://schemas.openxmlformats.org/officeDocument/2006/relationships/hyperlink" Target="https://hko.srce.hr/registar/skup-ishoda-ucenja/detalji/126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172" TargetMode="External"/><Relationship Id="rId14" Type="http://schemas.openxmlformats.org/officeDocument/2006/relationships/hyperlink" Target="https://hko.srce.hr/registar/skup-ishoda-ucenja/detalji/107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8004-0182-46E6-A295-1129D395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3385</Words>
  <Characters>19299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Student Dva</cp:lastModifiedBy>
  <cp:revision>3</cp:revision>
  <dcterms:created xsi:type="dcterms:W3CDTF">2025-05-14T07:31:00Z</dcterms:created>
  <dcterms:modified xsi:type="dcterms:W3CDTF">2025-05-14T09:01:00Z</dcterms:modified>
</cp:coreProperties>
</file>