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5B4D2" w14:textId="77777777" w:rsidR="000E47CB" w:rsidRPr="000E47CB" w:rsidRDefault="000E47CB" w:rsidP="000E47CB">
      <w:pPr>
        <w:ind w:left="720"/>
        <w:contextualSpacing/>
        <w:jc w:val="center"/>
        <w:rPr>
          <w:rFonts w:ascii="Calibri Light" w:eastAsia="Times New Roman" w:hAnsi="Calibri Light" w:cs="Calibri Light"/>
          <w:sz w:val="28"/>
          <w:szCs w:val="28"/>
        </w:rPr>
      </w:pPr>
      <w:r w:rsidRPr="000E47CB">
        <w:rPr>
          <w:rFonts w:ascii="Calibri" w:eastAsia="Times New Roman" w:hAnsi="Calibri" w:cs="Calibri"/>
          <w:b/>
          <w:bCs/>
          <w:sz w:val="28"/>
          <w:szCs w:val="28"/>
          <w:lang w:val="bs-Latn-BA"/>
        </w:rPr>
        <w:t>Naziv i adresa ustanove</w:t>
      </w:r>
    </w:p>
    <w:p w14:paraId="0AA4047B" w14:textId="77777777" w:rsidR="00B07707" w:rsidRPr="00AE4955" w:rsidRDefault="00B07707" w:rsidP="00B07707">
      <w:pPr>
        <w:jc w:val="center"/>
        <w:rPr>
          <w:rFonts w:cstheme="minorHAnsi"/>
          <w:b/>
          <w:bCs/>
          <w:sz w:val="24"/>
          <w:szCs w:val="24"/>
        </w:rPr>
      </w:pPr>
    </w:p>
    <w:p w14:paraId="0AA4047C" w14:textId="77777777" w:rsidR="00B07707" w:rsidRPr="00AE4955" w:rsidRDefault="00B07707" w:rsidP="00B07707">
      <w:pPr>
        <w:jc w:val="center"/>
        <w:rPr>
          <w:rFonts w:cstheme="minorHAnsi"/>
          <w:b/>
          <w:bCs/>
          <w:sz w:val="24"/>
          <w:szCs w:val="24"/>
        </w:rPr>
      </w:pPr>
    </w:p>
    <w:p w14:paraId="0AA4047D" w14:textId="77777777" w:rsidR="00B07707" w:rsidRPr="00AE4955" w:rsidRDefault="00B07707" w:rsidP="00B07707">
      <w:pPr>
        <w:jc w:val="center"/>
        <w:rPr>
          <w:rFonts w:cstheme="minorHAnsi"/>
          <w:b/>
          <w:bCs/>
          <w:sz w:val="24"/>
          <w:szCs w:val="24"/>
        </w:rPr>
      </w:pPr>
    </w:p>
    <w:p w14:paraId="0AA4047E" w14:textId="77777777" w:rsidR="00B07707" w:rsidRPr="00AE4955" w:rsidRDefault="00B07707" w:rsidP="00B07707">
      <w:pPr>
        <w:jc w:val="center"/>
        <w:rPr>
          <w:rFonts w:cstheme="minorHAnsi"/>
          <w:b/>
          <w:bCs/>
          <w:sz w:val="24"/>
          <w:szCs w:val="24"/>
        </w:rPr>
      </w:pPr>
    </w:p>
    <w:p w14:paraId="0AA4047F" w14:textId="77777777" w:rsidR="00B07707" w:rsidRPr="00AE4955" w:rsidRDefault="00B07707" w:rsidP="00B07707">
      <w:pPr>
        <w:jc w:val="center"/>
        <w:rPr>
          <w:rFonts w:cstheme="minorHAnsi"/>
          <w:b/>
          <w:bCs/>
          <w:sz w:val="48"/>
          <w:szCs w:val="48"/>
        </w:rPr>
      </w:pPr>
    </w:p>
    <w:p w14:paraId="0AA40480" w14:textId="77777777" w:rsidR="00B07707" w:rsidRPr="00AE4955" w:rsidRDefault="00B07707" w:rsidP="00B07707">
      <w:pPr>
        <w:jc w:val="center"/>
        <w:rPr>
          <w:rFonts w:cstheme="minorHAnsi"/>
          <w:b/>
          <w:bCs/>
          <w:sz w:val="48"/>
          <w:szCs w:val="48"/>
        </w:rPr>
      </w:pPr>
    </w:p>
    <w:p w14:paraId="0AA40481" w14:textId="77777777" w:rsidR="00B07707" w:rsidRDefault="00B07707" w:rsidP="00B07707">
      <w:pPr>
        <w:jc w:val="center"/>
        <w:rPr>
          <w:rFonts w:cstheme="minorHAnsi"/>
          <w:b/>
          <w:bCs/>
          <w:sz w:val="48"/>
          <w:szCs w:val="48"/>
        </w:rPr>
      </w:pPr>
      <w:bookmarkStart w:id="0" w:name="_Hlk92893303"/>
      <w:r w:rsidRPr="00A74304">
        <w:rPr>
          <w:rFonts w:cstheme="minorHAnsi"/>
          <w:b/>
          <w:bCs/>
          <w:sz w:val="48"/>
          <w:szCs w:val="48"/>
        </w:rPr>
        <w:t xml:space="preserve">Program </w:t>
      </w:r>
      <w:r w:rsidRPr="00BE2F1E">
        <w:rPr>
          <w:rFonts w:cstheme="minorHAnsi"/>
          <w:b/>
          <w:bCs/>
          <w:sz w:val="48"/>
          <w:szCs w:val="48"/>
        </w:rPr>
        <w:t xml:space="preserve">obrazovanja </w:t>
      </w:r>
    </w:p>
    <w:p w14:paraId="5AC01AD8" w14:textId="77777777" w:rsidR="00634EE1" w:rsidRDefault="00B07707" w:rsidP="00B07707">
      <w:pPr>
        <w:jc w:val="center"/>
        <w:rPr>
          <w:rFonts w:cstheme="minorHAnsi"/>
          <w:b/>
          <w:bCs/>
          <w:sz w:val="48"/>
          <w:szCs w:val="48"/>
        </w:rPr>
      </w:pPr>
      <w:r w:rsidRPr="00503422">
        <w:rPr>
          <w:rFonts w:cstheme="minorHAnsi"/>
          <w:b/>
          <w:bCs/>
          <w:sz w:val="48"/>
          <w:szCs w:val="48"/>
        </w:rPr>
        <w:t xml:space="preserve">za stjecanje </w:t>
      </w:r>
      <w:r w:rsidR="0094185C" w:rsidRPr="00503422">
        <w:rPr>
          <w:rFonts w:cstheme="minorHAnsi"/>
          <w:b/>
          <w:bCs/>
          <w:sz w:val="48"/>
          <w:szCs w:val="48"/>
        </w:rPr>
        <w:t>mikrokvalifikacije</w:t>
      </w:r>
      <w:r w:rsidR="00F46F77" w:rsidRPr="00503422">
        <w:rPr>
          <w:rFonts w:cstheme="minorHAnsi"/>
          <w:b/>
          <w:bCs/>
          <w:sz w:val="48"/>
          <w:szCs w:val="48"/>
        </w:rPr>
        <w:t xml:space="preserve"> </w:t>
      </w:r>
    </w:p>
    <w:p w14:paraId="0AA40482" w14:textId="3592C5EE" w:rsidR="00B07707" w:rsidRPr="00A74304" w:rsidRDefault="000B0815" w:rsidP="00B07707">
      <w:pPr>
        <w:jc w:val="center"/>
        <w:rPr>
          <w:rFonts w:cstheme="minorHAnsi"/>
          <w:b/>
          <w:bCs/>
          <w:sz w:val="48"/>
          <w:szCs w:val="48"/>
        </w:rPr>
      </w:pPr>
      <w:r w:rsidRPr="00272F21">
        <w:rPr>
          <w:rFonts w:cstheme="minorHAnsi"/>
          <w:b/>
          <w:bCs/>
          <w:sz w:val="48"/>
          <w:szCs w:val="48"/>
        </w:rPr>
        <w:t>klasične ručne masažne tehnike</w:t>
      </w:r>
    </w:p>
    <w:p w14:paraId="0AA40483" w14:textId="77777777" w:rsidR="00B07707" w:rsidRPr="00A74304" w:rsidRDefault="00B07707" w:rsidP="00B07707">
      <w:pPr>
        <w:ind w:left="360"/>
        <w:jc w:val="center"/>
        <w:rPr>
          <w:rFonts w:cstheme="minorHAnsi"/>
          <w:b/>
          <w:bCs/>
          <w:sz w:val="28"/>
          <w:szCs w:val="28"/>
        </w:rPr>
      </w:pPr>
    </w:p>
    <w:p w14:paraId="0AA40484" w14:textId="77777777" w:rsidR="00B07707" w:rsidRPr="00A74304" w:rsidRDefault="00B07707" w:rsidP="00B07707">
      <w:pPr>
        <w:ind w:left="360"/>
        <w:jc w:val="center"/>
        <w:rPr>
          <w:rFonts w:cstheme="minorHAnsi"/>
          <w:b/>
          <w:bCs/>
          <w:sz w:val="28"/>
          <w:szCs w:val="28"/>
        </w:rPr>
      </w:pPr>
    </w:p>
    <w:p w14:paraId="0AA40485" w14:textId="77777777" w:rsidR="00B07707" w:rsidRPr="00A74304" w:rsidRDefault="00B07707" w:rsidP="00B07707">
      <w:pPr>
        <w:ind w:left="360"/>
        <w:jc w:val="center"/>
        <w:rPr>
          <w:rFonts w:cstheme="minorHAnsi"/>
          <w:b/>
          <w:bCs/>
          <w:sz w:val="28"/>
          <w:szCs w:val="28"/>
        </w:rPr>
      </w:pPr>
    </w:p>
    <w:p w14:paraId="0AA40486" w14:textId="77777777" w:rsidR="00B07707" w:rsidRPr="00A74304" w:rsidRDefault="00B07707" w:rsidP="00B07707">
      <w:pPr>
        <w:ind w:left="360"/>
        <w:jc w:val="center"/>
        <w:rPr>
          <w:rFonts w:cstheme="minorHAnsi"/>
          <w:b/>
          <w:bCs/>
          <w:sz w:val="28"/>
          <w:szCs w:val="28"/>
        </w:rPr>
      </w:pPr>
    </w:p>
    <w:p w14:paraId="0AA40487" w14:textId="77777777" w:rsidR="00B07707" w:rsidRPr="00A74304" w:rsidRDefault="00B07707" w:rsidP="00B07707">
      <w:pPr>
        <w:ind w:left="360"/>
        <w:jc w:val="center"/>
        <w:rPr>
          <w:rFonts w:cstheme="minorHAnsi"/>
          <w:b/>
          <w:bCs/>
          <w:sz w:val="28"/>
          <w:szCs w:val="28"/>
        </w:rPr>
      </w:pPr>
    </w:p>
    <w:p w14:paraId="0AA40488" w14:textId="77777777" w:rsidR="00B07707" w:rsidRPr="00A74304" w:rsidRDefault="00B07707" w:rsidP="00B07707">
      <w:pPr>
        <w:ind w:left="360"/>
        <w:jc w:val="center"/>
        <w:rPr>
          <w:rFonts w:cstheme="minorHAnsi"/>
          <w:b/>
          <w:bCs/>
          <w:sz w:val="28"/>
          <w:szCs w:val="28"/>
        </w:rPr>
      </w:pPr>
    </w:p>
    <w:p w14:paraId="0AA40489" w14:textId="77777777" w:rsidR="00B07707" w:rsidRPr="00A74304" w:rsidRDefault="00B07707" w:rsidP="00B07707">
      <w:pPr>
        <w:ind w:left="360"/>
        <w:jc w:val="center"/>
        <w:rPr>
          <w:rFonts w:cstheme="minorHAnsi"/>
          <w:b/>
          <w:bCs/>
          <w:sz w:val="28"/>
          <w:szCs w:val="28"/>
        </w:rPr>
      </w:pPr>
    </w:p>
    <w:p w14:paraId="0AA4048A" w14:textId="77777777" w:rsidR="00B07707" w:rsidRPr="00A74304" w:rsidRDefault="00B07707" w:rsidP="00B07707">
      <w:pPr>
        <w:rPr>
          <w:rFonts w:cstheme="minorHAnsi"/>
          <w:b/>
          <w:bCs/>
          <w:sz w:val="28"/>
          <w:szCs w:val="28"/>
        </w:rPr>
      </w:pPr>
    </w:p>
    <w:p w14:paraId="34F4AE9C" w14:textId="77777777" w:rsidR="00586200" w:rsidRDefault="00586200" w:rsidP="00B07707">
      <w:pPr>
        <w:pStyle w:val="ListParagraph"/>
        <w:jc w:val="center"/>
        <w:rPr>
          <w:rFonts w:cstheme="minorHAnsi"/>
          <w:b/>
          <w:bCs/>
          <w:sz w:val="28"/>
          <w:szCs w:val="28"/>
        </w:rPr>
      </w:pPr>
    </w:p>
    <w:p w14:paraId="61A36CD4" w14:textId="77777777" w:rsidR="00586200" w:rsidRDefault="00586200" w:rsidP="00B07707">
      <w:pPr>
        <w:pStyle w:val="ListParagraph"/>
        <w:jc w:val="center"/>
        <w:rPr>
          <w:rFonts w:cstheme="minorHAnsi"/>
          <w:b/>
          <w:bCs/>
          <w:sz w:val="28"/>
          <w:szCs w:val="28"/>
        </w:rPr>
      </w:pPr>
    </w:p>
    <w:p w14:paraId="03469728" w14:textId="77777777" w:rsidR="00586200" w:rsidRDefault="00586200" w:rsidP="00B07707">
      <w:pPr>
        <w:pStyle w:val="ListParagraph"/>
        <w:jc w:val="center"/>
        <w:rPr>
          <w:rFonts w:cstheme="minorHAnsi"/>
          <w:b/>
          <w:bCs/>
          <w:sz w:val="28"/>
          <w:szCs w:val="28"/>
        </w:rPr>
      </w:pPr>
    </w:p>
    <w:p w14:paraId="129DFB36" w14:textId="77777777" w:rsidR="00586200" w:rsidRDefault="00586200" w:rsidP="00B07707">
      <w:pPr>
        <w:pStyle w:val="ListParagraph"/>
        <w:jc w:val="center"/>
        <w:rPr>
          <w:rFonts w:cstheme="minorHAnsi"/>
          <w:b/>
          <w:bCs/>
          <w:sz w:val="28"/>
          <w:szCs w:val="28"/>
        </w:rPr>
      </w:pPr>
    </w:p>
    <w:p w14:paraId="0E135125" w14:textId="77777777" w:rsidR="00586200" w:rsidRDefault="00586200" w:rsidP="00B07707">
      <w:pPr>
        <w:pStyle w:val="ListParagraph"/>
        <w:jc w:val="center"/>
        <w:rPr>
          <w:rFonts w:cstheme="minorHAnsi"/>
          <w:b/>
          <w:bCs/>
          <w:sz w:val="28"/>
          <w:szCs w:val="28"/>
        </w:rPr>
      </w:pPr>
    </w:p>
    <w:p w14:paraId="1A97EE58" w14:textId="5AE3508C" w:rsidR="000E47CB" w:rsidRDefault="000E47CB" w:rsidP="000E47CB">
      <w:pPr>
        <w:pStyle w:val="ListParagraph"/>
        <w:jc w:val="center"/>
        <w:rPr>
          <w:rFonts w:ascii="Calibri" w:eastAsia="Times New Roman" w:hAnsi="Calibri" w:cs="Times New Roman"/>
          <w:b/>
          <w:bCs/>
          <w:sz w:val="28"/>
          <w:szCs w:val="28"/>
        </w:rPr>
      </w:pPr>
      <w:r w:rsidRPr="000E47CB">
        <w:rPr>
          <w:rFonts w:ascii="Calibri" w:eastAsia="Times New Roman" w:hAnsi="Calibri" w:cs="Times New Roman"/>
          <w:b/>
          <w:bCs/>
          <w:sz w:val="28"/>
          <w:szCs w:val="28"/>
        </w:rPr>
        <w:t>Mjesto, mjesec</w:t>
      </w:r>
      <w:r w:rsidR="00FE7AB5">
        <w:rPr>
          <w:rFonts w:ascii="Calibri" w:eastAsia="Times New Roman" w:hAnsi="Calibri" w:cs="Times New Roman"/>
          <w:b/>
          <w:bCs/>
          <w:sz w:val="28"/>
          <w:szCs w:val="28"/>
        </w:rPr>
        <w:t>,</w:t>
      </w:r>
      <w:r w:rsidRPr="000E47CB">
        <w:rPr>
          <w:rFonts w:ascii="Calibri" w:eastAsia="Times New Roman" w:hAnsi="Calibri" w:cs="Times New Roman"/>
          <w:b/>
          <w:bCs/>
          <w:sz w:val="28"/>
          <w:szCs w:val="28"/>
        </w:rPr>
        <w:t xml:space="preserve"> godina </w:t>
      </w:r>
    </w:p>
    <w:p w14:paraId="6C8CF5AC" w14:textId="77777777" w:rsidR="000E47CB" w:rsidRDefault="000E47CB" w:rsidP="000E47CB">
      <w:pPr>
        <w:pStyle w:val="ListParagraph"/>
        <w:jc w:val="center"/>
        <w:rPr>
          <w:rFonts w:ascii="Calibri" w:eastAsia="Times New Roman" w:hAnsi="Calibri" w:cs="Times New Roman"/>
          <w:b/>
          <w:bCs/>
          <w:sz w:val="28"/>
          <w:szCs w:val="28"/>
        </w:rPr>
      </w:pPr>
    </w:p>
    <w:p w14:paraId="50AA1733" w14:textId="77777777" w:rsidR="000E47CB" w:rsidRDefault="000E47CB" w:rsidP="000E47CB">
      <w:pPr>
        <w:pStyle w:val="ListParagraph"/>
        <w:jc w:val="center"/>
        <w:rPr>
          <w:rFonts w:ascii="Calibri" w:eastAsia="Times New Roman" w:hAnsi="Calibri" w:cs="Times New Roman"/>
          <w:b/>
          <w:bCs/>
          <w:sz w:val="28"/>
          <w:szCs w:val="28"/>
        </w:rPr>
      </w:pPr>
    </w:p>
    <w:p w14:paraId="0C40CE69" w14:textId="77777777" w:rsidR="000E47CB" w:rsidRDefault="000E47CB" w:rsidP="000E47CB">
      <w:pPr>
        <w:pStyle w:val="ListParagraph"/>
        <w:jc w:val="center"/>
        <w:rPr>
          <w:rFonts w:ascii="Calibri" w:eastAsia="Times New Roman" w:hAnsi="Calibri" w:cs="Times New Roman"/>
          <w:b/>
          <w:bCs/>
          <w:sz w:val="28"/>
          <w:szCs w:val="28"/>
        </w:rPr>
      </w:pPr>
    </w:p>
    <w:p w14:paraId="595A4EDC" w14:textId="77777777" w:rsidR="000E47CB" w:rsidRDefault="000E47CB" w:rsidP="000E47CB">
      <w:pPr>
        <w:pStyle w:val="ListParagraph"/>
        <w:jc w:val="center"/>
        <w:rPr>
          <w:rFonts w:ascii="Calibri" w:eastAsia="Times New Roman" w:hAnsi="Calibri" w:cs="Times New Roman"/>
          <w:b/>
          <w:bCs/>
          <w:sz w:val="28"/>
          <w:szCs w:val="28"/>
        </w:rPr>
      </w:pPr>
    </w:p>
    <w:p w14:paraId="0AA4048C" w14:textId="2D3B5C8D" w:rsidR="00B07707" w:rsidRPr="00812BC6" w:rsidRDefault="000E47CB" w:rsidP="000E47CB">
      <w:pPr>
        <w:pStyle w:val="ListParagraph"/>
        <w:rPr>
          <w:rFonts w:cstheme="minorHAnsi"/>
          <w:b/>
          <w:bCs/>
          <w:noProof/>
          <w:sz w:val="24"/>
          <w:szCs w:val="24"/>
        </w:rPr>
      </w:pPr>
      <w:r>
        <w:rPr>
          <w:rFonts w:cstheme="minorHAnsi"/>
          <w:b/>
          <w:bCs/>
          <w:noProof/>
          <w:sz w:val="24"/>
          <w:szCs w:val="24"/>
        </w:rPr>
        <w:t xml:space="preserve">1. </w:t>
      </w:r>
      <w:r w:rsidR="00B07707" w:rsidRPr="00812BC6">
        <w:rPr>
          <w:rFonts w:cstheme="minorHAnsi"/>
          <w:b/>
          <w:bCs/>
          <w:noProof/>
          <w:sz w:val="24"/>
          <w:szCs w:val="24"/>
        </w:rPr>
        <w:t>OPĆI DIO</w:t>
      </w:r>
    </w:p>
    <w:tbl>
      <w:tblPr>
        <w:tblW w:w="5095"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44"/>
        <w:gridCol w:w="2228"/>
        <w:gridCol w:w="2311"/>
      </w:tblGrid>
      <w:tr w:rsidR="00B07707" w:rsidRPr="00F919E2" w14:paraId="0AA4048F" w14:textId="77777777" w:rsidTr="00F6225B">
        <w:trPr>
          <w:trHeight w:val="304"/>
        </w:trPr>
        <w:tc>
          <w:tcPr>
            <w:tcW w:w="5000" w:type="pct"/>
            <w:gridSpan w:val="4"/>
            <w:shd w:val="clear" w:color="auto" w:fill="95B3D7"/>
            <w:hideMark/>
          </w:tcPr>
          <w:p w14:paraId="62EE1FB5" w14:textId="77777777" w:rsidR="00B07707" w:rsidRDefault="00B07707" w:rsidP="00EF23F8">
            <w:pPr>
              <w:spacing w:before="60" w:after="60" w:line="240" w:lineRule="auto"/>
              <w:jc w:val="center"/>
              <w:rPr>
                <w:rFonts w:cstheme="minorHAnsi"/>
                <w:b/>
                <w:noProof/>
                <w:sz w:val="20"/>
                <w:szCs w:val="20"/>
              </w:rPr>
            </w:pPr>
            <w:r w:rsidRPr="00F919E2">
              <w:rPr>
                <w:rFonts w:cstheme="minorHAnsi"/>
                <w:b/>
                <w:noProof/>
                <w:sz w:val="20"/>
                <w:szCs w:val="20"/>
              </w:rPr>
              <w:t xml:space="preserve">OPĆE INFORMACIJE O PROGRAMU OBRAZOVANJA </w:t>
            </w:r>
          </w:p>
          <w:p w14:paraId="0AA4048E" w14:textId="42A8EE64" w:rsidR="00586200" w:rsidRPr="00F919E2" w:rsidRDefault="00586200" w:rsidP="00EF23F8">
            <w:pPr>
              <w:spacing w:before="60" w:after="60" w:line="240" w:lineRule="auto"/>
              <w:jc w:val="center"/>
              <w:rPr>
                <w:rFonts w:cstheme="minorHAnsi"/>
                <w:b/>
                <w:noProof/>
                <w:sz w:val="20"/>
                <w:szCs w:val="20"/>
              </w:rPr>
            </w:pPr>
            <w:r>
              <w:rPr>
                <w:rFonts w:cstheme="minorHAnsi"/>
                <w:b/>
                <w:noProof/>
                <w:sz w:val="20"/>
                <w:szCs w:val="20"/>
              </w:rPr>
              <w:t>ZA STJECANJE MIKROKVALIFIKACIJE</w:t>
            </w:r>
          </w:p>
        </w:tc>
      </w:tr>
      <w:tr w:rsidR="00B07707" w:rsidRPr="00F919E2" w14:paraId="0AA40494" w14:textId="77777777" w:rsidTr="00B845D2">
        <w:trPr>
          <w:trHeight w:val="304"/>
        </w:trPr>
        <w:tc>
          <w:tcPr>
            <w:tcW w:w="1751" w:type="pct"/>
            <w:shd w:val="clear" w:color="auto" w:fill="B8CCE4" w:themeFill="accent1" w:themeFillTint="66"/>
            <w:hideMark/>
          </w:tcPr>
          <w:p w14:paraId="0AA40490"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t xml:space="preserve">Sektor </w:t>
            </w:r>
          </w:p>
          <w:p w14:paraId="0AA40491" w14:textId="77777777" w:rsidR="00B07707" w:rsidRPr="00F919E2" w:rsidRDefault="00B07707" w:rsidP="00A93F7D">
            <w:pPr>
              <w:spacing w:before="60" w:after="60" w:line="240" w:lineRule="auto"/>
              <w:rPr>
                <w:rFonts w:cstheme="minorHAnsi"/>
                <w:noProof/>
                <w:sz w:val="20"/>
                <w:szCs w:val="20"/>
              </w:rPr>
            </w:pPr>
          </w:p>
        </w:tc>
        <w:tc>
          <w:tcPr>
            <w:tcW w:w="3249" w:type="pct"/>
            <w:gridSpan w:val="3"/>
          </w:tcPr>
          <w:p w14:paraId="0AA40493" w14:textId="65CE4E30" w:rsidR="00B07707" w:rsidRPr="00F919E2" w:rsidRDefault="00360138" w:rsidP="00A93F7D">
            <w:pPr>
              <w:spacing w:before="60" w:after="60" w:line="240" w:lineRule="auto"/>
              <w:rPr>
                <w:rFonts w:cstheme="minorHAnsi"/>
                <w:sz w:val="20"/>
                <w:szCs w:val="20"/>
              </w:rPr>
            </w:pPr>
            <w:r w:rsidRPr="00360138">
              <w:rPr>
                <w:rFonts w:cstheme="minorHAnsi"/>
                <w:sz w:val="20"/>
                <w:szCs w:val="20"/>
                <w:shd w:val="clear" w:color="auto" w:fill="FFFFFF"/>
              </w:rPr>
              <w:t>Osobne, usluge zaštite i druge usluge</w:t>
            </w:r>
          </w:p>
        </w:tc>
      </w:tr>
      <w:tr w:rsidR="00B07707" w:rsidRPr="00F919E2" w14:paraId="0AA40497" w14:textId="77777777" w:rsidTr="00F6225B">
        <w:trPr>
          <w:trHeight w:val="314"/>
        </w:trPr>
        <w:tc>
          <w:tcPr>
            <w:tcW w:w="1751" w:type="pct"/>
            <w:shd w:val="clear" w:color="auto" w:fill="B8CCE4"/>
            <w:hideMark/>
          </w:tcPr>
          <w:p w14:paraId="0AA40495" w14:textId="77777777" w:rsidR="00B07707" w:rsidRPr="00F919E2" w:rsidRDefault="00B07707" w:rsidP="00A93F7D">
            <w:pPr>
              <w:spacing w:before="60" w:after="60" w:line="240" w:lineRule="auto"/>
              <w:rPr>
                <w:rFonts w:cstheme="minorHAnsi"/>
                <w:noProof/>
                <w:sz w:val="20"/>
                <w:szCs w:val="20"/>
              </w:rPr>
            </w:pPr>
            <w:r w:rsidRPr="00F919E2">
              <w:rPr>
                <w:rFonts w:cstheme="minorHAnsi"/>
                <w:b/>
                <w:noProof/>
                <w:sz w:val="20"/>
                <w:szCs w:val="20"/>
              </w:rPr>
              <w:t>Naziv programa</w:t>
            </w:r>
          </w:p>
        </w:tc>
        <w:tc>
          <w:tcPr>
            <w:tcW w:w="3249" w:type="pct"/>
            <w:gridSpan w:val="3"/>
            <w:vAlign w:val="center"/>
          </w:tcPr>
          <w:p w14:paraId="0AA40496" w14:textId="7D615D41" w:rsidR="00B07707" w:rsidRPr="00F919E2" w:rsidRDefault="00B07707" w:rsidP="00A93F7D">
            <w:pPr>
              <w:spacing w:before="60" w:after="60" w:line="240" w:lineRule="auto"/>
              <w:rPr>
                <w:noProof/>
                <w:sz w:val="20"/>
                <w:szCs w:val="20"/>
              </w:rPr>
            </w:pPr>
            <w:r w:rsidRPr="00503422">
              <w:rPr>
                <w:sz w:val="20"/>
                <w:szCs w:val="20"/>
              </w:rPr>
              <w:t xml:space="preserve">Program obrazovanja za stjecanje </w:t>
            </w:r>
            <w:r w:rsidR="00EF23F8" w:rsidRPr="00272F21">
              <w:rPr>
                <w:sz w:val="20"/>
                <w:szCs w:val="20"/>
              </w:rPr>
              <w:t xml:space="preserve">mikrokvalifikacije </w:t>
            </w:r>
            <w:r w:rsidR="00503422" w:rsidRPr="00272F21">
              <w:rPr>
                <w:sz w:val="20"/>
                <w:szCs w:val="20"/>
              </w:rPr>
              <w:t>klasične ručne masažne tehnike</w:t>
            </w:r>
          </w:p>
        </w:tc>
      </w:tr>
      <w:tr w:rsidR="00B07707" w:rsidRPr="00F919E2" w14:paraId="0AA4049A" w14:textId="77777777" w:rsidTr="00F6225B">
        <w:trPr>
          <w:trHeight w:val="304"/>
        </w:trPr>
        <w:tc>
          <w:tcPr>
            <w:tcW w:w="1751" w:type="pct"/>
            <w:shd w:val="clear" w:color="auto" w:fill="B8CCE4"/>
            <w:hideMark/>
          </w:tcPr>
          <w:p w14:paraId="0AA40498" w14:textId="77777777" w:rsidR="00B07707" w:rsidRPr="00F919E2" w:rsidRDefault="00B07707" w:rsidP="00A93F7D">
            <w:pPr>
              <w:spacing w:before="60" w:after="60" w:line="240" w:lineRule="auto"/>
              <w:rPr>
                <w:rFonts w:cstheme="minorHAnsi"/>
                <w:noProof/>
                <w:sz w:val="20"/>
                <w:szCs w:val="20"/>
              </w:rPr>
            </w:pPr>
            <w:r w:rsidRPr="00F919E2">
              <w:rPr>
                <w:rFonts w:cstheme="minorHAnsi"/>
                <w:b/>
                <w:noProof/>
                <w:sz w:val="20"/>
                <w:szCs w:val="20"/>
              </w:rPr>
              <w:t>Vrsta programa</w:t>
            </w:r>
          </w:p>
        </w:tc>
        <w:tc>
          <w:tcPr>
            <w:tcW w:w="3249" w:type="pct"/>
            <w:gridSpan w:val="3"/>
            <w:vAlign w:val="center"/>
          </w:tcPr>
          <w:p w14:paraId="0AA40499" w14:textId="77777777" w:rsidR="00B07707" w:rsidRPr="00F919E2" w:rsidRDefault="00B07707" w:rsidP="00A93F7D">
            <w:pPr>
              <w:spacing w:before="60" w:after="60" w:line="240" w:lineRule="auto"/>
              <w:rPr>
                <w:rFonts w:cstheme="minorHAnsi"/>
                <w:noProof/>
                <w:sz w:val="20"/>
                <w:szCs w:val="20"/>
              </w:rPr>
            </w:pPr>
            <w:r>
              <w:rPr>
                <w:rFonts w:cstheme="minorHAnsi"/>
                <w:sz w:val="20"/>
                <w:szCs w:val="20"/>
              </w:rPr>
              <w:t>o</w:t>
            </w:r>
            <w:r w:rsidRPr="00211993">
              <w:rPr>
                <w:rFonts w:cstheme="minorHAnsi"/>
                <w:sz w:val="20"/>
                <w:szCs w:val="20"/>
              </w:rPr>
              <w:t>sposobljavanje</w:t>
            </w:r>
          </w:p>
        </w:tc>
      </w:tr>
      <w:tr w:rsidR="00B07707" w:rsidRPr="00F919E2" w14:paraId="0AA4049E" w14:textId="77777777" w:rsidTr="00B845D2">
        <w:trPr>
          <w:trHeight w:val="329"/>
        </w:trPr>
        <w:tc>
          <w:tcPr>
            <w:tcW w:w="1751" w:type="pct"/>
            <w:vMerge w:val="restart"/>
            <w:shd w:val="clear" w:color="auto" w:fill="B8CCE4"/>
            <w:hideMark/>
          </w:tcPr>
          <w:p w14:paraId="0AA4049B"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t>Predlagatelj</w:t>
            </w:r>
          </w:p>
        </w:tc>
        <w:tc>
          <w:tcPr>
            <w:tcW w:w="748" w:type="pct"/>
            <w:shd w:val="clear" w:color="auto" w:fill="B8CCE4" w:themeFill="accent1" w:themeFillTint="66"/>
            <w:hideMark/>
          </w:tcPr>
          <w:p w14:paraId="0AA4049C" w14:textId="77777777" w:rsidR="00B07707" w:rsidRPr="00F919E2" w:rsidRDefault="00B07707" w:rsidP="00A93F7D">
            <w:pPr>
              <w:spacing w:before="60" w:after="60" w:line="240" w:lineRule="auto"/>
              <w:rPr>
                <w:rFonts w:cstheme="minorHAnsi"/>
                <w:b/>
                <w:bCs/>
                <w:noProof/>
                <w:sz w:val="20"/>
                <w:szCs w:val="20"/>
              </w:rPr>
            </w:pPr>
            <w:r w:rsidRPr="00F919E2">
              <w:rPr>
                <w:rFonts w:cstheme="minorHAnsi"/>
                <w:b/>
                <w:bCs/>
                <w:noProof/>
                <w:sz w:val="20"/>
                <w:szCs w:val="20"/>
              </w:rPr>
              <w:t>Naziv ustanove</w:t>
            </w:r>
          </w:p>
        </w:tc>
        <w:tc>
          <w:tcPr>
            <w:tcW w:w="2501" w:type="pct"/>
            <w:gridSpan w:val="2"/>
            <w:vAlign w:val="center"/>
          </w:tcPr>
          <w:p w14:paraId="0AA4049D" w14:textId="78902C41" w:rsidR="00B07707" w:rsidRPr="00B46C7A" w:rsidRDefault="00B07707" w:rsidP="00A93F7D">
            <w:pPr>
              <w:spacing w:before="60" w:after="60" w:line="240" w:lineRule="auto"/>
              <w:rPr>
                <w:rFonts w:cstheme="minorHAnsi"/>
                <w:noProof/>
                <w:sz w:val="20"/>
                <w:szCs w:val="20"/>
              </w:rPr>
            </w:pPr>
          </w:p>
        </w:tc>
      </w:tr>
      <w:tr w:rsidR="00B07707" w:rsidRPr="00F919E2" w14:paraId="0AA404A2" w14:textId="77777777" w:rsidTr="00B845D2">
        <w:trPr>
          <w:trHeight w:val="323"/>
        </w:trPr>
        <w:tc>
          <w:tcPr>
            <w:tcW w:w="0" w:type="auto"/>
            <w:vMerge/>
            <w:vAlign w:val="center"/>
            <w:hideMark/>
          </w:tcPr>
          <w:p w14:paraId="0AA4049F" w14:textId="77777777" w:rsidR="00B07707" w:rsidRPr="00F919E2" w:rsidRDefault="00B07707" w:rsidP="00A93F7D">
            <w:pPr>
              <w:spacing w:after="0"/>
              <w:rPr>
                <w:rFonts w:cstheme="minorHAnsi"/>
                <w:b/>
                <w:noProof/>
                <w:sz w:val="20"/>
                <w:szCs w:val="20"/>
              </w:rPr>
            </w:pPr>
          </w:p>
        </w:tc>
        <w:tc>
          <w:tcPr>
            <w:tcW w:w="748" w:type="pct"/>
            <w:shd w:val="clear" w:color="auto" w:fill="B8CCE4" w:themeFill="accent1" w:themeFillTint="66"/>
            <w:hideMark/>
          </w:tcPr>
          <w:p w14:paraId="0AA404A0" w14:textId="77777777" w:rsidR="00B07707" w:rsidRPr="00F919E2" w:rsidRDefault="00B07707" w:rsidP="00A93F7D">
            <w:pPr>
              <w:spacing w:before="60" w:after="60" w:line="240" w:lineRule="auto"/>
              <w:rPr>
                <w:rFonts w:cstheme="minorHAnsi"/>
                <w:b/>
                <w:bCs/>
                <w:noProof/>
                <w:sz w:val="20"/>
                <w:szCs w:val="20"/>
              </w:rPr>
            </w:pPr>
            <w:r w:rsidRPr="00F919E2">
              <w:rPr>
                <w:rFonts w:cstheme="minorHAnsi"/>
                <w:b/>
                <w:bCs/>
                <w:noProof/>
                <w:sz w:val="20"/>
                <w:szCs w:val="20"/>
              </w:rPr>
              <w:t>Adresa</w:t>
            </w:r>
          </w:p>
        </w:tc>
        <w:tc>
          <w:tcPr>
            <w:tcW w:w="2501" w:type="pct"/>
            <w:gridSpan w:val="2"/>
            <w:vAlign w:val="center"/>
          </w:tcPr>
          <w:p w14:paraId="0AA404A1" w14:textId="4DFEADC0" w:rsidR="00B07707" w:rsidRPr="00B46C7A" w:rsidRDefault="00B07707" w:rsidP="00A93F7D">
            <w:pPr>
              <w:spacing w:before="60" w:after="60" w:line="240" w:lineRule="auto"/>
              <w:rPr>
                <w:rFonts w:cstheme="minorHAnsi"/>
                <w:noProof/>
                <w:sz w:val="20"/>
                <w:szCs w:val="20"/>
              </w:rPr>
            </w:pPr>
          </w:p>
        </w:tc>
      </w:tr>
      <w:tr w:rsidR="00B07707" w:rsidRPr="00F919E2" w14:paraId="0AA404A8" w14:textId="77777777" w:rsidTr="00F6225B">
        <w:trPr>
          <w:trHeight w:val="827"/>
        </w:trPr>
        <w:tc>
          <w:tcPr>
            <w:tcW w:w="1751" w:type="pct"/>
            <w:shd w:val="clear" w:color="auto" w:fill="B8CCE4"/>
            <w:hideMark/>
          </w:tcPr>
          <w:p w14:paraId="0AA404A3" w14:textId="77777777" w:rsidR="00B07707" w:rsidRPr="00F919E2" w:rsidRDefault="00B07707" w:rsidP="00A93F7D">
            <w:pPr>
              <w:spacing w:before="60" w:after="60" w:line="240" w:lineRule="auto"/>
              <w:rPr>
                <w:rFonts w:cstheme="minorHAnsi"/>
                <w:b/>
                <w:bCs/>
                <w:noProof/>
                <w:sz w:val="20"/>
                <w:szCs w:val="20"/>
              </w:rPr>
            </w:pPr>
            <w:r w:rsidRPr="00F919E2">
              <w:rPr>
                <w:rFonts w:cstheme="minorHAnsi"/>
                <w:b/>
                <w:bCs/>
                <w:noProof/>
                <w:sz w:val="20"/>
                <w:szCs w:val="20"/>
              </w:rPr>
              <w:t xml:space="preserve">Razina </w:t>
            </w:r>
            <w:r>
              <w:rPr>
                <w:rFonts w:cstheme="minorHAnsi"/>
                <w:b/>
                <w:bCs/>
                <w:noProof/>
                <w:sz w:val="20"/>
                <w:szCs w:val="20"/>
              </w:rPr>
              <w:t xml:space="preserve"> kvalifikacije/</w:t>
            </w:r>
            <w:r w:rsidRPr="00F919E2">
              <w:rPr>
                <w:rFonts w:cstheme="minorHAnsi"/>
                <w:b/>
                <w:bCs/>
                <w:noProof/>
                <w:sz w:val="20"/>
                <w:szCs w:val="20"/>
              </w:rPr>
              <w:t>skup</w:t>
            </w:r>
            <w:r>
              <w:rPr>
                <w:rFonts w:cstheme="minorHAnsi"/>
                <w:b/>
                <w:bCs/>
                <w:noProof/>
                <w:sz w:val="20"/>
                <w:szCs w:val="20"/>
              </w:rPr>
              <w:t>a/</w:t>
            </w:r>
            <w:r w:rsidRPr="00F919E2">
              <w:rPr>
                <w:rFonts w:cstheme="minorHAnsi"/>
                <w:b/>
                <w:bCs/>
                <w:noProof/>
                <w:sz w:val="20"/>
                <w:szCs w:val="20"/>
              </w:rPr>
              <w:t>ova ishoda učenja prema HKO-u</w:t>
            </w:r>
          </w:p>
        </w:tc>
        <w:tc>
          <w:tcPr>
            <w:tcW w:w="3249" w:type="pct"/>
            <w:gridSpan w:val="3"/>
            <w:vAlign w:val="center"/>
            <w:hideMark/>
          </w:tcPr>
          <w:p w14:paraId="0AA404A4" w14:textId="20F5AE3C" w:rsidR="00B07707" w:rsidRPr="00122182" w:rsidRDefault="006203D7" w:rsidP="00A93F7D">
            <w:pPr>
              <w:spacing w:before="60" w:after="60" w:line="240" w:lineRule="auto"/>
              <w:rPr>
                <w:rFonts w:cstheme="minorHAnsi"/>
                <w:noProof/>
                <w:sz w:val="20"/>
                <w:szCs w:val="20"/>
              </w:rPr>
            </w:pPr>
            <w:r w:rsidRPr="00122182">
              <w:rPr>
                <w:rFonts w:cstheme="minorHAnsi"/>
                <w:noProof/>
                <w:sz w:val="20"/>
                <w:szCs w:val="20"/>
              </w:rPr>
              <w:t xml:space="preserve">SIU 1: </w:t>
            </w:r>
            <w:r w:rsidR="000C6FEA" w:rsidRPr="00122182">
              <w:rPr>
                <w:rFonts w:cstheme="minorHAnsi"/>
                <w:noProof/>
                <w:sz w:val="20"/>
                <w:szCs w:val="20"/>
              </w:rPr>
              <w:t>Lokomotorni sustav</w:t>
            </w:r>
            <w:r w:rsidR="008C2C22" w:rsidRPr="00122182">
              <w:rPr>
                <w:rFonts w:cstheme="minorHAnsi"/>
                <w:noProof/>
                <w:sz w:val="20"/>
                <w:szCs w:val="20"/>
              </w:rPr>
              <w:t xml:space="preserve"> (razina </w:t>
            </w:r>
            <w:r w:rsidR="000C6FEA" w:rsidRPr="00122182">
              <w:rPr>
                <w:rFonts w:cstheme="minorHAnsi"/>
                <w:noProof/>
                <w:sz w:val="20"/>
                <w:szCs w:val="20"/>
              </w:rPr>
              <w:t>4</w:t>
            </w:r>
            <w:r w:rsidR="008C2C22" w:rsidRPr="00122182">
              <w:rPr>
                <w:rFonts w:cstheme="minorHAnsi"/>
                <w:noProof/>
                <w:sz w:val="20"/>
                <w:szCs w:val="20"/>
              </w:rPr>
              <w:t>)</w:t>
            </w:r>
            <w:r w:rsidR="00672233" w:rsidRPr="00122182">
              <w:rPr>
                <w:rFonts w:cstheme="minorHAnsi"/>
                <w:noProof/>
                <w:sz w:val="20"/>
                <w:szCs w:val="20"/>
              </w:rPr>
              <w:br/>
              <w:t xml:space="preserve">SIU </w:t>
            </w:r>
            <w:r w:rsidR="0009781D" w:rsidRPr="00122182">
              <w:rPr>
                <w:rFonts w:cstheme="minorHAnsi"/>
                <w:noProof/>
                <w:sz w:val="20"/>
                <w:szCs w:val="20"/>
              </w:rPr>
              <w:t>2</w:t>
            </w:r>
            <w:r w:rsidR="00672233" w:rsidRPr="00122182">
              <w:rPr>
                <w:rFonts w:cstheme="minorHAnsi"/>
                <w:noProof/>
                <w:sz w:val="20"/>
                <w:szCs w:val="20"/>
              </w:rPr>
              <w:t>: Ostali organski sustavi (razina 4)</w:t>
            </w:r>
          </w:p>
          <w:p w14:paraId="596C54ED" w14:textId="3EB6F8CF" w:rsidR="004E2B97" w:rsidRPr="00122182" w:rsidRDefault="004E2B97" w:rsidP="00A93F7D">
            <w:pPr>
              <w:spacing w:before="60" w:after="60" w:line="240" w:lineRule="auto"/>
              <w:rPr>
                <w:rFonts w:cstheme="minorHAnsi"/>
                <w:noProof/>
                <w:sz w:val="20"/>
                <w:szCs w:val="20"/>
              </w:rPr>
            </w:pPr>
            <w:r w:rsidRPr="00122182">
              <w:rPr>
                <w:rFonts w:cstheme="minorHAnsi"/>
                <w:noProof/>
                <w:sz w:val="20"/>
                <w:szCs w:val="20"/>
              </w:rPr>
              <w:t>SIU</w:t>
            </w:r>
            <w:r w:rsidR="0009781D" w:rsidRPr="00122182">
              <w:rPr>
                <w:rFonts w:cstheme="minorHAnsi"/>
                <w:noProof/>
                <w:sz w:val="20"/>
                <w:szCs w:val="20"/>
              </w:rPr>
              <w:t xml:space="preserve"> 3</w:t>
            </w:r>
            <w:r w:rsidRPr="00122182">
              <w:rPr>
                <w:rFonts w:cstheme="minorHAnsi"/>
                <w:noProof/>
                <w:sz w:val="20"/>
                <w:szCs w:val="20"/>
              </w:rPr>
              <w:t>: Kozmetička procjena stanja kože (razina 4)</w:t>
            </w:r>
          </w:p>
          <w:p w14:paraId="42874297" w14:textId="575A91FE" w:rsidR="00FC7FC3" w:rsidRPr="00122182" w:rsidRDefault="00FC7FC3" w:rsidP="00A93F7D">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4</w:t>
            </w:r>
            <w:r w:rsidRPr="00122182">
              <w:rPr>
                <w:rFonts w:cstheme="minorHAnsi"/>
                <w:noProof/>
                <w:sz w:val="20"/>
                <w:szCs w:val="20"/>
              </w:rPr>
              <w:t>: Zaštita na radu u kozmetičkom salonu (razina 4)</w:t>
            </w:r>
          </w:p>
          <w:p w14:paraId="1F403ED8" w14:textId="319115E0" w:rsidR="00BE70B7" w:rsidRPr="00122182" w:rsidRDefault="00BE70B7" w:rsidP="00A93F7D">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5</w:t>
            </w:r>
            <w:r w:rsidRPr="00122182">
              <w:rPr>
                <w:rFonts w:cstheme="minorHAnsi"/>
                <w:noProof/>
                <w:sz w:val="20"/>
                <w:szCs w:val="20"/>
              </w:rPr>
              <w:t>: Primjena radnih procedura u kozmetičkom salonu (razina 4)</w:t>
            </w:r>
          </w:p>
          <w:p w14:paraId="0AA404A6" w14:textId="0F5B8162" w:rsidR="00491313" w:rsidRDefault="00491313" w:rsidP="00A93F7D">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6</w:t>
            </w:r>
            <w:r w:rsidRPr="00122182">
              <w:rPr>
                <w:rFonts w:cstheme="minorHAnsi"/>
                <w:noProof/>
                <w:sz w:val="20"/>
                <w:szCs w:val="20"/>
              </w:rPr>
              <w:t>: Klasičn</w:t>
            </w:r>
            <w:r w:rsidR="00FB0A0B" w:rsidRPr="00122182">
              <w:rPr>
                <w:rFonts w:cstheme="minorHAnsi"/>
                <w:noProof/>
                <w:sz w:val="20"/>
                <w:szCs w:val="20"/>
              </w:rPr>
              <w:t>a ručna masaža i vezivno-tkivna masaža</w:t>
            </w:r>
            <w:r w:rsidR="008C2C22" w:rsidRPr="00122182">
              <w:rPr>
                <w:rFonts w:cstheme="minorHAnsi"/>
                <w:noProof/>
                <w:sz w:val="20"/>
                <w:szCs w:val="20"/>
              </w:rPr>
              <w:t xml:space="preserve"> (razina </w:t>
            </w:r>
            <w:r w:rsidR="000C6FEA" w:rsidRPr="00122182">
              <w:rPr>
                <w:rFonts w:cstheme="minorHAnsi"/>
                <w:noProof/>
                <w:sz w:val="20"/>
                <w:szCs w:val="20"/>
              </w:rPr>
              <w:t>4</w:t>
            </w:r>
            <w:r w:rsidR="008C2C22" w:rsidRPr="00122182">
              <w:rPr>
                <w:rFonts w:cstheme="minorHAnsi"/>
                <w:noProof/>
                <w:sz w:val="20"/>
                <w:szCs w:val="20"/>
              </w:rPr>
              <w:t>)</w:t>
            </w:r>
          </w:p>
          <w:p w14:paraId="0AA404A7" w14:textId="45E136A9" w:rsidR="00491313" w:rsidRPr="003A35DB" w:rsidRDefault="00491313" w:rsidP="00A93F7D">
            <w:pPr>
              <w:spacing w:before="60" w:after="60" w:line="240" w:lineRule="auto"/>
              <w:rPr>
                <w:rFonts w:cstheme="minorHAnsi"/>
                <w:strike/>
                <w:noProof/>
                <w:sz w:val="20"/>
                <w:szCs w:val="20"/>
              </w:rPr>
            </w:pPr>
          </w:p>
        </w:tc>
      </w:tr>
      <w:tr w:rsidR="00B07707" w:rsidRPr="00F919E2" w14:paraId="0AA404B0" w14:textId="77777777" w:rsidTr="001F16AE">
        <w:trPr>
          <w:trHeight w:val="539"/>
        </w:trPr>
        <w:tc>
          <w:tcPr>
            <w:tcW w:w="1751" w:type="pct"/>
            <w:tcBorders>
              <w:bottom w:val="single" w:sz="6" w:space="0" w:color="auto"/>
            </w:tcBorders>
            <w:shd w:val="clear" w:color="auto" w:fill="B8CCE4"/>
            <w:hideMark/>
          </w:tcPr>
          <w:p w14:paraId="0AA404A9" w14:textId="77777777" w:rsidR="00B07707" w:rsidRPr="00122182" w:rsidRDefault="00B07707" w:rsidP="00A93F7D">
            <w:pPr>
              <w:spacing w:before="60" w:after="60" w:line="240" w:lineRule="auto"/>
              <w:rPr>
                <w:rFonts w:cstheme="minorHAnsi"/>
                <w:noProof/>
                <w:sz w:val="20"/>
                <w:szCs w:val="20"/>
              </w:rPr>
            </w:pPr>
            <w:r w:rsidRPr="00122182">
              <w:rPr>
                <w:rFonts w:cstheme="minorHAnsi"/>
                <w:b/>
                <w:noProof/>
                <w:color w:val="000000" w:themeColor="text1"/>
                <w:sz w:val="20"/>
                <w:szCs w:val="20"/>
              </w:rPr>
              <w:t>Obujam  u bodovima</w:t>
            </w:r>
            <w:r w:rsidRPr="00122182">
              <w:rPr>
                <w:rFonts w:cstheme="minorHAnsi"/>
                <w:b/>
                <w:noProof/>
                <w:sz w:val="20"/>
                <w:szCs w:val="20"/>
              </w:rPr>
              <w:t xml:space="preserve"> (CSVET)</w:t>
            </w:r>
          </w:p>
        </w:tc>
        <w:tc>
          <w:tcPr>
            <w:tcW w:w="3249" w:type="pct"/>
            <w:gridSpan w:val="3"/>
            <w:tcBorders>
              <w:bottom w:val="single" w:sz="6" w:space="0" w:color="auto"/>
            </w:tcBorders>
            <w:vAlign w:val="center"/>
          </w:tcPr>
          <w:p w14:paraId="0AA404AA" w14:textId="7562E3A1" w:rsidR="00B07707" w:rsidRPr="00122182" w:rsidRDefault="0001641A" w:rsidP="00A93F7D">
            <w:pPr>
              <w:spacing w:before="60" w:after="60" w:line="240" w:lineRule="auto"/>
              <w:rPr>
                <w:rFonts w:cstheme="minorHAnsi"/>
                <w:b/>
                <w:bCs/>
                <w:sz w:val="20"/>
                <w:szCs w:val="20"/>
              </w:rPr>
            </w:pPr>
            <w:r w:rsidRPr="00122182">
              <w:rPr>
                <w:rFonts w:cstheme="minorHAnsi"/>
                <w:b/>
                <w:bCs/>
                <w:sz w:val="20"/>
                <w:szCs w:val="20"/>
              </w:rPr>
              <w:t>11</w:t>
            </w:r>
            <w:r w:rsidR="00B07707" w:rsidRPr="00122182">
              <w:rPr>
                <w:rFonts w:cstheme="minorHAnsi"/>
                <w:b/>
                <w:bCs/>
                <w:sz w:val="20"/>
                <w:szCs w:val="20"/>
              </w:rPr>
              <w:t xml:space="preserve"> CSVET</w:t>
            </w:r>
          </w:p>
          <w:p w14:paraId="0AA404AB" w14:textId="7EBB6C3E" w:rsidR="008C2C22" w:rsidRPr="00122182" w:rsidRDefault="008C2C22" w:rsidP="008C2C22">
            <w:pPr>
              <w:spacing w:before="60" w:after="60" w:line="240" w:lineRule="auto"/>
              <w:rPr>
                <w:rFonts w:cstheme="minorHAnsi"/>
                <w:noProof/>
                <w:sz w:val="20"/>
                <w:szCs w:val="20"/>
              </w:rPr>
            </w:pPr>
            <w:r w:rsidRPr="00122182">
              <w:rPr>
                <w:rFonts w:cstheme="minorHAnsi"/>
                <w:noProof/>
                <w:sz w:val="20"/>
                <w:szCs w:val="20"/>
              </w:rPr>
              <w:t>SIU 1:</w:t>
            </w:r>
            <w:r w:rsidR="00FB0A0B" w:rsidRPr="00122182">
              <w:rPr>
                <w:rFonts w:cstheme="minorHAnsi"/>
                <w:noProof/>
                <w:sz w:val="20"/>
                <w:szCs w:val="20"/>
              </w:rPr>
              <w:t xml:space="preserve"> Lokomotorni sustav</w:t>
            </w:r>
            <w:r w:rsidRPr="00122182">
              <w:rPr>
                <w:rFonts w:cstheme="minorHAnsi"/>
                <w:noProof/>
                <w:sz w:val="20"/>
                <w:szCs w:val="20"/>
              </w:rPr>
              <w:t xml:space="preserve"> (</w:t>
            </w:r>
            <w:r w:rsidR="005B6D96" w:rsidRPr="00122182">
              <w:rPr>
                <w:rFonts w:cstheme="minorHAnsi"/>
                <w:noProof/>
                <w:sz w:val="20"/>
                <w:szCs w:val="20"/>
              </w:rPr>
              <w:t>1</w:t>
            </w:r>
            <w:r w:rsidRPr="00122182">
              <w:rPr>
                <w:rFonts w:cstheme="minorHAnsi"/>
                <w:noProof/>
                <w:sz w:val="20"/>
                <w:szCs w:val="20"/>
              </w:rPr>
              <w:t xml:space="preserve"> CSVET)</w:t>
            </w:r>
          </w:p>
          <w:p w14:paraId="66668CA5" w14:textId="10018EB2" w:rsidR="00672233" w:rsidRPr="00122182" w:rsidRDefault="00672233" w:rsidP="008C2C22">
            <w:pPr>
              <w:spacing w:before="60" w:after="60" w:line="240" w:lineRule="auto"/>
              <w:rPr>
                <w:rFonts w:cstheme="minorHAnsi"/>
                <w:noProof/>
                <w:sz w:val="20"/>
                <w:szCs w:val="20"/>
              </w:rPr>
            </w:pPr>
            <w:r w:rsidRPr="00122182">
              <w:rPr>
                <w:rFonts w:cstheme="minorHAnsi"/>
                <w:noProof/>
                <w:sz w:val="20"/>
                <w:szCs w:val="20"/>
              </w:rPr>
              <w:t>SIU</w:t>
            </w:r>
            <w:r w:rsidR="0009781D" w:rsidRPr="00122182">
              <w:rPr>
                <w:rFonts w:cstheme="minorHAnsi"/>
                <w:noProof/>
                <w:sz w:val="20"/>
                <w:szCs w:val="20"/>
              </w:rPr>
              <w:t xml:space="preserve"> 2</w:t>
            </w:r>
            <w:r w:rsidRPr="00122182">
              <w:rPr>
                <w:rFonts w:cstheme="minorHAnsi"/>
                <w:noProof/>
                <w:sz w:val="20"/>
                <w:szCs w:val="20"/>
              </w:rPr>
              <w:t xml:space="preserve">: Ostali </w:t>
            </w:r>
            <w:r w:rsidR="00A275C8" w:rsidRPr="00122182">
              <w:rPr>
                <w:rFonts w:cstheme="minorHAnsi"/>
                <w:noProof/>
                <w:sz w:val="20"/>
                <w:szCs w:val="20"/>
              </w:rPr>
              <w:t>organski</w:t>
            </w:r>
            <w:r w:rsidRPr="00122182">
              <w:rPr>
                <w:rFonts w:cstheme="minorHAnsi"/>
                <w:noProof/>
                <w:sz w:val="20"/>
                <w:szCs w:val="20"/>
              </w:rPr>
              <w:t xml:space="preserve"> sustavi (2 CSVET)</w:t>
            </w:r>
          </w:p>
          <w:p w14:paraId="0FC6F947" w14:textId="5E8D08D5" w:rsidR="004E2B97" w:rsidRPr="00122182" w:rsidRDefault="004E2B97" w:rsidP="008C2C22">
            <w:pPr>
              <w:spacing w:before="60" w:after="60" w:line="240" w:lineRule="auto"/>
              <w:rPr>
                <w:rFonts w:cstheme="minorHAnsi"/>
                <w:noProof/>
                <w:sz w:val="20"/>
                <w:szCs w:val="20"/>
              </w:rPr>
            </w:pPr>
            <w:r w:rsidRPr="00122182">
              <w:rPr>
                <w:rFonts w:cstheme="minorHAnsi"/>
                <w:noProof/>
                <w:sz w:val="20"/>
                <w:szCs w:val="20"/>
              </w:rPr>
              <w:t>SIU</w:t>
            </w:r>
            <w:r w:rsidR="0009781D" w:rsidRPr="00122182">
              <w:rPr>
                <w:rFonts w:cstheme="minorHAnsi"/>
                <w:noProof/>
                <w:sz w:val="20"/>
                <w:szCs w:val="20"/>
              </w:rPr>
              <w:t xml:space="preserve"> 3</w:t>
            </w:r>
            <w:r w:rsidRPr="00122182">
              <w:rPr>
                <w:rFonts w:cstheme="minorHAnsi"/>
                <w:noProof/>
                <w:sz w:val="20"/>
                <w:szCs w:val="20"/>
              </w:rPr>
              <w:t xml:space="preserve">: </w:t>
            </w:r>
            <w:r w:rsidR="00853B79" w:rsidRPr="00122182">
              <w:rPr>
                <w:rFonts w:cstheme="minorHAnsi"/>
                <w:noProof/>
                <w:sz w:val="20"/>
                <w:szCs w:val="20"/>
              </w:rPr>
              <w:t>K</w:t>
            </w:r>
            <w:r w:rsidRPr="00122182">
              <w:rPr>
                <w:rFonts w:cstheme="minorHAnsi"/>
                <w:noProof/>
                <w:sz w:val="20"/>
                <w:szCs w:val="20"/>
              </w:rPr>
              <w:t>ozmetička procjena stanja kože (</w:t>
            </w:r>
            <w:r w:rsidR="006D76F2" w:rsidRPr="00122182">
              <w:rPr>
                <w:rFonts w:cstheme="minorHAnsi"/>
                <w:noProof/>
                <w:sz w:val="20"/>
                <w:szCs w:val="20"/>
              </w:rPr>
              <w:t>2</w:t>
            </w:r>
            <w:r w:rsidRPr="00122182">
              <w:rPr>
                <w:rFonts w:cstheme="minorHAnsi"/>
                <w:noProof/>
                <w:sz w:val="20"/>
                <w:szCs w:val="20"/>
              </w:rPr>
              <w:t xml:space="preserve"> CSVET)</w:t>
            </w:r>
          </w:p>
          <w:p w14:paraId="66E4B11A" w14:textId="77927CF7" w:rsidR="00BE70B7" w:rsidRPr="00122182" w:rsidRDefault="00BE70B7" w:rsidP="008C2C22">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4</w:t>
            </w:r>
            <w:r w:rsidRPr="00122182">
              <w:rPr>
                <w:rFonts w:cstheme="minorHAnsi"/>
                <w:noProof/>
                <w:sz w:val="20"/>
                <w:szCs w:val="20"/>
              </w:rPr>
              <w:t>: Zaštita na radu u kozmetičkom salonu (1 CSVET)</w:t>
            </w:r>
          </w:p>
          <w:p w14:paraId="24A3316B" w14:textId="71019C29" w:rsidR="00BE70B7" w:rsidRPr="00122182" w:rsidRDefault="00BE70B7" w:rsidP="008C2C22">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5</w:t>
            </w:r>
            <w:r w:rsidRPr="00122182">
              <w:rPr>
                <w:rFonts w:cstheme="minorHAnsi"/>
                <w:noProof/>
                <w:sz w:val="20"/>
                <w:szCs w:val="20"/>
              </w:rPr>
              <w:t>: Primjena radnih procedura u kozmetičkom salonu (1 CSVET)</w:t>
            </w:r>
          </w:p>
          <w:p w14:paraId="0AA404AF" w14:textId="5250CC0C" w:rsidR="00B07707" w:rsidRPr="00122182" w:rsidRDefault="008C2C22" w:rsidP="00EF23F8">
            <w:pPr>
              <w:spacing w:before="60" w:after="60" w:line="240" w:lineRule="auto"/>
              <w:rPr>
                <w:rFonts w:cstheme="minorHAnsi"/>
                <w:noProof/>
                <w:sz w:val="20"/>
                <w:szCs w:val="20"/>
              </w:rPr>
            </w:pPr>
            <w:r w:rsidRPr="00122182">
              <w:rPr>
                <w:rFonts w:cstheme="minorHAnsi"/>
                <w:noProof/>
                <w:sz w:val="20"/>
                <w:szCs w:val="20"/>
              </w:rPr>
              <w:t xml:space="preserve">SIU </w:t>
            </w:r>
            <w:r w:rsidR="0009781D" w:rsidRPr="00122182">
              <w:rPr>
                <w:rFonts w:cstheme="minorHAnsi"/>
                <w:noProof/>
                <w:sz w:val="20"/>
                <w:szCs w:val="20"/>
              </w:rPr>
              <w:t>6</w:t>
            </w:r>
            <w:r w:rsidRPr="00122182">
              <w:rPr>
                <w:rFonts w:cstheme="minorHAnsi"/>
                <w:noProof/>
                <w:sz w:val="20"/>
                <w:szCs w:val="20"/>
              </w:rPr>
              <w:t>:</w:t>
            </w:r>
            <w:r w:rsidR="00FB0A0B" w:rsidRPr="00122182">
              <w:rPr>
                <w:rFonts w:cstheme="minorHAnsi"/>
                <w:noProof/>
                <w:sz w:val="20"/>
                <w:szCs w:val="20"/>
              </w:rPr>
              <w:t xml:space="preserve"> Klasična ručna masaža i vezivno-tkivna masaža</w:t>
            </w:r>
            <w:r w:rsidRPr="00122182">
              <w:rPr>
                <w:rFonts w:cstheme="minorHAnsi"/>
                <w:noProof/>
                <w:sz w:val="20"/>
                <w:szCs w:val="20"/>
              </w:rPr>
              <w:t xml:space="preserve"> (</w:t>
            </w:r>
            <w:r w:rsidR="005B6D96" w:rsidRPr="00122182">
              <w:rPr>
                <w:rFonts w:cstheme="minorHAnsi"/>
                <w:noProof/>
                <w:sz w:val="20"/>
                <w:szCs w:val="20"/>
              </w:rPr>
              <w:t>4</w:t>
            </w:r>
            <w:r w:rsidRPr="00122182">
              <w:rPr>
                <w:rFonts w:cstheme="minorHAnsi"/>
                <w:noProof/>
                <w:sz w:val="20"/>
                <w:szCs w:val="20"/>
              </w:rPr>
              <w:t xml:space="preserve"> CSVET)</w:t>
            </w:r>
          </w:p>
        </w:tc>
      </w:tr>
      <w:tr w:rsidR="00B07707" w:rsidRPr="00F919E2" w14:paraId="0AA404B2" w14:textId="77777777" w:rsidTr="001F16AE">
        <w:trPr>
          <w:trHeight w:val="304"/>
        </w:trPr>
        <w:tc>
          <w:tcPr>
            <w:tcW w:w="5000" w:type="pct"/>
            <w:gridSpan w:val="4"/>
            <w:tcBorders>
              <w:top w:val="single" w:sz="6" w:space="0" w:color="auto"/>
              <w:bottom w:val="single" w:sz="4" w:space="0" w:color="auto"/>
            </w:tcBorders>
            <w:shd w:val="clear" w:color="auto" w:fill="95B3D7"/>
            <w:hideMark/>
          </w:tcPr>
          <w:p w14:paraId="0AA404B1" w14:textId="77777777" w:rsidR="00B07707" w:rsidRPr="00F919E2" w:rsidRDefault="00B07707" w:rsidP="00A93F7D">
            <w:pPr>
              <w:spacing w:before="60" w:after="60" w:line="240" w:lineRule="auto"/>
              <w:jc w:val="center"/>
              <w:rPr>
                <w:rFonts w:cstheme="minorHAnsi"/>
                <w:b/>
                <w:noProof/>
                <w:sz w:val="20"/>
                <w:szCs w:val="20"/>
              </w:rPr>
            </w:pPr>
            <w:r w:rsidRPr="00F919E2">
              <w:rPr>
                <w:rFonts w:cstheme="minorHAnsi"/>
                <w:b/>
                <w:noProof/>
                <w:sz w:val="20"/>
                <w:szCs w:val="20"/>
              </w:rPr>
              <w:t xml:space="preserve">Dokumenti na temelju kojih je izrađen program obrazovanja za stjecanje </w:t>
            </w:r>
            <w:r w:rsidRPr="00012313">
              <w:rPr>
                <w:rFonts w:cstheme="minorHAnsi"/>
                <w:b/>
                <w:noProof/>
                <w:sz w:val="20"/>
                <w:szCs w:val="20"/>
              </w:rPr>
              <w:t>kvalifikacija/skupova ishoda učenja (mikrokvalifikacija</w:t>
            </w:r>
            <w:r>
              <w:rPr>
                <w:rFonts w:cstheme="minorHAnsi"/>
                <w:b/>
                <w:noProof/>
                <w:sz w:val="20"/>
                <w:szCs w:val="20"/>
              </w:rPr>
              <w:t>)</w:t>
            </w:r>
          </w:p>
        </w:tc>
      </w:tr>
      <w:tr w:rsidR="00DA2436" w:rsidRPr="00F919E2" w14:paraId="0AA404B7" w14:textId="77777777" w:rsidTr="00DC762F">
        <w:trPr>
          <w:trHeight w:val="447"/>
        </w:trPr>
        <w:tc>
          <w:tcPr>
            <w:tcW w:w="1751" w:type="pct"/>
            <w:tcBorders>
              <w:top w:val="single" w:sz="4" w:space="0" w:color="auto"/>
              <w:left w:val="single" w:sz="18" w:space="0" w:color="auto"/>
              <w:bottom w:val="single" w:sz="4" w:space="0" w:color="auto"/>
              <w:right w:val="single" w:sz="6" w:space="0" w:color="auto"/>
            </w:tcBorders>
            <w:shd w:val="clear" w:color="auto" w:fill="B8CCE4"/>
            <w:vAlign w:val="center"/>
            <w:hideMark/>
          </w:tcPr>
          <w:p w14:paraId="0AA404B3" w14:textId="13583FBB" w:rsidR="00DA2436" w:rsidRPr="00F919E2" w:rsidRDefault="00DA2436" w:rsidP="00DC762F">
            <w:pPr>
              <w:spacing w:before="60" w:after="60" w:line="240" w:lineRule="auto"/>
              <w:jc w:val="center"/>
              <w:rPr>
                <w:rFonts w:cstheme="minorHAnsi"/>
                <w:b/>
                <w:noProof/>
                <w:sz w:val="20"/>
                <w:szCs w:val="20"/>
              </w:rPr>
            </w:pPr>
            <w:r>
              <w:rPr>
                <w:rFonts w:cstheme="minorHAnsi"/>
                <w:b/>
                <w:noProof/>
                <w:sz w:val="20"/>
                <w:szCs w:val="20"/>
              </w:rPr>
              <w:t>Popis standarda zanimanja/skupova kompetencija</w:t>
            </w:r>
          </w:p>
        </w:tc>
        <w:tc>
          <w:tcPr>
            <w:tcW w:w="1976" w:type="pct"/>
            <w:gridSpan w:val="2"/>
            <w:tcBorders>
              <w:top w:val="single" w:sz="4" w:space="0" w:color="auto"/>
              <w:left w:val="single" w:sz="6" w:space="0" w:color="auto"/>
              <w:bottom w:val="single" w:sz="4" w:space="0" w:color="auto"/>
              <w:right w:val="single" w:sz="6" w:space="0" w:color="auto"/>
            </w:tcBorders>
            <w:shd w:val="clear" w:color="auto" w:fill="B8CCE4"/>
            <w:vAlign w:val="center"/>
            <w:hideMark/>
          </w:tcPr>
          <w:p w14:paraId="0AA404B5" w14:textId="4DDFF7CA" w:rsidR="00DA2436" w:rsidRPr="00F919E2" w:rsidRDefault="00DA2436" w:rsidP="00DC762F">
            <w:pPr>
              <w:spacing w:before="60" w:after="60" w:line="240" w:lineRule="auto"/>
              <w:jc w:val="center"/>
              <w:rPr>
                <w:rFonts w:cstheme="minorHAnsi"/>
                <w:b/>
                <w:noProof/>
                <w:sz w:val="20"/>
                <w:szCs w:val="20"/>
              </w:rPr>
            </w:pPr>
            <w:r>
              <w:rPr>
                <w:rFonts w:cstheme="minorHAnsi"/>
                <w:b/>
                <w:noProof/>
                <w:sz w:val="20"/>
                <w:szCs w:val="20"/>
              </w:rPr>
              <w:t>Popis standarda kvalifikacija /skupova ishoda učenja</w:t>
            </w:r>
          </w:p>
        </w:tc>
        <w:tc>
          <w:tcPr>
            <w:tcW w:w="1273" w:type="pct"/>
            <w:tcBorders>
              <w:top w:val="single" w:sz="4" w:space="0" w:color="auto"/>
              <w:left w:val="single" w:sz="6" w:space="0" w:color="auto"/>
              <w:bottom w:val="single" w:sz="4" w:space="0" w:color="auto"/>
              <w:right w:val="single" w:sz="18" w:space="0" w:color="auto"/>
            </w:tcBorders>
            <w:shd w:val="clear" w:color="auto" w:fill="B8CCE4"/>
            <w:vAlign w:val="center"/>
            <w:hideMark/>
          </w:tcPr>
          <w:p w14:paraId="0AA404B6" w14:textId="27D28B47" w:rsidR="00DA2436" w:rsidRPr="00F919E2" w:rsidRDefault="00DA2436" w:rsidP="00DC762F">
            <w:pPr>
              <w:spacing w:before="60" w:after="60" w:line="240" w:lineRule="auto"/>
              <w:jc w:val="center"/>
              <w:rPr>
                <w:rFonts w:cstheme="minorHAnsi"/>
                <w:b/>
                <w:noProof/>
                <w:sz w:val="20"/>
                <w:szCs w:val="20"/>
              </w:rPr>
            </w:pPr>
            <w:r>
              <w:rPr>
                <w:rFonts w:cstheme="minorHAnsi"/>
                <w:b/>
                <w:noProof/>
                <w:sz w:val="20"/>
                <w:szCs w:val="20"/>
              </w:rPr>
              <w:t>Sektorski kurikulum</w:t>
            </w:r>
          </w:p>
        </w:tc>
      </w:tr>
      <w:tr w:rsidR="00B07707" w:rsidRPr="00F919E2" w14:paraId="0AA404C4" w14:textId="77777777" w:rsidTr="001F16AE">
        <w:trPr>
          <w:trHeight w:val="490"/>
        </w:trPr>
        <w:tc>
          <w:tcPr>
            <w:tcW w:w="1751" w:type="pct"/>
            <w:tcBorders>
              <w:top w:val="single" w:sz="4" w:space="0" w:color="auto"/>
            </w:tcBorders>
            <w:vAlign w:val="center"/>
          </w:tcPr>
          <w:p w14:paraId="0AA404B8" w14:textId="2F9BABF8" w:rsidR="00B07707" w:rsidRPr="001F16AE" w:rsidRDefault="001327EE" w:rsidP="00A93F7D">
            <w:pPr>
              <w:spacing w:before="60" w:after="60" w:line="240" w:lineRule="auto"/>
              <w:rPr>
                <w:rFonts w:cstheme="minorHAnsi"/>
                <w:b/>
                <w:bCs/>
                <w:sz w:val="20"/>
                <w:szCs w:val="20"/>
              </w:rPr>
            </w:pPr>
            <w:r w:rsidRPr="001F16AE">
              <w:rPr>
                <w:rFonts w:cstheme="minorHAnsi"/>
                <w:b/>
                <w:bCs/>
                <w:sz w:val="20"/>
                <w:szCs w:val="20"/>
              </w:rPr>
              <w:t>S</w:t>
            </w:r>
            <w:r w:rsidR="00B07707" w:rsidRPr="001F16AE">
              <w:rPr>
                <w:rFonts w:cstheme="minorHAnsi"/>
                <w:b/>
                <w:bCs/>
                <w:sz w:val="20"/>
                <w:szCs w:val="20"/>
              </w:rPr>
              <w:t xml:space="preserve">Z </w:t>
            </w:r>
            <w:r w:rsidR="0013309C" w:rsidRPr="001F16AE">
              <w:rPr>
                <w:b/>
                <w:bCs/>
                <w:sz w:val="20"/>
                <w:szCs w:val="20"/>
              </w:rPr>
              <w:t>Kozmetičar/Kozmetičarka</w:t>
            </w:r>
          </w:p>
          <w:p w14:paraId="1CE2EEE4" w14:textId="3504EC86" w:rsidR="00377216" w:rsidRPr="002E1E75" w:rsidRDefault="000C1965" w:rsidP="00A93F7D">
            <w:pPr>
              <w:spacing w:before="60" w:after="60" w:line="240" w:lineRule="auto"/>
              <w:rPr>
                <w:sz w:val="20"/>
                <w:szCs w:val="20"/>
              </w:rPr>
            </w:pPr>
            <w:hyperlink r:id="rId8" w:history="1">
              <w:r w:rsidRPr="002E1E75">
                <w:rPr>
                  <w:rStyle w:val="Hyperlink"/>
                  <w:sz w:val="20"/>
                  <w:szCs w:val="20"/>
                </w:rPr>
                <w:t>https://hko.srce.hr/registar/standard-zanimanja/detalji/511</w:t>
              </w:r>
            </w:hyperlink>
            <w:r w:rsidRPr="002E1E75">
              <w:rPr>
                <w:sz w:val="20"/>
                <w:szCs w:val="20"/>
              </w:rPr>
              <w:t xml:space="preserve"> </w:t>
            </w:r>
          </w:p>
          <w:p w14:paraId="4B09CAB9" w14:textId="77777777" w:rsidR="001327EE" w:rsidRPr="002E1E75" w:rsidRDefault="001327EE" w:rsidP="00A93F7D">
            <w:pPr>
              <w:spacing w:before="60" w:after="60" w:line="240" w:lineRule="auto"/>
              <w:rPr>
                <w:sz w:val="20"/>
                <w:szCs w:val="20"/>
              </w:rPr>
            </w:pPr>
          </w:p>
          <w:p w14:paraId="222C8E91" w14:textId="2F5C946C" w:rsidR="0013309C" w:rsidRPr="002E1E75" w:rsidRDefault="00BC0BA5" w:rsidP="00A93F7D">
            <w:pPr>
              <w:spacing w:before="60" w:after="60" w:line="240" w:lineRule="auto"/>
              <w:rPr>
                <w:rFonts w:cstheme="minorHAnsi"/>
                <w:sz w:val="20"/>
                <w:szCs w:val="20"/>
              </w:rPr>
            </w:pPr>
            <w:r w:rsidRPr="001F16AE">
              <w:rPr>
                <w:rFonts w:cstheme="minorHAnsi"/>
                <w:b/>
                <w:bCs/>
                <w:sz w:val="20"/>
                <w:szCs w:val="20"/>
              </w:rPr>
              <w:t>SKOMP 1:</w:t>
            </w:r>
            <w:r w:rsidRPr="002E1E75">
              <w:rPr>
                <w:rFonts w:cstheme="minorHAnsi"/>
                <w:sz w:val="20"/>
                <w:szCs w:val="20"/>
              </w:rPr>
              <w:t xml:space="preserve"> </w:t>
            </w:r>
            <w:r w:rsidR="007A3EA0" w:rsidRPr="002E1E75">
              <w:rPr>
                <w:rFonts w:cstheme="minorHAnsi"/>
                <w:sz w:val="20"/>
                <w:szCs w:val="20"/>
              </w:rPr>
              <w:t>P</w:t>
            </w:r>
            <w:r w:rsidRPr="002E1E75">
              <w:rPr>
                <w:rFonts w:cstheme="minorHAnsi"/>
                <w:sz w:val="20"/>
                <w:szCs w:val="20"/>
              </w:rPr>
              <w:t>rovedba postupa</w:t>
            </w:r>
            <w:r w:rsidR="007A3EA0" w:rsidRPr="002E1E75">
              <w:rPr>
                <w:rFonts w:cstheme="minorHAnsi"/>
                <w:sz w:val="20"/>
                <w:szCs w:val="20"/>
              </w:rPr>
              <w:t>ka kozmetičkih masažnih tehnika lica</w:t>
            </w:r>
          </w:p>
          <w:p w14:paraId="0CE26695" w14:textId="4CB43092" w:rsidR="007A3EA0" w:rsidRPr="002E1E75" w:rsidRDefault="00222B8F" w:rsidP="00A93F7D">
            <w:pPr>
              <w:spacing w:before="60" w:after="60" w:line="240" w:lineRule="auto"/>
              <w:rPr>
                <w:rFonts w:cstheme="minorHAnsi"/>
                <w:sz w:val="20"/>
                <w:szCs w:val="20"/>
              </w:rPr>
            </w:pPr>
            <w:hyperlink r:id="rId9" w:history="1">
              <w:r w:rsidRPr="002E1E75">
                <w:rPr>
                  <w:rStyle w:val="Hyperlink"/>
                  <w:rFonts w:cstheme="minorHAnsi"/>
                  <w:sz w:val="20"/>
                  <w:szCs w:val="20"/>
                </w:rPr>
                <w:t>https://hko.srce.hr/registar/skup-kompetencija/detalji/4212</w:t>
              </w:r>
            </w:hyperlink>
          </w:p>
          <w:p w14:paraId="63D380DC" w14:textId="77777777" w:rsidR="00222B8F" w:rsidRPr="002E1E75" w:rsidRDefault="00222B8F" w:rsidP="00A93F7D">
            <w:pPr>
              <w:spacing w:before="60" w:after="60" w:line="240" w:lineRule="auto"/>
              <w:rPr>
                <w:rFonts w:cstheme="minorHAnsi"/>
                <w:sz w:val="20"/>
                <w:szCs w:val="20"/>
              </w:rPr>
            </w:pPr>
          </w:p>
          <w:p w14:paraId="5223C5EC" w14:textId="3ABFC40E" w:rsidR="00222B8F" w:rsidRDefault="00222B8F" w:rsidP="00A93F7D">
            <w:pPr>
              <w:spacing w:before="60" w:after="60" w:line="240" w:lineRule="auto"/>
              <w:rPr>
                <w:rFonts w:cstheme="minorHAnsi"/>
                <w:sz w:val="20"/>
                <w:szCs w:val="20"/>
              </w:rPr>
            </w:pPr>
            <w:r w:rsidRPr="001F16AE">
              <w:rPr>
                <w:rFonts w:cstheme="minorHAnsi"/>
                <w:b/>
                <w:bCs/>
                <w:sz w:val="20"/>
                <w:szCs w:val="20"/>
              </w:rPr>
              <w:t>SKOMP 2:</w:t>
            </w:r>
            <w:r w:rsidRPr="002E1E75">
              <w:rPr>
                <w:rFonts w:cstheme="minorHAnsi"/>
                <w:sz w:val="20"/>
                <w:szCs w:val="20"/>
              </w:rPr>
              <w:t xml:space="preserve"> Planiranje i</w:t>
            </w:r>
            <w:r w:rsidRPr="00F801E5">
              <w:rPr>
                <w:rFonts w:cstheme="minorHAnsi"/>
                <w:sz w:val="20"/>
                <w:szCs w:val="20"/>
              </w:rPr>
              <w:t xml:space="preserve"> određivanje</w:t>
            </w:r>
            <w:r w:rsidRPr="002E1E75">
              <w:rPr>
                <w:rFonts w:cstheme="minorHAnsi"/>
                <w:sz w:val="20"/>
                <w:szCs w:val="20"/>
                <w:u w:val="single"/>
              </w:rPr>
              <w:t xml:space="preserve"> </w:t>
            </w:r>
            <w:r w:rsidRPr="002E1E75">
              <w:rPr>
                <w:rFonts w:cstheme="minorHAnsi"/>
                <w:sz w:val="20"/>
                <w:szCs w:val="20"/>
              </w:rPr>
              <w:t>programa kozm</w:t>
            </w:r>
            <w:r w:rsidR="000E399F" w:rsidRPr="002E1E75">
              <w:rPr>
                <w:rFonts w:cstheme="minorHAnsi"/>
                <w:sz w:val="20"/>
                <w:szCs w:val="20"/>
              </w:rPr>
              <w:t>etičkog tretmana</w:t>
            </w:r>
            <w:r w:rsidR="000E399F" w:rsidRPr="002E1E75">
              <w:rPr>
                <w:rFonts w:cstheme="minorHAnsi"/>
                <w:sz w:val="20"/>
                <w:szCs w:val="20"/>
              </w:rPr>
              <w:br/>
            </w:r>
            <w:hyperlink r:id="rId10" w:history="1">
              <w:r w:rsidR="000E399F" w:rsidRPr="002E1E75">
                <w:rPr>
                  <w:rStyle w:val="Hyperlink"/>
                  <w:rFonts w:cstheme="minorHAnsi"/>
                  <w:sz w:val="20"/>
                  <w:szCs w:val="20"/>
                </w:rPr>
                <w:t>https://hko.srce.hr/registar/skup-kompetencija/detalji/4202</w:t>
              </w:r>
            </w:hyperlink>
          </w:p>
          <w:p w14:paraId="00E5F49A" w14:textId="77777777" w:rsidR="000E399F" w:rsidRDefault="000E399F" w:rsidP="00A93F7D">
            <w:pPr>
              <w:spacing w:before="60" w:after="60" w:line="240" w:lineRule="auto"/>
              <w:rPr>
                <w:rFonts w:cstheme="minorHAnsi"/>
                <w:sz w:val="20"/>
                <w:szCs w:val="20"/>
              </w:rPr>
            </w:pPr>
          </w:p>
          <w:p w14:paraId="5B0B4020" w14:textId="22A3F059" w:rsidR="000E399F" w:rsidRDefault="000E399F" w:rsidP="00A93F7D">
            <w:pPr>
              <w:spacing w:before="60" w:after="60" w:line="240" w:lineRule="auto"/>
              <w:rPr>
                <w:rFonts w:cstheme="minorHAnsi"/>
                <w:sz w:val="20"/>
                <w:szCs w:val="20"/>
              </w:rPr>
            </w:pPr>
            <w:r w:rsidRPr="001F16AE">
              <w:rPr>
                <w:rFonts w:cstheme="minorHAnsi"/>
                <w:b/>
                <w:bCs/>
                <w:sz w:val="20"/>
                <w:szCs w:val="20"/>
              </w:rPr>
              <w:t>SKOMP 3:</w:t>
            </w:r>
            <w:r>
              <w:rPr>
                <w:rFonts w:cstheme="minorHAnsi"/>
                <w:sz w:val="20"/>
                <w:szCs w:val="20"/>
              </w:rPr>
              <w:t xml:space="preserve"> </w:t>
            </w:r>
            <w:r w:rsidR="005B027A">
              <w:rPr>
                <w:rFonts w:cstheme="minorHAnsi"/>
                <w:sz w:val="20"/>
                <w:szCs w:val="20"/>
              </w:rPr>
              <w:t>Planiranje i organizacija rada</w:t>
            </w:r>
            <w:r w:rsidR="003573C3">
              <w:rPr>
                <w:rFonts w:cstheme="minorHAnsi"/>
                <w:sz w:val="20"/>
                <w:szCs w:val="20"/>
              </w:rPr>
              <w:t xml:space="preserve"> te određivanje programa </w:t>
            </w:r>
            <w:r w:rsidR="003573C3" w:rsidRPr="002E1E75">
              <w:rPr>
                <w:rFonts w:cstheme="minorHAnsi"/>
                <w:sz w:val="20"/>
                <w:szCs w:val="20"/>
              </w:rPr>
              <w:t>kozmetičkog tretmana</w:t>
            </w:r>
            <w:r w:rsidR="00F54372">
              <w:rPr>
                <w:rFonts w:cstheme="minorHAnsi"/>
                <w:sz w:val="20"/>
                <w:szCs w:val="20"/>
              </w:rPr>
              <w:br/>
            </w:r>
            <w:r w:rsidR="003573C3">
              <w:rPr>
                <w:rFonts w:cstheme="minorHAnsi"/>
                <w:sz w:val="20"/>
                <w:szCs w:val="20"/>
              </w:rPr>
              <w:lastRenderedPageBreak/>
              <w:br/>
            </w:r>
            <w:hyperlink r:id="rId11" w:history="1">
              <w:r w:rsidR="00F54372" w:rsidRPr="00B71506">
                <w:rPr>
                  <w:rStyle w:val="Hyperlink"/>
                  <w:rFonts w:cstheme="minorHAnsi"/>
                  <w:sz w:val="20"/>
                  <w:szCs w:val="20"/>
                </w:rPr>
                <w:t>https://hko.srce.hr/registar/skup-kompetencija/detalji/4201</w:t>
              </w:r>
            </w:hyperlink>
            <w:r w:rsidR="00F54372">
              <w:rPr>
                <w:rFonts w:cstheme="minorHAnsi"/>
                <w:sz w:val="20"/>
                <w:szCs w:val="20"/>
              </w:rPr>
              <w:t xml:space="preserve"> </w:t>
            </w:r>
          </w:p>
          <w:p w14:paraId="2E6D16F9" w14:textId="77777777" w:rsidR="00374166" w:rsidRDefault="00374166" w:rsidP="00A93F7D">
            <w:pPr>
              <w:spacing w:before="60" w:after="60" w:line="240" w:lineRule="auto"/>
              <w:rPr>
                <w:rFonts w:cstheme="minorHAnsi"/>
                <w:sz w:val="20"/>
                <w:szCs w:val="20"/>
              </w:rPr>
            </w:pPr>
          </w:p>
          <w:p w14:paraId="0AA404BA" w14:textId="19FD7B1B" w:rsidR="00B07707" w:rsidRDefault="00374166" w:rsidP="00A93F7D">
            <w:pPr>
              <w:spacing w:before="60" w:after="60" w:line="240" w:lineRule="auto"/>
              <w:rPr>
                <w:rStyle w:val="Hyperlink"/>
                <w:rFonts w:cstheme="minorHAnsi"/>
                <w:sz w:val="20"/>
                <w:szCs w:val="20"/>
              </w:rPr>
            </w:pPr>
            <w:r w:rsidRPr="001F16AE">
              <w:rPr>
                <w:rFonts w:cstheme="minorHAnsi"/>
                <w:b/>
                <w:bCs/>
                <w:sz w:val="20"/>
                <w:szCs w:val="20"/>
              </w:rPr>
              <w:t xml:space="preserve">SKOMP </w:t>
            </w:r>
            <w:r w:rsidR="00DD2A59" w:rsidRPr="001F16AE">
              <w:rPr>
                <w:rFonts w:cstheme="minorHAnsi"/>
                <w:b/>
                <w:bCs/>
                <w:sz w:val="20"/>
                <w:szCs w:val="20"/>
              </w:rPr>
              <w:t>4</w:t>
            </w:r>
            <w:r w:rsidRPr="001F16AE">
              <w:rPr>
                <w:rFonts w:cstheme="minorHAnsi"/>
                <w:b/>
                <w:bCs/>
                <w:sz w:val="20"/>
                <w:szCs w:val="20"/>
              </w:rPr>
              <w:t>:</w:t>
            </w:r>
            <w:r w:rsidRPr="002E1E75">
              <w:rPr>
                <w:rFonts w:cstheme="minorHAnsi"/>
                <w:sz w:val="20"/>
                <w:szCs w:val="20"/>
              </w:rPr>
              <w:t xml:space="preserve"> </w:t>
            </w:r>
            <w:r w:rsidR="00730045" w:rsidRPr="002E1E75">
              <w:rPr>
                <w:rFonts w:cstheme="minorHAnsi"/>
                <w:sz w:val="20"/>
                <w:szCs w:val="20"/>
              </w:rPr>
              <w:t>Provedba tretmana njege kože lica i tijela</w:t>
            </w:r>
            <w:r w:rsidR="00730045" w:rsidRPr="002E1E75">
              <w:rPr>
                <w:rFonts w:cstheme="minorHAnsi"/>
                <w:sz w:val="20"/>
                <w:szCs w:val="20"/>
              </w:rPr>
              <w:br/>
            </w:r>
            <w:hyperlink r:id="rId12" w:history="1">
              <w:r w:rsidR="0026780D" w:rsidRPr="002E1E75">
                <w:rPr>
                  <w:rStyle w:val="Hyperlink"/>
                  <w:rFonts w:cstheme="minorHAnsi"/>
                  <w:sz w:val="20"/>
                  <w:szCs w:val="20"/>
                </w:rPr>
                <w:t>https://hko.srce.hr/registar/skup-kompetencija/detalji/4203</w:t>
              </w:r>
            </w:hyperlink>
          </w:p>
          <w:p w14:paraId="3D375F06" w14:textId="77777777" w:rsidR="0026780D" w:rsidRPr="00374166" w:rsidRDefault="0026780D" w:rsidP="00A93F7D">
            <w:pPr>
              <w:spacing w:before="60" w:after="60" w:line="240" w:lineRule="auto"/>
              <w:rPr>
                <w:rStyle w:val="Hyperlink"/>
                <w:rFonts w:cstheme="minorHAnsi"/>
                <w:b/>
                <w:bCs/>
                <w:sz w:val="20"/>
                <w:szCs w:val="20"/>
                <w:u w:val="none"/>
              </w:rPr>
            </w:pPr>
          </w:p>
          <w:p w14:paraId="0AA404BB" w14:textId="77777777" w:rsidR="000E3497" w:rsidRDefault="000E3497" w:rsidP="00A93F7D">
            <w:pPr>
              <w:spacing w:before="60" w:after="60" w:line="240" w:lineRule="auto"/>
              <w:rPr>
                <w:sz w:val="20"/>
                <w:szCs w:val="20"/>
              </w:rPr>
            </w:pPr>
          </w:p>
          <w:p w14:paraId="0FFF83B2" w14:textId="77777777" w:rsidR="00377216" w:rsidRDefault="00377216" w:rsidP="00A93F7D">
            <w:pPr>
              <w:spacing w:before="60" w:after="60" w:line="240" w:lineRule="auto"/>
              <w:rPr>
                <w:rFonts w:cstheme="minorHAnsi"/>
                <w:sz w:val="20"/>
                <w:szCs w:val="20"/>
              </w:rPr>
            </w:pPr>
          </w:p>
          <w:p w14:paraId="0AA404BF" w14:textId="7FAFE650" w:rsidR="00B07707" w:rsidRPr="00F919E2" w:rsidRDefault="00B07707" w:rsidP="001327EE">
            <w:pPr>
              <w:spacing w:before="60" w:after="60" w:line="240" w:lineRule="auto"/>
              <w:rPr>
                <w:rFonts w:cstheme="minorHAnsi"/>
                <w:sz w:val="20"/>
                <w:szCs w:val="20"/>
              </w:rPr>
            </w:pPr>
          </w:p>
        </w:tc>
        <w:tc>
          <w:tcPr>
            <w:tcW w:w="1976" w:type="pct"/>
            <w:gridSpan w:val="2"/>
            <w:tcBorders>
              <w:top w:val="single" w:sz="4" w:space="0" w:color="auto"/>
            </w:tcBorders>
          </w:tcPr>
          <w:p w14:paraId="0AA404C0" w14:textId="2E1471F1" w:rsidR="00B07707" w:rsidRPr="001F16AE" w:rsidRDefault="00B07707" w:rsidP="00A93F7D">
            <w:pPr>
              <w:spacing w:before="60" w:after="60" w:line="240" w:lineRule="auto"/>
              <w:rPr>
                <w:b/>
                <w:bCs/>
              </w:rPr>
            </w:pPr>
            <w:r w:rsidRPr="001F16AE">
              <w:rPr>
                <w:rFonts w:cstheme="minorHAnsi"/>
                <w:b/>
                <w:bCs/>
                <w:sz w:val="20"/>
                <w:szCs w:val="20"/>
              </w:rPr>
              <w:lastRenderedPageBreak/>
              <w:t>SK</w:t>
            </w:r>
            <w:r w:rsidR="000E3497" w:rsidRPr="001F16AE">
              <w:rPr>
                <w:rFonts w:cstheme="minorHAnsi"/>
                <w:b/>
                <w:bCs/>
                <w:sz w:val="20"/>
                <w:szCs w:val="20"/>
              </w:rPr>
              <w:t xml:space="preserve"> </w:t>
            </w:r>
            <w:r w:rsidRPr="001F16AE">
              <w:rPr>
                <w:rFonts w:cstheme="minorHAnsi"/>
                <w:b/>
                <w:bCs/>
                <w:sz w:val="20"/>
                <w:szCs w:val="20"/>
              </w:rPr>
              <w:t xml:space="preserve"> </w:t>
            </w:r>
            <w:r w:rsidR="001905D3" w:rsidRPr="001F16AE">
              <w:rPr>
                <w:rFonts w:cstheme="minorHAnsi"/>
                <w:b/>
                <w:bCs/>
                <w:sz w:val="20"/>
                <w:szCs w:val="20"/>
              </w:rPr>
              <w:t>Kozmetičar/Kozmetičarka</w:t>
            </w:r>
            <w:r w:rsidR="004C3A9B" w:rsidRPr="001F16AE">
              <w:rPr>
                <w:b/>
                <w:bCs/>
                <w:sz w:val="20"/>
                <w:szCs w:val="20"/>
              </w:rPr>
              <w:t xml:space="preserve"> (standard strukovnog dijela kvalifikacije)</w:t>
            </w:r>
          </w:p>
          <w:p w14:paraId="40905647" w14:textId="5D296EC6" w:rsidR="00377216" w:rsidRPr="002E1E75" w:rsidRDefault="00072654" w:rsidP="00A93F7D">
            <w:pPr>
              <w:spacing w:before="60" w:after="60" w:line="240" w:lineRule="auto"/>
              <w:rPr>
                <w:rStyle w:val="Hyperlink"/>
                <w:rFonts w:cstheme="minorHAnsi"/>
                <w:sz w:val="20"/>
                <w:szCs w:val="20"/>
              </w:rPr>
            </w:pPr>
            <w:hyperlink r:id="rId13" w:history="1">
              <w:r w:rsidRPr="002E1E75">
                <w:rPr>
                  <w:rStyle w:val="Hyperlink"/>
                  <w:rFonts w:cstheme="minorHAnsi"/>
                  <w:sz w:val="20"/>
                  <w:szCs w:val="20"/>
                </w:rPr>
                <w:t>https://hko.srce.hr/registar/standard-kvalifikacije/detalji/468</w:t>
              </w:r>
            </w:hyperlink>
          </w:p>
          <w:p w14:paraId="69321978" w14:textId="77777777" w:rsidR="00072654" w:rsidRPr="002E1E75" w:rsidRDefault="00072654" w:rsidP="00A93F7D">
            <w:pPr>
              <w:spacing w:before="60" w:after="60" w:line="240" w:lineRule="auto"/>
              <w:rPr>
                <w:rStyle w:val="Hyperlink"/>
                <w:rFonts w:cstheme="minorHAnsi"/>
                <w:sz w:val="20"/>
                <w:szCs w:val="20"/>
              </w:rPr>
            </w:pPr>
          </w:p>
          <w:p w14:paraId="589A3835" w14:textId="5849FA24" w:rsidR="00377216" w:rsidRPr="002E1E75" w:rsidRDefault="00377216" w:rsidP="00A93F7D">
            <w:pPr>
              <w:spacing w:before="60" w:after="60" w:line="240" w:lineRule="auto"/>
              <w:rPr>
                <w:rFonts w:cstheme="minorHAnsi"/>
                <w:sz w:val="20"/>
                <w:szCs w:val="20"/>
              </w:rPr>
            </w:pPr>
            <w:r w:rsidRPr="001F16AE">
              <w:rPr>
                <w:rFonts w:cstheme="minorHAnsi"/>
                <w:b/>
                <w:bCs/>
                <w:sz w:val="20"/>
                <w:szCs w:val="20"/>
              </w:rPr>
              <w:t>SIU 1:</w:t>
            </w:r>
            <w:r w:rsidRPr="002E1E75">
              <w:rPr>
                <w:rFonts w:cstheme="minorHAnsi"/>
                <w:sz w:val="20"/>
                <w:szCs w:val="20"/>
              </w:rPr>
              <w:t xml:space="preserve"> </w:t>
            </w:r>
            <w:r w:rsidR="0026600D" w:rsidRPr="002E1E75">
              <w:rPr>
                <w:rFonts w:cstheme="minorHAnsi"/>
                <w:sz w:val="20"/>
                <w:szCs w:val="20"/>
              </w:rPr>
              <w:t>Lokomotorni sustav</w:t>
            </w:r>
          </w:p>
          <w:p w14:paraId="0F19435F" w14:textId="148701A9" w:rsidR="00377216" w:rsidRPr="002E1E75" w:rsidRDefault="009D6E36" w:rsidP="00A93F7D">
            <w:pPr>
              <w:spacing w:before="60" w:after="60" w:line="240" w:lineRule="auto"/>
              <w:rPr>
                <w:rFonts w:cstheme="minorHAnsi"/>
                <w:sz w:val="20"/>
                <w:szCs w:val="20"/>
              </w:rPr>
            </w:pPr>
            <w:hyperlink r:id="rId14" w:history="1">
              <w:r w:rsidRPr="002E1E75">
                <w:rPr>
                  <w:rStyle w:val="Hyperlink"/>
                  <w:rFonts w:cstheme="minorHAnsi"/>
                  <w:sz w:val="20"/>
                  <w:szCs w:val="20"/>
                </w:rPr>
                <w:t>https://hko.srce.hr/registar/skup-ishoda-ucenja/detalji/13383</w:t>
              </w:r>
            </w:hyperlink>
            <w:r w:rsidRPr="002E1E75">
              <w:rPr>
                <w:rFonts w:cstheme="minorHAnsi"/>
                <w:sz w:val="20"/>
                <w:szCs w:val="20"/>
              </w:rPr>
              <w:t xml:space="preserve"> </w:t>
            </w:r>
          </w:p>
          <w:p w14:paraId="4E6D859B" w14:textId="77777777" w:rsidR="00722D4F" w:rsidRPr="002E1E75" w:rsidRDefault="00722D4F" w:rsidP="00A93F7D">
            <w:pPr>
              <w:spacing w:before="60" w:after="60" w:line="240" w:lineRule="auto"/>
              <w:rPr>
                <w:rFonts w:cstheme="minorHAnsi"/>
                <w:sz w:val="20"/>
                <w:szCs w:val="20"/>
              </w:rPr>
            </w:pPr>
          </w:p>
          <w:p w14:paraId="7CE9ADC0" w14:textId="29947375" w:rsidR="00722D4F" w:rsidRPr="002E1E75" w:rsidRDefault="00722D4F" w:rsidP="00A93F7D">
            <w:pPr>
              <w:spacing w:before="60" w:after="60" w:line="240" w:lineRule="auto"/>
              <w:rPr>
                <w:rFonts w:cstheme="minorHAnsi"/>
                <w:sz w:val="20"/>
                <w:szCs w:val="20"/>
              </w:rPr>
            </w:pPr>
            <w:r w:rsidRPr="001F16AE">
              <w:rPr>
                <w:rFonts w:cstheme="minorHAnsi"/>
                <w:b/>
                <w:bCs/>
                <w:sz w:val="20"/>
                <w:szCs w:val="20"/>
              </w:rPr>
              <w:t xml:space="preserve">SIU </w:t>
            </w:r>
            <w:r w:rsidR="00821D98" w:rsidRPr="001F16AE">
              <w:rPr>
                <w:rFonts w:cstheme="minorHAnsi"/>
                <w:b/>
                <w:bCs/>
                <w:sz w:val="20"/>
                <w:szCs w:val="20"/>
              </w:rPr>
              <w:t>2</w:t>
            </w:r>
            <w:r w:rsidRPr="001F16AE">
              <w:rPr>
                <w:rFonts w:cstheme="minorHAnsi"/>
                <w:b/>
                <w:bCs/>
                <w:sz w:val="20"/>
                <w:szCs w:val="20"/>
              </w:rPr>
              <w:t>:</w:t>
            </w:r>
            <w:r w:rsidRPr="00857ABE">
              <w:rPr>
                <w:rFonts w:cstheme="minorHAnsi"/>
                <w:sz w:val="20"/>
                <w:szCs w:val="20"/>
              </w:rPr>
              <w:t xml:space="preserve"> Ostali organski sustavi</w:t>
            </w:r>
            <w:r w:rsidRPr="002E1E75">
              <w:rPr>
                <w:rFonts w:cstheme="minorHAnsi"/>
                <w:sz w:val="20"/>
                <w:szCs w:val="20"/>
              </w:rPr>
              <w:br/>
            </w:r>
            <w:hyperlink r:id="rId15" w:history="1">
              <w:r w:rsidR="00223A80" w:rsidRPr="002E1E75">
                <w:rPr>
                  <w:rStyle w:val="Hyperlink"/>
                  <w:rFonts w:cstheme="minorHAnsi"/>
                  <w:sz w:val="20"/>
                  <w:szCs w:val="20"/>
                </w:rPr>
                <w:t>https://hko.srce.hr/registar/skup-ishoda-ucenja/detalji/9519</w:t>
              </w:r>
            </w:hyperlink>
            <w:r w:rsidR="00223A80" w:rsidRPr="002E1E75">
              <w:rPr>
                <w:rFonts w:cstheme="minorHAnsi"/>
                <w:sz w:val="20"/>
                <w:szCs w:val="20"/>
              </w:rPr>
              <w:t xml:space="preserve"> </w:t>
            </w:r>
          </w:p>
          <w:p w14:paraId="0092BA3B" w14:textId="77777777" w:rsidR="006D76F2" w:rsidRDefault="006D76F2" w:rsidP="00A93F7D">
            <w:pPr>
              <w:spacing w:before="60" w:after="60" w:line="240" w:lineRule="auto"/>
              <w:rPr>
                <w:rFonts w:cstheme="minorHAnsi"/>
                <w:sz w:val="20"/>
                <w:szCs w:val="20"/>
                <w:highlight w:val="green"/>
              </w:rPr>
            </w:pPr>
          </w:p>
          <w:p w14:paraId="2DE00C88" w14:textId="7F08D5F8" w:rsidR="006D76F2" w:rsidRDefault="006D76F2" w:rsidP="00A93F7D">
            <w:pPr>
              <w:spacing w:before="60" w:after="60" w:line="240" w:lineRule="auto"/>
              <w:rPr>
                <w:rFonts w:cstheme="minorHAnsi"/>
                <w:sz w:val="20"/>
                <w:szCs w:val="20"/>
                <w:highlight w:val="green"/>
              </w:rPr>
            </w:pPr>
            <w:r w:rsidRPr="001F16AE">
              <w:rPr>
                <w:rFonts w:cstheme="minorHAnsi"/>
                <w:b/>
                <w:bCs/>
                <w:sz w:val="20"/>
                <w:szCs w:val="20"/>
              </w:rPr>
              <w:t>SIU</w:t>
            </w:r>
            <w:r w:rsidR="00821D98" w:rsidRPr="001F16AE">
              <w:rPr>
                <w:rFonts w:cstheme="minorHAnsi"/>
                <w:b/>
                <w:bCs/>
                <w:sz w:val="20"/>
                <w:szCs w:val="20"/>
              </w:rPr>
              <w:t xml:space="preserve"> 3</w:t>
            </w:r>
            <w:r w:rsidRPr="001F16AE">
              <w:rPr>
                <w:rFonts w:cstheme="minorHAnsi"/>
                <w:b/>
                <w:bCs/>
                <w:sz w:val="20"/>
                <w:szCs w:val="20"/>
              </w:rPr>
              <w:t>:</w:t>
            </w:r>
            <w:r w:rsidRPr="006D76F2">
              <w:rPr>
                <w:rFonts w:cstheme="minorHAnsi"/>
                <w:sz w:val="20"/>
                <w:szCs w:val="20"/>
              </w:rPr>
              <w:t xml:space="preserve"> Kozmetička procjena stanja kože</w:t>
            </w:r>
            <w:r>
              <w:rPr>
                <w:rFonts w:cstheme="minorHAnsi"/>
                <w:sz w:val="20"/>
                <w:szCs w:val="20"/>
                <w:highlight w:val="green"/>
              </w:rPr>
              <w:br/>
            </w:r>
            <w:hyperlink r:id="rId16" w:history="1">
              <w:r w:rsidRPr="00B71506">
                <w:rPr>
                  <w:rStyle w:val="Hyperlink"/>
                  <w:rFonts w:cstheme="minorHAnsi"/>
                  <w:sz w:val="20"/>
                  <w:szCs w:val="20"/>
                </w:rPr>
                <w:t>https://hko.srce.hr/registar/skup-ishoda-ucenja/detalji/9515</w:t>
              </w:r>
            </w:hyperlink>
            <w:r>
              <w:rPr>
                <w:rFonts w:cstheme="minorHAnsi"/>
                <w:sz w:val="20"/>
                <w:szCs w:val="20"/>
              </w:rPr>
              <w:t xml:space="preserve"> </w:t>
            </w:r>
          </w:p>
          <w:p w14:paraId="6631E6B4" w14:textId="77777777" w:rsidR="00F50E8A" w:rsidRPr="002E1E75" w:rsidRDefault="00F50E8A" w:rsidP="00A93F7D">
            <w:pPr>
              <w:spacing w:before="60" w:after="60" w:line="240" w:lineRule="auto"/>
              <w:rPr>
                <w:rFonts w:cstheme="minorHAnsi"/>
                <w:sz w:val="20"/>
                <w:szCs w:val="20"/>
              </w:rPr>
            </w:pPr>
          </w:p>
          <w:p w14:paraId="111FB77F" w14:textId="1E7E202F" w:rsidR="00F50E8A" w:rsidRPr="002E1E75" w:rsidRDefault="00F50E8A" w:rsidP="00A93F7D">
            <w:pPr>
              <w:spacing w:before="60" w:after="60" w:line="240" w:lineRule="auto"/>
              <w:rPr>
                <w:rFonts w:cstheme="minorHAnsi"/>
                <w:sz w:val="20"/>
                <w:szCs w:val="20"/>
              </w:rPr>
            </w:pPr>
            <w:r w:rsidRPr="001F16AE">
              <w:rPr>
                <w:rFonts w:cstheme="minorHAnsi"/>
                <w:b/>
                <w:bCs/>
                <w:sz w:val="20"/>
                <w:szCs w:val="20"/>
              </w:rPr>
              <w:t xml:space="preserve">SIU </w:t>
            </w:r>
            <w:r w:rsidR="00821D98" w:rsidRPr="001F16AE">
              <w:rPr>
                <w:rFonts w:cstheme="minorHAnsi"/>
                <w:b/>
                <w:bCs/>
                <w:sz w:val="20"/>
                <w:szCs w:val="20"/>
              </w:rPr>
              <w:t>4</w:t>
            </w:r>
            <w:r w:rsidRPr="001F16AE">
              <w:rPr>
                <w:rFonts w:cstheme="minorHAnsi"/>
                <w:b/>
                <w:bCs/>
                <w:sz w:val="20"/>
                <w:szCs w:val="20"/>
              </w:rPr>
              <w:t>:</w:t>
            </w:r>
            <w:r w:rsidRPr="002E1E75">
              <w:rPr>
                <w:rFonts w:cstheme="minorHAnsi"/>
                <w:sz w:val="20"/>
                <w:szCs w:val="20"/>
              </w:rPr>
              <w:t xml:space="preserve"> </w:t>
            </w:r>
            <w:r w:rsidR="000960A7" w:rsidRPr="002E1E75">
              <w:rPr>
                <w:rFonts w:cstheme="minorHAnsi"/>
                <w:sz w:val="20"/>
                <w:szCs w:val="20"/>
              </w:rPr>
              <w:t>Zaštita na radu u kozmetičkom salonu</w:t>
            </w:r>
          </w:p>
          <w:p w14:paraId="205397F7" w14:textId="7D6DA953" w:rsidR="00A1298D" w:rsidRPr="002E1E75" w:rsidRDefault="00A1298D" w:rsidP="00A93F7D">
            <w:pPr>
              <w:spacing w:before="60" w:after="60" w:line="240" w:lineRule="auto"/>
              <w:rPr>
                <w:rFonts w:cstheme="minorHAnsi"/>
                <w:sz w:val="20"/>
                <w:szCs w:val="20"/>
              </w:rPr>
            </w:pPr>
            <w:hyperlink r:id="rId17" w:history="1">
              <w:r w:rsidRPr="002E1E75">
                <w:rPr>
                  <w:rStyle w:val="Hyperlink"/>
                  <w:rFonts w:cstheme="minorHAnsi"/>
                  <w:sz w:val="20"/>
                  <w:szCs w:val="20"/>
                </w:rPr>
                <w:t>https://hko.srce.hr/registar/skup-ishoda-ucenja/detalji/9510</w:t>
              </w:r>
            </w:hyperlink>
            <w:r w:rsidRPr="002E1E75">
              <w:rPr>
                <w:rFonts w:cstheme="minorHAnsi"/>
                <w:sz w:val="20"/>
                <w:szCs w:val="20"/>
              </w:rPr>
              <w:t xml:space="preserve"> </w:t>
            </w:r>
          </w:p>
          <w:p w14:paraId="7A1476BA" w14:textId="77777777" w:rsidR="00F50E8A" w:rsidRPr="002E1E75" w:rsidRDefault="00F50E8A" w:rsidP="00A93F7D">
            <w:pPr>
              <w:spacing w:before="60" w:after="60" w:line="240" w:lineRule="auto"/>
              <w:rPr>
                <w:rFonts w:cstheme="minorHAnsi"/>
                <w:sz w:val="20"/>
                <w:szCs w:val="20"/>
              </w:rPr>
            </w:pPr>
          </w:p>
          <w:p w14:paraId="083DF2D6" w14:textId="50879D9B" w:rsidR="00F50E8A" w:rsidRPr="002E1E75" w:rsidRDefault="00F50E8A" w:rsidP="00A93F7D">
            <w:pPr>
              <w:spacing w:before="60" w:after="60" w:line="240" w:lineRule="auto"/>
              <w:rPr>
                <w:rFonts w:cstheme="minorHAnsi"/>
                <w:sz w:val="20"/>
                <w:szCs w:val="20"/>
              </w:rPr>
            </w:pPr>
            <w:r w:rsidRPr="001F16AE">
              <w:rPr>
                <w:rFonts w:cstheme="minorHAnsi"/>
                <w:b/>
                <w:bCs/>
                <w:sz w:val="20"/>
                <w:szCs w:val="20"/>
              </w:rPr>
              <w:t xml:space="preserve">SIU </w:t>
            </w:r>
            <w:r w:rsidR="00821D98" w:rsidRPr="001F16AE">
              <w:rPr>
                <w:rFonts w:cstheme="minorHAnsi"/>
                <w:b/>
                <w:bCs/>
                <w:sz w:val="20"/>
                <w:szCs w:val="20"/>
              </w:rPr>
              <w:t>5</w:t>
            </w:r>
            <w:r w:rsidRPr="001F16AE">
              <w:rPr>
                <w:rFonts w:cstheme="minorHAnsi"/>
                <w:b/>
                <w:bCs/>
                <w:sz w:val="20"/>
                <w:szCs w:val="20"/>
              </w:rPr>
              <w:t>:</w:t>
            </w:r>
            <w:r w:rsidRPr="002E1E75">
              <w:rPr>
                <w:rFonts w:cstheme="minorHAnsi"/>
                <w:sz w:val="20"/>
                <w:szCs w:val="20"/>
              </w:rPr>
              <w:t xml:space="preserve"> </w:t>
            </w:r>
            <w:r w:rsidR="003A51BA" w:rsidRPr="002E1E75">
              <w:rPr>
                <w:rFonts w:cstheme="minorHAnsi"/>
                <w:sz w:val="20"/>
                <w:szCs w:val="20"/>
              </w:rPr>
              <w:t>Primjena radnih procedura u kozmetičkom salonu</w:t>
            </w:r>
          </w:p>
          <w:p w14:paraId="7FB321D2" w14:textId="70FCB4C3" w:rsidR="003A51BA" w:rsidRPr="002E1E75" w:rsidRDefault="003A51BA" w:rsidP="00A93F7D">
            <w:pPr>
              <w:spacing w:before="60" w:after="60" w:line="240" w:lineRule="auto"/>
              <w:rPr>
                <w:rFonts w:cstheme="minorHAnsi"/>
                <w:sz w:val="20"/>
                <w:szCs w:val="20"/>
              </w:rPr>
            </w:pPr>
            <w:hyperlink r:id="rId18" w:history="1">
              <w:r w:rsidRPr="002E1E75">
                <w:rPr>
                  <w:rStyle w:val="Hyperlink"/>
                  <w:rFonts w:cstheme="minorHAnsi"/>
                  <w:sz w:val="20"/>
                  <w:szCs w:val="20"/>
                </w:rPr>
                <w:t>https://hko.srce.hr/registar/skup-ishoda-ucenja/detalji/9511</w:t>
              </w:r>
            </w:hyperlink>
            <w:r w:rsidRPr="002E1E75">
              <w:rPr>
                <w:rFonts w:cstheme="minorHAnsi"/>
                <w:sz w:val="20"/>
                <w:szCs w:val="20"/>
              </w:rPr>
              <w:t xml:space="preserve"> </w:t>
            </w:r>
          </w:p>
          <w:p w14:paraId="2068C94F" w14:textId="77777777" w:rsidR="00180849" w:rsidRPr="002E1E75" w:rsidRDefault="00180849" w:rsidP="00A93F7D">
            <w:pPr>
              <w:spacing w:before="60" w:after="60" w:line="240" w:lineRule="auto"/>
              <w:rPr>
                <w:rFonts w:cstheme="minorHAnsi"/>
                <w:sz w:val="20"/>
                <w:szCs w:val="20"/>
              </w:rPr>
            </w:pPr>
          </w:p>
          <w:p w14:paraId="71952EBA" w14:textId="588397E7" w:rsidR="00377216" w:rsidRDefault="00377216" w:rsidP="00A93F7D">
            <w:pPr>
              <w:spacing w:before="60" w:after="60" w:line="240" w:lineRule="auto"/>
              <w:rPr>
                <w:rFonts w:cstheme="minorHAnsi"/>
                <w:noProof/>
                <w:sz w:val="20"/>
                <w:szCs w:val="20"/>
              </w:rPr>
            </w:pPr>
            <w:r w:rsidRPr="001F16AE">
              <w:rPr>
                <w:rFonts w:cstheme="minorHAnsi"/>
                <w:b/>
                <w:bCs/>
                <w:noProof/>
                <w:sz w:val="20"/>
                <w:szCs w:val="20"/>
              </w:rPr>
              <w:t xml:space="preserve">SIU </w:t>
            </w:r>
            <w:r w:rsidR="00821D98" w:rsidRPr="001F16AE">
              <w:rPr>
                <w:rFonts w:cstheme="minorHAnsi"/>
                <w:b/>
                <w:bCs/>
                <w:noProof/>
                <w:sz w:val="20"/>
                <w:szCs w:val="20"/>
              </w:rPr>
              <w:t>6</w:t>
            </w:r>
            <w:r w:rsidRPr="001F16AE">
              <w:rPr>
                <w:rFonts w:cstheme="minorHAnsi"/>
                <w:b/>
                <w:bCs/>
                <w:noProof/>
                <w:sz w:val="20"/>
                <w:szCs w:val="20"/>
              </w:rPr>
              <w:t>:</w:t>
            </w:r>
            <w:r w:rsidRPr="002E1E75">
              <w:rPr>
                <w:rFonts w:cstheme="minorHAnsi"/>
                <w:noProof/>
                <w:sz w:val="20"/>
                <w:szCs w:val="20"/>
              </w:rPr>
              <w:t xml:space="preserve"> </w:t>
            </w:r>
            <w:r w:rsidR="009D6E36" w:rsidRPr="002E1E75">
              <w:rPr>
                <w:rFonts w:cstheme="minorHAnsi"/>
                <w:noProof/>
                <w:sz w:val="20"/>
                <w:szCs w:val="20"/>
              </w:rPr>
              <w:t>Klasična ručna masaža i vezivno-tkivna masaža</w:t>
            </w:r>
            <w:r w:rsidR="0013309C" w:rsidRPr="002E1E75">
              <w:rPr>
                <w:rFonts w:cstheme="minorHAnsi"/>
                <w:noProof/>
                <w:sz w:val="20"/>
                <w:szCs w:val="20"/>
              </w:rPr>
              <w:br/>
            </w:r>
            <w:hyperlink r:id="rId19" w:history="1">
              <w:r w:rsidR="0013309C" w:rsidRPr="002E1E75">
                <w:rPr>
                  <w:rStyle w:val="Hyperlink"/>
                  <w:rFonts w:cstheme="minorHAnsi"/>
                  <w:noProof/>
                  <w:sz w:val="20"/>
                  <w:szCs w:val="20"/>
                </w:rPr>
                <w:t>https://hko.srce.hr/registar/skup-ishoda-ucenja/detalji/13382</w:t>
              </w:r>
            </w:hyperlink>
            <w:r w:rsidR="0013309C">
              <w:rPr>
                <w:rFonts w:cstheme="minorHAnsi"/>
                <w:noProof/>
                <w:sz w:val="20"/>
                <w:szCs w:val="20"/>
              </w:rPr>
              <w:t xml:space="preserve"> </w:t>
            </w:r>
          </w:p>
          <w:p w14:paraId="0AA404C2" w14:textId="3E5C8D92" w:rsidR="00B07707" w:rsidRPr="00F919E2" w:rsidRDefault="00B07707" w:rsidP="00A93F7D">
            <w:pPr>
              <w:spacing w:before="60" w:after="60" w:line="240" w:lineRule="auto"/>
              <w:rPr>
                <w:rFonts w:cstheme="minorHAnsi"/>
                <w:noProof/>
                <w:sz w:val="20"/>
                <w:szCs w:val="20"/>
              </w:rPr>
            </w:pPr>
          </w:p>
        </w:tc>
        <w:tc>
          <w:tcPr>
            <w:tcW w:w="1273" w:type="pct"/>
            <w:tcBorders>
              <w:top w:val="single" w:sz="4" w:space="0" w:color="auto"/>
            </w:tcBorders>
            <w:vAlign w:val="center"/>
          </w:tcPr>
          <w:p w14:paraId="0AA404C3" w14:textId="77777777" w:rsidR="00B07707" w:rsidRPr="00F919E2" w:rsidRDefault="00B07707" w:rsidP="00A93F7D">
            <w:pPr>
              <w:spacing w:before="60" w:after="60" w:line="240" w:lineRule="auto"/>
              <w:rPr>
                <w:rFonts w:cstheme="minorHAnsi"/>
                <w:noProof/>
                <w:sz w:val="20"/>
                <w:szCs w:val="20"/>
              </w:rPr>
            </w:pPr>
          </w:p>
        </w:tc>
      </w:tr>
      <w:tr w:rsidR="00B07707" w:rsidRPr="004559C7" w14:paraId="0AA404C7" w14:textId="77777777" w:rsidTr="00F6225B">
        <w:trPr>
          <w:trHeight w:val="291"/>
        </w:trPr>
        <w:tc>
          <w:tcPr>
            <w:tcW w:w="1751" w:type="pct"/>
            <w:shd w:val="clear" w:color="auto" w:fill="B8CCE4"/>
            <w:hideMark/>
          </w:tcPr>
          <w:p w14:paraId="0AA404C5"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t>Uvjeti za upis u program</w:t>
            </w:r>
          </w:p>
        </w:tc>
        <w:tc>
          <w:tcPr>
            <w:tcW w:w="3249" w:type="pct"/>
            <w:gridSpan w:val="3"/>
          </w:tcPr>
          <w:p w14:paraId="0AA404C6" w14:textId="3A4A69F2" w:rsidR="00F442BE" w:rsidRPr="004559C7" w:rsidRDefault="00633166" w:rsidP="00A93F7D">
            <w:pPr>
              <w:spacing w:after="0" w:line="240" w:lineRule="auto"/>
              <w:rPr>
                <w:rFonts w:cstheme="minorHAnsi"/>
                <w:sz w:val="20"/>
                <w:szCs w:val="20"/>
              </w:rPr>
            </w:pPr>
            <w:r w:rsidRPr="004559C7">
              <w:rPr>
                <w:rFonts w:cstheme="minorHAnsi"/>
                <w:sz w:val="20"/>
                <w:szCs w:val="20"/>
              </w:rPr>
              <w:t xml:space="preserve">Posjedovanje prethodne kvalifikacije minimalno na razini 4.1 HKO-a </w:t>
            </w:r>
          </w:p>
        </w:tc>
      </w:tr>
      <w:tr w:rsidR="00B07707" w:rsidRPr="00F919E2" w14:paraId="0AA404CD" w14:textId="77777777" w:rsidTr="00B845D2">
        <w:trPr>
          <w:trHeight w:val="2982"/>
        </w:trPr>
        <w:tc>
          <w:tcPr>
            <w:tcW w:w="1751" w:type="pct"/>
            <w:shd w:val="clear" w:color="auto" w:fill="B8CCE4" w:themeFill="accent1" w:themeFillTint="66"/>
            <w:hideMark/>
          </w:tcPr>
          <w:p w14:paraId="0AA404C8" w14:textId="77777777" w:rsidR="00B07707" w:rsidRPr="00F919E2" w:rsidRDefault="00B07707" w:rsidP="00A93F7D">
            <w:pPr>
              <w:spacing w:after="0" w:line="240" w:lineRule="auto"/>
              <w:rPr>
                <w:rFonts w:cstheme="minorHAnsi"/>
                <w:b/>
                <w:noProof/>
                <w:sz w:val="20"/>
                <w:szCs w:val="20"/>
              </w:rPr>
            </w:pPr>
            <w:r w:rsidRPr="00F919E2">
              <w:rPr>
                <w:rFonts w:cstheme="minorHAnsi"/>
                <w:b/>
                <w:noProof/>
                <w:sz w:val="20"/>
                <w:szCs w:val="20"/>
              </w:rPr>
              <w:t>Uvjeti stjecanj</w:t>
            </w:r>
            <w:r>
              <w:rPr>
                <w:rFonts w:cstheme="minorHAnsi"/>
                <w:b/>
                <w:noProof/>
                <w:sz w:val="20"/>
                <w:szCs w:val="20"/>
              </w:rPr>
              <w:t>a</w:t>
            </w:r>
            <w:r w:rsidRPr="00F919E2">
              <w:rPr>
                <w:rFonts w:cstheme="minorHAnsi"/>
                <w:b/>
                <w:noProof/>
                <w:sz w:val="20"/>
                <w:szCs w:val="20"/>
              </w:rPr>
              <w:t xml:space="preserve"> programa  (završetka programa)</w:t>
            </w:r>
          </w:p>
        </w:tc>
        <w:tc>
          <w:tcPr>
            <w:tcW w:w="3249" w:type="pct"/>
            <w:gridSpan w:val="3"/>
          </w:tcPr>
          <w:p w14:paraId="1CD1DE50" w14:textId="77777777" w:rsidR="001F16AE" w:rsidRPr="001F16AE" w:rsidRDefault="00C56AA4" w:rsidP="009862D8">
            <w:pPr>
              <w:pStyle w:val="ListParagraph"/>
              <w:numPr>
                <w:ilvl w:val="0"/>
                <w:numId w:val="12"/>
              </w:numPr>
              <w:spacing w:before="120" w:after="240" w:line="240" w:lineRule="auto"/>
              <w:jc w:val="both"/>
              <w:rPr>
                <w:rFonts w:cstheme="minorHAnsi"/>
                <w:sz w:val="20"/>
                <w:szCs w:val="20"/>
              </w:rPr>
            </w:pPr>
            <w:r w:rsidRPr="001F16AE">
              <w:rPr>
                <w:rFonts w:cstheme="minorHAnsi"/>
                <w:sz w:val="20"/>
                <w:szCs w:val="20"/>
              </w:rPr>
              <w:t xml:space="preserve">Stečenih </w:t>
            </w:r>
            <w:r w:rsidR="0001641A" w:rsidRPr="001F16AE">
              <w:rPr>
                <w:rFonts w:cstheme="minorHAnsi"/>
                <w:b/>
                <w:bCs/>
                <w:sz w:val="20"/>
                <w:szCs w:val="20"/>
              </w:rPr>
              <w:t>11</w:t>
            </w:r>
            <w:r w:rsidR="00B07707" w:rsidRPr="001F16AE">
              <w:rPr>
                <w:rFonts w:cstheme="minorHAnsi"/>
                <w:b/>
                <w:bCs/>
                <w:sz w:val="20"/>
                <w:szCs w:val="20"/>
              </w:rPr>
              <w:t xml:space="preserve"> CSVET bodova</w:t>
            </w:r>
          </w:p>
          <w:p w14:paraId="454A93DB" w14:textId="1011DD31" w:rsidR="00E03AB8" w:rsidRPr="001F16AE" w:rsidRDefault="001F16AE" w:rsidP="009862D8">
            <w:pPr>
              <w:pStyle w:val="ListParagraph"/>
              <w:numPr>
                <w:ilvl w:val="0"/>
                <w:numId w:val="12"/>
              </w:numPr>
              <w:spacing w:before="120" w:after="240" w:line="240" w:lineRule="auto"/>
              <w:jc w:val="both"/>
              <w:rPr>
                <w:rFonts w:cstheme="minorHAnsi"/>
                <w:sz w:val="20"/>
                <w:szCs w:val="20"/>
              </w:rPr>
            </w:pPr>
            <w:r>
              <w:rPr>
                <w:rFonts w:cstheme="minorHAnsi"/>
                <w:sz w:val="20"/>
                <w:szCs w:val="20"/>
              </w:rPr>
              <w:t>Uspješna z</w:t>
            </w:r>
            <w:r w:rsidR="00846AF1" w:rsidRPr="001F16AE">
              <w:rPr>
                <w:rFonts w:cstheme="minorHAnsi"/>
                <w:sz w:val="20"/>
                <w:szCs w:val="20"/>
              </w:rPr>
              <w:t xml:space="preserve">avršna provjera stečenih znanja usmenim i/ili pisanim provjerama te provjera vještina provodi se </w:t>
            </w:r>
            <w:r w:rsidR="00051EA8" w:rsidRPr="001F16AE">
              <w:rPr>
                <w:rFonts w:cstheme="minorHAnsi"/>
                <w:sz w:val="20"/>
                <w:szCs w:val="20"/>
              </w:rPr>
              <w:t>izvođenjem tretmana klasične ručne masa</w:t>
            </w:r>
            <w:r w:rsidR="003A1957" w:rsidRPr="001F16AE">
              <w:rPr>
                <w:rFonts w:cstheme="minorHAnsi"/>
                <w:sz w:val="20"/>
                <w:szCs w:val="20"/>
              </w:rPr>
              <w:t>že</w:t>
            </w:r>
            <w:r w:rsidR="003B1031" w:rsidRPr="001F16AE">
              <w:rPr>
                <w:rFonts w:cstheme="minorHAnsi"/>
                <w:sz w:val="20"/>
                <w:szCs w:val="20"/>
              </w:rPr>
              <w:t xml:space="preserve"> / vezivno-tkivne masaže</w:t>
            </w:r>
            <w:r w:rsidR="009D3D8B" w:rsidRPr="001F16AE">
              <w:rPr>
                <w:rFonts w:cstheme="minorHAnsi"/>
                <w:sz w:val="20"/>
                <w:szCs w:val="20"/>
              </w:rPr>
              <w:t xml:space="preserve"> u zadanom vremenskom roku </w:t>
            </w:r>
            <w:r w:rsidR="0080572B" w:rsidRPr="001F16AE">
              <w:rPr>
                <w:rFonts w:cstheme="minorHAnsi"/>
                <w:sz w:val="20"/>
                <w:szCs w:val="20"/>
              </w:rPr>
              <w:t>uz primjenu mjera zaštite na radu, higijenskih mjera i primjene poslovnog komuniciranja s klijentom,</w:t>
            </w:r>
            <w:r w:rsidR="00846AF1" w:rsidRPr="001F16AE">
              <w:rPr>
                <w:rFonts w:cstheme="minorHAnsi"/>
                <w:sz w:val="20"/>
                <w:szCs w:val="20"/>
              </w:rPr>
              <w:t xml:space="preserve"> a temeljem unaprijed određenih kriterija vrednovanja postignuća.</w:t>
            </w:r>
          </w:p>
          <w:p w14:paraId="0AA404CC" w14:textId="66AAD365" w:rsidR="00B07707" w:rsidRPr="00F5603C" w:rsidRDefault="00B07707" w:rsidP="001F16AE">
            <w:pPr>
              <w:spacing w:before="120" w:after="240" w:line="240" w:lineRule="auto"/>
              <w:jc w:val="both"/>
              <w:rPr>
                <w:rFonts w:cstheme="minorHAnsi"/>
                <w:b/>
                <w:bCs/>
                <w:sz w:val="20"/>
                <w:szCs w:val="20"/>
              </w:rPr>
            </w:pPr>
            <w:r w:rsidRPr="00E03AB8">
              <w:rPr>
                <w:rFonts w:cstheme="minorHAnsi"/>
                <w:sz w:val="20"/>
                <w:szCs w:val="20"/>
              </w:rPr>
              <w:t>O završnoj provjeri vodi se zapisnik i provodi ju tročlano povjerenstvo.</w:t>
            </w:r>
            <w:r w:rsidR="00E03AB8" w:rsidRPr="00E03AB8">
              <w:rPr>
                <w:rFonts w:cstheme="minorHAnsi"/>
                <w:sz w:val="20"/>
                <w:szCs w:val="20"/>
              </w:rPr>
              <w:t xml:space="preserve"> </w:t>
            </w:r>
            <w:r w:rsidRPr="00E03AB8">
              <w:rPr>
                <w:rFonts w:cstheme="minorHAnsi"/>
                <w:sz w:val="20"/>
                <w:szCs w:val="20"/>
              </w:rPr>
              <w:t>Svakom polazniku nakon uspješno završene završne provjere izdaje se Uvjerenje o osposobljavanju za stjecanje</w:t>
            </w:r>
            <w:r w:rsidR="00605A96" w:rsidRPr="00E03AB8">
              <w:rPr>
                <w:rFonts w:cstheme="minorHAnsi"/>
                <w:sz w:val="20"/>
                <w:szCs w:val="20"/>
              </w:rPr>
              <w:t xml:space="preserve"> </w:t>
            </w:r>
            <w:r w:rsidR="001256B2" w:rsidRPr="00E03AB8">
              <w:rPr>
                <w:sz w:val="20"/>
                <w:szCs w:val="20"/>
              </w:rPr>
              <w:t xml:space="preserve">mikrokvalifikacije </w:t>
            </w:r>
            <w:r w:rsidR="001256B2" w:rsidRPr="002346F3">
              <w:rPr>
                <w:i/>
                <w:iCs/>
                <w:sz w:val="20"/>
                <w:szCs w:val="20"/>
              </w:rPr>
              <w:t>klasične ručne masažne tehnike</w:t>
            </w:r>
            <w:r w:rsidR="00A21E83" w:rsidRPr="00E03AB8">
              <w:rPr>
                <w:sz w:val="20"/>
                <w:szCs w:val="20"/>
              </w:rPr>
              <w:t>.</w:t>
            </w:r>
          </w:p>
        </w:tc>
      </w:tr>
      <w:tr w:rsidR="00B07707" w:rsidRPr="00F919E2" w14:paraId="0AA404D2" w14:textId="77777777" w:rsidTr="00F6225B">
        <w:trPr>
          <w:trHeight w:val="732"/>
        </w:trPr>
        <w:tc>
          <w:tcPr>
            <w:tcW w:w="1751" w:type="pct"/>
            <w:shd w:val="clear" w:color="auto" w:fill="B8CCE4"/>
          </w:tcPr>
          <w:p w14:paraId="0AA404CE" w14:textId="77777777" w:rsidR="00B07707" w:rsidRPr="00F919E2" w:rsidRDefault="00B07707" w:rsidP="00A93F7D">
            <w:pPr>
              <w:spacing w:after="0" w:line="240" w:lineRule="auto"/>
              <w:rPr>
                <w:rFonts w:cstheme="minorHAnsi"/>
                <w:b/>
                <w:noProof/>
                <w:sz w:val="20"/>
                <w:szCs w:val="20"/>
              </w:rPr>
            </w:pPr>
            <w:r>
              <w:rPr>
                <w:rFonts w:cstheme="minorHAnsi"/>
                <w:b/>
                <w:noProof/>
                <w:sz w:val="20"/>
                <w:szCs w:val="20"/>
              </w:rPr>
              <w:t>Trajanje i načini izvođenja nastave</w:t>
            </w:r>
          </w:p>
        </w:tc>
        <w:tc>
          <w:tcPr>
            <w:tcW w:w="3249" w:type="pct"/>
            <w:gridSpan w:val="3"/>
          </w:tcPr>
          <w:p w14:paraId="0AA404D1" w14:textId="50E2AF51" w:rsidR="00B07707" w:rsidRPr="0091262A" w:rsidRDefault="00B07707" w:rsidP="0091262A">
            <w:pPr>
              <w:spacing w:before="60" w:after="60"/>
              <w:jc w:val="both"/>
              <w:rPr>
                <w:rFonts w:cstheme="minorHAnsi"/>
                <w:noProof/>
                <w:sz w:val="20"/>
                <w:szCs w:val="20"/>
              </w:rPr>
            </w:pPr>
            <w:r w:rsidRPr="00BC7E61">
              <w:rPr>
                <w:rFonts w:cstheme="minorHAnsi"/>
                <w:sz w:val="20"/>
                <w:szCs w:val="20"/>
              </w:rPr>
              <w:t xml:space="preserve">Program obrazovanja za stjecanje </w:t>
            </w:r>
            <w:r w:rsidR="001256B2" w:rsidRPr="00503422">
              <w:rPr>
                <w:sz w:val="20"/>
                <w:szCs w:val="20"/>
              </w:rPr>
              <w:t xml:space="preserve">mikrokvalifikacije </w:t>
            </w:r>
            <w:r w:rsidR="001256B2" w:rsidRPr="002346F3">
              <w:rPr>
                <w:i/>
                <w:iCs/>
                <w:sz w:val="20"/>
                <w:szCs w:val="20"/>
              </w:rPr>
              <w:t>klasične ručne masažne tehnike</w:t>
            </w:r>
            <w:r w:rsidRPr="004957C2">
              <w:rPr>
                <w:rFonts w:cstheme="minorHAnsi"/>
                <w:sz w:val="20"/>
                <w:szCs w:val="20"/>
              </w:rPr>
              <w:t xml:space="preserve"> provodi se red</w:t>
            </w:r>
            <w:r w:rsidR="00C56AA4">
              <w:rPr>
                <w:rFonts w:cstheme="minorHAnsi"/>
                <w:sz w:val="20"/>
                <w:szCs w:val="20"/>
              </w:rPr>
              <w:t xml:space="preserve">ovitom nastavom </w:t>
            </w:r>
            <w:r w:rsidR="00C56AA4" w:rsidRPr="00C370F0">
              <w:rPr>
                <w:rFonts w:cstheme="minorHAnsi"/>
                <w:sz w:val="20"/>
                <w:szCs w:val="20"/>
              </w:rPr>
              <w:t xml:space="preserve">u trajanju od </w:t>
            </w:r>
            <w:r w:rsidR="00070CC7" w:rsidRPr="00C370F0">
              <w:rPr>
                <w:rFonts w:cstheme="minorHAnsi"/>
                <w:b/>
                <w:bCs/>
                <w:sz w:val="20"/>
                <w:szCs w:val="20"/>
              </w:rPr>
              <w:t>275</w:t>
            </w:r>
            <w:r w:rsidRPr="00C370F0">
              <w:rPr>
                <w:rFonts w:cstheme="minorHAnsi"/>
                <w:b/>
                <w:bCs/>
                <w:sz w:val="20"/>
                <w:szCs w:val="20"/>
              </w:rPr>
              <w:t xml:space="preserve"> sati</w:t>
            </w:r>
            <w:r w:rsidRPr="00C370F0">
              <w:rPr>
                <w:rFonts w:cstheme="minorHAnsi"/>
                <w:sz w:val="20"/>
                <w:szCs w:val="20"/>
              </w:rPr>
              <w:t>,</w:t>
            </w:r>
            <w:r w:rsidR="00E96D23" w:rsidRPr="00C370F0">
              <w:rPr>
                <w:rFonts w:cstheme="minorHAnsi"/>
                <w:sz w:val="20"/>
                <w:szCs w:val="20"/>
              </w:rPr>
              <w:t xml:space="preserve"> </w:t>
            </w:r>
            <w:r w:rsidR="00E96D23" w:rsidRPr="00C370F0">
              <w:rPr>
                <w:rFonts w:cstheme="minorHAnsi"/>
                <w:noProof/>
                <w:sz w:val="20"/>
                <w:szCs w:val="20"/>
              </w:rPr>
              <w:t>uz mogućnost izvođenja</w:t>
            </w:r>
            <w:r w:rsidR="00E96D23" w:rsidRPr="00E1557D">
              <w:rPr>
                <w:rFonts w:cstheme="minorHAnsi"/>
                <w:noProof/>
                <w:sz w:val="20"/>
                <w:szCs w:val="20"/>
              </w:rPr>
              <w:t xml:space="preserve"> teorijskog dijela programa putem </w:t>
            </w:r>
            <w:r w:rsidR="00E96D23" w:rsidRPr="00E1557D">
              <w:rPr>
                <w:rFonts w:cstheme="minorHAnsi"/>
                <w:i/>
                <w:iCs/>
                <w:noProof/>
                <w:sz w:val="20"/>
                <w:szCs w:val="20"/>
              </w:rPr>
              <w:t xml:space="preserve">online </w:t>
            </w:r>
            <w:r w:rsidR="00E96D23" w:rsidRPr="00E1557D">
              <w:rPr>
                <w:rFonts w:cstheme="minorHAnsi"/>
                <w:noProof/>
                <w:sz w:val="20"/>
                <w:szCs w:val="20"/>
              </w:rPr>
              <w:t>prijenosa u stvarnom vremenu.</w:t>
            </w:r>
            <w:r w:rsidR="0091262A">
              <w:rPr>
                <w:rFonts w:cstheme="minorHAnsi"/>
                <w:noProof/>
                <w:sz w:val="20"/>
                <w:szCs w:val="20"/>
              </w:rPr>
              <w:t xml:space="preserve"> </w:t>
            </w:r>
            <w:r w:rsidR="00E96D23" w:rsidRPr="00E1557D">
              <w:rPr>
                <w:rFonts w:cstheme="minorHAnsi"/>
                <w:sz w:val="20"/>
                <w:szCs w:val="20"/>
              </w:rPr>
              <w:t xml:space="preserve">Ishodi učenja ostvaruju se vođenim procesom učenja u ustanovi u trajanju od </w:t>
            </w:r>
            <w:r w:rsidR="00B53051" w:rsidRPr="002346F3">
              <w:rPr>
                <w:rFonts w:cstheme="minorHAnsi"/>
                <w:b/>
                <w:bCs/>
                <w:sz w:val="20"/>
                <w:szCs w:val="20"/>
              </w:rPr>
              <w:t>95</w:t>
            </w:r>
            <w:r w:rsidR="00E96D23" w:rsidRPr="002346F3">
              <w:rPr>
                <w:rFonts w:cstheme="minorHAnsi"/>
                <w:b/>
                <w:bCs/>
                <w:sz w:val="20"/>
                <w:szCs w:val="20"/>
              </w:rPr>
              <w:t xml:space="preserve"> sat</w:t>
            </w:r>
            <w:r w:rsidR="00B53051" w:rsidRPr="002346F3">
              <w:rPr>
                <w:rFonts w:cstheme="minorHAnsi"/>
                <w:b/>
                <w:bCs/>
                <w:sz w:val="20"/>
                <w:szCs w:val="20"/>
              </w:rPr>
              <w:t>i</w:t>
            </w:r>
            <w:r w:rsidR="00E96D23" w:rsidRPr="002346F3">
              <w:rPr>
                <w:rFonts w:cstheme="minorHAnsi"/>
                <w:sz w:val="20"/>
                <w:szCs w:val="20"/>
              </w:rPr>
              <w:t xml:space="preserve">, učenjem temeljenim na radu, u trajanju od </w:t>
            </w:r>
            <w:r w:rsidR="00E96D23" w:rsidRPr="002346F3">
              <w:rPr>
                <w:rFonts w:cstheme="minorHAnsi"/>
                <w:b/>
                <w:bCs/>
                <w:sz w:val="20"/>
                <w:szCs w:val="20"/>
              </w:rPr>
              <w:t>1</w:t>
            </w:r>
            <w:r w:rsidR="00CB76D8" w:rsidRPr="002346F3">
              <w:rPr>
                <w:rFonts w:cstheme="minorHAnsi"/>
                <w:b/>
                <w:bCs/>
                <w:sz w:val="20"/>
                <w:szCs w:val="20"/>
              </w:rPr>
              <w:t>3</w:t>
            </w:r>
            <w:r w:rsidR="00B53051" w:rsidRPr="002346F3">
              <w:rPr>
                <w:rFonts w:cstheme="minorHAnsi"/>
                <w:b/>
                <w:bCs/>
                <w:sz w:val="20"/>
                <w:szCs w:val="20"/>
              </w:rPr>
              <w:t>5</w:t>
            </w:r>
            <w:r w:rsidR="00E96D23" w:rsidRPr="002346F3">
              <w:rPr>
                <w:rFonts w:cstheme="minorHAnsi"/>
                <w:b/>
                <w:bCs/>
                <w:sz w:val="20"/>
                <w:szCs w:val="20"/>
              </w:rPr>
              <w:t xml:space="preserve"> sati</w:t>
            </w:r>
            <w:r w:rsidR="00E96D23" w:rsidRPr="002346F3">
              <w:rPr>
                <w:rFonts w:cstheme="minorHAnsi"/>
                <w:sz w:val="20"/>
                <w:szCs w:val="20"/>
              </w:rPr>
              <w:t>, a dijelom samostalnim aktivnostima</w:t>
            </w:r>
            <w:r w:rsidR="00C370F0" w:rsidRPr="002346F3">
              <w:rPr>
                <w:rFonts w:cstheme="minorHAnsi"/>
                <w:sz w:val="20"/>
                <w:szCs w:val="20"/>
              </w:rPr>
              <w:t xml:space="preserve"> polaznika</w:t>
            </w:r>
            <w:r w:rsidR="00E96D23" w:rsidRPr="002346F3">
              <w:rPr>
                <w:rFonts w:cstheme="minorHAnsi"/>
                <w:sz w:val="20"/>
                <w:szCs w:val="20"/>
              </w:rPr>
              <w:t xml:space="preserve">, u trajanju od </w:t>
            </w:r>
            <w:r w:rsidR="00CB76D8" w:rsidRPr="002346F3">
              <w:rPr>
                <w:rFonts w:cstheme="minorHAnsi"/>
                <w:b/>
                <w:bCs/>
                <w:sz w:val="20"/>
                <w:szCs w:val="20"/>
              </w:rPr>
              <w:t>4</w:t>
            </w:r>
            <w:r w:rsidR="002346F3" w:rsidRPr="002346F3">
              <w:rPr>
                <w:rFonts w:cstheme="minorHAnsi"/>
                <w:b/>
                <w:bCs/>
                <w:sz w:val="20"/>
                <w:szCs w:val="20"/>
              </w:rPr>
              <w:t>5</w:t>
            </w:r>
            <w:r w:rsidR="00E96D23" w:rsidRPr="002346F3">
              <w:rPr>
                <w:rFonts w:cstheme="minorHAnsi"/>
                <w:b/>
                <w:bCs/>
                <w:sz w:val="20"/>
                <w:szCs w:val="20"/>
              </w:rPr>
              <w:t xml:space="preserve"> sat</w:t>
            </w:r>
            <w:r w:rsidR="002346F3" w:rsidRPr="002346F3">
              <w:rPr>
                <w:rFonts w:cstheme="minorHAnsi"/>
                <w:b/>
                <w:bCs/>
                <w:sz w:val="20"/>
                <w:szCs w:val="20"/>
              </w:rPr>
              <w:t>i</w:t>
            </w:r>
            <w:r w:rsidR="00E96D23" w:rsidRPr="002346F3">
              <w:rPr>
                <w:rFonts w:cstheme="minorHAnsi"/>
                <w:sz w:val="20"/>
                <w:szCs w:val="20"/>
              </w:rPr>
              <w:t>.</w:t>
            </w:r>
            <w:r w:rsidRPr="00BC7E61">
              <w:rPr>
                <w:rFonts w:cstheme="minorHAnsi"/>
                <w:sz w:val="20"/>
                <w:szCs w:val="20"/>
              </w:rPr>
              <w:t xml:space="preserve"> </w:t>
            </w:r>
          </w:p>
        </w:tc>
      </w:tr>
      <w:tr w:rsidR="00B07707" w:rsidRPr="00F919E2" w14:paraId="0AA404D5" w14:textId="77777777" w:rsidTr="00F6225B">
        <w:trPr>
          <w:trHeight w:val="620"/>
        </w:trPr>
        <w:tc>
          <w:tcPr>
            <w:tcW w:w="1751" w:type="pct"/>
            <w:shd w:val="clear" w:color="auto" w:fill="B8CCE4"/>
          </w:tcPr>
          <w:p w14:paraId="0AA404D3" w14:textId="77777777" w:rsidR="00B07707" w:rsidRPr="00F919E2" w:rsidRDefault="00B07707" w:rsidP="00A93F7D">
            <w:pPr>
              <w:spacing w:after="0" w:line="240" w:lineRule="auto"/>
              <w:rPr>
                <w:rFonts w:cstheme="minorHAnsi"/>
                <w:b/>
                <w:noProof/>
                <w:sz w:val="20"/>
                <w:szCs w:val="20"/>
              </w:rPr>
            </w:pPr>
            <w:r w:rsidRPr="00F919E2">
              <w:rPr>
                <w:rFonts w:cstheme="minorHAnsi"/>
                <w:b/>
                <w:noProof/>
                <w:sz w:val="20"/>
                <w:szCs w:val="20"/>
              </w:rPr>
              <w:t xml:space="preserve">Horizontalna prohodnost </w:t>
            </w:r>
          </w:p>
        </w:tc>
        <w:tc>
          <w:tcPr>
            <w:tcW w:w="3249" w:type="pct"/>
            <w:gridSpan w:val="3"/>
          </w:tcPr>
          <w:p w14:paraId="0AA404D4" w14:textId="78E25716" w:rsidR="00B07707" w:rsidRPr="00F919E2" w:rsidRDefault="00B07707" w:rsidP="00A93F7D">
            <w:pPr>
              <w:spacing w:before="60" w:after="60" w:line="240" w:lineRule="auto"/>
              <w:jc w:val="both"/>
              <w:rPr>
                <w:rFonts w:cstheme="minorHAnsi"/>
                <w:i/>
                <w:noProof/>
                <w:sz w:val="16"/>
                <w:szCs w:val="16"/>
              </w:rPr>
            </w:pPr>
          </w:p>
        </w:tc>
      </w:tr>
      <w:tr w:rsidR="00B07707" w:rsidRPr="00F919E2" w14:paraId="0AA404D8" w14:textId="77777777" w:rsidTr="00F6225B">
        <w:trPr>
          <w:trHeight w:val="557"/>
        </w:trPr>
        <w:tc>
          <w:tcPr>
            <w:tcW w:w="1751" w:type="pct"/>
            <w:shd w:val="clear" w:color="auto" w:fill="B8CCE4"/>
          </w:tcPr>
          <w:p w14:paraId="0AA404D6" w14:textId="77777777" w:rsidR="00B07707" w:rsidRPr="00F919E2" w:rsidRDefault="00B07707" w:rsidP="00A93F7D">
            <w:pPr>
              <w:spacing w:after="0" w:line="240" w:lineRule="auto"/>
              <w:rPr>
                <w:rFonts w:cstheme="minorHAnsi"/>
                <w:b/>
                <w:noProof/>
                <w:sz w:val="20"/>
                <w:szCs w:val="20"/>
              </w:rPr>
            </w:pPr>
            <w:r w:rsidRPr="00F919E2">
              <w:rPr>
                <w:rFonts w:cstheme="minorHAnsi"/>
                <w:b/>
                <w:noProof/>
                <w:sz w:val="20"/>
                <w:szCs w:val="20"/>
              </w:rPr>
              <w:t>Vertikalna prohodnost</w:t>
            </w:r>
          </w:p>
        </w:tc>
        <w:tc>
          <w:tcPr>
            <w:tcW w:w="3249" w:type="pct"/>
            <w:gridSpan w:val="3"/>
          </w:tcPr>
          <w:p w14:paraId="0AA404D7" w14:textId="4DCAD1E0" w:rsidR="00B07707" w:rsidRPr="00F919E2" w:rsidRDefault="00B07707" w:rsidP="00A93F7D">
            <w:pPr>
              <w:spacing w:before="60" w:after="60" w:line="240" w:lineRule="auto"/>
              <w:jc w:val="both"/>
              <w:rPr>
                <w:rFonts w:cstheme="minorHAnsi"/>
                <w:i/>
                <w:noProof/>
                <w:sz w:val="16"/>
                <w:szCs w:val="16"/>
              </w:rPr>
            </w:pPr>
          </w:p>
        </w:tc>
      </w:tr>
      <w:tr w:rsidR="00B07707" w:rsidRPr="00F919E2" w14:paraId="0AA404DB" w14:textId="77777777" w:rsidTr="0038151D">
        <w:trPr>
          <w:trHeight w:val="704"/>
        </w:trPr>
        <w:tc>
          <w:tcPr>
            <w:tcW w:w="1751" w:type="pct"/>
            <w:shd w:val="clear" w:color="auto" w:fill="B8CCE4"/>
            <w:hideMark/>
          </w:tcPr>
          <w:p w14:paraId="0AA404D9"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t>Materijalni uvjeti i okruženje za učenje koji su potrebni za izvedbu programa</w:t>
            </w:r>
          </w:p>
        </w:tc>
        <w:tc>
          <w:tcPr>
            <w:tcW w:w="3249" w:type="pct"/>
            <w:gridSpan w:val="3"/>
          </w:tcPr>
          <w:p w14:paraId="4CFA40D6" w14:textId="72422BC6" w:rsidR="004D13D0" w:rsidRDefault="004D13D0" w:rsidP="001F16AE">
            <w:pPr>
              <w:spacing w:before="60" w:after="60" w:line="240" w:lineRule="auto"/>
              <w:jc w:val="both"/>
              <w:rPr>
                <w:sz w:val="20"/>
                <w:szCs w:val="20"/>
              </w:rPr>
            </w:pPr>
            <w:r>
              <w:rPr>
                <w:sz w:val="20"/>
                <w:szCs w:val="20"/>
              </w:rPr>
              <w:t>Materijalni uvjeti:</w:t>
            </w:r>
          </w:p>
          <w:p w14:paraId="768E4019" w14:textId="560F7140" w:rsidR="004D13D0" w:rsidRPr="00B845D2" w:rsidRDefault="004D13D0" w:rsidP="009862D8">
            <w:pPr>
              <w:pStyle w:val="ListParagraph"/>
              <w:numPr>
                <w:ilvl w:val="0"/>
                <w:numId w:val="14"/>
              </w:numPr>
              <w:spacing w:before="60" w:after="60" w:line="240" w:lineRule="auto"/>
              <w:jc w:val="both"/>
              <w:rPr>
                <w:sz w:val="20"/>
                <w:szCs w:val="20"/>
              </w:rPr>
            </w:pPr>
            <w:r w:rsidRPr="00B845D2">
              <w:rPr>
                <w:sz w:val="20"/>
                <w:szCs w:val="20"/>
              </w:rPr>
              <w:t>Standardna učionica opremljena računalom s pristupom internetu, projektorom i zaslonom.</w:t>
            </w:r>
          </w:p>
          <w:p w14:paraId="07203FBB" w14:textId="77777777" w:rsidR="007E209D" w:rsidRPr="00B845D2" w:rsidRDefault="00683750" w:rsidP="009862D8">
            <w:pPr>
              <w:pStyle w:val="ListParagraph"/>
              <w:numPr>
                <w:ilvl w:val="0"/>
                <w:numId w:val="14"/>
              </w:numPr>
              <w:spacing w:before="60" w:after="60" w:line="240" w:lineRule="auto"/>
              <w:rPr>
                <w:sz w:val="20"/>
                <w:szCs w:val="20"/>
              </w:rPr>
            </w:pPr>
            <w:r w:rsidRPr="00B845D2">
              <w:rPr>
                <w:sz w:val="20"/>
                <w:szCs w:val="20"/>
              </w:rPr>
              <w:t>Specijalizirana učionica</w:t>
            </w:r>
            <w:r w:rsidR="007866C1" w:rsidRPr="00B845D2">
              <w:rPr>
                <w:sz w:val="20"/>
                <w:szCs w:val="20"/>
              </w:rPr>
              <w:t>/kabinet</w:t>
            </w:r>
            <w:r w:rsidRPr="00B845D2">
              <w:rPr>
                <w:sz w:val="20"/>
                <w:szCs w:val="20"/>
              </w:rPr>
              <w:t xml:space="preserve"> opremljen</w:t>
            </w:r>
            <w:r w:rsidR="00BB72F5" w:rsidRPr="00B845D2">
              <w:rPr>
                <w:sz w:val="20"/>
                <w:szCs w:val="20"/>
              </w:rPr>
              <w:t xml:space="preserve"> specifičnim nastavnim sredstvima potrebnima za realizaciju modula.</w:t>
            </w:r>
            <w:r w:rsidR="00BB72F5" w:rsidRPr="00B845D2">
              <w:rPr>
                <w:sz w:val="20"/>
                <w:szCs w:val="20"/>
              </w:rPr>
              <w:br/>
            </w:r>
          </w:p>
          <w:p w14:paraId="6F68FBA9" w14:textId="33D82C17" w:rsidR="00BB72F5" w:rsidRPr="007E209D" w:rsidRDefault="00FD729D" w:rsidP="001F16AE">
            <w:pPr>
              <w:spacing w:before="60" w:after="60" w:line="240" w:lineRule="auto"/>
              <w:jc w:val="both"/>
              <w:rPr>
                <w:b/>
                <w:bCs/>
                <w:sz w:val="20"/>
                <w:szCs w:val="20"/>
              </w:rPr>
            </w:pPr>
            <w:r w:rsidRPr="007E209D">
              <w:rPr>
                <w:b/>
                <w:bCs/>
                <w:sz w:val="20"/>
                <w:szCs w:val="20"/>
              </w:rPr>
              <w:t xml:space="preserve">Učenje temeljeno na radu </w:t>
            </w:r>
            <w:r w:rsidR="007E209D" w:rsidRPr="007E209D">
              <w:rPr>
                <w:b/>
                <w:bCs/>
                <w:sz w:val="20"/>
                <w:szCs w:val="20"/>
              </w:rPr>
              <w:t>u ustanovi:</w:t>
            </w:r>
          </w:p>
          <w:p w14:paraId="11794B13" w14:textId="2E387881" w:rsidR="001831C3" w:rsidRPr="00B845D2" w:rsidRDefault="001831C3" w:rsidP="009862D8">
            <w:pPr>
              <w:pStyle w:val="ListParagraph"/>
              <w:numPr>
                <w:ilvl w:val="0"/>
                <w:numId w:val="15"/>
              </w:numPr>
              <w:spacing w:after="200" w:line="276" w:lineRule="auto"/>
              <w:jc w:val="both"/>
              <w:rPr>
                <w:sz w:val="20"/>
                <w:szCs w:val="20"/>
              </w:rPr>
            </w:pPr>
            <w:r w:rsidRPr="00B845D2">
              <w:rPr>
                <w:sz w:val="20"/>
                <w:szCs w:val="20"/>
              </w:rPr>
              <w:lastRenderedPageBreak/>
              <w:t>Praktikum za masažu</w:t>
            </w:r>
            <w:r w:rsidR="00BB72F5" w:rsidRPr="00B845D2">
              <w:rPr>
                <w:sz w:val="20"/>
                <w:szCs w:val="20"/>
              </w:rPr>
              <w:t xml:space="preserve"> </w:t>
            </w:r>
            <w:r w:rsidRPr="00B845D2">
              <w:rPr>
                <w:sz w:val="20"/>
                <w:szCs w:val="20"/>
              </w:rPr>
              <w:t>opremljen osnovnim instalacijama, kozmetičkim priborom, preparatima</w:t>
            </w:r>
            <w:r w:rsidR="005E68F0" w:rsidRPr="00B845D2">
              <w:rPr>
                <w:sz w:val="20"/>
                <w:szCs w:val="20"/>
              </w:rPr>
              <w:t xml:space="preserve"> (masažna ulja</w:t>
            </w:r>
            <w:r w:rsidR="00817F22" w:rsidRPr="00B845D2">
              <w:rPr>
                <w:sz w:val="20"/>
                <w:szCs w:val="20"/>
              </w:rPr>
              <w:t>, sredstva za dezinfekciju</w:t>
            </w:r>
            <w:r w:rsidR="005E68F0" w:rsidRPr="00B845D2">
              <w:rPr>
                <w:sz w:val="20"/>
                <w:szCs w:val="20"/>
              </w:rPr>
              <w:t>)</w:t>
            </w:r>
            <w:r w:rsidRPr="00B845D2">
              <w:rPr>
                <w:sz w:val="20"/>
                <w:szCs w:val="20"/>
              </w:rPr>
              <w:t>, aparatima i opremom</w:t>
            </w:r>
            <w:r w:rsidR="00761336" w:rsidRPr="00B845D2">
              <w:rPr>
                <w:sz w:val="20"/>
                <w:szCs w:val="20"/>
              </w:rPr>
              <w:t>, projektorom i platnom (zaslonom).</w:t>
            </w:r>
          </w:p>
          <w:p w14:paraId="7A829E9E" w14:textId="75E55EC4" w:rsidR="001831C3" w:rsidRPr="00B845D2" w:rsidRDefault="001831C3" w:rsidP="009862D8">
            <w:pPr>
              <w:pStyle w:val="ListParagraph"/>
              <w:numPr>
                <w:ilvl w:val="0"/>
                <w:numId w:val="15"/>
              </w:numPr>
              <w:spacing w:after="200" w:line="276" w:lineRule="auto"/>
              <w:jc w:val="both"/>
              <w:rPr>
                <w:sz w:val="20"/>
                <w:szCs w:val="20"/>
              </w:rPr>
            </w:pPr>
            <w:r w:rsidRPr="00B845D2">
              <w:rPr>
                <w:sz w:val="20"/>
                <w:szCs w:val="20"/>
              </w:rPr>
              <w:t>Osnovna oprema: podesivi kozmetički ležajevi, radne stolice, radni stolići.</w:t>
            </w:r>
          </w:p>
          <w:p w14:paraId="6C35F739" w14:textId="232A3F17" w:rsidR="001831C3" w:rsidRPr="00B845D2" w:rsidRDefault="001831C3" w:rsidP="009862D8">
            <w:pPr>
              <w:pStyle w:val="ListParagraph"/>
              <w:numPr>
                <w:ilvl w:val="0"/>
                <w:numId w:val="15"/>
              </w:numPr>
              <w:spacing w:after="200" w:line="276" w:lineRule="auto"/>
              <w:jc w:val="both"/>
              <w:rPr>
                <w:sz w:val="20"/>
                <w:szCs w:val="20"/>
              </w:rPr>
            </w:pPr>
            <w:r w:rsidRPr="00B845D2">
              <w:rPr>
                <w:sz w:val="20"/>
                <w:szCs w:val="20"/>
              </w:rPr>
              <w:t>Osnovni aparati: grijači za masažno ulje i ručnike.</w:t>
            </w:r>
          </w:p>
          <w:p w14:paraId="6D5A2C82" w14:textId="77777777" w:rsidR="001831C3" w:rsidRPr="00B845D2" w:rsidRDefault="001831C3" w:rsidP="009862D8">
            <w:pPr>
              <w:pStyle w:val="ListParagraph"/>
              <w:numPr>
                <w:ilvl w:val="0"/>
                <w:numId w:val="15"/>
              </w:numPr>
              <w:spacing w:after="200" w:line="276" w:lineRule="auto"/>
              <w:jc w:val="both"/>
              <w:rPr>
                <w:sz w:val="20"/>
                <w:szCs w:val="20"/>
              </w:rPr>
            </w:pPr>
            <w:r w:rsidRPr="00B845D2">
              <w:rPr>
                <w:sz w:val="20"/>
                <w:szCs w:val="20"/>
              </w:rPr>
              <w:t>Pomoćna oprema: pamučne deke za pokrivanje, frotirne deke, pamučne plahte, ručnici.</w:t>
            </w:r>
          </w:p>
          <w:p w14:paraId="6F5CE605" w14:textId="37ABD040" w:rsidR="004D13D0" w:rsidRDefault="001831C3" w:rsidP="009862D8">
            <w:pPr>
              <w:pStyle w:val="ListParagraph"/>
              <w:numPr>
                <w:ilvl w:val="0"/>
                <w:numId w:val="15"/>
              </w:numPr>
              <w:spacing w:after="200" w:line="276" w:lineRule="auto"/>
              <w:jc w:val="both"/>
            </w:pPr>
            <w:r w:rsidRPr="00B845D2">
              <w:rPr>
                <w:sz w:val="20"/>
                <w:szCs w:val="20"/>
              </w:rPr>
              <w:t>Pribor: škare, zdjele za vodu, posude za odlaganje vate, posude za odlaganje otpadnog materijala na radnom stolu</w:t>
            </w:r>
            <w:r w:rsidRPr="009508F6">
              <w:t>.</w:t>
            </w:r>
          </w:p>
          <w:p w14:paraId="676806D4" w14:textId="77777777" w:rsidR="005409D7" w:rsidRDefault="005409D7" w:rsidP="005409D7">
            <w:pPr>
              <w:pStyle w:val="ListParagraph"/>
              <w:spacing w:after="200" w:line="276" w:lineRule="auto"/>
              <w:ind w:left="360"/>
              <w:rPr>
                <w:b/>
                <w:bCs/>
                <w:sz w:val="20"/>
                <w:szCs w:val="20"/>
              </w:rPr>
            </w:pPr>
          </w:p>
          <w:p w14:paraId="124BD951" w14:textId="02DCB067" w:rsidR="005409D7" w:rsidRDefault="007E209D" w:rsidP="005409D7">
            <w:pPr>
              <w:pStyle w:val="ListParagraph"/>
              <w:spacing w:after="200" w:line="276" w:lineRule="auto"/>
              <w:ind w:left="360"/>
              <w:rPr>
                <w:sz w:val="20"/>
                <w:szCs w:val="20"/>
              </w:rPr>
            </w:pPr>
            <w:r w:rsidRPr="005409D7">
              <w:rPr>
                <w:b/>
                <w:bCs/>
                <w:sz w:val="20"/>
                <w:szCs w:val="20"/>
              </w:rPr>
              <w:t>Učenje temeljeno na radu kod poslodavca:</w:t>
            </w:r>
            <w:r w:rsidRPr="005409D7">
              <w:rPr>
                <w:sz w:val="20"/>
                <w:szCs w:val="20"/>
              </w:rPr>
              <w:t xml:space="preserve"> </w:t>
            </w:r>
          </w:p>
          <w:p w14:paraId="6DB3687C" w14:textId="7CDF0190" w:rsidR="007E209D" w:rsidRPr="005409D7" w:rsidRDefault="007E209D" w:rsidP="009862D8">
            <w:pPr>
              <w:pStyle w:val="ListParagraph"/>
              <w:numPr>
                <w:ilvl w:val="0"/>
                <w:numId w:val="15"/>
              </w:numPr>
              <w:spacing w:after="200" w:line="276" w:lineRule="auto"/>
              <w:rPr>
                <w:sz w:val="20"/>
                <w:szCs w:val="20"/>
              </w:rPr>
            </w:pPr>
            <w:r w:rsidRPr="005409D7">
              <w:rPr>
                <w:sz w:val="20"/>
                <w:szCs w:val="20"/>
              </w:rPr>
              <w:t>Kozmetički/masažni salon</w:t>
            </w:r>
            <w:r w:rsidR="0011258B" w:rsidRPr="005409D7">
              <w:rPr>
                <w:sz w:val="20"/>
                <w:szCs w:val="20"/>
              </w:rPr>
              <w:t xml:space="preserve"> opremljen gore navedenim instalacijama</w:t>
            </w:r>
            <w:r w:rsidR="00817F22" w:rsidRPr="005409D7">
              <w:rPr>
                <w:sz w:val="20"/>
                <w:szCs w:val="20"/>
              </w:rPr>
              <w:t>, kozmetičkim priborom, preparatima</w:t>
            </w:r>
            <w:r w:rsidR="00CA42C2" w:rsidRPr="005409D7">
              <w:rPr>
                <w:sz w:val="20"/>
                <w:szCs w:val="20"/>
              </w:rPr>
              <w:t>, aparatima i opremom</w:t>
            </w:r>
            <w:r w:rsidR="00761336" w:rsidRPr="005409D7">
              <w:rPr>
                <w:sz w:val="20"/>
                <w:szCs w:val="20"/>
              </w:rPr>
              <w:t xml:space="preserve"> (osim projektora i platna</w:t>
            </w:r>
            <w:r w:rsidR="00071FAD" w:rsidRPr="005409D7">
              <w:rPr>
                <w:sz w:val="20"/>
                <w:szCs w:val="20"/>
              </w:rPr>
              <w:t>/zaslona).</w:t>
            </w:r>
          </w:p>
          <w:p w14:paraId="2F362CBD" w14:textId="34125FFA" w:rsidR="00B25445" w:rsidRPr="005409D7" w:rsidRDefault="00B25445" w:rsidP="009862D8">
            <w:pPr>
              <w:pStyle w:val="ListParagraph"/>
              <w:numPr>
                <w:ilvl w:val="0"/>
                <w:numId w:val="15"/>
              </w:numPr>
              <w:spacing w:before="60" w:after="60" w:line="240" w:lineRule="auto"/>
              <w:jc w:val="both"/>
              <w:rPr>
                <w:sz w:val="20"/>
                <w:szCs w:val="20"/>
              </w:rPr>
            </w:pPr>
            <w:r w:rsidRPr="005409D7">
              <w:rPr>
                <w:sz w:val="20"/>
                <w:szCs w:val="20"/>
              </w:rPr>
              <w:t xml:space="preserve">Obvezna zaštitna oprema za </w:t>
            </w:r>
            <w:r w:rsidR="00427FCF" w:rsidRPr="005409D7">
              <w:rPr>
                <w:sz w:val="20"/>
                <w:szCs w:val="20"/>
              </w:rPr>
              <w:t>provedbu učenja temeljenog na radu</w:t>
            </w:r>
            <w:r w:rsidRPr="005409D7">
              <w:rPr>
                <w:sz w:val="20"/>
                <w:szCs w:val="20"/>
              </w:rPr>
              <w:t>: zaštitna odjeća</w:t>
            </w:r>
            <w:r w:rsidR="00427FCF" w:rsidRPr="005409D7">
              <w:rPr>
                <w:sz w:val="20"/>
                <w:szCs w:val="20"/>
              </w:rPr>
              <w:t xml:space="preserve"> u vlasništvu polaznika.</w:t>
            </w:r>
          </w:p>
          <w:p w14:paraId="484CE706" w14:textId="77777777" w:rsidR="005409D7" w:rsidRDefault="005409D7" w:rsidP="001F16AE">
            <w:pPr>
              <w:spacing w:before="60" w:after="60" w:line="240" w:lineRule="auto"/>
              <w:jc w:val="both"/>
            </w:pPr>
          </w:p>
          <w:p w14:paraId="2252FD9A" w14:textId="4092654D" w:rsidR="008F2006" w:rsidRPr="009508F6" w:rsidRDefault="005409D7" w:rsidP="001F16AE">
            <w:pPr>
              <w:spacing w:before="60" w:after="60" w:line="240" w:lineRule="auto"/>
              <w:jc w:val="both"/>
              <w:rPr>
                <w:rFonts w:cstheme="minorHAnsi"/>
                <w:sz w:val="20"/>
                <w:szCs w:val="20"/>
              </w:rPr>
            </w:pPr>
            <w:hyperlink r:id="rId20" w:history="1">
              <w:r w:rsidRPr="001140D8">
                <w:rPr>
                  <w:rStyle w:val="Hyperlink"/>
                  <w:rFonts w:cstheme="minorHAnsi"/>
                  <w:sz w:val="20"/>
                  <w:szCs w:val="20"/>
                </w:rPr>
                <w:t>https://hko.srce.hr/registar/skup-ishoda-ucenja/detalji/13383</w:t>
              </w:r>
            </w:hyperlink>
            <w:r w:rsidR="008F2006" w:rsidRPr="009508F6">
              <w:rPr>
                <w:rFonts w:cstheme="minorHAnsi"/>
                <w:sz w:val="20"/>
                <w:szCs w:val="20"/>
              </w:rPr>
              <w:t xml:space="preserve"> </w:t>
            </w:r>
          </w:p>
          <w:p w14:paraId="411E8F50" w14:textId="77777777" w:rsidR="008F2006" w:rsidRPr="009508F6" w:rsidRDefault="008F2006" w:rsidP="001F16AE">
            <w:pPr>
              <w:spacing w:before="60" w:after="60" w:line="240" w:lineRule="auto"/>
              <w:jc w:val="both"/>
              <w:rPr>
                <w:rFonts w:cstheme="minorHAnsi"/>
                <w:sz w:val="20"/>
                <w:szCs w:val="20"/>
              </w:rPr>
            </w:pPr>
            <w:hyperlink r:id="rId21" w:history="1">
              <w:r w:rsidRPr="009508F6">
                <w:rPr>
                  <w:rStyle w:val="Hyperlink"/>
                  <w:rFonts w:cstheme="minorHAnsi"/>
                  <w:sz w:val="20"/>
                  <w:szCs w:val="20"/>
                </w:rPr>
                <w:t>https://hko.srce.hr/registar/skup-ishoda-ucenja/detalji/9519</w:t>
              </w:r>
            </w:hyperlink>
            <w:r w:rsidRPr="009508F6">
              <w:rPr>
                <w:rFonts w:cstheme="minorHAnsi"/>
                <w:sz w:val="20"/>
                <w:szCs w:val="20"/>
              </w:rPr>
              <w:br/>
            </w:r>
            <w:hyperlink r:id="rId22" w:history="1">
              <w:r w:rsidRPr="009508F6">
                <w:rPr>
                  <w:rStyle w:val="Hyperlink"/>
                  <w:rFonts w:cstheme="minorHAnsi"/>
                  <w:sz w:val="20"/>
                  <w:szCs w:val="20"/>
                </w:rPr>
                <w:t>https://hko.srce.hr/registar/skup-ishoda-ucenja/detalji/9515</w:t>
              </w:r>
            </w:hyperlink>
            <w:r w:rsidRPr="009508F6">
              <w:br/>
            </w:r>
            <w:hyperlink r:id="rId23" w:history="1">
              <w:r w:rsidRPr="009508F6">
                <w:rPr>
                  <w:rStyle w:val="Hyperlink"/>
                  <w:rFonts w:cstheme="minorHAnsi"/>
                  <w:sz w:val="20"/>
                  <w:szCs w:val="20"/>
                </w:rPr>
                <w:t>https://hko.srce.hr/registar/skup-ishoda-ucenja/detalji/9510</w:t>
              </w:r>
            </w:hyperlink>
            <w:r w:rsidRPr="009508F6">
              <w:rPr>
                <w:rFonts w:cstheme="minorHAnsi"/>
                <w:sz w:val="20"/>
                <w:szCs w:val="20"/>
              </w:rPr>
              <w:t xml:space="preserve"> </w:t>
            </w:r>
          </w:p>
          <w:p w14:paraId="2C538773" w14:textId="77777777" w:rsidR="008F2006" w:rsidRPr="009508F6" w:rsidRDefault="008F2006" w:rsidP="001F16AE">
            <w:pPr>
              <w:spacing w:before="60" w:after="60" w:line="240" w:lineRule="auto"/>
              <w:jc w:val="both"/>
              <w:rPr>
                <w:rFonts w:cstheme="minorHAnsi"/>
                <w:sz w:val="20"/>
                <w:szCs w:val="20"/>
              </w:rPr>
            </w:pPr>
            <w:hyperlink r:id="rId24" w:history="1">
              <w:r w:rsidRPr="009508F6">
                <w:rPr>
                  <w:rStyle w:val="Hyperlink"/>
                  <w:rFonts w:cstheme="minorHAnsi"/>
                  <w:sz w:val="20"/>
                  <w:szCs w:val="20"/>
                </w:rPr>
                <w:t>https://hko.srce.hr/registar/skup-ishoda-ucenja/detalji/9511</w:t>
              </w:r>
            </w:hyperlink>
            <w:r w:rsidRPr="009508F6">
              <w:rPr>
                <w:rFonts w:cstheme="minorHAnsi"/>
                <w:sz w:val="20"/>
                <w:szCs w:val="20"/>
              </w:rPr>
              <w:t xml:space="preserve"> </w:t>
            </w:r>
          </w:p>
          <w:p w14:paraId="730DA0DB" w14:textId="77777777" w:rsidR="00B07707" w:rsidRDefault="00585315" w:rsidP="001F16AE">
            <w:pPr>
              <w:spacing w:after="200" w:line="276" w:lineRule="auto"/>
              <w:jc w:val="both"/>
            </w:pPr>
            <w:hyperlink r:id="rId25" w:history="1">
              <w:r w:rsidRPr="009508F6">
                <w:rPr>
                  <w:rStyle w:val="Hyperlink"/>
                  <w:rFonts w:cstheme="minorHAnsi"/>
                  <w:noProof/>
                  <w:sz w:val="20"/>
                  <w:szCs w:val="20"/>
                </w:rPr>
                <w:t>https://hko.srce.hr/registar/skup-ishoda-ucenja/detalji/13382</w:t>
              </w:r>
            </w:hyperlink>
          </w:p>
          <w:p w14:paraId="0AA404DA" w14:textId="717559C2" w:rsidR="000966EF" w:rsidRPr="00FD1693" w:rsidRDefault="000966EF" w:rsidP="001F16AE">
            <w:pPr>
              <w:spacing w:after="200" w:line="276" w:lineRule="auto"/>
              <w:jc w:val="both"/>
              <w:rPr>
                <w:sz w:val="20"/>
                <w:szCs w:val="20"/>
              </w:rPr>
            </w:pPr>
            <w:r w:rsidRPr="000966EF">
              <w:rPr>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r>
              <w:rPr>
                <w:sz w:val="20"/>
                <w:szCs w:val="20"/>
              </w:rPr>
              <w:t xml:space="preserve"> </w:t>
            </w:r>
            <w:r w:rsidRPr="000966EF">
              <w:rPr>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r>
              <w:rPr>
                <w:sz w:val="20"/>
                <w:szCs w:val="20"/>
              </w:rPr>
              <w:t xml:space="preserve"> </w:t>
            </w:r>
            <w:r w:rsidRPr="000966EF">
              <w:rPr>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r>
              <w:rPr>
                <w:sz w:val="20"/>
                <w:szCs w:val="20"/>
              </w:rPr>
              <w:t xml:space="preserve"> </w:t>
            </w:r>
            <w:r w:rsidRPr="000966EF">
              <w:rPr>
                <w:sz w:val="20"/>
                <w:szCs w:val="20"/>
              </w:rPr>
              <w:t xml:space="preserve">Preporučuje se da polaznik i odgovorna osoba ustanove potpišu izjavu kojom potvrđuju upoznatost s prethodno navedenim informacijama o ukupnim zahtjevima zanimanja iz programa koji polaznik upisuje. Sadržaj izjave određuje sama </w:t>
            </w:r>
            <w:r w:rsidRPr="000966EF">
              <w:rPr>
                <w:sz w:val="20"/>
                <w:szCs w:val="20"/>
              </w:rPr>
              <w:lastRenderedPageBreak/>
              <w:t>ustanova, pri čemu forma nije propisana.</w:t>
            </w:r>
            <w:r>
              <w:rPr>
                <w:sz w:val="20"/>
                <w:szCs w:val="20"/>
              </w:rPr>
              <w:t xml:space="preserve"> </w:t>
            </w:r>
            <w:r w:rsidRPr="000966EF">
              <w:rPr>
                <w:sz w:val="20"/>
                <w:szCs w:val="20"/>
              </w:rPr>
              <w:t>Podloga za primjenu jedinstvenog popisa zdravstvenih zahtjeva potrebnih za upis u pojedinom zanimanju je dokument objavljen na mrežnim stranicama Ministarstva znanosti, obrazovanja i mladih</w:t>
            </w:r>
            <w:r w:rsidR="00D54B29" w:rsidRPr="00D54B29">
              <w:rPr>
                <w:rFonts w:ascii="Calibri" w:hAnsi="Calibri" w:cs="Calibri"/>
                <w:i/>
                <w:iCs/>
                <w:sz w:val="20"/>
                <w:szCs w:val="20"/>
              </w:rPr>
              <w:t xml:space="preserve"> </w:t>
            </w:r>
            <w:hyperlink r:id="rId26" w:history="1">
              <w:r w:rsidR="00D54B29" w:rsidRPr="00D54B29">
                <w:rPr>
                  <w:rStyle w:val="Hyperlink"/>
                  <w:i/>
                  <w:iCs/>
                  <w:sz w:val="20"/>
                  <w:szCs w:val="20"/>
                </w:rPr>
                <w:t>Jedinstveni popis zdravstvenih zahtjeva potrebnih za upis u strukovne kurikule u I. razred srednje škole</w:t>
              </w:r>
            </w:hyperlink>
            <w:r w:rsidRPr="000966EF">
              <w:rPr>
                <w:sz w:val="20"/>
                <w:szCs w:val="20"/>
              </w:rPr>
              <w:t>, pri čemu posebno ukazujemo na popis zdravstvenih zapreka koje predstavljaju apsolutnu zapreku za pojedino zanimanje.</w:t>
            </w:r>
            <w:r w:rsidR="00FD1693">
              <w:rPr>
                <w:sz w:val="20"/>
                <w:szCs w:val="20"/>
              </w:rPr>
              <w:t xml:space="preserve"> </w:t>
            </w:r>
            <w:r w:rsidRPr="000966EF">
              <w:rPr>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B07707" w:rsidRPr="00F919E2" w14:paraId="0AA404DD" w14:textId="77777777" w:rsidTr="00F6225B">
        <w:trPr>
          <w:trHeight w:val="304"/>
        </w:trPr>
        <w:tc>
          <w:tcPr>
            <w:tcW w:w="5000" w:type="pct"/>
            <w:gridSpan w:val="4"/>
            <w:shd w:val="clear" w:color="auto" w:fill="95B3D7"/>
            <w:hideMark/>
          </w:tcPr>
          <w:p w14:paraId="0AA404DC"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lastRenderedPageBreak/>
              <w:t xml:space="preserve">Kompetencije koje se programom stječu </w:t>
            </w:r>
          </w:p>
        </w:tc>
      </w:tr>
      <w:tr w:rsidR="00B07707" w:rsidRPr="00861542" w14:paraId="0AA404EA" w14:textId="77777777" w:rsidTr="00F6225B">
        <w:trPr>
          <w:trHeight w:val="304"/>
        </w:trPr>
        <w:tc>
          <w:tcPr>
            <w:tcW w:w="5000" w:type="pct"/>
            <w:gridSpan w:val="4"/>
            <w:shd w:val="clear" w:color="auto" w:fill="auto"/>
          </w:tcPr>
          <w:p w14:paraId="0ADEDB66" w14:textId="10C9A7C8" w:rsidR="0068770E" w:rsidRPr="0068770E" w:rsidRDefault="0068770E" w:rsidP="009862D8">
            <w:pPr>
              <w:pStyle w:val="ListParagraph"/>
              <w:numPr>
                <w:ilvl w:val="0"/>
                <w:numId w:val="4"/>
              </w:numPr>
              <w:spacing w:before="120" w:after="120" w:line="240" w:lineRule="auto"/>
              <w:jc w:val="both"/>
              <w:rPr>
                <w:rFonts w:cstheme="minorHAnsi"/>
                <w:color w:val="388600"/>
                <w:sz w:val="20"/>
                <w:szCs w:val="20"/>
              </w:rPr>
            </w:pPr>
            <w:r w:rsidRPr="009D760F">
              <w:rPr>
                <w:rFonts w:cstheme="minorHAnsi"/>
                <w:color w:val="388600"/>
                <w:sz w:val="20"/>
                <w:szCs w:val="20"/>
              </w:rPr>
              <w:t>Primijeniti pravila zaštite na radu s obzirom na djelatnost</w:t>
            </w:r>
          </w:p>
          <w:p w14:paraId="6E3577FC" w14:textId="150C106D" w:rsidR="00E15E53" w:rsidRPr="009D760F" w:rsidRDefault="00E15E53" w:rsidP="009862D8">
            <w:pPr>
              <w:pStyle w:val="ListParagraph"/>
              <w:numPr>
                <w:ilvl w:val="0"/>
                <w:numId w:val="4"/>
              </w:numPr>
              <w:spacing w:before="120" w:after="120" w:line="240" w:lineRule="auto"/>
              <w:jc w:val="both"/>
              <w:rPr>
                <w:rFonts w:cstheme="minorHAnsi"/>
                <w:color w:val="388600"/>
                <w:sz w:val="20"/>
                <w:szCs w:val="20"/>
              </w:rPr>
            </w:pPr>
            <w:r w:rsidRPr="009D760F">
              <w:rPr>
                <w:rFonts w:cstheme="minorHAnsi"/>
                <w:color w:val="388600"/>
                <w:sz w:val="20"/>
                <w:szCs w:val="20"/>
              </w:rPr>
              <w:t>Primjenjivati higijenske mjere</w:t>
            </w:r>
            <w:r w:rsidR="00C02D82" w:rsidRPr="009D760F">
              <w:rPr>
                <w:rFonts w:cstheme="minorHAnsi"/>
                <w:color w:val="388600"/>
                <w:sz w:val="20"/>
                <w:szCs w:val="20"/>
              </w:rPr>
              <w:t xml:space="preserve"> dezinfekcije prostora, radnog mjesta, pribora, opreme i kozmetičkih preparata</w:t>
            </w:r>
          </w:p>
          <w:p w14:paraId="17A62A21" w14:textId="77777777" w:rsidR="0068770E" w:rsidRDefault="00C02D82" w:rsidP="009862D8">
            <w:pPr>
              <w:pStyle w:val="ListParagraph"/>
              <w:numPr>
                <w:ilvl w:val="0"/>
                <w:numId w:val="4"/>
              </w:numPr>
              <w:spacing w:before="120" w:after="120" w:line="240" w:lineRule="auto"/>
              <w:jc w:val="both"/>
              <w:rPr>
                <w:rFonts w:cstheme="minorHAnsi"/>
                <w:color w:val="388600"/>
                <w:sz w:val="20"/>
                <w:szCs w:val="20"/>
              </w:rPr>
            </w:pPr>
            <w:r w:rsidRPr="009D760F">
              <w:rPr>
                <w:rFonts w:cstheme="minorHAnsi"/>
                <w:color w:val="388600"/>
                <w:sz w:val="20"/>
                <w:szCs w:val="20"/>
              </w:rPr>
              <w:t>Održavati osobnu higijenu i higijenu radnog mjesta</w:t>
            </w:r>
          </w:p>
          <w:p w14:paraId="358F63D3" w14:textId="45E9065E" w:rsidR="00DB6D08" w:rsidRPr="0068770E" w:rsidRDefault="00DB6D08" w:rsidP="009862D8">
            <w:pPr>
              <w:pStyle w:val="ListParagraph"/>
              <w:numPr>
                <w:ilvl w:val="0"/>
                <w:numId w:val="4"/>
              </w:numPr>
              <w:spacing w:before="120" w:after="120" w:line="240" w:lineRule="auto"/>
              <w:jc w:val="both"/>
              <w:rPr>
                <w:rFonts w:cstheme="minorHAnsi"/>
                <w:sz w:val="20"/>
                <w:szCs w:val="20"/>
              </w:rPr>
            </w:pPr>
            <w:r w:rsidRPr="0068770E">
              <w:rPr>
                <w:rFonts w:cstheme="minorHAnsi"/>
                <w:sz w:val="20"/>
                <w:szCs w:val="20"/>
              </w:rPr>
              <w:t xml:space="preserve">Pripremiti </w:t>
            </w:r>
            <w:r w:rsidR="00F813BB" w:rsidRPr="0068770E">
              <w:rPr>
                <w:rFonts w:cstheme="minorHAnsi"/>
                <w:sz w:val="20"/>
                <w:szCs w:val="20"/>
              </w:rPr>
              <w:t xml:space="preserve">opremu, pribor i </w:t>
            </w:r>
            <w:r w:rsidR="00DC31E1" w:rsidRPr="0068770E">
              <w:rPr>
                <w:rFonts w:cstheme="minorHAnsi"/>
                <w:sz w:val="20"/>
                <w:szCs w:val="20"/>
              </w:rPr>
              <w:t>aparate</w:t>
            </w:r>
            <w:r w:rsidR="00F813BB" w:rsidRPr="0068770E">
              <w:rPr>
                <w:rFonts w:cstheme="minorHAnsi"/>
                <w:sz w:val="20"/>
                <w:szCs w:val="20"/>
              </w:rPr>
              <w:t xml:space="preserve"> za izvođenje kozmetičkog tretmana</w:t>
            </w:r>
          </w:p>
          <w:p w14:paraId="736D6E57" w14:textId="10FB8B06" w:rsidR="0004139E" w:rsidRDefault="004C02D0" w:rsidP="009862D8">
            <w:pPr>
              <w:pStyle w:val="ListParagraph"/>
              <w:numPr>
                <w:ilvl w:val="0"/>
                <w:numId w:val="4"/>
              </w:numPr>
              <w:spacing w:before="120" w:after="120" w:line="240" w:lineRule="auto"/>
              <w:jc w:val="both"/>
              <w:rPr>
                <w:rFonts w:cstheme="minorHAnsi"/>
                <w:sz w:val="20"/>
                <w:szCs w:val="20"/>
              </w:rPr>
            </w:pPr>
            <w:r>
              <w:rPr>
                <w:rFonts w:cstheme="minorHAnsi"/>
                <w:sz w:val="20"/>
                <w:szCs w:val="20"/>
              </w:rPr>
              <w:t>Pripremiti klijenta s obzirom na vrstu usluge</w:t>
            </w:r>
          </w:p>
          <w:p w14:paraId="44842F66" w14:textId="77777777" w:rsidR="007820D4" w:rsidRDefault="007820D4" w:rsidP="009862D8">
            <w:pPr>
              <w:pStyle w:val="ListParagraph"/>
              <w:numPr>
                <w:ilvl w:val="0"/>
                <w:numId w:val="4"/>
              </w:numPr>
              <w:spacing w:before="120" w:after="120" w:line="240" w:lineRule="auto"/>
              <w:jc w:val="both"/>
              <w:rPr>
                <w:rFonts w:cstheme="minorHAnsi"/>
                <w:sz w:val="20"/>
                <w:szCs w:val="20"/>
              </w:rPr>
            </w:pPr>
            <w:r>
              <w:rPr>
                <w:rFonts w:cstheme="minorHAnsi"/>
                <w:sz w:val="20"/>
                <w:szCs w:val="20"/>
              </w:rPr>
              <w:t>Prepoznati tip i stanje kože kozmetičkom analizom</w:t>
            </w:r>
          </w:p>
          <w:p w14:paraId="20EA3867" w14:textId="5F697F51" w:rsidR="00740877" w:rsidRDefault="00740877" w:rsidP="009862D8">
            <w:pPr>
              <w:pStyle w:val="ListParagraph"/>
              <w:numPr>
                <w:ilvl w:val="0"/>
                <w:numId w:val="4"/>
              </w:numPr>
              <w:spacing w:before="120" w:after="120" w:line="240" w:lineRule="auto"/>
              <w:jc w:val="both"/>
              <w:rPr>
                <w:rFonts w:cstheme="minorHAnsi"/>
                <w:sz w:val="20"/>
                <w:szCs w:val="20"/>
              </w:rPr>
            </w:pPr>
            <w:r>
              <w:rPr>
                <w:rFonts w:cstheme="minorHAnsi"/>
                <w:sz w:val="20"/>
                <w:szCs w:val="20"/>
              </w:rPr>
              <w:t>Razlikovati estetske nedostatke kože</w:t>
            </w:r>
          </w:p>
          <w:p w14:paraId="49B4CF68" w14:textId="40508BDE" w:rsidR="00E14DDC" w:rsidRDefault="004C0700" w:rsidP="009862D8">
            <w:pPr>
              <w:pStyle w:val="ListParagraph"/>
              <w:numPr>
                <w:ilvl w:val="0"/>
                <w:numId w:val="4"/>
              </w:numPr>
              <w:spacing w:before="120" w:after="120" w:line="240" w:lineRule="auto"/>
              <w:jc w:val="both"/>
              <w:rPr>
                <w:rFonts w:cstheme="minorHAnsi"/>
                <w:sz w:val="20"/>
                <w:szCs w:val="20"/>
              </w:rPr>
            </w:pPr>
            <w:r>
              <w:rPr>
                <w:rFonts w:cstheme="minorHAnsi"/>
                <w:sz w:val="20"/>
                <w:szCs w:val="20"/>
              </w:rPr>
              <w:t>Primijeniti odgovarajuće ko</w:t>
            </w:r>
            <w:r w:rsidR="00942139">
              <w:rPr>
                <w:rFonts w:cstheme="minorHAnsi"/>
                <w:sz w:val="20"/>
                <w:szCs w:val="20"/>
              </w:rPr>
              <w:t>zm</w:t>
            </w:r>
            <w:r>
              <w:rPr>
                <w:rFonts w:cstheme="minorHAnsi"/>
                <w:sz w:val="20"/>
                <w:szCs w:val="20"/>
              </w:rPr>
              <w:t>etičke preparate, pribor i opremu za izvođenje kozmetičkih masažnih tehnika lica i tijela</w:t>
            </w:r>
            <w:r w:rsidRPr="00D84163">
              <w:rPr>
                <w:rFonts w:cstheme="minorHAnsi"/>
                <w:sz w:val="20"/>
                <w:szCs w:val="20"/>
              </w:rPr>
              <w:t xml:space="preserve">, wellness </w:t>
            </w:r>
            <w:r w:rsidR="00942139" w:rsidRPr="00D84163">
              <w:rPr>
                <w:rFonts w:cstheme="minorHAnsi"/>
                <w:sz w:val="20"/>
                <w:szCs w:val="20"/>
              </w:rPr>
              <w:t>rituala i wellness tretmana</w:t>
            </w:r>
          </w:p>
          <w:p w14:paraId="32CC379C" w14:textId="09309380" w:rsidR="005468A6" w:rsidRDefault="007A2F42" w:rsidP="009862D8">
            <w:pPr>
              <w:pStyle w:val="ListParagraph"/>
              <w:numPr>
                <w:ilvl w:val="0"/>
                <w:numId w:val="4"/>
              </w:numPr>
              <w:spacing w:before="120" w:after="120" w:line="240" w:lineRule="auto"/>
              <w:jc w:val="both"/>
              <w:rPr>
                <w:rFonts w:cstheme="minorHAnsi"/>
                <w:sz w:val="20"/>
                <w:szCs w:val="20"/>
              </w:rPr>
            </w:pPr>
            <w:r w:rsidRPr="00D84163">
              <w:rPr>
                <w:rFonts w:cstheme="minorHAnsi"/>
                <w:sz w:val="20"/>
                <w:szCs w:val="20"/>
              </w:rPr>
              <w:t>Provoditi odgovarajući postupak kozmetičke masažne tehnike lica i tijela, wellness rituala i wellness tretmana</w:t>
            </w:r>
          </w:p>
          <w:p w14:paraId="7D5E5B16" w14:textId="0933FA94" w:rsidR="007820D4" w:rsidRPr="007820D4" w:rsidRDefault="007820D4" w:rsidP="009862D8">
            <w:pPr>
              <w:pStyle w:val="ListParagraph"/>
              <w:numPr>
                <w:ilvl w:val="0"/>
                <w:numId w:val="4"/>
              </w:numPr>
              <w:spacing w:before="120" w:after="120" w:line="240" w:lineRule="auto"/>
              <w:jc w:val="both"/>
              <w:rPr>
                <w:rFonts w:cstheme="minorHAnsi"/>
                <w:sz w:val="20"/>
                <w:szCs w:val="20"/>
              </w:rPr>
            </w:pPr>
            <w:r>
              <w:rPr>
                <w:rFonts w:cstheme="minorHAnsi"/>
                <w:sz w:val="20"/>
                <w:szCs w:val="20"/>
              </w:rPr>
              <w:t>Planirati i upravljati vremenom za izvođenje ciljanog tretmana ili serije tretmana</w:t>
            </w:r>
          </w:p>
          <w:p w14:paraId="0AA404E9" w14:textId="65CB1E4F" w:rsidR="004C02D0" w:rsidRPr="004264E9" w:rsidRDefault="005468A6" w:rsidP="009862D8">
            <w:pPr>
              <w:pStyle w:val="ListParagraph"/>
              <w:numPr>
                <w:ilvl w:val="0"/>
                <w:numId w:val="4"/>
              </w:numPr>
              <w:spacing w:before="120" w:after="120" w:line="240" w:lineRule="auto"/>
              <w:jc w:val="both"/>
              <w:rPr>
                <w:rFonts w:cstheme="minorHAnsi"/>
                <w:sz w:val="20"/>
                <w:szCs w:val="20"/>
              </w:rPr>
            </w:pPr>
            <w:r w:rsidRPr="0068770E">
              <w:rPr>
                <w:rFonts w:cstheme="minorHAnsi"/>
                <w:color w:val="76923C" w:themeColor="accent3" w:themeShade="BF"/>
                <w:sz w:val="20"/>
                <w:szCs w:val="20"/>
              </w:rPr>
              <w:t>Pravilno zbrinuti sve vrste ot</w:t>
            </w:r>
            <w:r w:rsidR="00857B5D" w:rsidRPr="0068770E">
              <w:rPr>
                <w:rFonts w:cstheme="minorHAnsi"/>
                <w:color w:val="76923C" w:themeColor="accent3" w:themeShade="BF"/>
                <w:sz w:val="20"/>
                <w:szCs w:val="20"/>
              </w:rPr>
              <w:t>pada</w:t>
            </w:r>
            <w:r w:rsidRPr="0068770E">
              <w:rPr>
                <w:rFonts w:cstheme="minorHAnsi"/>
                <w:color w:val="76923C" w:themeColor="accent3" w:themeShade="BF"/>
                <w:sz w:val="20"/>
                <w:szCs w:val="20"/>
              </w:rPr>
              <w:t xml:space="preserve"> u radnom prostoru</w:t>
            </w:r>
          </w:p>
        </w:tc>
      </w:tr>
      <w:tr w:rsidR="00B07707" w:rsidRPr="00F919E2" w14:paraId="0AA404F3" w14:textId="77777777" w:rsidTr="00EE3289">
        <w:trPr>
          <w:trHeight w:val="951"/>
        </w:trPr>
        <w:tc>
          <w:tcPr>
            <w:tcW w:w="1751" w:type="pct"/>
            <w:shd w:val="clear" w:color="auto" w:fill="B8CCE4" w:themeFill="accent1" w:themeFillTint="66"/>
            <w:hideMark/>
          </w:tcPr>
          <w:p w14:paraId="0AA404EB" w14:textId="77777777" w:rsidR="00B07707" w:rsidRPr="00F919E2" w:rsidRDefault="00B07707" w:rsidP="00A93F7D">
            <w:pPr>
              <w:spacing w:before="60" w:after="60" w:line="240" w:lineRule="auto"/>
              <w:rPr>
                <w:rFonts w:cstheme="minorHAnsi"/>
                <w:b/>
                <w:noProof/>
                <w:sz w:val="20"/>
                <w:szCs w:val="20"/>
              </w:rPr>
            </w:pPr>
            <w:r>
              <w:rPr>
                <w:rFonts w:cstheme="minorHAnsi"/>
                <w:b/>
                <w:noProof/>
                <w:sz w:val="20"/>
                <w:szCs w:val="20"/>
              </w:rPr>
              <w:t>Preporučeni n</w:t>
            </w:r>
            <w:r w:rsidRPr="00F919E2">
              <w:rPr>
                <w:rFonts w:cstheme="minorHAnsi"/>
                <w:b/>
                <w:noProof/>
                <w:sz w:val="20"/>
                <w:szCs w:val="20"/>
              </w:rPr>
              <w:t xml:space="preserve">ačini praćenja kvalitete i uspješnosti izvedbe programa </w:t>
            </w:r>
          </w:p>
        </w:tc>
        <w:tc>
          <w:tcPr>
            <w:tcW w:w="3249" w:type="pct"/>
            <w:gridSpan w:val="3"/>
          </w:tcPr>
          <w:p w14:paraId="30D839C0" w14:textId="77777777" w:rsidR="0023182D" w:rsidRPr="00BE14A4" w:rsidRDefault="0023182D" w:rsidP="0023182D">
            <w:pPr>
              <w:spacing w:after="0" w:line="240" w:lineRule="auto"/>
              <w:jc w:val="both"/>
              <w:rPr>
                <w:rFonts w:cstheme="minorHAnsi"/>
                <w:sz w:val="20"/>
                <w:szCs w:val="20"/>
              </w:rPr>
            </w:pPr>
            <w:r w:rsidRPr="00BE14A4">
              <w:rPr>
                <w:rFonts w:cstheme="minorHAnsi"/>
                <w:sz w:val="20"/>
                <w:szCs w:val="20"/>
              </w:rPr>
              <w:t>U procesu praćenja kvalitete i uspješnosti izvedbe programa obrazovanja primjenjuju se sljedeće aktivnosti:</w:t>
            </w:r>
          </w:p>
          <w:p w14:paraId="722C5509" w14:textId="77777777" w:rsidR="0023182D" w:rsidRPr="00BE14A4" w:rsidRDefault="0023182D" w:rsidP="009862D8">
            <w:pPr>
              <w:numPr>
                <w:ilvl w:val="0"/>
                <w:numId w:val="8"/>
              </w:numPr>
              <w:spacing w:after="0" w:line="240" w:lineRule="auto"/>
              <w:contextualSpacing/>
              <w:jc w:val="both"/>
              <w:rPr>
                <w:rFonts w:cstheme="minorHAnsi"/>
                <w:sz w:val="20"/>
                <w:szCs w:val="20"/>
              </w:rPr>
            </w:pPr>
            <w:r w:rsidRPr="00BE14A4">
              <w:rPr>
                <w:rFonts w:cstheme="minorHAnsi"/>
                <w:sz w:val="20"/>
                <w:szCs w:val="20"/>
              </w:rPr>
              <w:t xml:space="preserve">provodi se istraživanje i anonimno anketiranje polaznika o izvođenju nastave, literaturi i resursima za učenje, strategijama podrške </w:t>
            </w:r>
            <w:r>
              <w:rPr>
                <w:rFonts w:cstheme="minorHAnsi"/>
                <w:sz w:val="20"/>
                <w:szCs w:val="20"/>
              </w:rPr>
              <w:t>polaznicima</w:t>
            </w:r>
            <w:r w:rsidRPr="00BE14A4">
              <w:rPr>
                <w:rFonts w:cstheme="minorHAnsi"/>
                <w:sz w:val="20"/>
                <w:szCs w:val="20"/>
              </w:rPr>
              <w:t>, izvođenju i unapređenju procesa učenja i poučavanja, radnom opterećenju polaznika (CSVET), provjerama znanja te komunikaciji s nastavnicima </w:t>
            </w:r>
          </w:p>
          <w:p w14:paraId="29C735C1" w14:textId="77777777" w:rsidR="0023182D" w:rsidRPr="00BE14A4" w:rsidRDefault="0023182D" w:rsidP="009862D8">
            <w:pPr>
              <w:numPr>
                <w:ilvl w:val="0"/>
                <w:numId w:val="8"/>
              </w:numPr>
              <w:spacing w:after="0" w:line="240" w:lineRule="auto"/>
              <w:contextualSpacing/>
              <w:jc w:val="both"/>
              <w:rPr>
                <w:rFonts w:cstheme="minorHAnsi"/>
                <w:sz w:val="20"/>
                <w:szCs w:val="20"/>
              </w:rPr>
            </w:pPr>
            <w:r w:rsidRPr="00BE14A4">
              <w:rPr>
                <w:rFonts w:cstheme="minorHAnsi"/>
                <w:sz w:val="20"/>
                <w:szCs w:val="20"/>
              </w:rPr>
              <w:t>provodi se istraživanje i anketiranje nastavnika o istim pitanjima navedenim u prethodnoj stavci</w:t>
            </w:r>
          </w:p>
          <w:p w14:paraId="5A65EDC6" w14:textId="77777777" w:rsidR="0023182D" w:rsidRPr="00BE14A4" w:rsidRDefault="0023182D" w:rsidP="009862D8">
            <w:pPr>
              <w:numPr>
                <w:ilvl w:val="0"/>
                <w:numId w:val="8"/>
              </w:numPr>
              <w:spacing w:after="0" w:line="240" w:lineRule="auto"/>
              <w:contextualSpacing/>
              <w:jc w:val="both"/>
              <w:rPr>
                <w:rFonts w:cstheme="minorHAnsi"/>
                <w:sz w:val="20"/>
                <w:szCs w:val="20"/>
              </w:rPr>
            </w:pPr>
            <w:r w:rsidRPr="00BE14A4">
              <w:rPr>
                <w:rFonts w:cstheme="minorHAnsi"/>
                <w:sz w:val="20"/>
                <w:szCs w:val="20"/>
              </w:rPr>
              <w:t>provodi se analiza uspjeha, transparentnosti i objektivnosti provjera i ostvarenosti ishoda učenja</w:t>
            </w:r>
          </w:p>
          <w:p w14:paraId="135FBBC5" w14:textId="77777777" w:rsidR="0023182D" w:rsidRDefault="0023182D" w:rsidP="009862D8">
            <w:pPr>
              <w:numPr>
                <w:ilvl w:val="0"/>
                <w:numId w:val="8"/>
              </w:numPr>
              <w:spacing w:after="0" w:line="240" w:lineRule="auto"/>
              <w:contextualSpacing/>
              <w:jc w:val="both"/>
              <w:rPr>
                <w:rFonts w:cstheme="minorHAnsi"/>
                <w:sz w:val="20"/>
                <w:szCs w:val="20"/>
              </w:rPr>
            </w:pPr>
            <w:r w:rsidRPr="00BE14A4">
              <w:rPr>
                <w:rFonts w:cstheme="minorHAnsi"/>
                <w:sz w:val="20"/>
                <w:szCs w:val="20"/>
              </w:rPr>
              <w:t>provodi se analiza materijalnih i kadrovskih uvjeta potrebnih za izvođe</w:t>
            </w:r>
            <w:r>
              <w:rPr>
                <w:rFonts w:cstheme="minorHAnsi"/>
                <w:sz w:val="20"/>
                <w:szCs w:val="20"/>
              </w:rPr>
              <w:t>nje procesa učenja i poučavanja</w:t>
            </w:r>
          </w:p>
          <w:p w14:paraId="0AA404F2" w14:textId="63D221FB" w:rsidR="00B07707" w:rsidRPr="00EC2D17" w:rsidRDefault="0023182D" w:rsidP="009862D8">
            <w:pPr>
              <w:pStyle w:val="NormalWeb"/>
              <w:numPr>
                <w:ilvl w:val="0"/>
                <w:numId w:val="8"/>
              </w:numPr>
              <w:spacing w:before="120" w:beforeAutospacing="0" w:after="120" w:afterAutospacing="0"/>
              <w:jc w:val="both"/>
              <w:rPr>
                <w:rFonts w:asciiTheme="minorHAnsi" w:hAnsiTheme="minorHAnsi" w:cstheme="minorHAnsi"/>
                <w:noProof/>
                <w:color w:val="1F497D" w:themeColor="text2"/>
                <w:sz w:val="16"/>
                <w:szCs w:val="16"/>
              </w:rPr>
            </w:pPr>
            <w:r w:rsidRPr="00EC2D17">
              <w:rPr>
                <w:rFonts w:asciiTheme="minorHAnsi" w:hAnsiTheme="minorHAnsi" w:cstheme="minorHAnsi"/>
                <w:sz w:val="20"/>
                <w:szCs w:val="20"/>
              </w:rPr>
              <w:t>dobivenim rezultatima anketa dobiva se pregled uspješnosti izvedbe programa, kao i  procjena kvalitete nastavničkog rada ustanove.</w:t>
            </w:r>
          </w:p>
        </w:tc>
      </w:tr>
      <w:tr w:rsidR="00B07707" w:rsidRPr="00F919E2" w14:paraId="0AA404F6" w14:textId="77777777" w:rsidTr="00F6225B">
        <w:trPr>
          <w:trHeight w:val="513"/>
        </w:trPr>
        <w:tc>
          <w:tcPr>
            <w:tcW w:w="1751" w:type="pct"/>
            <w:shd w:val="clear" w:color="auto" w:fill="B8CCE4"/>
            <w:hideMark/>
          </w:tcPr>
          <w:p w14:paraId="0AA404F4" w14:textId="77777777" w:rsidR="00B07707" w:rsidRPr="00F919E2" w:rsidRDefault="00B07707" w:rsidP="00A93F7D">
            <w:pPr>
              <w:spacing w:before="60" w:after="60" w:line="240" w:lineRule="auto"/>
              <w:rPr>
                <w:rFonts w:cstheme="minorHAnsi"/>
                <w:b/>
                <w:noProof/>
                <w:sz w:val="20"/>
                <w:szCs w:val="20"/>
              </w:rPr>
            </w:pPr>
            <w:r w:rsidRPr="00F919E2">
              <w:rPr>
                <w:rFonts w:cstheme="minorHAnsi"/>
                <w:b/>
                <w:noProof/>
                <w:sz w:val="20"/>
                <w:szCs w:val="20"/>
              </w:rPr>
              <w:t>Datum revizije programa</w:t>
            </w:r>
          </w:p>
        </w:tc>
        <w:tc>
          <w:tcPr>
            <w:tcW w:w="3249" w:type="pct"/>
            <w:gridSpan w:val="3"/>
          </w:tcPr>
          <w:p w14:paraId="0AA404F5" w14:textId="63C6E55B" w:rsidR="00B07707" w:rsidRPr="00074D13" w:rsidRDefault="00B07707" w:rsidP="00A93F7D">
            <w:pPr>
              <w:spacing w:before="60" w:after="60" w:line="240" w:lineRule="auto"/>
              <w:jc w:val="both"/>
              <w:rPr>
                <w:rFonts w:cstheme="minorHAnsi"/>
                <w:noProof/>
                <w:sz w:val="20"/>
                <w:szCs w:val="20"/>
              </w:rPr>
            </w:pPr>
          </w:p>
        </w:tc>
      </w:tr>
      <w:bookmarkEnd w:id="0"/>
    </w:tbl>
    <w:p w14:paraId="0AA404F7" w14:textId="77777777" w:rsidR="00B07707" w:rsidRDefault="00B07707" w:rsidP="00B07707">
      <w:pPr>
        <w:rPr>
          <w:rFonts w:cstheme="minorHAnsi"/>
          <w:b/>
          <w:bCs/>
          <w:noProof/>
          <w:sz w:val="24"/>
          <w:szCs w:val="24"/>
        </w:rPr>
      </w:pPr>
    </w:p>
    <w:p w14:paraId="0AA404F8" w14:textId="77777777" w:rsidR="00B07707" w:rsidRPr="00162F8C" w:rsidRDefault="00B07707" w:rsidP="00B07707">
      <w:pPr>
        <w:rPr>
          <w:rFonts w:cstheme="minorHAnsi"/>
          <w:b/>
          <w:bCs/>
          <w:noProof/>
          <w:sz w:val="24"/>
          <w:szCs w:val="24"/>
        </w:rPr>
      </w:pPr>
    </w:p>
    <w:p w14:paraId="0AA404F9" w14:textId="77777777" w:rsidR="00B07707" w:rsidRPr="00F919E2" w:rsidRDefault="00B07707" w:rsidP="009862D8">
      <w:pPr>
        <w:pStyle w:val="ListParagraph"/>
        <w:numPr>
          <w:ilvl w:val="0"/>
          <w:numId w:val="2"/>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B07707" w:rsidRPr="00F919E2" w14:paraId="0AA40506" w14:textId="77777777" w:rsidTr="001F16A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95B3D7" w:themeFill="accent1" w:themeFillTint="99"/>
            <w:vAlign w:val="center"/>
            <w:hideMark/>
          </w:tcPr>
          <w:p w14:paraId="0AA404FB" w14:textId="77777777" w:rsidR="00B07707" w:rsidRPr="00F919E2" w:rsidRDefault="00B07707" w:rsidP="001F16AE">
            <w:pPr>
              <w:spacing w:before="120" w:after="120" w:line="240" w:lineRule="auto"/>
              <w:jc w:val="center"/>
              <w:rPr>
                <w:rFonts w:cstheme="minorHAnsi"/>
                <w:b/>
                <w:bCs/>
                <w:noProof/>
                <w:color w:val="000000"/>
                <w:sz w:val="20"/>
                <w:szCs w:val="20"/>
              </w:rPr>
            </w:pPr>
            <w:bookmarkStart w:id="1" w:name="_Hlk92960607"/>
            <w:r w:rsidRPr="00F919E2">
              <w:rPr>
                <w:rFonts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95B3D7" w:themeFill="accent1" w:themeFillTint="99"/>
            <w:vAlign w:val="center"/>
            <w:hideMark/>
          </w:tcPr>
          <w:p w14:paraId="0AA404FD" w14:textId="77777777" w:rsidR="00B07707" w:rsidRPr="00F919E2" w:rsidRDefault="00B07707" w:rsidP="001F16AE">
            <w:pPr>
              <w:spacing w:before="120" w:after="120" w:line="240" w:lineRule="auto"/>
              <w:jc w:val="center"/>
              <w:rPr>
                <w:rFonts w:cstheme="minorHAnsi"/>
                <w:b/>
                <w:bCs/>
                <w:noProof/>
                <w:color w:val="000000"/>
                <w:sz w:val="20"/>
                <w:szCs w:val="20"/>
              </w:rPr>
            </w:pPr>
            <w:r w:rsidRPr="00F919E2">
              <w:rPr>
                <w:rFonts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95B3D7" w:themeFill="accent1" w:themeFillTint="99"/>
            <w:vAlign w:val="center"/>
            <w:hideMark/>
          </w:tcPr>
          <w:p w14:paraId="0AA404FF" w14:textId="77777777" w:rsidR="00B07707" w:rsidRPr="00F919E2" w:rsidRDefault="00B07707" w:rsidP="001F16AE">
            <w:pPr>
              <w:spacing w:before="120" w:after="120" w:line="240" w:lineRule="auto"/>
              <w:jc w:val="center"/>
              <w:rPr>
                <w:rFonts w:cstheme="minorHAnsi"/>
                <w:b/>
                <w:bCs/>
                <w:noProof/>
                <w:color w:val="000000"/>
                <w:sz w:val="20"/>
                <w:szCs w:val="20"/>
              </w:rPr>
            </w:pPr>
            <w:r w:rsidRPr="00F919E2">
              <w:rPr>
                <w:rFonts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95B3D7" w:themeFill="accent1" w:themeFillTint="99"/>
            <w:vAlign w:val="center"/>
            <w:hideMark/>
          </w:tcPr>
          <w:p w14:paraId="0AA40501" w14:textId="77777777" w:rsidR="00B07707" w:rsidRPr="00F919E2" w:rsidRDefault="00B07707" w:rsidP="001F16AE">
            <w:pPr>
              <w:spacing w:before="120" w:after="120" w:line="240" w:lineRule="auto"/>
              <w:jc w:val="center"/>
              <w:rPr>
                <w:rFonts w:cstheme="minorHAnsi"/>
                <w:b/>
                <w:bCs/>
                <w:noProof/>
                <w:color w:val="000000"/>
                <w:sz w:val="20"/>
                <w:szCs w:val="20"/>
              </w:rPr>
            </w:pPr>
            <w:r w:rsidRPr="00F919E2">
              <w:rPr>
                <w:rFonts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95B3D7" w:themeFill="accent1" w:themeFillTint="99"/>
            <w:vAlign w:val="center"/>
            <w:hideMark/>
          </w:tcPr>
          <w:p w14:paraId="0AA40503" w14:textId="77777777" w:rsidR="00B07707" w:rsidRPr="00F919E2" w:rsidRDefault="00B07707" w:rsidP="001F16AE">
            <w:pPr>
              <w:spacing w:before="120" w:after="120" w:line="240" w:lineRule="auto"/>
              <w:jc w:val="center"/>
              <w:rPr>
                <w:rFonts w:cstheme="minorHAnsi"/>
                <w:b/>
                <w:bCs/>
                <w:noProof/>
                <w:color w:val="000000"/>
                <w:sz w:val="20"/>
                <w:szCs w:val="20"/>
              </w:rPr>
            </w:pPr>
            <w:r w:rsidRPr="00F919E2">
              <w:rPr>
                <w:rFonts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95B3D7" w:themeFill="accent1" w:themeFillTint="99"/>
            <w:vAlign w:val="center"/>
            <w:hideMark/>
          </w:tcPr>
          <w:p w14:paraId="0AA40505" w14:textId="77777777" w:rsidR="00B07707" w:rsidRPr="00F919E2" w:rsidRDefault="00B07707" w:rsidP="001F16AE">
            <w:pPr>
              <w:spacing w:before="120" w:after="120" w:line="240" w:lineRule="auto"/>
              <w:jc w:val="center"/>
              <w:rPr>
                <w:rFonts w:cstheme="minorHAnsi"/>
                <w:b/>
                <w:bCs/>
                <w:noProof/>
                <w:color w:val="000000"/>
                <w:sz w:val="20"/>
                <w:szCs w:val="20"/>
              </w:rPr>
            </w:pPr>
            <w:r w:rsidRPr="00F919E2">
              <w:rPr>
                <w:rFonts w:cstheme="minorHAnsi"/>
                <w:b/>
                <w:bCs/>
                <w:noProof/>
                <w:color w:val="000000"/>
                <w:sz w:val="20"/>
                <w:szCs w:val="20"/>
              </w:rPr>
              <w:t>Broj sati</w:t>
            </w:r>
          </w:p>
        </w:tc>
      </w:tr>
      <w:tr w:rsidR="00B07707" w:rsidRPr="00F919E2" w14:paraId="0AA40510" w14:textId="77777777" w:rsidTr="001F16A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0AA40507" w14:textId="77777777" w:rsidR="00B07707" w:rsidRPr="00F919E2" w:rsidRDefault="00B07707" w:rsidP="001F16AE">
            <w:pPr>
              <w:spacing w:before="120" w:after="120" w:line="240" w:lineRule="auto"/>
              <w:jc w:val="center"/>
              <w:rPr>
                <w:rFonts w:cstheme="minorHAnsi"/>
                <w:b/>
                <w:bCs/>
                <w:noProof/>
                <w:color w:val="000000"/>
                <w:sz w:val="20"/>
                <w:szCs w:val="20"/>
              </w:rPr>
            </w:pPr>
          </w:p>
        </w:tc>
        <w:tc>
          <w:tcPr>
            <w:tcW w:w="1843" w:type="dxa"/>
            <w:vMerge/>
            <w:tcBorders>
              <w:top w:val="single" w:sz="6" w:space="0" w:color="auto"/>
              <w:left w:val="single" w:sz="6" w:space="0" w:color="auto"/>
              <w:bottom w:val="single" w:sz="4" w:space="0" w:color="auto"/>
              <w:right w:val="single" w:sz="6" w:space="0" w:color="auto"/>
            </w:tcBorders>
            <w:shd w:val="clear" w:color="auto" w:fill="95B3D7" w:themeFill="accent1" w:themeFillTint="99"/>
            <w:vAlign w:val="center"/>
          </w:tcPr>
          <w:p w14:paraId="0AA40508" w14:textId="77777777" w:rsidR="00B07707" w:rsidRPr="00F919E2" w:rsidRDefault="00B07707" w:rsidP="001F16AE">
            <w:pPr>
              <w:spacing w:before="120" w:after="120" w:line="240" w:lineRule="auto"/>
              <w:jc w:val="center"/>
              <w:rPr>
                <w:rFonts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9" w14:textId="77777777" w:rsidR="00B07707" w:rsidRPr="00F919E2" w:rsidRDefault="00B07707" w:rsidP="001F16AE">
            <w:pPr>
              <w:spacing w:before="120" w:after="120" w:line="240" w:lineRule="auto"/>
              <w:jc w:val="center"/>
              <w:rPr>
                <w:rFonts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A" w14:textId="77777777" w:rsidR="00B07707" w:rsidRPr="00F919E2" w:rsidRDefault="00B07707" w:rsidP="001F16AE">
            <w:pPr>
              <w:spacing w:before="120" w:after="120" w:line="240" w:lineRule="auto"/>
              <w:ind w:left="360"/>
              <w:jc w:val="center"/>
              <w:rPr>
                <w:rFonts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B" w14:textId="77777777" w:rsidR="00B07707" w:rsidRPr="00F919E2" w:rsidRDefault="00B07707" w:rsidP="001F16AE">
            <w:pPr>
              <w:spacing w:before="120" w:after="120" w:line="240" w:lineRule="auto"/>
              <w:ind w:left="360"/>
              <w:jc w:val="center"/>
              <w:rPr>
                <w:rFonts w:cstheme="minorHAnsi"/>
                <w:b/>
                <w:bCs/>
                <w:noProof/>
                <w:color w:val="000000"/>
                <w:sz w:val="20"/>
                <w:szCs w:val="20"/>
              </w:rPr>
            </w:pPr>
          </w:p>
        </w:tc>
        <w:tc>
          <w:tcPr>
            <w:tcW w:w="66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C" w14:textId="77777777" w:rsidR="00B07707" w:rsidRPr="00F919E2" w:rsidRDefault="00B07707" w:rsidP="001F16AE">
            <w:pPr>
              <w:spacing w:before="120" w:after="120" w:line="240" w:lineRule="auto"/>
              <w:jc w:val="center"/>
              <w:rPr>
                <w:rFonts w:cstheme="minorHAnsi"/>
                <w:b/>
                <w:bCs/>
                <w:noProof/>
                <w:color w:val="000000"/>
                <w:sz w:val="18"/>
                <w:szCs w:val="18"/>
              </w:rPr>
            </w:pPr>
            <w:r w:rsidRPr="00F919E2">
              <w:rPr>
                <w:rFonts w:cstheme="minorHAnsi"/>
                <w:b/>
                <w:bCs/>
                <w:noProof/>
                <w:color w:val="000000"/>
                <w:sz w:val="18"/>
                <w:szCs w:val="18"/>
              </w:rPr>
              <w:t>VPUP</w:t>
            </w:r>
          </w:p>
        </w:tc>
        <w:tc>
          <w:tcPr>
            <w:tcW w:w="661"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D" w14:textId="77777777" w:rsidR="00B07707" w:rsidRPr="00F919E2" w:rsidRDefault="00B07707" w:rsidP="001F16AE">
            <w:pPr>
              <w:spacing w:before="120" w:after="120" w:line="240" w:lineRule="auto"/>
              <w:jc w:val="center"/>
              <w:rPr>
                <w:rFonts w:cstheme="minorHAnsi"/>
                <w:b/>
                <w:bCs/>
                <w:noProof/>
                <w:color w:val="000000"/>
                <w:sz w:val="18"/>
                <w:szCs w:val="18"/>
              </w:rPr>
            </w:pPr>
            <w:r w:rsidRPr="00F919E2">
              <w:rPr>
                <w:rFonts w:cstheme="minorHAnsi"/>
                <w:b/>
                <w:bCs/>
                <w:noProof/>
                <w:color w:val="000000"/>
                <w:sz w:val="18"/>
                <w:szCs w:val="18"/>
              </w:rPr>
              <w:t>UTR</w:t>
            </w:r>
          </w:p>
        </w:tc>
        <w:tc>
          <w:tcPr>
            <w:tcW w:w="662"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AA4050E" w14:textId="77777777" w:rsidR="00B07707" w:rsidRPr="00F919E2" w:rsidRDefault="00B07707" w:rsidP="001F16AE">
            <w:pPr>
              <w:spacing w:before="120" w:after="120" w:line="240" w:lineRule="auto"/>
              <w:jc w:val="center"/>
              <w:rPr>
                <w:rFonts w:cstheme="minorHAnsi"/>
                <w:b/>
                <w:bCs/>
                <w:noProof/>
                <w:color w:val="000000"/>
                <w:sz w:val="18"/>
                <w:szCs w:val="18"/>
              </w:rPr>
            </w:pPr>
            <w:r w:rsidRPr="00F919E2">
              <w:rPr>
                <w:rFonts w:cstheme="minorHAnsi"/>
                <w:b/>
                <w:bCs/>
                <w:noProof/>
                <w:color w:val="000000"/>
                <w:sz w:val="18"/>
                <w:szCs w:val="18"/>
              </w:rPr>
              <w:t>SAP</w:t>
            </w:r>
          </w:p>
        </w:tc>
        <w:tc>
          <w:tcPr>
            <w:tcW w:w="993" w:type="dxa"/>
            <w:tcBorders>
              <w:top w:val="single" w:sz="6" w:space="0" w:color="auto"/>
              <w:left w:val="single" w:sz="6" w:space="0" w:color="auto"/>
              <w:bottom w:val="single" w:sz="6" w:space="0" w:color="auto"/>
              <w:right w:val="single" w:sz="18" w:space="0" w:color="auto"/>
            </w:tcBorders>
            <w:shd w:val="clear" w:color="auto" w:fill="95B3D7" w:themeFill="accent1" w:themeFillTint="99"/>
            <w:vAlign w:val="center"/>
          </w:tcPr>
          <w:p w14:paraId="0AA4050F" w14:textId="77777777" w:rsidR="00B07707" w:rsidRPr="00F919E2" w:rsidRDefault="00B07707" w:rsidP="001F16AE">
            <w:pPr>
              <w:spacing w:before="120" w:after="120" w:line="240" w:lineRule="auto"/>
              <w:jc w:val="center"/>
              <w:rPr>
                <w:rFonts w:cstheme="minorHAnsi"/>
                <w:b/>
                <w:bCs/>
                <w:noProof/>
                <w:color w:val="000000"/>
                <w:sz w:val="18"/>
                <w:szCs w:val="18"/>
              </w:rPr>
            </w:pPr>
            <w:r w:rsidRPr="00F919E2">
              <w:rPr>
                <w:rFonts w:cstheme="minorHAnsi"/>
                <w:b/>
                <w:bCs/>
                <w:noProof/>
                <w:color w:val="000000"/>
                <w:sz w:val="18"/>
                <w:szCs w:val="18"/>
              </w:rPr>
              <w:t>UKUPNO</w:t>
            </w:r>
          </w:p>
        </w:tc>
      </w:tr>
      <w:tr w:rsidR="00A42A36" w:rsidRPr="001256B2" w14:paraId="0AA4051A" w14:textId="77777777" w:rsidTr="001F16AE">
        <w:tc>
          <w:tcPr>
            <w:tcW w:w="704" w:type="dxa"/>
            <w:vMerge w:val="restart"/>
            <w:tcBorders>
              <w:top w:val="single" w:sz="6" w:space="0" w:color="auto"/>
              <w:left w:val="single" w:sz="18" w:space="0" w:color="auto"/>
              <w:right w:val="single" w:sz="4" w:space="0" w:color="auto"/>
            </w:tcBorders>
            <w:shd w:val="clear" w:color="auto" w:fill="B8CCE4" w:themeFill="accent1" w:themeFillTint="66"/>
            <w:vAlign w:val="center"/>
          </w:tcPr>
          <w:p w14:paraId="4E4627C8" w14:textId="77777777" w:rsidR="001F16AE" w:rsidRDefault="001F16AE" w:rsidP="001F16AE">
            <w:pPr>
              <w:spacing w:before="120" w:after="120" w:line="240" w:lineRule="auto"/>
              <w:jc w:val="center"/>
              <w:rPr>
                <w:rFonts w:cstheme="minorHAnsi"/>
                <w:b/>
                <w:bCs/>
                <w:noProof/>
                <w:color w:val="000000"/>
                <w:sz w:val="20"/>
                <w:szCs w:val="20"/>
              </w:rPr>
            </w:pPr>
          </w:p>
          <w:p w14:paraId="62FB36CB" w14:textId="10DB75E2" w:rsidR="00A42A36" w:rsidRPr="00F919E2" w:rsidRDefault="00A42A36" w:rsidP="001F16AE">
            <w:pPr>
              <w:spacing w:before="120" w:after="120" w:line="240" w:lineRule="auto"/>
              <w:jc w:val="center"/>
              <w:rPr>
                <w:rFonts w:cstheme="minorHAnsi"/>
                <w:b/>
                <w:bCs/>
                <w:noProof/>
                <w:color w:val="000000"/>
                <w:sz w:val="20"/>
                <w:szCs w:val="20"/>
              </w:rPr>
            </w:pPr>
            <w:r>
              <w:rPr>
                <w:rFonts w:cstheme="minorHAnsi"/>
                <w:b/>
                <w:bCs/>
                <w:noProof/>
                <w:color w:val="000000"/>
                <w:sz w:val="20"/>
                <w:szCs w:val="20"/>
              </w:rPr>
              <w:t>1.</w:t>
            </w:r>
          </w:p>
          <w:p w14:paraId="5A71E981" w14:textId="318400C1" w:rsidR="00A42A36" w:rsidRPr="00F919E2" w:rsidRDefault="00A42A36" w:rsidP="001F16AE">
            <w:pPr>
              <w:spacing w:before="120" w:after="120" w:line="240" w:lineRule="auto"/>
              <w:jc w:val="center"/>
              <w:rPr>
                <w:rFonts w:cstheme="minorHAnsi"/>
                <w:b/>
                <w:bCs/>
                <w:noProof/>
                <w:color w:val="000000"/>
                <w:sz w:val="20"/>
                <w:szCs w:val="20"/>
              </w:rPr>
            </w:pPr>
          </w:p>
          <w:p w14:paraId="0AA40511" w14:textId="04497CD9" w:rsidR="00A42A36" w:rsidRPr="00F919E2" w:rsidRDefault="00A42A36" w:rsidP="001F16AE">
            <w:pPr>
              <w:spacing w:before="120" w:after="120" w:line="240" w:lineRule="auto"/>
              <w:jc w:val="center"/>
              <w:rPr>
                <w:rFonts w:cstheme="minorHAnsi"/>
                <w:b/>
                <w:bCs/>
                <w:noProof/>
                <w:color w:val="000000"/>
                <w:sz w:val="20"/>
                <w:szCs w:val="20"/>
              </w:rPr>
            </w:pPr>
          </w:p>
        </w:tc>
        <w:tc>
          <w:tcPr>
            <w:tcW w:w="1843" w:type="dxa"/>
            <w:vMerge w:val="restart"/>
            <w:tcBorders>
              <w:top w:val="single" w:sz="4" w:space="0" w:color="auto"/>
              <w:left w:val="single" w:sz="4" w:space="0" w:color="auto"/>
              <w:right w:val="single" w:sz="4" w:space="0" w:color="auto"/>
            </w:tcBorders>
            <w:vAlign w:val="center"/>
          </w:tcPr>
          <w:p w14:paraId="0AA40512" w14:textId="2AE69909" w:rsidR="00A42A36" w:rsidRPr="003A2DA6" w:rsidRDefault="005D71ED" w:rsidP="001F16AE">
            <w:pPr>
              <w:spacing w:before="120" w:after="120" w:line="240" w:lineRule="auto"/>
              <w:rPr>
                <w:rFonts w:cstheme="minorHAnsi"/>
                <w:b/>
                <w:bCs/>
                <w:noProof/>
                <w:color w:val="000000"/>
                <w:sz w:val="20"/>
                <w:szCs w:val="20"/>
              </w:rPr>
            </w:pPr>
            <w:r>
              <w:rPr>
                <w:rFonts w:cstheme="minorHAnsi"/>
                <w:b/>
                <w:bCs/>
                <w:noProof/>
                <w:color w:val="000000"/>
                <w:sz w:val="20"/>
                <w:szCs w:val="20"/>
              </w:rPr>
              <w:t>OSNOVE GRAĐE I FUNKCIJE LJUDSKOG TIJELA</w:t>
            </w:r>
          </w:p>
        </w:tc>
        <w:tc>
          <w:tcPr>
            <w:tcW w:w="2126" w:type="dxa"/>
            <w:tcBorders>
              <w:top w:val="single" w:sz="6" w:space="0" w:color="auto"/>
              <w:left w:val="single" w:sz="4" w:space="0" w:color="auto"/>
              <w:bottom w:val="single" w:sz="6" w:space="0" w:color="auto"/>
              <w:right w:val="single" w:sz="6" w:space="0" w:color="auto"/>
            </w:tcBorders>
            <w:vAlign w:val="center"/>
          </w:tcPr>
          <w:p w14:paraId="0AA40513" w14:textId="37AE8873" w:rsidR="00A42A36" w:rsidRPr="008E635A" w:rsidRDefault="005E29ED" w:rsidP="001F16AE">
            <w:pPr>
              <w:spacing w:before="120" w:after="120" w:line="240" w:lineRule="auto"/>
              <w:rPr>
                <w:rFonts w:cstheme="minorHAnsi"/>
                <w:noProof/>
                <w:color w:val="000000"/>
                <w:sz w:val="20"/>
                <w:szCs w:val="20"/>
              </w:rPr>
            </w:pPr>
            <w:r w:rsidRPr="008E635A">
              <w:rPr>
                <w:rFonts w:cstheme="minorHAnsi"/>
                <w:noProof/>
                <w:color w:val="000000"/>
                <w:sz w:val="20"/>
                <w:szCs w:val="20"/>
              </w:rPr>
              <w:t>Lokomotorni sustav</w:t>
            </w:r>
          </w:p>
        </w:tc>
        <w:tc>
          <w:tcPr>
            <w:tcW w:w="851" w:type="dxa"/>
            <w:tcBorders>
              <w:top w:val="single" w:sz="6" w:space="0" w:color="auto"/>
              <w:left w:val="single" w:sz="6" w:space="0" w:color="auto"/>
              <w:bottom w:val="single" w:sz="6" w:space="0" w:color="auto"/>
              <w:right w:val="single" w:sz="6" w:space="0" w:color="auto"/>
            </w:tcBorders>
            <w:vAlign w:val="center"/>
          </w:tcPr>
          <w:p w14:paraId="0AA40514" w14:textId="087C22D2" w:rsidR="00A42A36" w:rsidRPr="008E635A" w:rsidRDefault="005E29ED"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0AA40515" w14:textId="735F4886" w:rsidR="00A42A36" w:rsidRPr="00B772E6" w:rsidRDefault="005E29ED"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p>
        </w:tc>
        <w:tc>
          <w:tcPr>
            <w:tcW w:w="661" w:type="dxa"/>
            <w:tcBorders>
              <w:top w:val="single" w:sz="6" w:space="0" w:color="auto"/>
              <w:left w:val="single" w:sz="6" w:space="0" w:color="auto"/>
              <w:bottom w:val="single" w:sz="6" w:space="0" w:color="auto"/>
              <w:right w:val="single" w:sz="6" w:space="0" w:color="auto"/>
            </w:tcBorders>
            <w:vAlign w:val="center"/>
          </w:tcPr>
          <w:p w14:paraId="0AA40516" w14:textId="5D1CD041" w:rsidR="00A42A36" w:rsidRPr="00B772E6" w:rsidRDefault="00291B5B"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r w:rsidR="00BE6E7D" w:rsidRPr="00B772E6">
              <w:rPr>
                <w:rFonts w:cstheme="minorHAnsi"/>
                <w:noProof/>
                <w:color w:val="000000"/>
                <w:sz w:val="20"/>
                <w:szCs w:val="20"/>
              </w:rPr>
              <w:t>5</w:t>
            </w:r>
          </w:p>
        </w:tc>
        <w:tc>
          <w:tcPr>
            <w:tcW w:w="661" w:type="dxa"/>
            <w:tcBorders>
              <w:top w:val="single" w:sz="6" w:space="0" w:color="auto"/>
              <w:left w:val="single" w:sz="6" w:space="0" w:color="auto"/>
              <w:bottom w:val="single" w:sz="6" w:space="0" w:color="auto"/>
              <w:right w:val="single" w:sz="6" w:space="0" w:color="auto"/>
            </w:tcBorders>
            <w:vAlign w:val="center"/>
          </w:tcPr>
          <w:p w14:paraId="0AA40517" w14:textId="4E93BC10" w:rsidR="00A42A36" w:rsidRPr="00B772E6" w:rsidRDefault="00F031D8"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662" w:type="dxa"/>
            <w:tcBorders>
              <w:top w:val="single" w:sz="6" w:space="0" w:color="auto"/>
              <w:left w:val="single" w:sz="6" w:space="0" w:color="auto"/>
              <w:bottom w:val="single" w:sz="6" w:space="0" w:color="auto"/>
              <w:right w:val="single" w:sz="6" w:space="0" w:color="auto"/>
            </w:tcBorders>
            <w:vAlign w:val="center"/>
          </w:tcPr>
          <w:p w14:paraId="0AA40518" w14:textId="06B8E39B" w:rsidR="00A42A36" w:rsidRPr="00B772E6" w:rsidRDefault="0060539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0AA40519" w14:textId="231BF3A3" w:rsidR="00A42A36"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25</w:t>
            </w:r>
          </w:p>
        </w:tc>
      </w:tr>
      <w:tr w:rsidR="003452C7" w:rsidRPr="001256B2" w14:paraId="21A87CC7" w14:textId="77777777" w:rsidTr="001F16AE">
        <w:tc>
          <w:tcPr>
            <w:tcW w:w="704" w:type="dxa"/>
            <w:vMerge/>
            <w:tcBorders>
              <w:top w:val="single" w:sz="6" w:space="0" w:color="auto"/>
              <w:left w:val="single" w:sz="18" w:space="0" w:color="auto"/>
              <w:right w:val="single" w:sz="4" w:space="0" w:color="auto"/>
            </w:tcBorders>
            <w:shd w:val="clear" w:color="auto" w:fill="B8CCE4" w:themeFill="accent1" w:themeFillTint="66"/>
            <w:vAlign w:val="center"/>
          </w:tcPr>
          <w:p w14:paraId="79DC7788" w14:textId="77777777" w:rsidR="003452C7" w:rsidRDefault="003452C7" w:rsidP="001F16AE">
            <w:pPr>
              <w:spacing w:before="120" w:after="120" w:line="240" w:lineRule="auto"/>
              <w:jc w:val="center"/>
              <w:rPr>
                <w:rFonts w:cstheme="minorHAnsi"/>
                <w:b/>
                <w:bCs/>
                <w:noProof/>
                <w:color w:val="000000"/>
                <w:sz w:val="20"/>
                <w:szCs w:val="20"/>
              </w:rPr>
            </w:pPr>
          </w:p>
        </w:tc>
        <w:tc>
          <w:tcPr>
            <w:tcW w:w="1843" w:type="dxa"/>
            <w:vMerge/>
            <w:tcBorders>
              <w:top w:val="single" w:sz="4" w:space="0" w:color="auto"/>
              <w:left w:val="single" w:sz="4" w:space="0" w:color="auto"/>
              <w:right w:val="single" w:sz="4" w:space="0" w:color="auto"/>
            </w:tcBorders>
            <w:vAlign w:val="center"/>
          </w:tcPr>
          <w:p w14:paraId="19E28A07" w14:textId="77777777" w:rsidR="003452C7" w:rsidRPr="003F26DF" w:rsidRDefault="003452C7" w:rsidP="001F16AE">
            <w:pPr>
              <w:spacing w:before="120" w:after="120" w:line="240" w:lineRule="auto"/>
              <w:rPr>
                <w:rFonts w:cstheme="minorHAnsi"/>
                <w:b/>
                <w:bCs/>
                <w:noProof/>
                <w:color w:val="000000"/>
                <w:sz w:val="20"/>
                <w:szCs w:val="20"/>
                <w:highlight w:val="yellow"/>
              </w:rPr>
            </w:pPr>
          </w:p>
        </w:tc>
        <w:tc>
          <w:tcPr>
            <w:tcW w:w="2126" w:type="dxa"/>
            <w:tcBorders>
              <w:top w:val="single" w:sz="6" w:space="0" w:color="auto"/>
              <w:left w:val="single" w:sz="4" w:space="0" w:color="auto"/>
              <w:bottom w:val="single" w:sz="6" w:space="0" w:color="auto"/>
              <w:right w:val="single" w:sz="6" w:space="0" w:color="auto"/>
            </w:tcBorders>
            <w:vAlign w:val="center"/>
          </w:tcPr>
          <w:p w14:paraId="22D5FE7E" w14:textId="174FC2DF" w:rsidR="003452C7" w:rsidRPr="008E635A" w:rsidRDefault="005E29ED" w:rsidP="001F16AE">
            <w:pPr>
              <w:spacing w:before="120" w:after="120" w:line="240" w:lineRule="auto"/>
              <w:rPr>
                <w:rFonts w:cstheme="minorHAnsi"/>
                <w:noProof/>
                <w:color w:val="000000"/>
                <w:sz w:val="20"/>
                <w:szCs w:val="20"/>
              </w:rPr>
            </w:pPr>
            <w:r w:rsidRPr="008E635A">
              <w:rPr>
                <w:rFonts w:cstheme="minorHAnsi"/>
                <w:noProof/>
                <w:color w:val="000000"/>
                <w:sz w:val="20"/>
                <w:szCs w:val="20"/>
              </w:rPr>
              <w:t>Ostali organski sustavi</w:t>
            </w:r>
          </w:p>
        </w:tc>
        <w:tc>
          <w:tcPr>
            <w:tcW w:w="851" w:type="dxa"/>
            <w:tcBorders>
              <w:top w:val="single" w:sz="6" w:space="0" w:color="auto"/>
              <w:left w:val="single" w:sz="6" w:space="0" w:color="auto"/>
              <w:bottom w:val="single" w:sz="6" w:space="0" w:color="auto"/>
              <w:right w:val="single" w:sz="6" w:space="0" w:color="auto"/>
            </w:tcBorders>
            <w:vAlign w:val="center"/>
          </w:tcPr>
          <w:p w14:paraId="0690FA59" w14:textId="1D508A1D" w:rsidR="003452C7" w:rsidRPr="008E635A" w:rsidRDefault="005E29ED"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02E0E241" w14:textId="296E2E59" w:rsidR="003452C7" w:rsidRPr="00B772E6" w:rsidRDefault="005E29ED"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w:t>
            </w:r>
          </w:p>
        </w:tc>
        <w:tc>
          <w:tcPr>
            <w:tcW w:w="661" w:type="dxa"/>
            <w:tcBorders>
              <w:top w:val="single" w:sz="6" w:space="0" w:color="auto"/>
              <w:left w:val="single" w:sz="6" w:space="0" w:color="auto"/>
              <w:bottom w:val="single" w:sz="6" w:space="0" w:color="auto"/>
              <w:right w:val="single" w:sz="6" w:space="0" w:color="auto"/>
            </w:tcBorders>
            <w:vAlign w:val="center"/>
          </w:tcPr>
          <w:p w14:paraId="08549AC1" w14:textId="2925C259" w:rsidR="003452C7" w:rsidRPr="00B772E6" w:rsidRDefault="00BE6E7D"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30</w:t>
            </w:r>
          </w:p>
        </w:tc>
        <w:tc>
          <w:tcPr>
            <w:tcW w:w="661" w:type="dxa"/>
            <w:tcBorders>
              <w:top w:val="single" w:sz="6" w:space="0" w:color="auto"/>
              <w:left w:val="single" w:sz="6" w:space="0" w:color="auto"/>
              <w:bottom w:val="single" w:sz="6" w:space="0" w:color="auto"/>
              <w:right w:val="single" w:sz="6" w:space="0" w:color="auto"/>
            </w:tcBorders>
            <w:vAlign w:val="center"/>
          </w:tcPr>
          <w:p w14:paraId="30C18800" w14:textId="1A97674D" w:rsidR="003452C7" w:rsidRPr="00B772E6" w:rsidRDefault="00A953AF"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r w:rsidR="00BE6E7D" w:rsidRPr="00B772E6">
              <w:rPr>
                <w:rFonts w:cstheme="minorHAnsi"/>
                <w:noProof/>
                <w:color w:val="000000"/>
                <w:sz w:val="20"/>
                <w:szCs w:val="20"/>
              </w:rPr>
              <w:t>0</w:t>
            </w:r>
          </w:p>
        </w:tc>
        <w:tc>
          <w:tcPr>
            <w:tcW w:w="662" w:type="dxa"/>
            <w:tcBorders>
              <w:top w:val="single" w:sz="6" w:space="0" w:color="auto"/>
              <w:left w:val="single" w:sz="6" w:space="0" w:color="auto"/>
              <w:bottom w:val="single" w:sz="6" w:space="0" w:color="auto"/>
              <w:right w:val="single" w:sz="6" w:space="0" w:color="auto"/>
            </w:tcBorders>
            <w:vAlign w:val="center"/>
          </w:tcPr>
          <w:p w14:paraId="0B8B4714" w14:textId="6F0211E1" w:rsidR="003452C7" w:rsidRPr="00B772E6" w:rsidRDefault="0060539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10</w:t>
            </w:r>
          </w:p>
        </w:tc>
        <w:tc>
          <w:tcPr>
            <w:tcW w:w="993" w:type="dxa"/>
            <w:tcBorders>
              <w:top w:val="single" w:sz="6" w:space="0" w:color="auto"/>
              <w:left w:val="single" w:sz="6" w:space="0" w:color="auto"/>
              <w:bottom w:val="single" w:sz="6" w:space="0" w:color="auto"/>
              <w:right w:val="single" w:sz="18" w:space="0" w:color="auto"/>
            </w:tcBorders>
            <w:vAlign w:val="center"/>
          </w:tcPr>
          <w:p w14:paraId="793281BF" w14:textId="7CB0EC77" w:rsidR="003452C7"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50</w:t>
            </w:r>
          </w:p>
        </w:tc>
      </w:tr>
      <w:tr w:rsidR="00A42A36" w:rsidRPr="001256B2" w14:paraId="0AA4052E" w14:textId="77777777" w:rsidTr="001F16AE">
        <w:tc>
          <w:tcPr>
            <w:tcW w:w="704" w:type="dxa"/>
            <w:vMerge/>
            <w:tcBorders>
              <w:left w:val="single" w:sz="18" w:space="0" w:color="auto"/>
              <w:right w:val="single" w:sz="4" w:space="0" w:color="auto"/>
            </w:tcBorders>
            <w:shd w:val="clear" w:color="auto" w:fill="B8CCE4" w:themeFill="accent1" w:themeFillTint="66"/>
            <w:vAlign w:val="center"/>
          </w:tcPr>
          <w:p w14:paraId="0AA40525" w14:textId="48F89470" w:rsidR="00A42A36" w:rsidRPr="00F919E2" w:rsidRDefault="00A42A36" w:rsidP="001F16AE">
            <w:pPr>
              <w:spacing w:before="120" w:after="120" w:line="240" w:lineRule="auto"/>
              <w:jc w:val="center"/>
              <w:rPr>
                <w:rFonts w:cstheme="minorHAnsi"/>
                <w:b/>
                <w:bCs/>
                <w:noProof/>
                <w:color w:val="000000"/>
                <w:sz w:val="20"/>
                <w:szCs w:val="20"/>
              </w:rPr>
            </w:pPr>
          </w:p>
        </w:tc>
        <w:tc>
          <w:tcPr>
            <w:tcW w:w="1843" w:type="dxa"/>
            <w:vMerge/>
            <w:tcBorders>
              <w:left w:val="single" w:sz="4" w:space="0" w:color="auto"/>
              <w:right w:val="single" w:sz="4" w:space="0" w:color="auto"/>
            </w:tcBorders>
            <w:vAlign w:val="center"/>
          </w:tcPr>
          <w:p w14:paraId="0AA40526" w14:textId="3851C7BE" w:rsidR="00A42A36" w:rsidRPr="00F919E2" w:rsidRDefault="00A42A36" w:rsidP="001F16AE">
            <w:pPr>
              <w:spacing w:before="120" w:after="120" w:line="240" w:lineRule="auto"/>
              <w:rPr>
                <w:rFonts w:cstheme="minorHAnsi"/>
                <w:noProof/>
                <w:color w:val="000000"/>
                <w:sz w:val="20"/>
                <w:szCs w:val="20"/>
              </w:rPr>
            </w:pPr>
          </w:p>
        </w:tc>
        <w:tc>
          <w:tcPr>
            <w:tcW w:w="2126" w:type="dxa"/>
            <w:tcBorders>
              <w:top w:val="single" w:sz="6" w:space="0" w:color="auto"/>
              <w:left w:val="single" w:sz="4" w:space="0" w:color="auto"/>
              <w:bottom w:val="single" w:sz="6" w:space="0" w:color="auto"/>
              <w:right w:val="single" w:sz="6" w:space="0" w:color="auto"/>
            </w:tcBorders>
            <w:vAlign w:val="center"/>
          </w:tcPr>
          <w:p w14:paraId="0AA40527" w14:textId="045C18ED" w:rsidR="00A42A36" w:rsidRPr="008E635A" w:rsidRDefault="005E29ED" w:rsidP="001F16AE">
            <w:pPr>
              <w:spacing w:before="120" w:after="120" w:line="240" w:lineRule="auto"/>
              <w:rPr>
                <w:rFonts w:cstheme="minorHAnsi"/>
                <w:noProof/>
                <w:color w:val="000000"/>
                <w:sz w:val="20"/>
                <w:szCs w:val="20"/>
              </w:rPr>
            </w:pPr>
            <w:r w:rsidRPr="008E635A">
              <w:rPr>
                <w:rFonts w:cstheme="minorHAnsi"/>
                <w:noProof/>
                <w:color w:val="000000"/>
                <w:sz w:val="20"/>
                <w:szCs w:val="20"/>
              </w:rPr>
              <w:t>Kozmetička procjena stanja kože</w:t>
            </w:r>
          </w:p>
        </w:tc>
        <w:tc>
          <w:tcPr>
            <w:tcW w:w="851" w:type="dxa"/>
            <w:tcBorders>
              <w:top w:val="single" w:sz="6" w:space="0" w:color="auto"/>
              <w:left w:val="single" w:sz="6" w:space="0" w:color="auto"/>
              <w:bottom w:val="single" w:sz="6" w:space="0" w:color="auto"/>
              <w:right w:val="single" w:sz="6" w:space="0" w:color="auto"/>
            </w:tcBorders>
            <w:vAlign w:val="center"/>
          </w:tcPr>
          <w:p w14:paraId="0AA40528" w14:textId="69FF456C" w:rsidR="00A42A36" w:rsidRPr="008E635A" w:rsidRDefault="005E29ED"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0AA40529" w14:textId="0599D568" w:rsidR="00A42A36" w:rsidRPr="00B772E6" w:rsidRDefault="005E29ED"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w:t>
            </w:r>
          </w:p>
        </w:tc>
        <w:tc>
          <w:tcPr>
            <w:tcW w:w="661" w:type="dxa"/>
            <w:tcBorders>
              <w:top w:val="single" w:sz="6" w:space="0" w:color="auto"/>
              <w:left w:val="single" w:sz="6" w:space="0" w:color="auto"/>
              <w:bottom w:val="single" w:sz="6" w:space="0" w:color="auto"/>
              <w:right w:val="single" w:sz="6" w:space="0" w:color="auto"/>
            </w:tcBorders>
            <w:vAlign w:val="center"/>
          </w:tcPr>
          <w:p w14:paraId="0AA4052A" w14:textId="227DA2AA" w:rsidR="00A42A36" w:rsidRPr="00B772E6" w:rsidRDefault="0074370B"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w:t>
            </w:r>
            <w:r w:rsidR="00B649F7" w:rsidRPr="00B772E6">
              <w:rPr>
                <w:rFonts w:cstheme="minorHAnsi"/>
                <w:noProof/>
                <w:color w:val="000000"/>
                <w:sz w:val="20"/>
                <w:szCs w:val="20"/>
              </w:rPr>
              <w:t>5</w:t>
            </w:r>
          </w:p>
        </w:tc>
        <w:tc>
          <w:tcPr>
            <w:tcW w:w="661" w:type="dxa"/>
            <w:tcBorders>
              <w:top w:val="single" w:sz="6" w:space="0" w:color="auto"/>
              <w:left w:val="single" w:sz="6" w:space="0" w:color="auto"/>
              <w:bottom w:val="single" w:sz="6" w:space="0" w:color="auto"/>
              <w:right w:val="single" w:sz="6" w:space="0" w:color="auto"/>
            </w:tcBorders>
            <w:vAlign w:val="center"/>
          </w:tcPr>
          <w:p w14:paraId="0AA4052B" w14:textId="4B940599" w:rsidR="00A42A36" w:rsidRPr="00B772E6" w:rsidRDefault="00B649F7"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15</w:t>
            </w:r>
          </w:p>
        </w:tc>
        <w:tc>
          <w:tcPr>
            <w:tcW w:w="662" w:type="dxa"/>
            <w:tcBorders>
              <w:top w:val="single" w:sz="6" w:space="0" w:color="auto"/>
              <w:left w:val="single" w:sz="6" w:space="0" w:color="auto"/>
              <w:bottom w:val="single" w:sz="6" w:space="0" w:color="auto"/>
              <w:right w:val="single" w:sz="6" w:space="0" w:color="auto"/>
            </w:tcBorders>
            <w:vAlign w:val="center"/>
          </w:tcPr>
          <w:p w14:paraId="0AA4052C" w14:textId="482F46EB" w:rsidR="00A42A36" w:rsidRPr="00B772E6" w:rsidRDefault="0060539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10</w:t>
            </w:r>
          </w:p>
        </w:tc>
        <w:tc>
          <w:tcPr>
            <w:tcW w:w="993" w:type="dxa"/>
            <w:tcBorders>
              <w:top w:val="single" w:sz="6" w:space="0" w:color="auto"/>
              <w:left w:val="single" w:sz="6" w:space="0" w:color="auto"/>
              <w:bottom w:val="single" w:sz="6" w:space="0" w:color="auto"/>
              <w:right w:val="single" w:sz="18" w:space="0" w:color="auto"/>
            </w:tcBorders>
            <w:vAlign w:val="center"/>
          </w:tcPr>
          <w:p w14:paraId="0AA4052D" w14:textId="22DEC1BC" w:rsidR="00A42A36"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50</w:t>
            </w:r>
          </w:p>
        </w:tc>
      </w:tr>
      <w:tr w:rsidR="003452C7" w:rsidRPr="001256B2" w14:paraId="43E9FD34" w14:textId="77777777" w:rsidTr="001F16AE">
        <w:tc>
          <w:tcPr>
            <w:tcW w:w="704" w:type="dxa"/>
            <w:vMerge w:val="restart"/>
            <w:tcBorders>
              <w:left w:val="single" w:sz="18" w:space="0" w:color="auto"/>
              <w:right w:val="single" w:sz="4" w:space="0" w:color="auto"/>
            </w:tcBorders>
            <w:shd w:val="clear" w:color="auto" w:fill="B8CCE4" w:themeFill="accent1" w:themeFillTint="66"/>
            <w:vAlign w:val="center"/>
          </w:tcPr>
          <w:p w14:paraId="3E309F01" w14:textId="301DC6C7" w:rsidR="003452C7" w:rsidRPr="003452C7" w:rsidRDefault="003452C7" w:rsidP="001F16AE">
            <w:pPr>
              <w:spacing w:before="120" w:after="120" w:line="240" w:lineRule="auto"/>
              <w:jc w:val="center"/>
              <w:rPr>
                <w:rFonts w:cstheme="minorHAnsi"/>
                <w:b/>
                <w:bCs/>
                <w:noProof/>
                <w:color w:val="000000"/>
                <w:sz w:val="20"/>
                <w:szCs w:val="20"/>
              </w:rPr>
            </w:pPr>
            <w:r w:rsidRPr="003452C7">
              <w:rPr>
                <w:rFonts w:cstheme="minorHAnsi"/>
                <w:b/>
                <w:bCs/>
                <w:noProof/>
                <w:color w:val="000000"/>
                <w:sz w:val="20"/>
                <w:szCs w:val="20"/>
              </w:rPr>
              <w:t>2.</w:t>
            </w:r>
          </w:p>
        </w:tc>
        <w:tc>
          <w:tcPr>
            <w:tcW w:w="1843" w:type="dxa"/>
            <w:vMerge w:val="restart"/>
            <w:tcBorders>
              <w:left w:val="single" w:sz="4" w:space="0" w:color="auto"/>
              <w:right w:val="single" w:sz="4" w:space="0" w:color="auto"/>
            </w:tcBorders>
            <w:vAlign w:val="center"/>
          </w:tcPr>
          <w:p w14:paraId="6A50C094" w14:textId="1C8917BE" w:rsidR="003452C7" w:rsidRPr="008F3BED" w:rsidRDefault="008F3BED" w:rsidP="001F16AE">
            <w:pPr>
              <w:spacing w:before="120" w:after="120" w:line="240" w:lineRule="auto"/>
              <w:rPr>
                <w:rFonts w:cstheme="minorHAnsi"/>
                <w:b/>
                <w:bCs/>
                <w:noProof/>
                <w:color w:val="000000"/>
                <w:sz w:val="20"/>
                <w:szCs w:val="20"/>
              </w:rPr>
            </w:pPr>
            <w:r w:rsidRPr="008F3BED">
              <w:rPr>
                <w:rFonts w:cstheme="minorHAnsi"/>
                <w:b/>
                <w:bCs/>
                <w:noProof/>
                <w:color w:val="000000"/>
                <w:sz w:val="20"/>
                <w:szCs w:val="20"/>
              </w:rPr>
              <w:t>PRIMJENA KLASIČNE RUČNE MASAŽE I VEZIVNO-TKIVNE MASAŽE</w:t>
            </w:r>
          </w:p>
        </w:tc>
        <w:tc>
          <w:tcPr>
            <w:tcW w:w="2126" w:type="dxa"/>
            <w:tcBorders>
              <w:top w:val="single" w:sz="6" w:space="0" w:color="auto"/>
              <w:left w:val="single" w:sz="4" w:space="0" w:color="auto"/>
              <w:bottom w:val="single" w:sz="6" w:space="0" w:color="auto"/>
              <w:right w:val="single" w:sz="6" w:space="0" w:color="auto"/>
            </w:tcBorders>
            <w:vAlign w:val="center"/>
          </w:tcPr>
          <w:p w14:paraId="36F8D817" w14:textId="4C7ACA19" w:rsidR="003452C7" w:rsidRPr="008E635A" w:rsidRDefault="007B1BBE" w:rsidP="001F16AE">
            <w:pPr>
              <w:spacing w:before="120" w:after="120" w:line="240" w:lineRule="auto"/>
              <w:rPr>
                <w:rFonts w:cstheme="minorHAnsi"/>
                <w:noProof/>
                <w:color w:val="000000"/>
                <w:sz w:val="20"/>
                <w:szCs w:val="20"/>
              </w:rPr>
            </w:pPr>
            <w:r w:rsidRPr="008E635A">
              <w:rPr>
                <w:rFonts w:cstheme="minorHAnsi"/>
                <w:noProof/>
                <w:color w:val="000000"/>
                <w:sz w:val="20"/>
                <w:szCs w:val="20"/>
              </w:rPr>
              <w:t>Zaštita na radu u kozmetičkom salonu</w:t>
            </w:r>
          </w:p>
        </w:tc>
        <w:tc>
          <w:tcPr>
            <w:tcW w:w="851" w:type="dxa"/>
            <w:tcBorders>
              <w:top w:val="single" w:sz="6" w:space="0" w:color="auto"/>
              <w:left w:val="single" w:sz="6" w:space="0" w:color="auto"/>
              <w:bottom w:val="single" w:sz="6" w:space="0" w:color="auto"/>
              <w:right w:val="single" w:sz="6" w:space="0" w:color="auto"/>
            </w:tcBorders>
            <w:vAlign w:val="center"/>
          </w:tcPr>
          <w:p w14:paraId="0386BA88" w14:textId="477C3268" w:rsidR="003452C7" w:rsidRPr="008E635A" w:rsidRDefault="00FB08F5"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62AEB484" w14:textId="32BF79FA" w:rsidR="003452C7" w:rsidRPr="00B772E6" w:rsidRDefault="00FB08F5"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p>
        </w:tc>
        <w:tc>
          <w:tcPr>
            <w:tcW w:w="661" w:type="dxa"/>
            <w:tcBorders>
              <w:top w:val="single" w:sz="6" w:space="0" w:color="auto"/>
              <w:left w:val="single" w:sz="6" w:space="0" w:color="auto"/>
              <w:bottom w:val="single" w:sz="6" w:space="0" w:color="auto"/>
              <w:right w:val="single" w:sz="6" w:space="0" w:color="auto"/>
            </w:tcBorders>
            <w:vAlign w:val="center"/>
          </w:tcPr>
          <w:p w14:paraId="6350263C" w14:textId="724E8453" w:rsidR="003452C7" w:rsidRPr="00B772E6" w:rsidRDefault="00CF5761"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661" w:type="dxa"/>
            <w:tcBorders>
              <w:top w:val="single" w:sz="6" w:space="0" w:color="auto"/>
              <w:left w:val="single" w:sz="6" w:space="0" w:color="auto"/>
              <w:bottom w:val="single" w:sz="6" w:space="0" w:color="auto"/>
              <w:right w:val="single" w:sz="6" w:space="0" w:color="auto"/>
            </w:tcBorders>
            <w:vAlign w:val="center"/>
          </w:tcPr>
          <w:p w14:paraId="14D7B66C" w14:textId="73F06B21" w:rsidR="003452C7" w:rsidRPr="00B772E6" w:rsidRDefault="006E359C"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r w:rsidR="00CF5761" w:rsidRPr="00B772E6">
              <w:rPr>
                <w:rFonts w:cstheme="minorHAnsi"/>
                <w:noProof/>
                <w:color w:val="000000"/>
                <w:sz w:val="20"/>
                <w:szCs w:val="20"/>
              </w:rPr>
              <w:t>5</w:t>
            </w:r>
          </w:p>
        </w:tc>
        <w:tc>
          <w:tcPr>
            <w:tcW w:w="662" w:type="dxa"/>
            <w:tcBorders>
              <w:top w:val="single" w:sz="6" w:space="0" w:color="auto"/>
              <w:left w:val="single" w:sz="6" w:space="0" w:color="auto"/>
              <w:bottom w:val="single" w:sz="6" w:space="0" w:color="auto"/>
              <w:right w:val="single" w:sz="6" w:space="0" w:color="auto"/>
            </w:tcBorders>
            <w:vAlign w:val="center"/>
          </w:tcPr>
          <w:p w14:paraId="327E12EB" w14:textId="483E34C6" w:rsidR="003452C7" w:rsidRPr="00B772E6" w:rsidRDefault="00E31BC0"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29A8985D" w14:textId="5E7D29BB" w:rsidR="003452C7"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25</w:t>
            </w:r>
          </w:p>
        </w:tc>
      </w:tr>
      <w:tr w:rsidR="003452C7" w:rsidRPr="001256B2" w14:paraId="49D3E76B" w14:textId="77777777" w:rsidTr="001F16AE">
        <w:tc>
          <w:tcPr>
            <w:tcW w:w="704" w:type="dxa"/>
            <w:vMerge/>
            <w:tcBorders>
              <w:left w:val="single" w:sz="18" w:space="0" w:color="auto"/>
              <w:right w:val="single" w:sz="4" w:space="0" w:color="auto"/>
            </w:tcBorders>
            <w:shd w:val="clear" w:color="auto" w:fill="B8CCE4" w:themeFill="accent1" w:themeFillTint="66"/>
            <w:vAlign w:val="center"/>
          </w:tcPr>
          <w:p w14:paraId="7414961A" w14:textId="77777777" w:rsidR="003452C7" w:rsidRPr="003452C7" w:rsidRDefault="003452C7" w:rsidP="001F16AE">
            <w:pPr>
              <w:spacing w:before="120" w:after="120" w:line="240" w:lineRule="auto"/>
              <w:jc w:val="center"/>
              <w:rPr>
                <w:rFonts w:cstheme="minorHAnsi"/>
                <w:b/>
                <w:bCs/>
                <w:noProof/>
                <w:color w:val="000000"/>
                <w:sz w:val="20"/>
                <w:szCs w:val="20"/>
              </w:rPr>
            </w:pPr>
          </w:p>
        </w:tc>
        <w:tc>
          <w:tcPr>
            <w:tcW w:w="1843" w:type="dxa"/>
            <w:vMerge/>
            <w:tcBorders>
              <w:left w:val="single" w:sz="4" w:space="0" w:color="auto"/>
              <w:right w:val="single" w:sz="4" w:space="0" w:color="auto"/>
            </w:tcBorders>
            <w:vAlign w:val="center"/>
          </w:tcPr>
          <w:p w14:paraId="54CF4C6B" w14:textId="77777777" w:rsidR="003452C7" w:rsidRPr="00F919E2" w:rsidRDefault="003452C7" w:rsidP="001F16AE">
            <w:pPr>
              <w:spacing w:before="120" w:after="120" w:line="240" w:lineRule="auto"/>
              <w:rPr>
                <w:rFonts w:cstheme="minorHAnsi"/>
                <w:noProof/>
                <w:color w:val="000000"/>
                <w:sz w:val="20"/>
                <w:szCs w:val="20"/>
              </w:rPr>
            </w:pPr>
          </w:p>
        </w:tc>
        <w:tc>
          <w:tcPr>
            <w:tcW w:w="2126" w:type="dxa"/>
            <w:tcBorders>
              <w:top w:val="single" w:sz="6" w:space="0" w:color="auto"/>
              <w:left w:val="single" w:sz="4" w:space="0" w:color="auto"/>
              <w:bottom w:val="single" w:sz="6" w:space="0" w:color="auto"/>
              <w:right w:val="single" w:sz="6" w:space="0" w:color="auto"/>
            </w:tcBorders>
            <w:vAlign w:val="center"/>
          </w:tcPr>
          <w:p w14:paraId="2FB39125" w14:textId="4A84F4E8" w:rsidR="003452C7" w:rsidRPr="008E635A" w:rsidRDefault="007B1BBE" w:rsidP="001F16AE">
            <w:pPr>
              <w:spacing w:before="120" w:after="120" w:line="240" w:lineRule="auto"/>
              <w:rPr>
                <w:rFonts w:cstheme="minorHAnsi"/>
                <w:noProof/>
                <w:color w:val="000000"/>
                <w:sz w:val="20"/>
                <w:szCs w:val="20"/>
              </w:rPr>
            </w:pPr>
            <w:r w:rsidRPr="008E635A">
              <w:rPr>
                <w:rFonts w:cstheme="minorHAnsi"/>
                <w:noProof/>
                <w:color w:val="000000"/>
                <w:sz w:val="20"/>
                <w:szCs w:val="20"/>
              </w:rPr>
              <w:t>Primjena radnih procedura u kozmetičkom salonu</w:t>
            </w:r>
          </w:p>
        </w:tc>
        <w:tc>
          <w:tcPr>
            <w:tcW w:w="851" w:type="dxa"/>
            <w:tcBorders>
              <w:top w:val="single" w:sz="6" w:space="0" w:color="auto"/>
              <w:left w:val="single" w:sz="6" w:space="0" w:color="auto"/>
              <w:bottom w:val="single" w:sz="6" w:space="0" w:color="auto"/>
              <w:right w:val="single" w:sz="6" w:space="0" w:color="auto"/>
            </w:tcBorders>
            <w:vAlign w:val="center"/>
          </w:tcPr>
          <w:p w14:paraId="16D3FDFA" w14:textId="02A68D1C" w:rsidR="003452C7" w:rsidRPr="008E635A" w:rsidRDefault="00FB08F5"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5DC328E0" w14:textId="76B738D8" w:rsidR="003452C7" w:rsidRPr="00B772E6" w:rsidRDefault="00FB08F5"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w:t>
            </w:r>
          </w:p>
        </w:tc>
        <w:tc>
          <w:tcPr>
            <w:tcW w:w="661" w:type="dxa"/>
            <w:tcBorders>
              <w:top w:val="single" w:sz="6" w:space="0" w:color="auto"/>
              <w:left w:val="single" w:sz="6" w:space="0" w:color="auto"/>
              <w:bottom w:val="single" w:sz="6" w:space="0" w:color="auto"/>
              <w:right w:val="single" w:sz="6" w:space="0" w:color="auto"/>
            </w:tcBorders>
            <w:vAlign w:val="center"/>
          </w:tcPr>
          <w:p w14:paraId="2303F70A" w14:textId="46AA1212" w:rsidR="003452C7" w:rsidRPr="00B772E6" w:rsidRDefault="004354DB"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661" w:type="dxa"/>
            <w:tcBorders>
              <w:top w:val="single" w:sz="6" w:space="0" w:color="auto"/>
              <w:left w:val="single" w:sz="6" w:space="0" w:color="auto"/>
              <w:bottom w:val="single" w:sz="6" w:space="0" w:color="auto"/>
              <w:right w:val="single" w:sz="6" w:space="0" w:color="auto"/>
            </w:tcBorders>
            <w:vAlign w:val="center"/>
          </w:tcPr>
          <w:p w14:paraId="6A28F00E" w14:textId="4A01EB3B" w:rsidR="003452C7" w:rsidRPr="00B772E6" w:rsidRDefault="004354DB"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15</w:t>
            </w:r>
          </w:p>
        </w:tc>
        <w:tc>
          <w:tcPr>
            <w:tcW w:w="662" w:type="dxa"/>
            <w:tcBorders>
              <w:top w:val="single" w:sz="6" w:space="0" w:color="auto"/>
              <w:left w:val="single" w:sz="6" w:space="0" w:color="auto"/>
              <w:bottom w:val="single" w:sz="6" w:space="0" w:color="auto"/>
              <w:right w:val="single" w:sz="6" w:space="0" w:color="auto"/>
            </w:tcBorders>
            <w:vAlign w:val="center"/>
          </w:tcPr>
          <w:p w14:paraId="3F8E367B" w14:textId="1C4766B0" w:rsidR="003452C7" w:rsidRPr="00B772E6" w:rsidRDefault="004354DB"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5</w:t>
            </w:r>
          </w:p>
        </w:tc>
        <w:tc>
          <w:tcPr>
            <w:tcW w:w="993" w:type="dxa"/>
            <w:tcBorders>
              <w:top w:val="single" w:sz="6" w:space="0" w:color="auto"/>
              <w:left w:val="single" w:sz="6" w:space="0" w:color="auto"/>
              <w:bottom w:val="single" w:sz="6" w:space="0" w:color="auto"/>
              <w:right w:val="single" w:sz="18" w:space="0" w:color="auto"/>
            </w:tcBorders>
            <w:vAlign w:val="center"/>
          </w:tcPr>
          <w:p w14:paraId="4DCCEE04" w14:textId="39348B44" w:rsidR="003452C7"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25</w:t>
            </w:r>
          </w:p>
        </w:tc>
      </w:tr>
      <w:tr w:rsidR="003452C7" w:rsidRPr="001256B2" w14:paraId="270B0E28" w14:textId="77777777" w:rsidTr="001F16AE">
        <w:tc>
          <w:tcPr>
            <w:tcW w:w="704" w:type="dxa"/>
            <w:vMerge/>
            <w:tcBorders>
              <w:left w:val="single" w:sz="18" w:space="0" w:color="auto"/>
              <w:right w:val="single" w:sz="4" w:space="0" w:color="auto"/>
            </w:tcBorders>
            <w:shd w:val="clear" w:color="auto" w:fill="B8CCE4" w:themeFill="accent1" w:themeFillTint="66"/>
            <w:vAlign w:val="center"/>
          </w:tcPr>
          <w:p w14:paraId="5DA27747" w14:textId="77777777" w:rsidR="003452C7" w:rsidRPr="003452C7" w:rsidRDefault="003452C7" w:rsidP="001F16AE">
            <w:pPr>
              <w:spacing w:before="120" w:after="120" w:line="240" w:lineRule="auto"/>
              <w:jc w:val="center"/>
              <w:rPr>
                <w:rFonts w:cstheme="minorHAnsi"/>
                <w:b/>
                <w:bCs/>
                <w:noProof/>
                <w:color w:val="000000"/>
                <w:sz w:val="20"/>
                <w:szCs w:val="20"/>
              </w:rPr>
            </w:pPr>
          </w:p>
        </w:tc>
        <w:tc>
          <w:tcPr>
            <w:tcW w:w="1843" w:type="dxa"/>
            <w:vMerge/>
            <w:tcBorders>
              <w:left w:val="single" w:sz="4" w:space="0" w:color="auto"/>
              <w:right w:val="single" w:sz="4" w:space="0" w:color="auto"/>
            </w:tcBorders>
            <w:vAlign w:val="center"/>
          </w:tcPr>
          <w:p w14:paraId="3CC6D2A2" w14:textId="77777777" w:rsidR="003452C7" w:rsidRPr="00F919E2" w:rsidRDefault="003452C7" w:rsidP="001F16AE">
            <w:pPr>
              <w:spacing w:before="120" w:after="120" w:line="240" w:lineRule="auto"/>
              <w:rPr>
                <w:rFonts w:cstheme="minorHAnsi"/>
                <w:noProof/>
                <w:color w:val="000000"/>
                <w:sz w:val="20"/>
                <w:szCs w:val="20"/>
              </w:rPr>
            </w:pPr>
          </w:p>
        </w:tc>
        <w:tc>
          <w:tcPr>
            <w:tcW w:w="2126" w:type="dxa"/>
            <w:tcBorders>
              <w:top w:val="single" w:sz="6" w:space="0" w:color="auto"/>
              <w:left w:val="single" w:sz="4" w:space="0" w:color="auto"/>
              <w:bottom w:val="single" w:sz="6" w:space="0" w:color="auto"/>
              <w:right w:val="single" w:sz="6" w:space="0" w:color="auto"/>
            </w:tcBorders>
            <w:vAlign w:val="center"/>
          </w:tcPr>
          <w:p w14:paraId="328B63A6" w14:textId="447EA3BE" w:rsidR="003452C7" w:rsidRPr="008E635A" w:rsidRDefault="007B1BBE" w:rsidP="001F16AE">
            <w:pPr>
              <w:spacing w:before="120" w:after="120" w:line="240" w:lineRule="auto"/>
              <w:rPr>
                <w:rFonts w:cstheme="minorHAnsi"/>
                <w:noProof/>
                <w:color w:val="000000"/>
                <w:sz w:val="20"/>
                <w:szCs w:val="20"/>
              </w:rPr>
            </w:pPr>
            <w:r w:rsidRPr="008E635A">
              <w:rPr>
                <w:rFonts w:cstheme="minorHAnsi"/>
                <w:noProof/>
                <w:sz w:val="20"/>
                <w:szCs w:val="20"/>
              </w:rPr>
              <w:t>Klasična ručna masaža i vezivno-tkivna masaža</w:t>
            </w:r>
          </w:p>
        </w:tc>
        <w:tc>
          <w:tcPr>
            <w:tcW w:w="851" w:type="dxa"/>
            <w:tcBorders>
              <w:top w:val="single" w:sz="6" w:space="0" w:color="auto"/>
              <w:left w:val="single" w:sz="6" w:space="0" w:color="auto"/>
              <w:bottom w:val="single" w:sz="6" w:space="0" w:color="auto"/>
              <w:right w:val="single" w:sz="6" w:space="0" w:color="auto"/>
            </w:tcBorders>
            <w:vAlign w:val="center"/>
          </w:tcPr>
          <w:p w14:paraId="287AA622" w14:textId="4A803008" w:rsidR="003452C7" w:rsidRPr="008E635A" w:rsidRDefault="00FB08F5" w:rsidP="001F16AE">
            <w:pPr>
              <w:spacing w:before="120" w:after="120" w:line="240" w:lineRule="auto"/>
              <w:jc w:val="center"/>
              <w:rPr>
                <w:rFonts w:cstheme="minorHAnsi"/>
                <w:noProof/>
                <w:color w:val="000000"/>
                <w:sz w:val="20"/>
                <w:szCs w:val="20"/>
              </w:rPr>
            </w:pPr>
            <w:r w:rsidRPr="008E635A">
              <w:rPr>
                <w:rFonts w:cstheme="minorHAnsi"/>
                <w:noProof/>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14:paraId="04441D21" w14:textId="6E0CAC2E" w:rsidR="003452C7" w:rsidRPr="00B772E6" w:rsidRDefault="00FB08F5"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4</w:t>
            </w:r>
          </w:p>
        </w:tc>
        <w:tc>
          <w:tcPr>
            <w:tcW w:w="661" w:type="dxa"/>
            <w:tcBorders>
              <w:top w:val="single" w:sz="6" w:space="0" w:color="auto"/>
              <w:left w:val="single" w:sz="6" w:space="0" w:color="auto"/>
              <w:bottom w:val="single" w:sz="6" w:space="0" w:color="auto"/>
              <w:right w:val="single" w:sz="6" w:space="0" w:color="auto"/>
            </w:tcBorders>
            <w:vAlign w:val="center"/>
          </w:tcPr>
          <w:p w14:paraId="441E25FF" w14:textId="5A924011" w:rsidR="003452C7" w:rsidRPr="00B772E6" w:rsidRDefault="004C3F6C"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15</w:t>
            </w:r>
          </w:p>
        </w:tc>
        <w:tc>
          <w:tcPr>
            <w:tcW w:w="661" w:type="dxa"/>
            <w:tcBorders>
              <w:top w:val="single" w:sz="6" w:space="0" w:color="auto"/>
              <w:left w:val="single" w:sz="6" w:space="0" w:color="auto"/>
              <w:bottom w:val="single" w:sz="6" w:space="0" w:color="auto"/>
              <w:right w:val="single" w:sz="6" w:space="0" w:color="auto"/>
            </w:tcBorders>
            <w:vAlign w:val="center"/>
          </w:tcPr>
          <w:p w14:paraId="53A48B84" w14:textId="13026968" w:rsidR="003452C7" w:rsidRPr="00B772E6" w:rsidRDefault="004764E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7</w:t>
            </w:r>
            <w:r w:rsidR="004C3F6C" w:rsidRPr="00B772E6">
              <w:rPr>
                <w:rFonts w:cstheme="minorHAnsi"/>
                <w:noProof/>
                <w:color w:val="000000"/>
                <w:sz w:val="20"/>
                <w:szCs w:val="20"/>
              </w:rPr>
              <w:t>5</w:t>
            </w:r>
          </w:p>
        </w:tc>
        <w:tc>
          <w:tcPr>
            <w:tcW w:w="662" w:type="dxa"/>
            <w:tcBorders>
              <w:top w:val="single" w:sz="6" w:space="0" w:color="auto"/>
              <w:left w:val="single" w:sz="6" w:space="0" w:color="auto"/>
              <w:bottom w:val="single" w:sz="6" w:space="0" w:color="auto"/>
              <w:right w:val="single" w:sz="6" w:space="0" w:color="auto"/>
            </w:tcBorders>
            <w:vAlign w:val="center"/>
          </w:tcPr>
          <w:p w14:paraId="6A8925A9" w14:textId="5ACAFFC1" w:rsidR="003452C7" w:rsidRPr="00B772E6" w:rsidRDefault="002A51C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10</w:t>
            </w:r>
          </w:p>
        </w:tc>
        <w:tc>
          <w:tcPr>
            <w:tcW w:w="993" w:type="dxa"/>
            <w:tcBorders>
              <w:top w:val="single" w:sz="6" w:space="0" w:color="auto"/>
              <w:left w:val="single" w:sz="6" w:space="0" w:color="auto"/>
              <w:bottom w:val="single" w:sz="6" w:space="0" w:color="auto"/>
              <w:right w:val="single" w:sz="18" w:space="0" w:color="auto"/>
            </w:tcBorders>
            <w:vAlign w:val="center"/>
          </w:tcPr>
          <w:p w14:paraId="2A76B503" w14:textId="34B24FBA" w:rsidR="003452C7" w:rsidRPr="00B772E6" w:rsidRDefault="00E356BA" w:rsidP="001F16AE">
            <w:pPr>
              <w:spacing w:before="120" w:after="120" w:line="240" w:lineRule="auto"/>
              <w:jc w:val="center"/>
              <w:rPr>
                <w:rFonts w:cstheme="minorHAnsi"/>
                <w:noProof/>
                <w:color w:val="000000"/>
                <w:sz w:val="20"/>
                <w:szCs w:val="20"/>
              </w:rPr>
            </w:pPr>
            <w:r w:rsidRPr="00B772E6">
              <w:rPr>
                <w:rFonts w:cstheme="minorHAnsi"/>
                <w:noProof/>
                <w:color w:val="000000"/>
                <w:sz w:val="20"/>
                <w:szCs w:val="20"/>
              </w:rPr>
              <w:t>100</w:t>
            </w:r>
          </w:p>
        </w:tc>
      </w:tr>
      <w:tr w:rsidR="00B07707" w:rsidRPr="001256B2" w14:paraId="0AA4053F" w14:textId="77777777" w:rsidTr="001F16AE">
        <w:tc>
          <w:tcPr>
            <w:tcW w:w="5524" w:type="dxa"/>
            <w:gridSpan w:val="4"/>
            <w:tcBorders>
              <w:top w:val="single" w:sz="6" w:space="0" w:color="auto"/>
              <w:left w:val="single" w:sz="18" w:space="0" w:color="auto"/>
              <w:bottom w:val="single" w:sz="18" w:space="0" w:color="auto"/>
              <w:right w:val="single" w:sz="6" w:space="0" w:color="auto"/>
            </w:tcBorders>
            <w:vAlign w:val="center"/>
          </w:tcPr>
          <w:p w14:paraId="0AA40539" w14:textId="4A6CAA40" w:rsidR="00B07707" w:rsidRPr="001F16AE" w:rsidRDefault="00B07707" w:rsidP="001F16AE">
            <w:pPr>
              <w:spacing w:before="120" w:after="120" w:line="240" w:lineRule="auto"/>
              <w:jc w:val="center"/>
              <w:rPr>
                <w:rFonts w:cstheme="minorHAnsi"/>
                <w:b/>
                <w:bCs/>
                <w:noProof/>
                <w:color w:val="000000"/>
                <w:sz w:val="20"/>
                <w:szCs w:val="20"/>
              </w:rPr>
            </w:pPr>
            <w:r w:rsidRPr="001F16AE">
              <w:rPr>
                <w:rFonts w:cstheme="minorHAnsi"/>
                <w:b/>
                <w:bCs/>
                <w:noProof/>
                <w:color w:val="000000"/>
                <w:sz w:val="20"/>
                <w:szCs w:val="20"/>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0AA4053A" w14:textId="7881ED2C" w:rsidR="00B07707" w:rsidRPr="00B772E6" w:rsidRDefault="00F6225B" w:rsidP="001F16AE">
            <w:pPr>
              <w:spacing w:before="120" w:after="120" w:line="240" w:lineRule="auto"/>
              <w:jc w:val="center"/>
              <w:rPr>
                <w:rFonts w:cstheme="minorHAnsi"/>
                <w:b/>
                <w:bCs/>
                <w:noProof/>
                <w:color w:val="000000"/>
                <w:sz w:val="20"/>
                <w:szCs w:val="20"/>
              </w:rPr>
            </w:pPr>
            <w:r w:rsidRPr="00B772E6">
              <w:rPr>
                <w:rFonts w:cstheme="minorHAnsi"/>
                <w:b/>
                <w:bCs/>
                <w:noProof/>
                <w:color w:val="000000"/>
                <w:sz w:val="20"/>
                <w:szCs w:val="20"/>
              </w:rPr>
              <w:t>1</w:t>
            </w:r>
            <w:r w:rsidR="00FB08F5" w:rsidRPr="00B772E6">
              <w:rPr>
                <w:rFonts w:cstheme="minorHAnsi"/>
                <w:b/>
                <w:bCs/>
                <w:noProof/>
                <w:color w:val="000000"/>
                <w:sz w:val="20"/>
                <w:szCs w:val="20"/>
              </w:rPr>
              <w:t>1</w:t>
            </w:r>
          </w:p>
        </w:tc>
        <w:tc>
          <w:tcPr>
            <w:tcW w:w="661" w:type="dxa"/>
            <w:tcBorders>
              <w:top w:val="single" w:sz="6" w:space="0" w:color="auto"/>
              <w:left w:val="single" w:sz="6" w:space="0" w:color="auto"/>
              <w:bottom w:val="single" w:sz="18" w:space="0" w:color="auto"/>
              <w:right w:val="single" w:sz="6" w:space="0" w:color="auto"/>
            </w:tcBorders>
            <w:vAlign w:val="center"/>
          </w:tcPr>
          <w:p w14:paraId="0AA4053B" w14:textId="7BF377A1" w:rsidR="00B07707" w:rsidRPr="00B772E6" w:rsidRDefault="004C3F6C" w:rsidP="001F16AE">
            <w:pPr>
              <w:spacing w:before="120" w:after="120" w:line="240" w:lineRule="auto"/>
              <w:jc w:val="center"/>
              <w:rPr>
                <w:rFonts w:cstheme="minorHAnsi"/>
                <w:b/>
                <w:bCs/>
                <w:noProof/>
                <w:color w:val="000000"/>
                <w:sz w:val="20"/>
                <w:szCs w:val="20"/>
              </w:rPr>
            </w:pPr>
            <w:r w:rsidRPr="00B772E6">
              <w:rPr>
                <w:rFonts w:cstheme="minorHAnsi"/>
                <w:b/>
                <w:bCs/>
                <w:noProof/>
                <w:color w:val="000000"/>
                <w:sz w:val="20"/>
                <w:szCs w:val="20"/>
              </w:rPr>
              <w:t>95</w:t>
            </w:r>
          </w:p>
        </w:tc>
        <w:tc>
          <w:tcPr>
            <w:tcW w:w="661" w:type="dxa"/>
            <w:tcBorders>
              <w:top w:val="single" w:sz="6" w:space="0" w:color="auto"/>
              <w:left w:val="single" w:sz="6" w:space="0" w:color="auto"/>
              <w:bottom w:val="single" w:sz="18" w:space="0" w:color="auto"/>
              <w:right w:val="single" w:sz="6" w:space="0" w:color="auto"/>
            </w:tcBorders>
            <w:vAlign w:val="center"/>
          </w:tcPr>
          <w:p w14:paraId="0AA4053C" w14:textId="5181C86A" w:rsidR="00B07707" w:rsidRPr="00B772E6" w:rsidRDefault="00B1011F" w:rsidP="001F16AE">
            <w:pPr>
              <w:spacing w:before="120" w:after="120" w:line="240" w:lineRule="auto"/>
              <w:jc w:val="center"/>
              <w:rPr>
                <w:rFonts w:cstheme="minorHAnsi"/>
                <w:b/>
                <w:bCs/>
                <w:noProof/>
                <w:color w:val="000000"/>
                <w:sz w:val="20"/>
                <w:szCs w:val="20"/>
              </w:rPr>
            </w:pPr>
            <w:r w:rsidRPr="00B772E6">
              <w:rPr>
                <w:rFonts w:cstheme="minorHAnsi"/>
                <w:b/>
                <w:bCs/>
                <w:noProof/>
                <w:color w:val="000000"/>
                <w:sz w:val="20"/>
                <w:szCs w:val="20"/>
              </w:rPr>
              <w:t>1</w:t>
            </w:r>
            <w:r w:rsidR="00765758" w:rsidRPr="00B772E6">
              <w:rPr>
                <w:rFonts w:cstheme="minorHAnsi"/>
                <w:b/>
                <w:bCs/>
                <w:noProof/>
                <w:color w:val="000000"/>
                <w:sz w:val="20"/>
                <w:szCs w:val="20"/>
              </w:rPr>
              <w:t>3</w:t>
            </w:r>
            <w:r w:rsidR="004C3F6C" w:rsidRPr="00B772E6">
              <w:rPr>
                <w:rFonts w:cstheme="minorHAnsi"/>
                <w:b/>
                <w:bCs/>
                <w:noProof/>
                <w:color w:val="000000"/>
                <w:sz w:val="20"/>
                <w:szCs w:val="20"/>
              </w:rPr>
              <w:t>5</w:t>
            </w:r>
          </w:p>
        </w:tc>
        <w:tc>
          <w:tcPr>
            <w:tcW w:w="662" w:type="dxa"/>
            <w:tcBorders>
              <w:top w:val="single" w:sz="6" w:space="0" w:color="auto"/>
              <w:left w:val="single" w:sz="6" w:space="0" w:color="auto"/>
              <w:bottom w:val="single" w:sz="18" w:space="0" w:color="auto"/>
              <w:right w:val="single" w:sz="6" w:space="0" w:color="auto"/>
            </w:tcBorders>
            <w:vAlign w:val="center"/>
          </w:tcPr>
          <w:p w14:paraId="0AA4053D" w14:textId="24628CEC" w:rsidR="00B07707" w:rsidRPr="00B772E6" w:rsidRDefault="00BD7D85" w:rsidP="001F16AE">
            <w:pPr>
              <w:spacing w:before="120" w:after="120" w:line="240" w:lineRule="auto"/>
              <w:jc w:val="center"/>
              <w:rPr>
                <w:rFonts w:cstheme="minorHAnsi"/>
                <w:b/>
                <w:bCs/>
                <w:noProof/>
                <w:color w:val="000000"/>
                <w:sz w:val="20"/>
                <w:szCs w:val="20"/>
              </w:rPr>
            </w:pPr>
            <w:r w:rsidRPr="00B772E6">
              <w:rPr>
                <w:rFonts w:cstheme="minorHAnsi"/>
                <w:b/>
                <w:bCs/>
                <w:noProof/>
                <w:color w:val="000000"/>
                <w:sz w:val="20"/>
                <w:szCs w:val="20"/>
              </w:rPr>
              <w:t>4</w:t>
            </w:r>
            <w:r w:rsidR="002A51CA" w:rsidRPr="00B772E6">
              <w:rPr>
                <w:rFonts w:cstheme="minorHAnsi"/>
                <w:b/>
                <w:bCs/>
                <w:noProof/>
                <w:color w:val="000000"/>
                <w:sz w:val="20"/>
                <w:szCs w:val="20"/>
              </w:rPr>
              <w:t>5</w:t>
            </w:r>
          </w:p>
        </w:tc>
        <w:tc>
          <w:tcPr>
            <w:tcW w:w="993" w:type="dxa"/>
            <w:tcBorders>
              <w:top w:val="single" w:sz="6" w:space="0" w:color="auto"/>
              <w:left w:val="single" w:sz="6" w:space="0" w:color="auto"/>
              <w:bottom w:val="single" w:sz="18" w:space="0" w:color="auto"/>
              <w:right w:val="single" w:sz="18" w:space="0" w:color="auto"/>
            </w:tcBorders>
            <w:vAlign w:val="center"/>
          </w:tcPr>
          <w:p w14:paraId="0AA4053E" w14:textId="19EAD27C" w:rsidR="00B07707" w:rsidRPr="00B772E6" w:rsidRDefault="00A5524B" w:rsidP="001F16AE">
            <w:pPr>
              <w:spacing w:before="120" w:after="120" w:line="240" w:lineRule="auto"/>
              <w:jc w:val="center"/>
              <w:rPr>
                <w:rFonts w:cstheme="minorHAnsi"/>
                <w:b/>
                <w:bCs/>
                <w:noProof/>
                <w:color w:val="000000"/>
                <w:sz w:val="20"/>
                <w:szCs w:val="20"/>
              </w:rPr>
            </w:pPr>
            <w:r w:rsidRPr="00B772E6">
              <w:rPr>
                <w:rFonts w:cstheme="minorHAnsi"/>
                <w:b/>
                <w:bCs/>
                <w:noProof/>
                <w:color w:val="000000"/>
                <w:sz w:val="20"/>
                <w:szCs w:val="20"/>
              </w:rPr>
              <w:t>275</w:t>
            </w:r>
          </w:p>
        </w:tc>
      </w:tr>
    </w:tbl>
    <w:bookmarkEnd w:id="1"/>
    <w:p w14:paraId="0AA40540" w14:textId="77777777" w:rsidR="00B07707" w:rsidRPr="00F919E2" w:rsidRDefault="00B07707" w:rsidP="00B07707">
      <w:pPr>
        <w:spacing w:after="0" w:line="240" w:lineRule="auto"/>
        <w:jc w:val="both"/>
        <w:rPr>
          <w:rFonts w:cstheme="minorHAnsi"/>
          <w:i/>
          <w:iCs/>
          <w:noProof/>
          <w:color w:val="000000"/>
          <w:sz w:val="16"/>
          <w:szCs w:val="16"/>
        </w:rPr>
      </w:pPr>
      <w:r w:rsidRPr="00F919E2">
        <w:rPr>
          <w:rFonts w:cstheme="minorHAnsi"/>
          <w:i/>
          <w:iCs/>
          <w:noProof/>
          <w:color w:val="000000"/>
          <w:sz w:val="16"/>
          <w:szCs w:val="16"/>
        </w:rPr>
        <w:t xml:space="preserve">VPUP – vođeni proces učenja i poučavanja     </w:t>
      </w:r>
    </w:p>
    <w:p w14:paraId="0AA40541" w14:textId="77777777" w:rsidR="00B07707" w:rsidRPr="00F919E2" w:rsidRDefault="00B07707" w:rsidP="00B07707">
      <w:pPr>
        <w:spacing w:after="0"/>
        <w:rPr>
          <w:rFonts w:cstheme="minorHAnsi"/>
          <w:i/>
          <w:iCs/>
          <w:noProof/>
          <w:color w:val="000000"/>
          <w:sz w:val="16"/>
          <w:szCs w:val="16"/>
        </w:rPr>
      </w:pPr>
      <w:r w:rsidRPr="00F919E2">
        <w:rPr>
          <w:rFonts w:cstheme="minorHAnsi"/>
          <w:i/>
          <w:iCs/>
          <w:noProof/>
          <w:color w:val="000000"/>
          <w:sz w:val="16"/>
          <w:szCs w:val="16"/>
        </w:rPr>
        <w:t xml:space="preserve">UTR – učenje temeljeno na radu </w:t>
      </w:r>
    </w:p>
    <w:p w14:paraId="0AA40542" w14:textId="1A4F8758" w:rsidR="00B07707" w:rsidRDefault="00B07707" w:rsidP="00B07707">
      <w:pPr>
        <w:rPr>
          <w:rFonts w:cstheme="minorHAnsi"/>
          <w:i/>
          <w:iCs/>
          <w:noProof/>
          <w:color w:val="000000"/>
          <w:sz w:val="16"/>
          <w:szCs w:val="16"/>
        </w:rPr>
      </w:pPr>
      <w:r w:rsidRPr="00F919E2">
        <w:rPr>
          <w:rFonts w:cstheme="minorHAnsi"/>
          <w:i/>
          <w:iCs/>
          <w:noProof/>
          <w:color w:val="000000"/>
          <w:sz w:val="16"/>
          <w:szCs w:val="16"/>
        </w:rPr>
        <w:t>SAP</w:t>
      </w:r>
      <w:r w:rsidR="00902BCF">
        <w:rPr>
          <w:rFonts w:cstheme="minorHAnsi"/>
          <w:i/>
          <w:iCs/>
          <w:noProof/>
          <w:color w:val="000000"/>
          <w:sz w:val="16"/>
          <w:szCs w:val="16"/>
        </w:rPr>
        <w:t xml:space="preserve"> </w:t>
      </w:r>
      <w:r w:rsidRPr="00F919E2">
        <w:rPr>
          <w:rFonts w:cstheme="minorHAnsi"/>
          <w:i/>
          <w:iCs/>
          <w:noProof/>
          <w:color w:val="000000"/>
          <w:sz w:val="16"/>
          <w:szCs w:val="16"/>
        </w:rPr>
        <w:t>– samostalne aktivnosti</w:t>
      </w:r>
      <w:r w:rsidR="00902BCF">
        <w:rPr>
          <w:rFonts w:cstheme="minorHAnsi"/>
          <w:i/>
          <w:iCs/>
          <w:noProof/>
          <w:color w:val="000000"/>
          <w:sz w:val="16"/>
          <w:szCs w:val="16"/>
        </w:rPr>
        <w:t xml:space="preserve"> </w:t>
      </w:r>
      <w:r w:rsidRPr="00F919E2">
        <w:rPr>
          <w:rFonts w:cstheme="minorHAnsi"/>
          <w:i/>
          <w:iCs/>
          <w:noProof/>
          <w:color w:val="000000"/>
          <w:sz w:val="16"/>
          <w:szCs w:val="16"/>
        </w:rPr>
        <w:t>polaznika</w:t>
      </w:r>
    </w:p>
    <w:p w14:paraId="0AA40543" w14:textId="77777777" w:rsidR="00B07707" w:rsidRDefault="00B07707" w:rsidP="00B07707">
      <w:pPr>
        <w:rPr>
          <w:rFonts w:cstheme="minorHAnsi"/>
          <w:i/>
          <w:iCs/>
          <w:noProof/>
          <w:color w:val="000000"/>
          <w:sz w:val="16"/>
          <w:szCs w:val="16"/>
        </w:rPr>
      </w:pPr>
    </w:p>
    <w:p w14:paraId="0AA40544" w14:textId="77777777" w:rsidR="00B07707" w:rsidRDefault="00B07707" w:rsidP="00B07707">
      <w:pPr>
        <w:rPr>
          <w:rFonts w:cstheme="minorHAnsi"/>
          <w:i/>
          <w:iCs/>
          <w:noProof/>
          <w:color w:val="000000"/>
          <w:sz w:val="16"/>
          <w:szCs w:val="16"/>
        </w:rPr>
      </w:pPr>
      <w:r>
        <w:rPr>
          <w:rFonts w:cstheme="minorHAnsi"/>
          <w:i/>
          <w:iCs/>
          <w:noProof/>
          <w:color w:val="000000"/>
          <w:sz w:val="16"/>
          <w:szCs w:val="16"/>
        </w:rPr>
        <w:br w:type="page"/>
      </w:r>
    </w:p>
    <w:p w14:paraId="0AA40545" w14:textId="77777777" w:rsidR="00B07707" w:rsidRPr="00F919E2" w:rsidRDefault="00B07707" w:rsidP="009862D8">
      <w:pPr>
        <w:pStyle w:val="ListParagraph"/>
        <w:numPr>
          <w:ilvl w:val="0"/>
          <w:numId w:val="2"/>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92"/>
        <w:gridCol w:w="2292"/>
        <w:gridCol w:w="2292"/>
      </w:tblGrid>
      <w:tr w:rsidR="00B07707" w:rsidRPr="00F919E2" w14:paraId="0AA40548" w14:textId="77777777" w:rsidTr="00F6225B">
        <w:trPr>
          <w:trHeight w:val="558"/>
        </w:trPr>
        <w:tc>
          <w:tcPr>
            <w:tcW w:w="2537" w:type="dxa"/>
            <w:shd w:val="clear" w:color="auto" w:fill="95B3D7" w:themeFill="accent1" w:themeFillTint="99"/>
            <w:tcMar>
              <w:left w:w="57" w:type="dxa"/>
              <w:right w:w="57" w:type="dxa"/>
            </w:tcMar>
            <w:vAlign w:val="center"/>
          </w:tcPr>
          <w:p w14:paraId="0AA40546"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NAZIV MODULA</w:t>
            </w:r>
          </w:p>
        </w:tc>
        <w:tc>
          <w:tcPr>
            <w:tcW w:w="6876" w:type="dxa"/>
            <w:gridSpan w:val="3"/>
            <w:shd w:val="clear" w:color="auto" w:fill="auto"/>
            <w:vAlign w:val="center"/>
          </w:tcPr>
          <w:p w14:paraId="0AA40547" w14:textId="72112376" w:rsidR="00B07707" w:rsidRPr="000E47CB" w:rsidRDefault="00F82756" w:rsidP="00675505">
            <w:pPr>
              <w:spacing w:before="60" w:after="60" w:line="240" w:lineRule="auto"/>
              <w:ind w:left="397" w:hanging="397"/>
              <w:rPr>
                <w:rFonts w:cstheme="minorHAnsi"/>
                <w:b/>
                <w:bCs/>
                <w:noProof/>
                <w:sz w:val="20"/>
                <w:szCs w:val="20"/>
              </w:rPr>
            </w:pPr>
            <w:r>
              <w:rPr>
                <w:rFonts w:cstheme="minorHAnsi"/>
                <w:b/>
                <w:bCs/>
                <w:noProof/>
                <w:color w:val="000000"/>
                <w:sz w:val="20"/>
                <w:szCs w:val="20"/>
              </w:rPr>
              <w:t>OSNOVE GRAĐE I FUN</w:t>
            </w:r>
            <w:r w:rsidR="00110B0F">
              <w:rPr>
                <w:rFonts w:cstheme="minorHAnsi"/>
                <w:b/>
                <w:bCs/>
                <w:noProof/>
                <w:color w:val="000000"/>
                <w:sz w:val="20"/>
                <w:szCs w:val="20"/>
              </w:rPr>
              <w:t>KCIJE</w:t>
            </w:r>
            <w:r>
              <w:rPr>
                <w:rFonts w:cstheme="minorHAnsi"/>
                <w:b/>
                <w:bCs/>
                <w:noProof/>
                <w:color w:val="000000"/>
                <w:sz w:val="20"/>
                <w:szCs w:val="20"/>
              </w:rPr>
              <w:t xml:space="preserve"> LJUDSKOG TIJELA</w:t>
            </w:r>
          </w:p>
        </w:tc>
      </w:tr>
      <w:tr w:rsidR="00B07707" w:rsidRPr="00F919E2" w14:paraId="0AA4054B" w14:textId="77777777" w:rsidTr="00F6225B">
        <w:trPr>
          <w:trHeight w:val="558"/>
        </w:trPr>
        <w:tc>
          <w:tcPr>
            <w:tcW w:w="2537" w:type="dxa"/>
            <w:shd w:val="clear" w:color="auto" w:fill="B8CCE4" w:themeFill="accent1" w:themeFillTint="66"/>
            <w:tcMar>
              <w:left w:w="57" w:type="dxa"/>
              <w:right w:w="57" w:type="dxa"/>
            </w:tcMar>
            <w:vAlign w:val="center"/>
          </w:tcPr>
          <w:p w14:paraId="0AA40549"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Šifra modula</w:t>
            </w:r>
          </w:p>
        </w:tc>
        <w:tc>
          <w:tcPr>
            <w:tcW w:w="6876" w:type="dxa"/>
            <w:gridSpan w:val="3"/>
            <w:shd w:val="clear" w:color="auto" w:fill="auto"/>
            <w:vAlign w:val="center"/>
          </w:tcPr>
          <w:p w14:paraId="0AA4054A" w14:textId="77777777" w:rsidR="00B07707" w:rsidRPr="00F919E2" w:rsidRDefault="00B07707" w:rsidP="00675505">
            <w:pPr>
              <w:spacing w:before="60" w:after="60" w:line="240" w:lineRule="auto"/>
              <w:ind w:left="397" w:hanging="397"/>
              <w:rPr>
                <w:rFonts w:cstheme="minorHAnsi"/>
                <w:b/>
                <w:noProof/>
                <w:sz w:val="20"/>
                <w:szCs w:val="20"/>
              </w:rPr>
            </w:pPr>
          </w:p>
        </w:tc>
      </w:tr>
      <w:tr w:rsidR="00B07707" w:rsidRPr="00F919E2" w14:paraId="0AA40555" w14:textId="77777777" w:rsidTr="00F6225B">
        <w:trPr>
          <w:trHeight w:val="558"/>
        </w:trPr>
        <w:tc>
          <w:tcPr>
            <w:tcW w:w="2537" w:type="dxa"/>
            <w:shd w:val="clear" w:color="auto" w:fill="B8CCE4" w:themeFill="accent1" w:themeFillTint="66"/>
            <w:tcMar>
              <w:left w:w="57" w:type="dxa"/>
              <w:right w:w="57" w:type="dxa"/>
            </w:tcMar>
            <w:vAlign w:val="center"/>
          </w:tcPr>
          <w:p w14:paraId="0AA4054C"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Kvalifikacije nastavnika koji sudjeluju u realizaciji modula</w:t>
            </w:r>
          </w:p>
        </w:tc>
        <w:tc>
          <w:tcPr>
            <w:tcW w:w="6876" w:type="dxa"/>
            <w:gridSpan w:val="3"/>
            <w:shd w:val="clear" w:color="auto" w:fill="auto"/>
            <w:vAlign w:val="center"/>
          </w:tcPr>
          <w:p w14:paraId="27BE1913" w14:textId="0C25E1E0" w:rsidR="003A2DA6" w:rsidRPr="00FC0170" w:rsidRDefault="00FC0170" w:rsidP="00675505">
            <w:pPr>
              <w:spacing w:before="60" w:after="60" w:line="240" w:lineRule="auto"/>
              <w:rPr>
                <w:rFonts w:cstheme="minorHAnsi"/>
                <w:sz w:val="20"/>
                <w:szCs w:val="20"/>
                <w:highlight w:val="green"/>
              </w:rPr>
            </w:pPr>
            <w:hyperlink r:id="rId27" w:history="1">
              <w:r w:rsidRPr="00FC0170">
                <w:rPr>
                  <w:rStyle w:val="Hyperlink"/>
                  <w:rFonts w:cstheme="minorHAnsi"/>
                  <w:sz w:val="20"/>
                  <w:szCs w:val="20"/>
                </w:rPr>
                <w:t>https://hko.srce.hr/registar/skup-ishoda-ucenja/detalji/13383</w:t>
              </w:r>
            </w:hyperlink>
            <w:r w:rsidRPr="00FC0170">
              <w:rPr>
                <w:rFonts w:cstheme="minorHAnsi"/>
                <w:sz w:val="20"/>
                <w:szCs w:val="20"/>
              </w:rPr>
              <w:t xml:space="preserve"> </w:t>
            </w:r>
          </w:p>
          <w:p w14:paraId="551932CA" w14:textId="3839C204" w:rsidR="003A2DA6" w:rsidRPr="003A2DA6" w:rsidRDefault="00FC0170" w:rsidP="00675505">
            <w:pPr>
              <w:spacing w:before="60" w:after="60" w:line="240" w:lineRule="auto"/>
              <w:ind w:left="30" w:hanging="30"/>
              <w:rPr>
                <w:sz w:val="20"/>
                <w:szCs w:val="20"/>
              </w:rPr>
            </w:pPr>
            <w:hyperlink r:id="rId28" w:history="1">
              <w:r w:rsidRPr="001501FE">
                <w:rPr>
                  <w:rStyle w:val="Hyperlink"/>
                  <w:rFonts w:cstheme="minorHAnsi"/>
                  <w:sz w:val="20"/>
                  <w:szCs w:val="20"/>
                </w:rPr>
                <w:t>https://hko.srce.hr/registar/skup-ishoda-ucenja/detalji/9519</w:t>
              </w:r>
            </w:hyperlink>
          </w:p>
          <w:p w14:paraId="0AA40554" w14:textId="58C21C03" w:rsidR="0095577A" w:rsidRPr="009862D8" w:rsidRDefault="00FC0170" w:rsidP="009862D8">
            <w:pPr>
              <w:spacing w:before="60" w:after="60" w:line="240" w:lineRule="auto"/>
              <w:ind w:left="30" w:hanging="30"/>
            </w:pPr>
            <w:hyperlink r:id="rId29" w:history="1">
              <w:r w:rsidRPr="001501FE">
                <w:rPr>
                  <w:rStyle w:val="Hyperlink"/>
                  <w:rFonts w:cstheme="minorHAnsi"/>
                  <w:sz w:val="20"/>
                  <w:szCs w:val="20"/>
                </w:rPr>
                <w:t>https://hko.srce.hr/registar/skup-ishoda-ucenja/detalji/9515</w:t>
              </w:r>
            </w:hyperlink>
          </w:p>
        </w:tc>
      </w:tr>
      <w:tr w:rsidR="00B07707" w:rsidRPr="00F919E2" w14:paraId="0AA40558" w14:textId="77777777" w:rsidTr="00F6225B">
        <w:trPr>
          <w:trHeight w:val="558"/>
        </w:trPr>
        <w:tc>
          <w:tcPr>
            <w:tcW w:w="2537" w:type="dxa"/>
            <w:shd w:val="clear" w:color="auto" w:fill="B8CCE4" w:themeFill="accent1" w:themeFillTint="66"/>
            <w:tcMar>
              <w:left w:w="57" w:type="dxa"/>
              <w:right w:w="57" w:type="dxa"/>
            </w:tcMar>
            <w:vAlign w:val="center"/>
          </w:tcPr>
          <w:p w14:paraId="0AA40556" w14:textId="77777777" w:rsidR="00B07707" w:rsidRPr="00453279" w:rsidRDefault="00B07707" w:rsidP="00675505">
            <w:pPr>
              <w:spacing w:before="60" w:after="60" w:line="240" w:lineRule="auto"/>
              <w:rPr>
                <w:rFonts w:cstheme="minorHAnsi"/>
                <w:b/>
                <w:bCs/>
                <w:noProof/>
                <w:color w:val="000000"/>
                <w:sz w:val="20"/>
                <w:szCs w:val="20"/>
              </w:rPr>
            </w:pPr>
            <w:r w:rsidRPr="00453279">
              <w:rPr>
                <w:rFonts w:cstheme="minorHAnsi"/>
                <w:b/>
                <w:bCs/>
                <w:noProof/>
                <w:color w:val="000000"/>
                <w:sz w:val="20"/>
                <w:szCs w:val="20"/>
              </w:rPr>
              <w:t>Obujam modula (CSVET)</w:t>
            </w:r>
          </w:p>
        </w:tc>
        <w:tc>
          <w:tcPr>
            <w:tcW w:w="6876" w:type="dxa"/>
            <w:gridSpan w:val="3"/>
            <w:shd w:val="clear" w:color="auto" w:fill="auto"/>
            <w:vAlign w:val="center"/>
          </w:tcPr>
          <w:p w14:paraId="4B82575C" w14:textId="77777777" w:rsidR="00B07707" w:rsidRDefault="004156C1" w:rsidP="00675505">
            <w:pPr>
              <w:spacing w:before="60" w:after="60" w:line="240" w:lineRule="auto"/>
              <w:ind w:left="397" w:hanging="397"/>
              <w:rPr>
                <w:rFonts w:cstheme="minorHAnsi"/>
                <w:b/>
                <w:noProof/>
                <w:sz w:val="20"/>
                <w:szCs w:val="20"/>
              </w:rPr>
            </w:pPr>
            <w:r>
              <w:rPr>
                <w:rFonts w:cstheme="minorHAnsi"/>
                <w:b/>
                <w:noProof/>
                <w:sz w:val="20"/>
                <w:szCs w:val="20"/>
              </w:rPr>
              <w:t>5</w:t>
            </w:r>
            <w:r w:rsidR="00B07707" w:rsidRPr="00453279">
              <w:rPr>
                <w:rFonts w:cstheme="minorHAnsi"/>
                <w:b/>
                <w:noProof/>
                <w:sz w:val="20"/>
                <w:szCs w:val="20"/>
              </w:rPr>
              <w:t xml:space="preserve"> CSVET</w:t>
            </w:r>
          </w:p>
          <w:p w14:paraId="5CFECE9E" w14:textId="77777777" w:rsidR="000936C2" w:rsidRPr="00122182" w:rsidRDefault="000936C2" w:rsidP="00675505">
            <w:pPr>
              <w:spacing w:before="60" w:after="60" w:line="240" w:lineRule="auto"/>
              <w:rPr>
                <w:rFonts w:cstheme="minorHAnsi"/>
                <w:noProof/>
                <w:sz w:val="20"/>
                <w:szCs w:val="20"/>
              </w:rPr>
            </w:pPr>
            <w:r w:rsidRPr="00122182">
              <w:rPr>
                <w:rFonts w:cstheme="minorHAnsi"/>
                <w:noProof/>
                <w:sz w:val="20"/>
                <w:szCs w:val="20"/>
              </w:rPr>
              <w:t>SIU 1: Lokomotorni sustav (1 CSVET)</w:t>
            </w:r>
          </w:p>
          <w:p w14:paraId="36496B7A" w14:textId="77777777" w:rsidR="000936C2" w:rsidRPr="00122182" w:rsidRDefault="000936C2" w:rsidP="00675505">
            <w:pPr>
              <w:spacing w:before="60" w:after="60" w:line="240" w:lineRule="auto"/>
              <w:rPr>
                <w:rFonts w:cstheme="minorHAnsi"/>
                <w:noProof/>
                <w:sz w:val="20"/>
                <w:szCs w:val="20"/>
              </w:rPr>
            </w:pPr>
            <w:r w:rsidRPr="00122182">
              <w:rPr>
                <w:rFonts w:cstheme="minorHAnsi"/>
                <w:noProof/>
                <w:sz w:val="20"/>
                <w:szCs w:val="20"/>
              </w:rPr>
              <w:t>SIU 2: Ostali organski sustavi (2 CSVET)</w:t>
            </w:r>
          </w:p>
          <w:p w14:paraId="0AA40557" w14:textId="7764C155" w:rsidR="00ED0DF8" w:rsidRPr="000936C2" w:rsidRDefault="000936C2" w:rsidP="00675505">
            <w:pPr>
              <w:spacing w:before="60" w:after="60" w:line="240" w:lineRule="auto"/>
              <w:rPr>
                <w:rFonts w:cstheme="minorHAnsi"/>
                <w:noProof/>
                <w:sz w:val="20"/>
                <w:szCs w:val="20"/>
              </w:rPr>
            </w:pPr>
            <w:r w:rsidRPr="00122182">
              <w:rPr>
                <w:rFonts w:cstheme="minorHAnsi"/>
                <w:noProof/>
                <w:sz w:val="20"/>
                <w:szCs w:val="20"/>
              </w:rPr>
              <w:t>SIU 3: Kozmetička procjena stanja kože (2 CSVET)</w:t>
            </w:r>
          </w:p>
        </w:tc>
      </w:tr>
      <w:tr w:rsidR="00B07707" w:rsidRPr="00F919E2" w14:paraId="0AA4055D" w14:textId="77777777" w:rsidTr="000936C2">
        <w:tc>
          <w:tcPr>
            <w:tcW w:w="2537" w:type="dxa"/>
            <w:vMerge w:val="restart"/>
            <w:shd w:val="clear" w:color="auto" w:fill="95B3D7" w:themeFill="accent1" w:themeFillTint="99"/>
            <w:tcMar>
              <w:left w:w="57" w:type="dxa"/>
              <w:right w:w="57" w:type="dxa"/>
            </w:tcMar>
            <w:vAlign w:val="center"/>
          </w:tcPr>
          <w:p w14:paraId="0AA40559"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Načini stjecanja ishoda učenja (od –do, postotak)</w:t>
            </w:r>
          </w:p>
        </w:tc>
        <w:tc>
          <w:tcPr>
            <w:tcW w:w="2292" w:type="dxa"/>
            <w:shd w:val="clear" w:color="auto" w:fill="95B3D7" w:themeFill="accent1" w:themeFillTint="99"/>
            <w:tcMar>
              <w:left w:w="57" w:type="dxa"/>
              <w:right w:w="57" w:type="dxa"/>
            </w:tcMar>
            <w:vAlign w:val="center"/>
          </w:tcPr>
          <w:p w14:paraId="0AA4055A" w14:textId="77777777" w:rsidR="00B07707" w:rsidRPr="00F919E2" w:rsidRDefault="00B07707" w:rsidP="00675505">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Vođeni proces učenja i poučavanja</w:t>
            </w:r>
          </w:p>
        </w:tc>
        <w:tc>
          <w:tcPr>
            <w:tcW w:w="2292" w:type="dxa"/>
            <w:shd w:val="clear" w:color="auto" w:fill="95B3D7" w:themeFill="accent1" w:themeFillTint="99"/>
            <w:vAlign w:val="center"/>
          </w:tcPr>
          <w:p w14:paraId="0AA4055B" w14:textId="77777777" w:rsidR="00B07707" w:rsidRPr="00F919E2" w:rsidRDefault="00B07707" w:rsidP="00675505">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Oblici učenja temeljenog na radu</w:t>
            </w:r>
          </w:p>
        </w:tc>
        <w:tc>
          <w:tcPr>
            <w:tcW w:w="2292" w:type="dxa"/>
            <w:shd w:val="clear" w:color="auto" w:fill="95B3D7" w:themeFill="accent1" w:themeFillTint="99"/>
            <w:vAlign w:val="center"/>
          </w:tcPr>
          <w:p w14:paraId="0AA4055C" w14:textId="77777777" w:rsidR="00B07707" w:rsidRPr="00F919E2" w:rsidRDefault="00B07707" w:rsidP="00675505">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Samostalne aktivnosti polaznika</w:t>
            </w:r>
          </w:p>
        </w:tc>
      </w:tr>
      <w:tr w:rsidR="00B07707" w:rsidRPr="00F919E2" w14:paraId="0AA40562" w14:textId="77777777" w:rsidTr="000936C2">
        <w:trPr>
          <w:trHeight w:val="540"/>
        </w:trPr>
        <w:tc>
          <w:tcPr>
            <w:tcW w:w="2537" w:type="dxa"/>
            <w:vMerge/>
            <w:tcMar>
              <w:left w:w="57" w:type="dxa"/>
              <w:right w:w="57" w:type="dxa"/>
            </w:tcMar>
            <w:vAlign w:val="center"/>
          </w:tcPr>
          <w:p w14:paraId="0AA4055E" w14:textId="77777777" w:rsidR="00B07707" w:rsidRPr="00F919E2" w:rsidRDefault="00B07707" w:rsidP="00675505">
            <w:pPr>
              <w:spacing w:before="60" w:after="60" w:line="240" w:lineRule="auto"/>
              <w:rPr>
                <w:rFonts w:cstheme="minorHAnsi"/>
                <w:b/>
                <w:bCs/>
                <w:noProof/>
                <w:color w:val="000000"/>
                <w:sz w:val="20"/>
                <w:szCs w:val="20"/>
              </w:rPr>
            </w:pPr>
          </w:p>
        </w:tc>
        <w:tc>
          <w:tcPr>
            <w:tcW w:w="2292" w:type="dxa"/>
            <w:tcMar>
              <w:left w:w="57" w:type="dxa"/>
              <w:right w:w="57" w:type="dxa"/>
            </w:tcMar>
            <w:vAlign w:val="center"/>
          </w:tcPr>
          <w:p w14:paraId="0AA4055F" w14:textId="433834D2" w:rsidR="00B07707" w:rsidRPr="00406A6A" w:rsidRDefault="006726C3" w:rsidP="00675505">
            <w:pPr>
              <w:spacing w:before="60" w:after="60" w:line="240" w:lineRule="auto"/>
              <w:jc w:val="center"/>
              <w:rPr>
                <w:rFonts w:cstheme="minorHAnsi"/>
                <w:noProof/>
                <w:sz w:val="20"/>
                <w:szCs w:val="20"/>
              </w:rPr>
            </w:pPr>
            <w:r w:rsidRPr="00406A6A">
              <w:rPr>
                <w:rFonts w:cstheme="minorHAnsi"/>
                <w:noProof/>
                <w:sz w:val="20"/>
                <w:szCs w:val="20"/>
              </w:rPr>
              <w:t>7</w:t>
            </w:r>
            <w:r w:rsidR="00AD204E" w:rsidRPr="00406A6A">
              <w:rPr>
                <w:rFonts w:cstheme="minorHAnsi"/>
                <w:noProof/>
                <w:sz w:val="20"/>
                <w:szCs w:val="20"/>
              </w:rPr>
              <w:t>0</w:t>
            </w:r>
            <w:r w:rsidR="00C45FF8" w:rsidRPr="00406A6A">
              <w:rPr>
                <w:rFonts w:cstheme="minorHAnsi"/>
                <w:noProof/>
                <w:sz w:val="20"/>
                <w:szCs w:val="20"/>
              </w:rPr>
              <w:t xml:space="preserve"> sati </w:t>
            </w:r>
            <w:r w:rsidR="00FB3660" w:rsidRPr="00406A6A">
              <w:rPr>
                <w:rFonts w:cstheme="minorHAnsi"/>
                <w:noProof/>
                <w:sz w:val="20"/>
                <w:szCs w:val="20"/>
              </w:rPr>
              <w:t>(</w:t>
            </w:r>
            <w:r w:rsidRPr="00406A6A">
              <w:rPr>
                <w:rFonts w:cstheme="minorHAnsi"/>
                <w:noProof/>
                <w:sz w:val="20"/>
                <w:szCs w:val="20"/>
              </w:rPr>
              <w:t>56</w:t>
            </w:r>
            <w:r w:rsidR="00D4735F" w:rsidRPr="00406A6A">
              <w:rPr>
                <w:rFonts w:cstheme="minorHAnsi"/>
                <w:noProof/>
                <w:sz w:val="20"/>
                <w:szCs w:val="20"/>
              </w:rPr>
              <w:t xml:space="preserve"> </w:t>
            </w:r>
            <w:r w:rsidR="00B07707" w:rsidRPr="00406A6A">
              <w:rPr>
                <w:rFonts w:cstheme="minorHAnsi"/>
                <w:noProof/>
                <w:sz w:val="20"/>
                <w:szCs w:val="20"/>
              </w:rPr>
              <w:t>%)</w:t>
            </w:r>
          </w:p>
        </w:tc>
        <w:tc>
          <w:tcPr>
            <w:tcW w:w="2292" w:type="dxa"/>
            <w:vAlign w:val="center"/>
          </w:tcPr>
          <w:p w14:paraId="0AA40560" w14:textId="63AEADEE" w:rsidR="00B07707" w:rsidRPr="00406A6A" w:rsidRDefault="001C46A1" w:rsidP="00675505">
            <w:pPr>
              <w:spacing w:before="60" w:after="60" w:line="240" w:lineRule="auto"/>
              <w:jc w:val="center"/>
              <w:rPr>
                <w:rFonts w:cstheme="minorHAnsi"/>
                <w:noProof/>
                <w:sz w:val="20"/>
                <w:szCs w:val="20"/>
              </w:rPr>
            </w:pPr>
            <w:r w:rsidRPr="00406A6A">
              <w:rPr>
                <w:rFonts w:cstheme="minorHAnsi"/>
                <w:noProof/>
                <w:sz w:val="20"/>
                <w:szCs w:val="20"/>
              </w:rPr>
              <w:t>30</w:t>
            </w:r>
            <w:r w:rsidR="00C45FF8" w:rsidRPr="00406A6A">
              <w:rPr>
                <w:rFonts w:cstheme="minorHAnsi"/>
                <w:noProof/>
                <w:sz w:val="20"/>
                <w:szCs w:val="20"/>
              </w:rPr>
              <w:t xml:space="preserve"> sati</w:t>
            </w:r>
            <w:r w:rsidR="00FB3660" w:rsidRPr="00406A6A">
              <w:rPr>
                <w:rFonts w:cstheme="minorHAnsi"/>
                <w:noProof/>
                <w:sz w:val="20"/>
                <w:szCs w:val="20"/>
              </w:rPr>
              <w:t xml:space="preserve"> (</w:t>
            </w:r>
            <w:r w:rsidR="006726C3" w:rsidRPr="00406A6A">
              <w:rPr>
                <w:rFonts w:cstheme="minorHAnsi"/>
                <w:noProof/>
                <w:sz w:val="20"/>
                <w:szCs w:val="20"/>
              </w:rPr>
              <w:t>24</w:t>
            </w:r>
            <w:r w:rsidR="00D4735F" w:rsidRPr="00406A6A">
              <w:rPr>
                <w:rFonts w:cstheme="minorHAnsi"/>
                <w:noProof/>
                <w:sz w:val="20"/>
                <w:szCs w:val="20"/>
              </w:rPr>
              <w:t xml:space="preserve"> </w:t>
            </w:r>
            <w:r w:rsidR="00B07707" w:rsidRPr="00406A6A">
              <w:rPr>
                <w:rFonts w:cstheme="minorHAnsi"/>
                <w:noProof/>
                <w:sz w:val="20"/>
                <w:szCs w:val="20"/>
              </w:rPr>
              <w:t>%)</w:t>
            </w:r>
          </w:p>
        </w:tc>
        <w:tc>
          <w:tcPr>
            <w:tcW w:w="2292" w:type="dxa"/>
            <w:vAlign w:val="center"/>
          </w:tcPr>
          <w:p w14:paraId="0AA40561" w14:textId="5D49ADA4" w:rsidR="00B07707" w:rsidRPr="00406A6A" w:rsidRDefault="00A36D80" w:rsidP="00675505">
            <w:pPr>
              <w:spacing w:before="60" w:after="60" w:line="240" w:lineRule="auto"/>
              <w:jc w:val="center"/>
              <w:rPr>
                <w:rFonts w:cstheme="minorHAnsi"/>
                <w:noProof/>
                <w:sz w:val="20"/>
                <w:szCs w:val="20"/>
              </w:rPr>
            </w:pPr>
            <w:r w:rsidRPr="00406A6A">
              <w:rPr>
                <w:rFonts w:cstheme="minorHAnsi"/>
                <w:noProof/>
                <w:sz w:val="20"/>
                <w:szCs w:val="20"/>
              </w:rPr>
              <w:t>25</w:t>
            </w:r>
            <w:r w:rsidR="00C45FF8" w:rsidRPr="00406A6A">
              <w:rPr>
                <w:rFonts w:cstheme="minorHAnsi"/>
                <w:noProof/>
                <w:sz w:val="20"/>
                <w:szCs w:val="20"/>
              </w:rPr>
              <w:t xml:space="preserve"> sati</w:t>
            </w:r>
            <w:r w:rsidR="00FB3660" w:rsidRPr="00406A6A">
              <w:rPr>
                <w:rFonts w:cstheme="minorHAnsi"/>
                <w:noProof/>
                <w:sz w:val="20"/>
                <w:szCs w:val="20"/>
              </w:rPr>
              <w:t xml:space="preserve"> (</w:t>
            </w:r>
            <w:r w:rsidR="00930713" w:rsidRPr="00406A6A">
              <w:rPr>
                <w:rFonts w:cstheme="minorHAnsi"/>
                <w:noProof/>
                <w:sz w:val="20"/>
                <w:szCs w:val="20"/>
              </w:rPr>
              <w:t>2</w:t>
            </w:r>
            <w:r w:rsidR="00D4735F" w:rsidRPr="00406A6A">
              <w:rPr>
                <w:rFonts w:cstheme="minorHAnsi"/>
                <w:noProof/>
                <w:sz w:val="20"/>
                <w:szCs w:val="20"/>
              </w:rPr>
              <w:t>0</w:t>
            </w:r>
            <w:r w:rsidR="00930713" w:rsidRPr="00406A6A">
              <w:rPr>
                <w:rFonts w:cstheme="minorHAnsi"/>
                <w:noProof/>
                <w:sz w:val="20"/>
                <w:szCs w:val="20"/>
              </w:rPr>
              <w:t xml:space="preserve"> %</w:t>
            </w:r>
            <w:r w:rsidR="00B07707" w:rsidRPr="00406A6A">
              <w:rPr>
                <w:rFonts w:cstheme="minorHAnsi"/>
                <w:noProof/>
                <w:sz w:val="20"/>
                <w:szCs w:val="20"/>
              </w:rPr>
              <w:t>)</w:t>
            </w:r>
          </w:p>
        </w:tc>
      </w:tr>
      <w:tr w:rsidR="00B07707" w:rsidRPr="00F919E2" w14:paraId="0AA40566" w14:textId="77777777" w:rsidTr="00F6225B">
        <w:tc>
          <w:tcPr>
            <w:tcW w:w="2537" w:type="dxa"/>
            <w:shd w:val="clear" w:color="auto" w:fill="B8CCE4" w:themeFill="accent1" w:themeFillTint="66"/>
            <w:tcMar>
              <w:left w:w="57" w:type="dxa"/>
              <w:right w:w="57" w:type="dxa"/>
            </w:tcMar>
            <w:vAlign w:val="center"/>
          </w:tcPr>
          <w:p w14:paraId="0AA40563"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Status modula</w:t>
            </w:r>
          </w:p>
          <w:p w14:paraId="0AA40564"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(obvezni/izborni)</w:t>
            </w:r>
          </w:p>
        </w:tc>
        <w:tc>
          <w:tcPr>
            <w:tcW w:w="6876" w:type="dxa"/>
            <w:gridSpan w:val="3"/>
            <w:tcMar>
              <w:left w:w="57" w:type="dxa"/>
              <w:right w:w="57" w:type="dxa"/>
            </w:tcMar>
            <w:vAlign w:val="center"/>
          </w:tcPr>
          <w:p w14:paraId="0AA40565" w14:textId="77777777" w:rsidR="00B07707" w:rsidRPr="00F919E2" w:rsidRDefault="00B07707" w:rsidP="00675505">
            <w:pPr>
              <w:spacing w:before="60" w:after="60" w:line="240" w:lineRule="auto"/>
              <w:rPr>
                <w:rFonts w:cstheme="minorHAnsi"/>
                <w:noProof/>
                <w:sz w:val="20"/>
                <w:szCs w:val="20"/>
              </w:rPr>
            </w:pPr>
            <w:r w:rsidRPr="00CA5CBA">
              <w:rPr>
                <w:rFonts w:cstheme="minorHAnsi"/>
                <w:color w:val="000000"/>
                <w:sz w:val="20"/>
                <w:szCs w:val="20"/>
              </w:rPr>
              <w:t>obvezni</w:t>
            </w:r>
          </w:p>
        </w:tc>
      </w:tr>
      <w:tr w:rsidR="00B07707" w:rsidRPr="00F919E2" w14:paraId="0AA4056A" w14:textId="77777777" w:rsidTr="00F6225B">
        <w:trPr>
          <w:trHeight w:val="626"/>
        </w:trPr>
        <w:tc>
          <w:tcPr>
            <w:tcW w:w="2537" w:type="dxa"/>
            <w:shd w:val="clear" w:color="auto" w:fill="B8CCE4" w:themeFill="accent1" w:themeFillTint="66"/>
            <w:tcMar>
              <w:left w:w="57" w:type="dxa"/>
              <w:right w:w="57" w:type="dxa"/>
            </w:tcMar>
            <w:vAlign w:val="center"/>
          </w:tcPr>
          <w:p w14:paraId="0AA40567"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 xml:space="preserve">Cilj (opis) modula </w:t>
            </w:r>
          </w:p>
        </w:tc>
        <w:tc>
          <w:tcPr>
            <w:tcW w:w="6876" w:type="dxa"/>
            <w:gridSpan w:val="3"/>
            <w:tcMar>
              <w:left w:w="57" w:type="dxa"/>
              <w:right w:w="57" w:type="dxa"/>
            </w:tcMar>
            <w:vAlign w:val="center"/>
          </w:tcPr>
          <w:p w14:paraId="493EAA83" w14:textId="7B17FBC4" w:rsidR="00160C4A" w:rsidRPr="00A271AB" w:rsidRDefault="00160C4A" w:rsidP="00675505">
            <w:pPr>
              <w:tabs>
                <w:tab w:val="left" w:pos="2820"/>
              </w:tabs>
              <w:spacing w:before="60" w:after="60" w:line="240" w:lineRule="auto"/>
              <w:jc w:val="both"/>
              <w:rPr>
                <w:rFonts w:cstheme="minorHAnsi"/>
                <w:sz w:val="20"/>
                <w:szCs w:val="20"/>
              </w:rPr>
            </w:pPr>
            <w:r w:rsidRPr="00A271AB">
              <w:rPr>
                <w:rFonts w:cstheme="minorHAnsi"/>
                <w:sz w:val="20"/>
                <w:szCs w:val="20"/>
              </w:rPr>
              <w:t xml:space="preserve">Cilj modula je stjecanje temeljnih znanja i vještina </w:t>
            </w:r>
            <w:r w:rsidR="00D50EC3" w:rsidRPr="00A271AB">
              <w:rPr>
                <w:rFonts w:cstheme="minorHAnsi"/>
                <w:sz w:val="20"/>
                <w:szCs w:val="20"/>
              </w:rPr>
              <w:t xml:space="preserve">o građi i funkciji ljudskog tijela </w:t>
            </w:r>
            <w:r w:rsidR="0094734A" w:rsidRPr="00A271AB">
              <w:rPr>
                <w:rFonts w:cstheme="minorHAnsi"/>
                <w:sz w:val="20"/>
                <w:szCs w:val="20"/>
              </w:rPr>
              <w:t xml:space="preserve">te </w:t>
            </w:r>
            <w:r w:rsidR="00D6577A" w:rsidRPr="00A271AB">
              <w:rPr>
                <w:rFonts w:cstheme="minorHAnsi"/>
                <w:sz w:val="20"/>
                <w:szCs w:val="20"/>
              </w:rPr>
              <w:t xml:space="preserve">vještina, </w:t>
            </w:r>
            <w:r w:rsidR="008E1712" w:rsidRPr="00A271AB">
              <w:rPr>
                <w:rFonts w:cstheme="minorHAnsi"/>
                <w:sz w:val="20"/>
                <w:szCs w:val="20"/>
              </w:rPr>
              <w:t xml:space="preserve">samostalnosti i odgovornosti u </w:t>
            </w:r>
            <w:r w:rsidR="0094734A" w:rsidRPr="00A271AB">
              <w:rPr>
                <w:rFonts w:cstheme="minorHAnsi"/>
                <w:sz w:val="20"/>
                <w:szCs w:val="20"/>
              </w:rPr>
              <w:t>procjen</w:t>
            </w:r>
            <w:r w:rsidR="00D6577A" w:rsidRPr="00A271AB">
              <w:rPr>
                <w:rFonts w:cstheme="minorHAnsi"/>
                <w:sz w:val="20"/>
                <w:szCs w:val="20"/>
              </w:rPr>
              <w:t>i</w:t>
            </w:r>
            <w:r w:rsidR="0094734A" w:rsidRPr="00A271AB">
              <w:rPr>
                <w:rFonts w:cstheme="minorHAnsi"/>
                <w:sz w:val="20"/>
                <w:szCs w:val="20"/>
              </w:rPr>
              <w:t xml:space="preserve"> stanja kože. </w:t>
            </w:r>
          </w:p>
          <w:p w14:paraId="0AA40569" w14:textId="0AA43FA9" w:rsidR="005F5165" w:rsidRPr="00A271AB" w:rsidRDefault="00483AEA" w:rsidP="00675505">
            <w:pPr>
              <w:tabs>
                <w:tab w:val="left" w:pos="2820"/>
              </w:tabs>
              <w:spacing w:before="60" w:after="60" w:line="240" w:lineRule="auto"/>
              <w:jc w:val="both"/>
              <w:rPr>
                <w:rFonts w:cstheme="minorHAnsi"/>
                <w:noProof/>
                <w:sz w:val="20"/>
                <w:szCs w:val="20"/>
              </w:rPr>
            </w:pPr>
            <w:r w:rsidRPr="00A271AB">
              <w:rPr>
                <w:rFonts w:cstheme="minorHAnsi"/>
                <w:sz w:val="20"/>
                <w:szCs w:val="20"/>
              </w:rPr>
              <w:t xml:space="preserve">Polaznici će </w:t>
            </w:r>
            <w:r w:rsidR="00603C3B" w:rsidRPr="00A271AB">
              <w:rPr>
                <w:rFonts w:cstheme="minorHAnsi"/>
                <w:sz w:val="20"/>
                <w:szCs w:val="20"/>
              </w:rPr>
              <w:t>upoznati osnovnu građu ljudskog organizma i uloge organskih sustava u održavanju homeostaze, lokomotorni sustav kao i ostale organske sustave.</w:t>
            </w:r>
            <w:r w:rsidR="00A15D0A" w:rsidRPr="00A271AB">
              <w:rPr>
                <w:rFonts w:cstheme="minorHAnsi"/>
                <w:noProof/>
                <w:sz w:val="20"/>
                <w:szCs w:val="20"/>
              </w:rPr>
              <w:t xml:space="preserve"> </w:t>
            </w:r>
            <w:r w:rsidR="00603C3B" w:rsidRPr="00A271AB">
              <w:rPr>
                <w:rFonts w:cstheme="minorHAnsi"/>
                <w:color w:val="000000"/>
                <w:sz w:val="20"/>
                <w:szCs w:val="20"/>
              </w:rPr>
              <w:t xml:space="preserve">Steći će osnovna znanja o građi i ulozi kože kao najvećeg ljudskog organa te o promjenama na koži koje mogu biti kontraindikacija za kozmetički </w:t>
            </w:r>
            <w:r w:rsidR="004362B6" w:rsidRPr="00A271AB">
              <w:rPr>
                <w:rFonts w:cstheme="minorHAnsi"/>
                <w:color w:val="000000"/>
                <w:sz w:val="20"/>
                <w:szCs w:val="20"/>
              </w:rPr>
              <w:t xml:space="preserve">masažni </w:t>
            </w:r>
            <w:r w:rsidR="00603C3B" w:rsidRPr="00A271AB">
              <w:rPr>
                <w:rFonts w:cstheme="minorHAnsi"/>
                <w:color w:val="000000"/>
                <w:sz w:val="20"/>
                <w:szCs w:val="20"/>
              </w:rPr>
              <w:t>tretman.</w:t>
            </w:r>
          </w:p>
        </w:tc>
      </w:tr>
      <w:tr w:rsidR="00B07707" w:rsidRPr="00F919E2" w14:paraId="0AA4056E" w14:textId="77777777" w:rsidTr="00F36C78">
        <w:trPr>
          <w:trHeight w:val="1134"/>
        </w:trPr>
        <w:tc>
          <w:tcPr>
            <w:tcW w:w="2537" w:type="dxa"/>
            <w:shd w:val="clear" w:color="auto" w:fill="B8CCE4" w:themeFill="accent1" w:themeFillTint="66"/>
            <w:tcMar>
              <w:left w:w="57" w:type="dxa"/>
              <w:right w:w="57" w:type="dxa"/>
            </w:tcMar>
            <w:vAlign w:val="center"/>
          </w:tcPr>
          <w:p w14:paraId="0AA4056B"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Ključni pojmovi</w:t>
            </w:r>
          </w:p>
        </w:tc>
        <w:tc>
          <w:tcPr>
            <w:tcW w:w="6876" w:type="dxa"/>
            <w:gridSpan w:val="3"/>
            <w:shd w:val="clear" w:color="auto" w:fill="auto"/>
            <w:tcMar>
              <w:left w:w="57" w:type="dxa"/>
              <w:right w:w="57" w:type="dxa"/>
            </w:tcMar>
            <w:vAlign w:val="center"/>
          </w:tcPr>
          <w:p w14:paraId="0AA4056D" w14:textId="38E8B040" w:rsidR="00EA355B" w:rsidRPr="00A271AB" w:rsidRDefault="008559E0" w:rsidP="00675505">
            <w:pPr>
              <w:tabs>
                <w:tab w:val="left" w:pos="2820"/>
              </w:tabs>
              <w:spacing w:before="60" w:after="60" w:line="240" w:lineRule="auto"/>
              <w:jc w:val="both"/>
              <w:rPr>
                <w:rFonts w:cstheme="minorHAnsi"/>
                <w:i/>
                <w:iCs/>
                <w:color w:val="000000"/>
                <w:sz w:val="20"/>
                <w:szCs w:val="20"/>
              </w:rPr>
            </w:pPr>
            <w:r w:rsidRPr="00A271AB">
              <w:rPr>
                <w:rFonts w:cstheme="minorHAnsi"/>
                <w:i/>
                <w:iCs/>
                <w:sz w:val="20"/>
                <w:szCs w:val="20"/>
              </w:rPr>
              <w:t>ljudsko tijelo,</w:t>
            </w:r>
            <w:r w:rsidR="00255277" w:rsidRPr="00A271AB">
              <w:rPr>
                <w:rFonts w:cstheme="minorHAnsi"/>
                <w:i/>
                <w:iCs/>
                <w:sz w:val="20"/>
                <w:szCs w:val="20"/>
              </w:rPr>
              <w:t xml:space="preserve"> kosti, mišići, </w:t>
            </w:r>
            <w:r w:rsidRPr="00A271AB">
              <w:rPr>
                <w:rFonts w:cstheme="minorHAnsi"/>
                <w:i/>
                <w:iCs/>
                <w:sz w:val="20"/>
                <w:szCs w:val="20"/>
              </w:rPr>
              <w:t xml:space="preserve">zglobovi, </w:t>
            </w:r>
            <w:r w:rsidR="00255277" w:rsidRPr="00A271AB">
              <w:rPr>
                <w:rFonts w:cstheme="minorHAnsi"/>
                <w:i/>
                <w:iCs/>
                <w:sz w:val="20"/>
                <w:szCs w:val="20"/>
              </w:rPr>
              <w:t>unutarnji organski sustavi</w:t>
            </w:r>
            <w:r w:rsidRPr="00A271AB">
              <w:rPr>
                <w:rFonts w:cstheme="minorHAnsi"/>
                <w:i/>
                <w:iCs/>
                <w:sz w:val="20"/>
                <w:szCs w:val="20"/>
              </w:rPr>
              <w:t xml:space="preserve">, </w:t>
            </w:r>
            <w:r w:rsidRPr="00A271AB">
              <w:rPr>
                <w:rFonts w:cstheme="minorHAnsi"/>
                <w:i/>
                <w:iCs/>
                <w:color w:val="000000"/>
                <w:sz w:val="20"/>
                <w:szCs w:val="20"/>
              </w:rPr>
              <w:t xml:space="preserve">građa kože, uloga kože, </w:t>
            </w:r>
            <w:r w:rsidR="008E2CFF" w:rsidRPr="00A271AB">
              <w:rPr>
                <w:rFonts w:cstheme="minorHAnsi"/>
                <w:i/>
                <w:iCs/>
                <w:color w:val="000000"/>
                <w:sz w:val="20"/>
                <w:szCs w:val="20"/>
              </w:rPr>
              <w:t>tipovi i stanja kože,</w:t>
            </w:r>
            <w:r w:rsidR="005A1CF7" w:rsidRPr="00A271AB">
              <w:rPr>
                <w:rFonts w:cstheme="minorHAnsi"/>
                <w:i/>
                <w:iCs/>
                <w:color w:val="000000"/>
                <w:sz w:val="20"/>
                <w:szCs w:val="20"/>
              </w:rPr>
              <w:t xml:space="preserve"> procjena tipa kože,</w:t>
            </w:r>
            <w:r w:rsidR="008E2CFF" w:rsidRPr="00A271AB">
              <w:rPr>
                <w:rFonts w:cstheme="minorHAnsi"/>
                <w:i/>
                <w:iCs/>
                <w:color w:val="000000"/>
                <w:sz w:val="20"/>
                <w:szCs w:val="20"/>
              </w:rPr>
              <w:t xml:space="preserve"> </w:t>
            </w:r>
            <w:r w:rsidRPr="00A271AB">
              <w:rPr>
                <w:rFonts w:cstheme="minorHAnsi"/>
                <w:i/>
                <w:iCs/>
                <w:color w:val="000000"/>
                <w:sz w:val="20"/>
                <w:szCs w:val="20"/>
              </w:rPr>
              <w:t>adneksi kože, eflorescencije, reakcije kože, uzročnici kožnih bolesti, bakterije, virusi, gljivice, paraziti, venska cirkulacija, pigmentacija, tumori kože</w:t>
            </w:r>
          </w:p>
        </w:tc>
      </w:tr>
      <w:tr w:rsidR="00B07707" w:rsidRPr="00F919E2" w14:paraId="0AA40572" w14:textId="77777777" w:rsidTr="00F6225B">
        <w:tc>
          <w:tcPr>
            <w:tcW w:w="2537" w:type="dxa"/>
            <w:shd w:val="clear" w:color="auto" w:fill="B8CCE4" w:themeFill="accent1" w:themeFillTint="66"/>
            <w:tcMar>
              <w:left w:w="57" w:type="dxa"/>
              <w:right w:w="57" w:type="dxa"/>
            </w:tcMar>
            <w:vAlign w:val="center"/>
          </w:tcPr>
          <w:p w14:paraId="0AA4056F" w14:textId="77777777" w:rsidR="00B07707" w:rsidRPr="00F919E2" w:rsidRDefault="00B07707" w:rsidP="00675505">
            <w:pPr>
              <w:spacing w:before="60" w:after="60" w:line="240" w:lineRule="auto"/>
              <w:rPr>
                <w:rFonts w:cstheme="minorHAnsi"/>
                <w:b/>
                <w:bCs/>
                <w:noProof/>
                <w:color w:val="000000"/>
                <w:sz w:val="20"/>
                <w:szCs w:val="20"/>
              </w:rPr>
            </w:pPr>
            <w:r w:rsidRPr="00F919E2">
              <w:rPr>
                <w:rFonts w:cstheme="minorHAnsi"/>
                <w:b/>
                <w:bCs/>
                <w:noProof/>
                <w:color w:val="000000"/>
                <w:sz w:val="20"/>
                <w:szCs w:val="20"/>
              </w:rPr>
              <w:t>Oblici učenja temeljenog na radu</w:t>
            </w:r>
          </w:p>
        </w:tc>
        <w:tc>
          <w:tcPr>
            <w:tcW w:w="6876" w:type="dxa"/>
            <w:gridSpan w:val="3"/>
            <w:tcMar>
              <w:left w:w="57" w:type="dxa"/>
              <w:right w:w="57" w:type="dxa"/>
            </w:tcMar>
            <w:vAlign w:val="center"/>
          </w:tcPr>
          <w:p w14:paraId="2C522930" w14:textId="3586CA81" w:rsidR="0064312D" w:rsidRPr="00A271AB" w:rsidRDefault="0064312D" w:rsidP="00675505">
            <w:pPr>
              <w:pBdr>
                <w:top w:val="nil"/>
                <w:left w:val="nil"/>
                <w:bottom w:val="nil"/>
                <w:right w:val="nil"/>
                <w:between w:val="nil"/>
              </w:pBdr>
              <w:spacing w:before="60" w:after="60" w:line="240" w:lineRule="auto"/>
              <w:jc w:val="both"/>
              <w:rPr>
                <w:rFonts w:cstheme="minorHAnsi"/>
                <w:sz w:val="20"/>
                <w:szCs w:val="20"/>
              </w:rPr>
            </w:pPr>
            <w:r w:rsidRPr="00A271AB">
              <w:rPr>
                <w:rFonts w:cstheme="minorHAnsi"/>
                <w:sz w:val="20"/>
                <w:szCs w:val="20"/>
              </w:rPr>
              <w:t xml:space="preserve">Učenjem temeljenom na radu stječu se specifična znanja i vještine potrebne za samostalan, siguran i odgovoran rad </w:t>
            </w:r>
            <w:r w:rsidR="00527B61" w:rsidRPr="00A271AB">
              <w:rPr>
                <w:rFonts w:cstheme="minorHAnsi"/>
                <w:sz w:val="20"/>
                <w:szCs w:val="20"/>
              </w:rPr>
              <w:t>prilikom procjene stanja kože</w:t>
            </w:r>
            <w:r w:rsidR="00AC7580" w:rsidRPr="00A271AB">
              <w:rPr>
                <w:rFonts w:cstheme="minorHAnsi"/>
                <w:sz w:val="20"/>
                <w:szCs w:val="20"/>
              </w:rPr>
              <w:t xml:space="preserve"> te prepoznavanja promjena na koži koje mogu biti kontraindikacija za masažni tretman.</w:t>
            </w:r>
          </w:p>
          <w:p w14:paraId="0AA40571" w14:textId="79D2CAA7" w:rsidR="000C17A2" w:rsidRPr="00A271AB" w:rsidRDefault="000427CD" w:rsidP="00675505">
            <w:pPr>
              <w:tabs>
                <w:tab w:val="left" w:pos="2820"/>
              </w:tabs>
              <w:spacing w:before="60" w:after="60" w:line="240" w:lineRule="auto"/>
              <w:jc w:val="both"/>
              <w:rPr>
                <w:sz w:val="20"/>
                <w:szCs w:val="20"/>
              </w:rPr>
            </w:pPr>
            <w:r w:rsidRPr="00A271AB">
              <w:rPr>
                <w:rFonts w:cstheme="minorHAnsi"/>
                <w:sz w:val="20"/>
                <w:szCs w:val="20"/>
              </w:rPr>
              <w:t xml:space="preserve">Ishode ovog modula </w:t>
            </w:r>
            <w:r w:rsidR="003E1A7C" w:rsidRPr="00A271AB">
              <w:rPr>
                <w:rFonts w:cstheme="minorHAnsi"/>
                <w:sz w:val="20"/>
                <w:szCs w:val="20"/>
              </w:rPr>
              <w:t>polaznici</w:t>
            </w:r>
            <w:r w:rsidRPr="00A271AB">
              <w:rPr>
                <w:rFonts w:cstheme="minorHAnsi"/>
                <w:sz w:val="20"/>
                <w:szCs w:val="20"/>
              </w:rPr>
              <w:t xml:space="preserve"> mogu djelomično ostvariti putem učenja temeljenog na radu u ustanovi za strukovno obrazovanje</w:t>
            </w:r>
            <w:r w:rsidR="002E0DB0" w:rsidRPr="00A271AB">
              <w:rPr>
                <w:rFonts w:cstheme="minorHAnsi"/>
                <w:sz w:val="20"/>
                <w:szCs w:val="20"/>
              </w:rPr>
              <w:t xml:space="preserve"> i/ili kod poslodavca</w:t>
            </w:r>
            <w:r w:rsidRPr="00A271AB">
              <w:rPr>
                <w:rFonts w:cstheme="minorHAnsi"/>
                <w:sz w:val="20"/>
                <w:szCs w:val="20"/>
              </w:rPr>
              <w:t xml:space="preserve"> u </w:t>
            </w:r>
            <w:r w:rsidR="002E0DB0" w:rsidRPr="00A271AB">
              <w:rPr>
                <w:rFonts w:cstheme="minorHAnsi"/>
                <w:sz w:val="20"/>
                <w:szCs w:val="20"/>
              </w:rPr>
              <w:t xml:space="preserve">masažnom </w:t>
            </w:r>
            <w:r w:rsidRPr="00A271AB">
              <w:rPr>
                <w:rFonts w:cstheme="minorHAnsi"/>
                <w:sz w:val="20"/>
                <w:szCs w:val="20"/>
              </w:rPr>
              <w:t>praktikumu/</w:t>
            </w:r>
            <w:r w:rsidR="002E0DB0" w:rsidRPr="00A271AB">
              <w:rPr>
                <w:rFonts w:cstheme="minorHAnsi"/>
                <w:sz w:val="20"/>
                <w:szCs w:val="20"/>
              </w:rPr>
              <w:t>salonu</w:t>
            </w:r>
            <w:r w:rsidRPr="00A271AB">
              <w:rPr>
                <w:rFonts w:cstheme="minorHAnsi"/>
                <w:sz w:val="20"/>
                <w:szCs w:val="20"/>
              </w:rPr>
              <w:t xml:space="preserve"> ili specijaliziranoj</w:t>
            </w:r>
            <w:r w:rsidR="00C42FFB" w:rsidRPr="00A271AB">
              <w:rPr>
                <w:rFonts w:cstheme="minorHAnsi"/>
                <w:sz w:val="20"/>
                <w:szCs w:val="20"/>
              </w:rPr>
              <w:t xml:space="preserve"> učionici</w:t>
            </w:r>
            <w:r w:rsidR="002E0DB0" w:rsidRPr="00A271AB">
              <w:rPr>
                <w:rFonts w:cstheme="minorHAnsi"/>
                <w:sz w:val="20"/>
                <w:szCs w:val="20"/>
              </w:rPr>
              <w:t xml:space="preserve">. </w:t>
            </w:r>
            <w:r w:rsidRPr="00A271AB">
              <w:rPr>
                <w:rFonts w:cstheme="minorHAnsi"/>
                <w:sz w:val="20"/>
                <w:szCs w:val="20"/>
              </w:rPr>
              <w:t>U simulacijama stvarnih situacij</w:t>
            </w:r>
            <w:r w:rsidR="003E1A7C" w:rsidRPr="00A271AB">
              <w:rPr>
                <w:rFonts w:cstheme="minorHAnsi"/>
                <w:sz w:val="20"/>
                <w:szCs w:val="20"/>
              </w:rPr>
              <w:t>a polaznici</w:t>
            </w:r>
            <w:r w:rsidRPr="00A271AB">
              <w:rPr>
                <w:rFonts w:cstheme="minorHAnsi"/>
                <w:sz w:val="20"/>
                <w:szCs w:val="20"/>
              </w:rPr>
              <w:t xml:space="preserve"> putem projektnih i istraživačkih zadataka, samostalno ili u paru, rješavaju situacijske probleme vezane uz ciljeve modula s namjerom ostvarivanja njegovih ishoda.</w:t>
            </w:r>
          </w:p>
        </w:tc>
      </w:tr>
      <w:tr w:rsidR="00B07707" w:rsidRPr="00F919E2" w14:paraId="0AA40582" w14:textId="77777777" w:rsidTr="00F6225B">
        <w:tc>
          <w:tcPr>
            <w:tcW w:w="2537" w:type="dxa"/>
            <w:shd w:val="clear" w:color="auto" w:fill="B8CCE4" w:themeFill="accent1" w:themeFillTint="66"/>
            <w:tcMar>
              <w:left w:w="57" w:type="dxa"/>
              <w:right w:w="57" w:type="dxa"/>
            </w:tcMar>
            <w:vAlign w:val="center"/>
          </w:tcPr>
          <w:p w14:paraId="5DDE0B03" w14:textId="77777777" w:rsidR="00BD69FD" w:rsidRDefault="00BD69FD" w:rsidP="00675505">
            <w:pPr>
              <w:spacing w:before="60" w:after="60" w:line="240" w:lineRule="auto"/>
              <w:rPr>
                <w:rFonts w:cstheme="minorHAnsi"/>
                <w:b/>
                <w:bCs/>
                <w:noProof/>
                <w:color w:val="000000"/>
                <w:sz w:val="20"/>
                <w:szCs w:val="20"/>
              </w:rPr>
            </w:pPr>
          </w:p>
          <w:p w14:paraId="43A24301" w14:textId="77777777" w:rsidR="00BD69FD" w:rsidRDefault="00BD69FD" w:rsidP="00675505">
            <w:pPr>
              <w:spacing w:before="60" w:after="60" w:line="240" w:lineRule="auto"/>
              <w:rPr>
                <w:rFonts w:cstheme="minorHAnsi"/>
                <w:b/>
                <w:bCs/>
                <w:noProof/>
                <w:color w:val="000000"/>
                <w:sz w:val="20"/>
                <w:szCs w:val="20"/>
              </w:rPr>
            </w:pPr>
          </w:p>
          <w:p w14:paraId="0AA40573" w14:textId="2A596C73" w:rsidR="00B07707" w:rsidRPr="00112E08" w:rsidRDefault="00B07707" w:rsidP="00675505">
            <w:pPr>
              <w:spacing w:before="60" w:after="60" w:line="240" w:lineRule="auto"/>
              <w:rPr>
                <w:rFonts w:cstheme="minorHAnsi"/>
                <w:b/>
                <w:bCs/>
                <w:noProof/>
                <w:color w:val="000000"/>
                <w:sz w:val="20"/>
                <w:szCs w:val="20"/>
              </w:rPr>
            </w:pPr>
            <w:r w:rsidRPr="00112E08">
              <w:rPr>
                <w:rFonts w:cstheme="minorHAnsi"/>
                <w:b/>
                <w:bCs/>
                <w:noProof/>
                <w:color w:val="000000"/>
                <w:sz w:val="20"/>
                <w:szCs w:val="20"/>
              </w:rPr>
              <w:t>Literatura i specifična nastavna sredstva potrebna za realizaciju modula</w:t>
            </w:r>
          </w:p>
        </w:tc>
        <w:tc>
          <w:tcPr>
            <w:tcW w:w="6876" w:type="dxa"/>
            <w:gridSpan w:val="3"/>
            <w:tcMar>
              <w:left w:w="57" w:type="dxa"/>
              <w:right w:w="57" w:type="dxa"/>
            </w:tcMar>
          </w:tcPr>
          <w:p w14:paraId="5E6CDD05" w14:textId="176A0B5F" w:rsidR="00A13536" w:rsidRPr="00032A85" w:rsidRDefault="006C0173" w:rsidP="00675505">
            <w:pPr>
              <w:tabs>
                <w:tab w:val="left" w:pos="2820"/>
              </w:tabs>
              <w:spacing w:before="60" w:after="60" w:line="240" w:lineRule="auto"/>
              <w:jc w:val="both"/>
              <w:rPr>
                <w:rFonts w:cstheme="minorHAnsi"/>
                <w:noProof/>
                <w:sz w:val="20"/>
                <w:szCs w:val="20"/>
              </w:rPr>
            </w:pPr>
            <w:r w:rsidRPr="00032A85">
              <w:rPr>
                <w:rFonts w:cstheme="minorHAnsi"/>
                <w:noProof/>
                <w:sz w:val="20"/>
                <w:szCs w:val="20"/>
              </w:rPr>
              <w:t xml:space="preserve">Stručna literatura: </w:t>
            </w:r>
          </w:p>
          <w:p w14:paraId="0D9E2EC8" w14:textId="77777777" w:rsidR="00A13536" w:rsidRPr="00032A85" w:rsidRDefault="00A13536" w:rsidP="009862D8">
            <w:pPr>
              <w:pStyle w:val="ListParagraph"/>
              <w:numPr>
                <w:ilvl w:val="0"/>
                <w:numId w:val="1"/>
              </w:numPr>
              <w:tabs>
                <w:tab w:val="left" w:pos="2820"/>
              </w:tabs>
              <w:spacing w:before="60" w:after="60" w:line="240" w:lineRule="auto"/>
              <w:jc w:val="both"/>
              <w:rPr>
                <w:rFonts w:cstheme="minorHAnsi"/>
                <w:noProof/>
                <w:sz w:val="20"/>
                <w:szCs w:val="20"/>
              </w:rPr>
            </w:pPr>
            <w:r w:rsidRPr="00032A85">
              <w:rPr>
                <w:rFonts w:cstheme="minorHAnsi"/>
                <w:noProof/>
                <w:sz w:val="20"/>
                <w:szCs w:val="20"/>
              </w:rPr>
              <w:t>P.Keros, I. Andreis, M. Gamulin (1995.): Anatomija i fiziologija, Školska knjiga</w:t>
            </w:r>
          </w:p>
          <w:p w14:paraId="087557F2" w14:textId="77777777" w:rsidR="00A13536" w:rsidRPr="00032A85" w:rsidRDefault="00A13536" w:rsidP="009862D8">
            <w:pPr>
              <w:pStyle w:val="ListParagraph"/>
              <w:numPr>
                <w:ilvl w:val="0"/>
                <w:numId w:val="1"/>
              </w:numPr>
              <w:tabs>
                <w:tab w:val="left" w:pos="2820"/>
              </w:tabs>
              <w:spacing w:before="60" w:after="60" w:line="240" w:lineRule="auto"/>
              <w:jc w:val="both"/>
              <w:rPr>
                <w:rFonts w:cstheme="minorHAnsi"/>
                <w:noProof/>
                <w:sz w:val="20"/>
                <w:szCs w:val="20"/>
              </w:rPr>
            </w:pPr>
            <w:r w:rsidRPr="00032A85">
              <w:rPr>
                <w:rFonts w:cstheme="minorHAnsi"/>
                <w:noProof/>
                <w:sz w:val="20"/>
                <w:szCs w:val="20"/>
              </w:rPr>
              <w:t>J. Sobotta ( 2007.) : Atlas anatomije čovijeka, Naklada Slap</w:t>
            </w:r>
          </w:p>
          <w:p w14:paraId="18BB959D" w14:textId="77777777" w:rsidR="00A13536" w:rsidRPr="00032A85" w:rsidRDefault="00A13536" w:rsidP="009862D8">
            <w:pPr>
              <w:numPr>
                <w:ilvl w:val="0"/>
                <w:numId w:val="1"/>
              </w:numPr>
              <w:spacing w:before="60" w:after="60" w:line="240" w:lineRule="auto"/>
              <w:jc w:val="both"/>
              <w:rPr>
                <w:rFonts w:cstheme="minorHAnsi"/>
                <w:noProof/>
                <w:sz w:val="20"/>
                <w:szCs w:val="20"/>
              </w:rPr>
            </w:pPr>
            <w:r w:rsidRPr="00032A85">
              <w:rPr>
                <w:rFonts w:cstheme="minorHAnsi"/>
                <w:noProof/>
                <w:sz w:val="20"/>
                <w:szCs w:val="20"/>
              </w:rPr>
              <w:t xml:space="preserve">Arthur C.Guyton, John E. Hall ( 2012. ): Medicinska fiziologija, Medicinska naklada </w:t>
            </w:r>
          </w:p>
          <w:p w14:paraId="6F677270" w14:textId="0F920412" w:rsidR="00A13536" w:rsidRPr="00E633AF" w:rsidRDefault="00A13536" w:rsidP="009862D8">
            <w:pPr>
              <w:pStyle w:val="ListParagraph"/>
              <w:numPr>
                <w:ilvl w:val="0"/>
                <w:numId w:val="1"/>
              </w:numPr>
              <w:spacing w:before="60" w:after="60" w:line="240" w:lineRule="auto"/>
              <w:jc w:val="both"/>
              <w:rPr>
                <w:rFonts w:cstheme="minorHAnsi"/>
                <w:noProof/>
                <w:sz w:val="20"/>
                <w:szCs w:val="20"/>
              </w:rPr>
            </w:pPr>
            <w:r w:rsidRPr="00E633AF">
              <w:rPr>
                <w:rFonts w:cstheme="minorHAnsi"/>
                <w:noProof/>
                <w:sz w:val="20"/>
                <w:szCs w:val="20"/>
              </w:rPr>
              <w:t>Gernot Rassner  (2004.): Dermatologija udžbenik i atlas, naklada Slap, Jastrebarsko</w:t>
            </w:r>
          </w:p>
          <w:p w14:paraId="5F82DAEE" w14:textId="77777777" w:rsidR="000C0461" w:rsidRPr="003A30D3" w:rsidRDefault="000C0461" w:rsidP="00675505">
            <w:pPr>
              <w:spacing w:before="60" w:after="60" w:line="240" w:lineRule="auto"/>
              <w:ind w:left="360"/>
              <w:jc w:val="both"/>
              <w:rPr>
                <w:rFonts w:cstheme="minorHAnsi"/>
                <w:noProof/>
                <w:sz w:val="20"/>
                <w:szCs w:val="20"/>
                <w:highlight w:val="green"/>
              </w:rPr>
            </w:pPr>
          </w:p>
          <w:p w14:paraId="2989F2C0" w14:textId="335F71DC" w:rsidR="006C0173" w:rsidRPr="00032A85" w:rsidRDefault="000C0461" w:rsidP="00675505">
            <w:pPr>
              <w:tabs>
                <w:tab w:val="left" w:pos="2820"/>
              </w:tabs>
              <w:spacing w:before="60" w:after="60" w:line="240" w:lineRule="auto"/>
              <w:jc w:val="both"/>
              <w:rPr>
                <w:rFonts w:cstheme="minorHAnsi"/>
                <w:noProof/>
                <w:sz w:val="20"/>
                <w:szCs w:val="20"/>
              </w:rPr>
            </w:pPr>
            <w:r w:rsidRPr="00032A85">
              <w:rPr>
                <w:rFonts w:cstheme="minorHAnsi"/>
                <w:noProof/>
                <w:sz w:val="20"/>
                <w:szCs w:val="20"/>
              </w:rPr>
              <w:t>Specifična nastavna sredstva:</w:t>
            </w:r>
          </w:p>
          <w:p w14:paraId="48FB5549" w14:textId="45267D3B" w:rsidR="00A13536" w:rsidRPr="00740CC4" w:rsidRDefault="00A13536" w:rsidP="009862D8">
            <w:pPr>
              <w:pStyle w:val="ListParagraph"/>
              <w:numPr>
                <w:ilvl w:val="0"/>
                <w:numId w:val="13"/>
              </w:numPr>
              <w:tabs>
                <w:tab w:val="left" w:pos="2820"/>
              </w:tabs>
              <w:spacing w:before="60" w:after="60" w:line="240" w:lineRule="auto"/>
              <w:jc w:val="both"/>
              <w:rPr>
                <w:rFonts w:cstheme="minorHAnsi"/>
                <w:noProof/>
                <w:sz w:val="20"/>
                <w:szCs w:val="20"/>
              </w:rPr>
            </w:pPr>
            <w:r w:rsidRPr="00740CC4">
              <w:rPr>
                <w:rFonts w:cstheme="minorHAnsi"/>
                <w:noProof/>
                <w:sz w:val="20"/>
                <w:szCs w:val="20"/>
              </w:rPr>
              <w:lastRenderedPageBreak/>
              <w:t>3D aplikacije ljudskog tijela; medicinski atlas; model kostura; slike, crteži i filmovi organskih sustava ljudskog tijela; modeli, slike i filmovi o građi kože</w:t>
            </w:r>
          </w:p>
          <w:p w14:paraId="0AA40581" w14:textId="18D9E589" w:rsidR="007A3384" w:rsidRPr="003A30D3" w:rsidRDefault="007A3384" w:rsidP="00675505">
            <w:pPr>
              <w:spacing w:before="60" w:after="60" w:line="240" w:lineRule="auto"/>
              <w:jc w:val="both"/>
              <w:rPr>
                <w:rFonts w:ascii="Cambria" w:eastAsia="Calibri" w:hAnsi="Cambria" w:cs="Calibri"/>
                <w:sz w:val="20"/>
                <w:szCs w:val="20"/>
                <w:highlight w:val="green"/>
              </w:rPr>
            </w:pPr>
          </w:p>
        </w:tc>
      </w:tr>
    </w:tbl>
    <w:p w14:paraId="0AA40583" w14:textId="77777777" w:rsidR="00B07707" w:rsidRPr="00F919E2" w:rsidRDefault="00B07707" w:rsidP="00B07707">
      <w:pPr>
        <w:spacing w:after="0"/>
        <w:rPr>
          <w:rFonts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B07707" w:rsidRPr="00F919E2" w14:paraId="0AA40586" w14:textId="77777777" w:rsidTr="00740CC4">
        <w:trPr>
          <w:trHeight w:val="409"/>
        </w:trPr>
        <w:tc>
          <w:tcPr>
            <w:tcW w:w="3246" w:type="dxa"/>
            <w:gridSpan w:val="2"/>
            <w:shd w:val="clear" w:color="auto" w:fill="95B3D7" w:themeFill="accent1" w:themeFillTint="99"/>
            <w:tcMar>
              <w:left w:w="57" w:type="dxa"/>
              <w:right w:w="57" w:type="dxa"/>
            </w:tcMar>
            <w:vAlign w:val="center"/>
          </w:tcPr>
          <w:p w14:paraId="0AA40584" w14:textId="0C14691C" w:rsidR="00B07707" w:rsidRPr="00F919E2" w:rsidRDefault="00B07707" w:rsidP="00675505">
            <w:pPr>
              <w:tabs>
                <w:tab w:val="left" w:pos="2820"/>
              </w:tabs>
              <w:spacing w:before="60" w:after="60" w:line="240" w:lineRule="auto"/>
              <w:rPr>
                <w:rFonts w:cstheme="minorHAnsi"/>
                <w:bCs/>
                <w:i/>
                <w:noProof/>
                <w:sz w:val="20"/>
                <w:szCs w:val="20"/>
              </w:rPr>
            </w:pPr>
            <w:r w:rsidRPr="00F919E2">
              <w:rPr>
                <w:rFonts w:cstheme="minorHAnsi"/>
                <w:b/>
                <w:noProof/>
                <w:sz w:val="20"/>
                <w:szCs w:val="20"/>
              </w:rPr>
              <w:t>Skup ishoda učenja iz SK-a</w:t>
            </w:r>
            <w:r w:rsidR="009E2ABE">
              <w:rPr>
                <w:rFonts w:cstheme="minorHAnsi"/>
                <w:b/>
                <w:noProof/>
                <w:sz w:val="20"/>
                <w:szCs w:val="20"/>
              </w:rPr>
              <w:t>, obujam</w:t>
            </w:r>
          </w:p>
        </w:tc>
        <w:tc>
          <w:tcPr>
            <w:tcW w:w="6247" w:type="dxa"/>
            <w:shd w:val="clear" w:color="auto" w:fill="auto"/>
            <w:vAlign w:val="center"/>
          </w:tcPr>
          <w:p w14:paraId="0AA40585" w14:textId="5133AFE3" w:rsidR="009E2ABE" w:rsidRPr="009E2ABE" w:rsidRDefault="009E2ABE" w:rsidP="00675505">
            <w:pPr>
              <w:tabs>
                <w:tab w:val="left" w:pos="2820"/>
              </w:tabs>
              <w:spacing w:before="60" w:after="60" w:line="240" w:lineRule="auto"/>
              <w:rPr>
                <w:rFonts w:cstheme="minorHAnsi"/>
                <w:b/>
                <w:bCs/>
                <w:noProof/>
                <w:color w:val="000000"/>
                <w:sz w:val="20"/>
                <w:szCs w:val="20"/>
              </w:rPr>
            </w:pPr>
            <w:r w:rsidRPr="00A271AB">
              <w:rPr>
                <w:rFonts w:cstheme="minorHAnsi"/>
                <w:b/>
                <w:bCs/>
                <w:noProof/>
                <w:color w:val="000000"/>
                <w:sz w:val="20"/>
                <w:szCs w:val="20"/>
              </w:rPr>
              <w:t>Lokomotorni sustav, 1</w:t>
            </w:r>
            <w:r w:rsidR="000E47CB" w:rsidRPr="00A271AB">
              <w:rPr>
                <w:rFonts w:cstheme="minorHAnsi"/>
                <w:b/>
                <w:bCs/>
                <w:noProof/>
                <w:color w:val="000000"/>
                <w:sz w:val="20"/>
                <w:szCs w:val="20"/>
              </w:rPr>
              <w:t xml:space="preserve"> CSVET</w:t>
            </w:r>
          </w:p>
        </w:tc>
      </w:tr>
      <w:tr w:rsidR="00B07707" w:rsidRPr="00F919E2" w14:paraId="0AA40588" w14:textId="77777777" w:rsidTr="00675505">
        <w:trPr>
          <w:trHeight w:val="340"/>
        </w:trPr>
        <w:tc>
          <w:tcPr>
            <w:tcW w:w="9493" w:type="dxa"/>
            <w:gridSpan w:val="3"/>
            <w:shd w:val="clear" w:color="auto" w:fill="B8CCE4" w:themeFill="accent1" w:themeFillTint="66"/>
            <w:tcMar>
              <w:left w:w="57" w:type="dxa"/>
              <w:right w:w="57" w:type="dxa"/>
            </w:tcMar>
            <w:vAlign w:val="center"/>
          </w:tcPr>
          <w:p w14:paraId="0AA40587" w14:textId="77777777" w:rsidR="00B07707" w:rsidRPr="00F919E2" w:rsidRDefault="00B07707" w:rsidP="00675505">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B07707" w:rsidRPr="00F919E2" w14:paraId="0AA4058A" w14:textId="77777777" w:rsidTr="00A93F7D">
        <w:tc>
          <w:tcPr>
            <w:tcW w:w="9493" w:type="dxa"/>
            <w:gridSpan w:val="3"/>
            <w:shd w:val="clear" w:color="auto" w:fill="auto"/>
            <w:tcMar>
              <w:left w:w="57" w:type="dxa"/>
              <w:right w:w="57" w:type="dxa"/>
            </w:tcMar>
            <w:vAlign w:val="center"/>
          </w:tcPr>
          <w:p w14:paraId="0AA40589" w14:textId="1155631B" w:rsidR="00B07707" w:rsidRPr="009B3176" w:rsidRDefault="00432562" w:rsidP="009862D8">
            <w:pPr>
              <w:pStyle w:val="ListParagraph"/>
              <w:numPr>
                <w:ilvl w:val="0"/>
                <w:numId w:val="6"/>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anatomsku građu ljudskog tijela</w:t>
            </w:r>
          </w:p>
        </w:tc>
      </w:tr>
      <w:tr w:rsidR="00B07707" w:rsidRPr="00F919E2" w14:paraId="0AA4058C" w14:textId="77777777" w:rsidTr="00A93F7D">
        <w:tc>
          <w:tcPr>
            <w:tcW w:w="9493" w:type="dxa"/>
            <w:gridSpan w:val="3"/>
            <w:shd w:val="clear" w:color="auto" w:fill="auto"/>
            <w:tcMar>
              <w:left w:w="57" w:type="dxa"/>
              <w:right w:w="57" w:type="dxa"/>
            </w:tcMar>
            <w:vAlign w:val="center"/>
          </w:tcPr>
          <w:p w14:paraId="0AA4058B" w14:textId="20F43EA2" w:rsidR="00B07707" w:rsidRPr="009B3176" w:rsidRDefault="008E7A11" w:rsidP="009862D8">
            <w:pPr>
              <w:pStyle w:val="ListParagraph"/>
              <w:numPr>
                <w:ilvl w:val="0"/>
                <w:numId w:val="6"/>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funkciju lokomotornog sustava, posebice mišićnog sustava</w:t>
            </w:r>
          </w:p>
        </w:tc>
      </w:tr>
      <w:tr w:rsidR="00B07707" w:rsidRPr="00F919E2" w14:paraId="0AA40594" w14:textId="77777777" w:rsidTr="00675505">
        <w:trPr>
          <w:trHeight w:val="340"/>
        </w:trPr>
        <w:tc>
          <w:tcPr>
            <w:tcW w:w="9493" w:type="dxa"/>
            <w:gridSpan w:val="3"/>
            <w:shd w:val="clear" w:color="auto" w:fill="B8CCE4" w:themeFill="accent1" w:themeFillTint="66"/>
            <w:tcMar>
              <w:left w:w="57" w:type="dxa"/>
              <w:right w:w="57" w:type="dxa"/>
            </w:tcMar>
            <w:vAlign w:val="center"/>
          </w:tcPr>
          <w:p w14:paraId="0AA40593" w14:textId="77777777" w:rsidR="00B07707" w:rsidRPr="00F919E2" w:rsidRDefault="00B07707" w:rsidP="00675505">
            <w:pPr>
              <w:tabs>
                <w:tab w:val="left" w:pos="2820"/>
              </w:tabs>
              <w:spacing w:before="60" w:after="60" w:line="240" w:lineRule="auto"/>
              <w:rPr>
                <w:rFonts w:cstheme="minorHAnsi"/>
                <w:b/>
                <w:noProof/>
                <w:sz w:val="20"/>
                <w:szCs w:val="20"/>
              </w:rPr>
            </w:pPr>
            <w:bookmarkStart w:id="2" w:name="_Hlk92457663"/>
            <w:r w:rsidRPr="00F919E2">
              <w:rPr>
                <w:rFonts w:cstheme="minorHAnsi"/>
                <w:b/>
                <w:noProof/>
                <w:sz w:val="20"/>
                <w:szCs w:val="20"/>
              </w:rPr>
              <w:t>Dominantan nastavni sustav i opis načina ostvarivanja SIU</w:t>
            </w:r>
            <w:bookmarkEnd w:id="2"/>
          </w:p>
        </w:tc>
      </w:tr>
      <w:tr w:rsidR="00B07707" w:rsidRPr="00F919E2" w14:paraId="0AA40597" w14:textId="77777777" w:rsidTr="00A93F7D">
        <w:trPr>
          <w:trHeight w:val="572"/>
        </w:trPr>
        <w:tc>
          <w:tcPr>
            <w:tcW w:w="9493" w:type="dxa"/>
            <w:gridSpan w:val="3"/>
            <w:shd w:val="clear" w:color="auto" w:fill="auto"/>
            <w:tcMar>
              <w:left w:w="57" w:type="dxa"/>
              <w:right w:w="57" w:type="dxa"/>
            </w:tcMar>
          </w:tcPr>
          <w:p w14:paraId="340B07CF" w14:textId="591A866B" w:rsidR="00696EA8" w:rsidRPr="00F432D6" w:rsidRDefault="000E47CB" w:rsidP="00675505">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Dominantan nastavni sustav za ovaj </w:t>
            </w:r>
            <w:r w:rsidR="00A23FD6" w:rsidRPr="00F432D6">
              <w:rPr>
                <w:rFonts w:cstheme="minorHAnsi"/>
                <w:bCs/>
                <w:sz w:val="20"/>
                <w:szCs w:val="20"/>
              </w:rPr>
              <w:t>skup ishoda učenja</w:t>
            </w:r>
            <w:r w:rsidR="001C569B">
              <w:rPr>
                <w:rFonts w:cstheme="minorHAnsi"/>
                <w:bCs/>
                <w:sz w:val="20"/>
                <w:szCs w:val="20"/>
              </w:rPr>
              <w:t xml:space="preserve"> je</w:t>
            </w:r>
            <w:r w:rsidRPr="00F432D6">
              <w:rPr>
                <w:rFonts w:cstheme="minorHAnsi"/>
                <w:bCs/>
                <w:sz w:val="20"/>
                <w:szCs w:val="20"/>
              </w:rPr>
              <w:t xml:space="preserve"> </w:t>
            </w:r>
            <w:r w:rsidR="00717967" w:rsidRPr="00F432D6">
              <w:rPr>
                <w:rFonts w:cstheme="minorHAnsi"/>
                <w:bCs/>
                <w:sz w:val="20"/>
                <w:szCs w:val="20"/>
              </w:rPr>
              <w:t>istraživačka nastava</w:t>
            </w:r>
            <w:r w:rsidRPr="00F432D6">
              <w:rPr>
                <w:rFonts w:cstheme="minorHAnsi"/>
                <w:bCs/>
                <w:sz w:val="20"/>
                <w:szCs w:val="20"/>
              </w:rPr>
              <w:t xml:space="preserve">. </w:t>
            </w:r>
          </w:p>
          <w:p w14:paraId="05B610E7" w14:textId="6ADD0F26" w:rsidR="003F317A" w:rsidRPr="00F432D6" w:rsidRDefault="005F5165" w:rsidP="00675505">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Nastavnik </w:t>
            </w:r>
            <w:r w:rsidR="00A72480" w:rsidRPr="00F432D6">
              <w:rPr>
                <w:rFonts w:cstheme="minorHAnsi"/>
                <w:bCs/>
                <w:sz w:val="20"/>
                <w:szCs w:val="20"/>
              </w:rPr>
              <w:t xml:space="preserve">uz </w:t>
            </w:r>
            <w:r w:rsidRPr="00F432D6">
              <w:rPr>
                <w:rFonts w:cstheme="minorHAnsi"/>
                <w:bCs/>
                <w:sz w:val="20"/>
                <w:szCs w:val="20"/>
              </w:rPr>
              <w:t>pomoć suvremene obrazovne tehnologije (3D modela, interaktivnih atlasa ljudskog tijela</w:t>
            </w:r>
            <w:r w:rsidR="00605BBC" w:rsidRPr="00F432D6">
              <w:rPr>
                <w:rFonts w:cstheme="minorHAnsi"/>
                <w:bCs/>
                <w:sz w:val="20"/>
                <w:szCs w:val="20"/>
              </w:rPr>
              <w:t>,  računalnih simulacija/animacija</w:t>
            </w:r>
            <w:r w:rsidRPr="00F432D6">
              <w:rPr>
                <w:rFonts w:cstheme="minorHAnsi"/>
                <w:bCs/>
                <w:sz w:val="20"/>
                <w:szCs w:val="20"/>
              </w:rPr>
              <w:t xml:space="preserve"> i dr.)</w:t>
            </w:r>
            <w:r w:rsidR="003F317A" w:rsidRPr="00F432D6">
              <w:rPr>
                <w:rFonts w:cstheme="minorHAnsi"/>
                <w:bCs/>
                <w:sz w:val="20"/>
                <w:szCs w:val="20"/>
              </w:rPr>
              <w:t>, plakata i atlasa ljudskog tijela</w:t>
            </w:r>
            <w:r w:rsidRPr="00F432D6">
              <w:rPr>
                <w:rFonts w:cstheme="minorHAnsi"/>
                <w:bCs/>
                <w:sz w:val="20"/>
                <w:szCs w:val="20"/>
              </w:rPr>
              <w:t xml:space="preserve"> </w:t>
            </w:r>
            <w:r w:rsidR="00A72480" w:rsidRPr="00F432D6">
              <w:rPr>
                <w:rFonts w:cstheme="minorHAnsi"/>
                <w:bCs/>
                <w:sz w:val="20"/>
                <w:szCs w:val="20"/>
              </w:rPr>
              <w:t>interaktivno uvodi</w:t>
            </w:r>
            <w:r w:rsidR="00D45270" w:rsidRPr="00F432D6">
              <w:rPr>
                <w:rFonts w:cstheme="minorHAnsi"/>
                <w:bCs/>
                <w:sz w:val="20"/>
                <w:szCs w:val="20"/>
              </w:rPr>
              <w:t xml:space="preserve"> polaznika </w:t>
            </w:r>
            <w:r w:rsidR="00A72480" w:rsidRPr="00F432D6">
              <w:rPr>
                <w:rFonts w:cstheme="minorHAnsi"/>
                <w:bCs/>
                <w:sz w:val="20"/>
                <w:szCs w:val="20"/>
              </w:rPr>
              <w:t>u osnove građe</w:t>
            </w:r>
            <w:r w:rsidR="00D45270" w:rsidRPr="00F432D6">
              <w:rPr>
                <w:rFonts w:cstheme="minorHAnsi"/>
                <w:bCs/>
                <w:sz w:val="20"/>
                <w:szCs w:val="20"/>
              </w:rPr>
              <w:t xml:space="preserve"> </w:t>
            </w:r>
            <w:r w:rsidR="00A72480" w:rsidRPr="00F432D6">
              <w:rPr>
                <w:rFonts w:cstheme="minorHAnsi"/>
                <w:bCs/>
                <w:sz w:val="20"/>
                <w:szCs w:val="20"/>
              </w:rPr>
              <w:t>ljudskog tijela, s osobitim naglaskom na lokomotorni sustav</w:t>
            </w:r>
            <w:r w:rsidR="003F317A" w:rsidRPr="00F432D6">
              <w:rPr>
                <w:rFonts w:cstheme="minorHAnsi"/>
                <w:bCs/>
                <w:sz w:val="20"/>
                <w:szCs w:val="20"/>
              </w:rPr>
              <w:t xml:space="preserve"> </w:t>
            </w:r>
            <w:r w:rsidR="00A72480" w:rsidRPr="00F432D6">
              <w:rPr>
                <w:rFonts w:cstheme="minorHAnsi"/>
                <w:bCs/>
                <w:sz w:val="20"/>
                <w:szCs w:val="20"/>
              </w:rPr>
              <w:t>n</w:t>
            </w:r>
            <w:r w:rsidR="00841DA6" w:rsidRPr="00F432D6">
              <w:rPr>
                <w:rFonts w:cstheme="minorHAnsi"/>
                <w:bCs/>
                <w:sz w:val="20"/>
                <w:szCs w:val="20"/>
              </w:rPr>
              <w:t>jegove</w:t>
            </w:r>
            <w:r w:rsidR="00A72480" w:rsidRPr="00F432D6">
              <w:rPr>
                <w:rFonts w:cstheme="minorHAnsi"/>
                <w:bCs/>
                <w:sz w:val="20"/>
                <w:szCs w:val="20"/>
              </w:rPr>
              <w:t xml:space="preserve"> funkcije</w:t>
            </w:r>
            <w:r w:rsidR="0091723D" w:rsidRPr="00F432D6">
              <w:rPr>
                <w:rFonts w:cstheme="minorHAnsi"/>
                <w:bCs/>
                <w:sz w:val="20"/>
                <w:szCs w:val="20"/>
              </w:rPr>
              <w:t>. Polaznici nakon teorijskog uvoda nastavnika istražuju građu i f</w:t>
            </w:r>
            <w:r w:rsidR="00927AD3" w:rsidRPr="00F432D6">
              <w:rPr>
                <w:rFonts w:cstheme="minorHAnsi"/>
                <w:bCs/>
                <w:sz w:val="20"/>
                <w:szCs w:val="20"/>
              </w:rPr>
              <w:t>u</w:t>
            </w:r>
            <w:r w:rsidR="0091723D" w:rsidRPr="00F432D6">
              <w:rPr>
                <w:rFonts w:cstheme="minorHAnsi"/>
                <w:bCs/>
                <w:sz w:val="20"/>
                <w:szCs w:val="20"/>
              </w:rPr>
              <w:t>nkciju lokomotornog sustava te prezentiraju rezultat</w:t>
            </w:r>
            <w:r w:rsidR="00927AD3" w:rsidRPr="00F432D6">
              <w:rPr>
                <w:rFonts w:cstheme="minorHAnsi"/>
                <w:bCs/>
                <w:sz w:val="20"/>
                <w:szCs w:val="20"/>
              </w:rPr>
              <w:t>e</w:t>
            </w:r>
            <w:r w:rsidR="0091723D" w:rsidRPr="00F432D6">
              <w:rPr>
                <w:rFonts w:cstheme="minorHAnsi"/>
                <w:bCs/>
                <w:sz w:val="20"/>
                <w:szCs w:val="20"/>
              </w:rPr>
              <w:t xml:space="preserve"> svog rada. </w:t>
            </w:r>
          </w:p>
          <w:p w14:paraId="68BE5992" w14:textId="247A2FB5" w:rsidR="00C80AB9" w:rsidRPr="00F432D6" w:rsidRDefault="003F317A" w:rsidP="00675505">
            <w:pPr>
              <w:tabs>
                <w:tab w:val="left" w:pos="2820"/>
              </w:tabs>
              <w:spacing w:before="60" w:after="60" w:line="240" w:lineRule="auto"/>
              <w:jc w:val="both"/>
              <w:rPr>
                <w:rFonts w:cstheme="minorHAnsi"/>
                <w:bCs/>
                <w:sz w:val="20"/>
                <w:szCs w:val="20"/>
              </w:rPr>
            </w:pPr>
            <w:r w:rsidRPr="00F432D6">
              <w:rPr>
                <w:rFonts w:cstheme="minorHAnsi"/>
                <w:bCs/>
                <w:sz w:val="20"/>
                <w:szCs w:val="20"/>
              </w:rPr>
              <w:t>Polaznici sudjeluju u izradama plakata</w:t>
            </w:r>
            <w:r w:rsidR="0091723D" w:rsidRPr="00F432D6">
              <w:rPr>
                <w:rFonts w:cstheme="minorHAnsi"/>
                <w:bCs/>
                <w:sz w:val="20"/>
                <w:szCs w:val="20"/>
              </w:rPr>
              <w:t>, prezentacija, videa</w:t>
            </w:r>
            <w:r w:rsidR="00927AD3" w:rsidRPr="00F432D6">
              <w:rPr>
                <w:rFonts w:cstheme="minorHAnsi"/>
                <w:bCs/>
                <w:sz w:val="20"/>
                <w:szCs w:val="20"/>
              </w:rPr>
              <w:t xml:space="preserve"> i </w:t>
            </w:r>
            <w:r w:rsidRPr="00F432D6">
              <w:rPr>
                <w:rFonts w:cstheme="minorHAnsi"/>
                <w:bCs/>
                <w:sz w:val="20"/>
                <w:szCs w:val="20"/>
              </w:rPr>
              <w:t xml:space="preserve">modela </w:t>
            </w:r>
            <w:r w:rsidR="00696EA8" w:rsidRPr="00F432D6">
              <w:rPr>
                <w:rFonts w:cstheme="minorHAnsi"/>
                <w:bCs/>
                <w:sz w:val="20"/>
                <w:szCs w:val="20"/>
              </w:rPr>
              <w:t xml:space="preserve">dijelova </w:t>
            </w:r>
            <w:r w:rsidRPr="00F432D6">
              <w:rPr>
                <w:rFonts w:cstheme="minorHAnsi"/>
                <w:bCs/>
                <w:sz w:val="20"/>
                <w:szCs w:val="20"/>
              </w:rPr>
              <w:t>ljudskog tijela</w:t>
            </w:r>
            <w:r w:rsidR="001A490B" w:rsidRPr="00F432D6">
              <w:rPr>
                <w:rFonts w:cstheme="minorHAnsi"/>
                <w:bCs/>
                <w:sz w:val="20"/>
                <w:szCs w:val="20"/>
              </w:rPr>
              <w:t xml:space="preserve"> </w:t>
            </w:r>
            <w:r w:rsidR="00696EA8" w:rsidRPr="00F432D6">
              <w:rPr>
                <w:rFonts w:cstheme="minorHAnsi"/>
                <w:bCs/>
                <w:sz w:val="20"/>
                <w:szCs w:val="20"/>
              </w:rPr>
              <w:t xml:space="preserve">koji se koriste za demonstraciju </w:t>
            </w:r>
            <w:r w:rsidR="00136E8C">
              <w:rPr>
                <w:rFonts w:cstheme="minorHAnsi"/>
                <w:bCs/>
                <w:sz w:val="20"/>
                <w:szCs w:val="20"/>
              </w:rPr>
              <w:t>steč</w:t>
            </w:r>
            <w:r w:rsidR="00696EA8" w:rsidRPr="00F432D6">
              <w:rPr>
                <w:rFonts w:cstheme="minorHAnsi"/>
                <w:bCs/>
                <w:sz w:val="20"/>
                <w:szCs w:val="20"/>
              </w:rPr>
              <w:t xml:space="preserve">enih znanja nakon svake </w:t>
            </w:r>
            <w:r w:rsidR="009A58E9" w:rsidRPr="00F432D6">
              <w:rPr>
                <w:rFonts w:cstheme="minorHAnsi"/>
                <w:bCs/>
                <w:sz w:val="20"/>
                <w:szCs w:val="20"/>
              </w:rPr>
              <w:t xml:space="preserve">obrađene </w:t>
            </w:r>
            <w:r w:rsidR="00696EA8" w:rsidRPr="00F432D6">
              <w:rPr>
                <w:rFonts w:cstheme="minorHAnsi"/>
                <w:bCs/>
                <w:sz w:val="20"/>
                <w:szCs w:val="20"/>
              </w:rPr>
              <w:t>tematske cjeline.</w:t>
            </w:r>
            <w:r w:rsidR="001A490B" w:rsidRPr="00F432D6">
              <w:rPr>
                <w:rFonts w:cstheme="minorHAnsi"/>
                <w:bCs/>
                <w:sz w:val="20"/>
                <w:szCs w:val="20"/>
              </w:rPr>
              <w:t xml:space="preserve"> </w:t>
            </w:r>
          </w:p>
          <w:p w14:paraId="4F81C382" w14:textId="77777777" w:rsidR="00595C74" w:rsidRPr="00F432D6" w:rsidRDefault="00595C74" w:rsidP="00675505">
            <w:pPr>
              <w:tabs>
                <w:tab w:val="left" w:pos="2820"/>
              </w:tabs>
              <w:spacing w:before="60" w:after="60" w:line="240" w:lineRule="auto"/>
              <w:jc w:val="both"/>
              <w:rPr>
                <w:rFonts w:cstheme="minorHAnsi"/>
                <w:bCs/>
                <w:sz w:val="20"/>
                <w:szCs w:val="20"/>
              </w:rPr>
            </w:pPr>
          </w:p>
          <w:p w14:paraId="03839256" w14:textId="14C67AEF" w:rsidR="00595C74" w:rsidRPr="00F432D6" w:rsidRDefault="00595C74" w:rsidP="00675505">
            <w:pPr>
              <w:tabs>
                <w:tab w:val="left" w:pos="2820"/>
              </w:tabs>
              <w:spacing w:before="60" w:after="60" w:line="240" w:lineRule="auto"/>
              <w:jc w:val="both"/>
              <w:rPr>
                <w:rFonts w:cstheme="minorHAnsi"/>
                <w:bCs/>
                <w:sz w:val="20"/>
                <w:szCs w:val="20"/>
              </w:rPr>
            </w:pPr>
            <w:r w:rsidRPr="00F432D6">
              <w:rPr>
                <w:rFonts w:cstheme="minorHAnsi"/>
                <w:bCs/>
                <w:sz w:val="20"/>
                <w:szCs w:val="20"/>
              </w:rPr>
              <w:t>Pri ostvarivanju ishoda učenja naglasak se stavlja na aktivno sudjelovanje polaznika</w:t>
            </w:r>
            <w:r w:rsidR="00B55DF2" w:rsidRPr="00F432D6">
              <w:rPr>
                <w:rFonts w:cstheme="minorHAnsi"/>
                <w:bCs/>
                <w:sz w:val="20"/>
                <w:szCs w:val="20"/>
              </w:rPr>
              <w:t>.</w:t>
            </w:r>
          </w:p>
          <w:p w14:paraId="0AA40596" w14:textId="4871CC73" w:rsidR="00B944EB" w:rsidRPr="004571F1" w:rsidRDefault="00B944EB" w:rsidP="00675505">
            <w:pPr>
              <w:tabs>
                <w:tab w:val="left" w:pos="2820"/>
              </w:tabs>
              <w:spacing w:before="60" w:after="60" w:line="240" w:lineRule="auto"/>
              <w:jc w:val="both"/>
              <w:rPr>
                <w:rFonts w:cstheme="minorHAnsi"/>
                <w:bCs/>
                <w:sz w:val="20"/>
                <w:szCs w:val="20"/>
              </w:rPr>
            </w:pPr>
            <w:r w:rsidRPr="00F432D6">
              <w:rPr>
                <w:rFonts w:cstheme="minorHAnsi"/>
                <w:bCs/>
                <w:sz w:val="20"/>
                <w:szCs w:val="20"/>
              </w:rPr>
              <w:t>Nastavnik usmjerava polaznike, prati njihov napredak, prilagođava ritam i sadržaj polaznicima te potiče njihov samostalni rad</w:t>
            </w:r>
            <w:r w:rsidR="00B55DF2" w:rsidRPr="00F432D6">
              <w:rPr>
                <w:rFonts w:cstheme="minorHAnsi"/>
                <w:bCs/>
                <w:sz w:val="20"/>
                <w:szCs w:val="20"/>
              </w:rPr>
              <w:t>.</w:t>
            </w:r>
          </w:p>
        </w:tc>
      </w:tr>
      <w:tr w:rsidR="00B07707" w:rsidRPr="00F919E2" w14:paraId="0AA4059D" w14:textId="77777777" w:rsidTr="00675505">
        <w:tc>
          <w:tcPr>
            <w:tcW w:w="2112" w:type="dxa"/>
            <w:shd w:val="clear" w:color="auto" w:fill="B8CCE4" w:themeFill="accent1" w:themeFillTint="66"/>
            <w:tcMar>
              <w:left w:w="57" w:type="dxa"/>
              <w:right w:w="57" w:type="dxa"/>
            </w:tcMar>
            <w:vAlign w:val="center"/>
          </w:tcPr>
          <w:p w14:paraId="0AA40598" w14:textId="77777777" w:rsidR="00B07707" w:rsidRPr="00F919E2" w:rsidRDefault="00B07707" w:rsidP="00675505">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381" w:type="dxa"/>
            <w:gridSpan w:val="2"/>
            <w:shd w:val="clear" w:color="auto" w:fill="auto"/>
            <w:tcMar>
              <w:left w:w="57" w:type="dxa"/>
              <w:right w:w="57" w:type="dxa"/>
            </w:tcMar>
            <w:vAlign w:val="center"/>
          </w:tcPr>
          <w:p w14:paraId="0AA4059C" w14:textId="65F1B25D" w:rsidR="006312B7" w:rsidRPr="00FB05E4" w:rsidRDefault="00BD38AE" w:rsidP="00675505">
            <w:pPr>
              <w:spacing w:before="60" w:after="60" w:line="240" w:lineRule="auto"/>
              <w:rPr>
                <w:rFonts w:eastAsia="Cambria" w:cstheme="minorHAnsi"/>
                <w:color w:val="000000"/>
                <w:sz w:val="20"/>
                <w:szCs w:val="20"/>
                <w:highlight w:val="yellow"/>
              </w:rPr>
            </w:pPr>
            <w:r w:rsidRPr="00F432D6">
              <w:rPr>
                <w:rFonts w:eastAsia="Cambria" w:cstheme="minorHAnsi"/>
                <w:color w:val="000000"/>
                <w:sz w:val="20"/>
                <w:szCs w:val="20"/>
              </w:rPr>
              <w:t>Topografska anatomija čovjeka</w:t>
            </w:r>
            <w:r w:rsidR="0097798F" w:rsidRPr="00F432D6">
              <w:rPr>
                <w:rFonts w:eastAsia="Cambria" w:cstheme="minorHAnsi"/>
                <w:color w:val="000000"/>
                <w:sz w:val="20"/>
                <w:szCs w:val="20"/>
              </w:rPr>
              <w:br/>
            </w:r>
            <w:r w:rsidRPr="00F432D6">
              <w:rPr>
                <w:rFonts w:eastAsia="Cambria" w:cstheme="minorHAnsi"/>
                <w:color w:val="000000"/>
                <w:sz w:val="20"/>
                <w:szCs w:val="20"/>
              </w:rPr>
              <w:t>Kosti čovjeka</w:t>
            </w:r>
            <w:r w:rsidR="0097798F" w:rsidRPr="00F432D6">
              <w:rPr>
                <w:rFonts w:eastAsia="Cambria" w:cstheme="minorHAnsi"/>
                <w:color w:val="000000"/>
                <w:sz w:val="20"/>
                <w:szCs w:val="20"/>
              </w:rPr>
              <w:br/>
            </w:r>
            <w:r w:rsidRPr="00F432D6">
              <w:rPr>
                <w:rFonts w:eastAsia="Cambria" w:cstheme="minorHAnsi"/>
                <w:color w:val="000000"/>
                <w:sz w:val="20"/>
                <w:szCs w:val="20"/>
              </w:rPr>
              <w:t>Spojevi među kostima</w:t>
            </w:r>
            <w:r w:rsidR="0097798F" w:rsidRPr="00F432D6">
              <w:rPr>
                <w:rFonts w:eastAsia="Cambria" w:cstheme="minorHAnsi"/>
                <w:color w:val="000000"/>
                <w:sz w:val="20"/>
                <w:szCs w:val="20"/>
              </w:rPr>
              <w:br/>
            </w:r>
            <w:r w:rsidRPr="00F432D6">
              <w:rPr>
                <w:rFonts w:eastAsia="Cambria" w:cstheme="minorHAnsi"/>
                <w:color w:val="000000"/>
                <w:sz w:val="20"/>
                <w:szCs w:val="20"/>
              </w:rPr>
              <w:t>Mišići čovjeka</w:t>
            </w:r>
          </w:p>
        </w:tc>
      </w:tr>
      <w:tr w:rsidR="00B07707" w:rsidRPr="00F919E2" w14:paraId="0AA4059F" w14:textId="77777777" w:rsidTr="00675505">
        <w:trPr>
          <w:trHeight w:val="340"/>
        </w:trPr>
        <w:tc>
          <w:tcPr>
            <w:tcW w:w="9493" w:type="dxa"/>
            <w:gridSpan w:val="3"/>
            <w:shd w:val="clear" w:color="auto" w:fill="B8CCE4" w:themeFill="accent1" w:themeFillTint="66"/>
            <w:tcMar>
              <w:left w:w="57" w:type="dxa"/>
              <w:right w:w="57" w:type="dxa"/>
            </w:tcMar>
            <w:vAlign w:val="center"/>
          </w:tcPr>
          <w:p w14:paraId="0AA4059E" w14:textId="77777777" w:rsidR="00B07707" w:rsidRPr="003E21C5" w:rsidRDefault="00B07707" w:rsidP="00675505">
            <w:pPr>
              <w:tabs>
                <w:tab w:val="left" w:pos="2820"/>
              </w:tabs>
              <w:spacing w:before="60" w:after="60" w:line="240" w:lineRule="auto"/>
              <w:rPr>
                <w:rFonts w:cstheme="minorHAnsi"/>
                <w:b/>
                <w:noProof/>
                <w:sz w:val="20"/>
                <w:szCs w:val="20"/>
              </w:rPr>
            </w:pPr>
            <w:r w:rsidRPr="003E21C5">
              <w:rPr>
                <w:rFonts w:cstheme="minorHAnsi"/>
                <w:b/>
                <w:noProof/>
                <w:sz w:val="20"/>
                <w:szCs w:val="20"/>
              </w:rPr>
              <w:t>Načini i primjer vrjednovanja skupa ishoda učenja</w:t>
            </w:r>
          </w:p>
        </w:tc>
      </w:tr>
      <w:tr w:rsidR="00B07707" w:rsidRPr="00F919E2" w14:paraId="0AA405A4" w14:textId="77777777" w:rsidTr="00A93F7D">
        <w:trPr>
          <w:trHeight w:val="572"/>
        </w:trPr>
        <w:tc>
          <w:tcPr>
            <w:tcW w:w="9493" w:type="dxa"/>
            <w:gridSpan w:val="3"/>
            <w:shd w:val="clear" w:color="auto" w:fill="auto"/>
            <w:tcMar>
              <w:left w:w="57" w:type="dxa"/>
              <w:right w:w="57" w:type="dxa"/>
            </w:tcMar>
          </w:tcPr>
          <w:p w14:paraId="706D8F3B" w14:textId="5044CF57" w:rsidR="00EA6664" w:rsidRPr="00F432D6" w:rsidRDefault="00EA6664" w:rsidP="00675505">
            <w:pPr>
              <w:pStyle w:val="NormalWeb"/>
              <w:shd w:val="clear" w:color="auto" w:fill="FFFFFF"/>
              <w:spacing w:before="60" w:beforeAutospacing="0" w:after="60" w:afterAutospacing="0"/>
              <w:jc w:val="both"/>
              <w:rPr>
                <w:rFonts w:asciiTheme="minorHAnsi" w:hAnsiTheme="minorHAnsi" w:cstheme="minorHAnsi"/>
                <w:sz w:val="20"/>
                <w:szCs w:val="20"/>
              </w:rPr>
            </w:pPr>
            <w:r w:rsidRPr="00F432D6">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CE56C5C" w14:textId="24B59067" w:rsidR="00AA3ED6" w:rsidRPr="00F432D6" w:rsidRDefault="00AA3ED6" w:rsidP="00675505">
            <w:pPr>
              <w:tabs>
                <w:tab w:val="left" w:pos="2820"/>
              </w:tabs>
              <w:spacing w:before="60" w:after="60" w:line="240" w:lineRule="auto"/>
              <w:rPr>
                <w:rFonts w:eastAsia="Cambria" w:cstheme="minorHAnsi"/>
                <w:bCs/>
                <w:sz w:val="20"/>
                <w:szCs w:val="20"/>
              </w:rPr>
            </w:pPr>
            <w:r w:rsidRPr="00F432D6">
              <w:rPr>
                <w:rFonts w:eastAsia="Cambria" w:cstheme="minorHAnsi"/>
                <w:bCs/>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687AF523" w14:textId="353AE4C4" w:rsidR="00AA3ED6" w:rsidRPr="00F432D6" w:rsidRDefault="00AA3ED6" w:rsidP="00675505">
            <w:pPr>
              <w:tabs>
                <w:tab w:val="left" w:pos="2820"/>
              </w:tabs>
              <w:spacing w:before="60" w:after="60" w:line="240" w:lineRule="auto"/>
              <w:rPr>
                <w:rFonts w:eastAsia="Cambria" w:cstheme="minorHAnsi"/>
                <w:b/>
                <w:sz w:val="20"/>
                <w:szCs w:val="20"/>
              </w:rPr>
            </w:pPr>
            <w:r w:rsidRPr="00F432D6">
              <w:rPr>
                <w:rFonts w:eastAsia="Cambria" w:cstheme="minorHAnsi"/>
                <w:b/>
                <w:sz w:val="20"/>
                <w:szCs w:val="20"/>
              </w:rPr>
              <w:t xml:space="preserve">Prijedlog </w:t>
            </w:r>
            <w:r w:rsidR="00FC0B4B" w:rsidRPr="00F432D6">
              <w:rPr>
                <w:rFonts w:eastAsia="Cambria" w:cstheme="minorHAnsi"/>
                <w:b/>
                <w:sz w:val="20"/>
                <w:szCs w:val="20"/>
              </w:rPr>
              <w:t xml:space="preserve">istraživačkog </w:t>
            </w:r>
            <w:r w:rsidRPr="00F432D6">
              <w:rPr>
                <w:rFonts w:eastAsia="Cambria" w:cstheme="minorHAnsi"/>
                <w:b/>
                <w:sz w:val="20"/>
                <w:szCs w:val="20"/>
              </w:rPr>
              <w:t>zadatka:</w:t>
            </w:r>
            <w:r w:rsidR="008D5496" w:rsidRPr="00F432D6">
              <w:rPr>
                <w:rFonts w:eastAsia="Cambria" w:cstheme="minorHAnsi"/>
                <w:b/>
                <w:sz w:val="20"/>
                <w:szCs w:val="20"/>
              </w:rPr>
              <w:t xml:space="preserve"> Lokomotorni sustav </w:t>
            </w:r>
            <w:r w:rsidRPr="00F432D6">
              <w:rPr>
                <w:rFonts w:eastAsia="Cambria" w:cstheme="minorHAnsi"/>
                <w:b/>
                <w:sz w:val="20"/>
                <w:szCs w:val="20"/>
              </w:rPr>
              <w:t xml:space="preserve"> čovjeka</w:t>
            </w:r>
          </w:p>
          <w:p w14:paraId="56DCF088" w14:textId="5402A20A" w:rsidR="005F6508" w:rsidRPr="00F432D6" w:rsidRDefault="00447D13" w:rsidP="00675505">
            <w:pPr>
              <w:tabs>
                <w:tab w:val="left" w:pos="2820"/>
              </w:tabs>
              <w:spacing w:before="60" w:after="60" w:line="240" w:lineRule="auto"/>
              <w:jc w:val="both"/>
              <w:rPr>
                <w:rFonts w:eastAsia="Cambria" w:cstheme="minorHAnsi"/>
                <w:sz w:val="20"/>
                <w:szCs w:val="20"/>
              </w:rPr>
            </w:pPr>
            <w:r w:rsidRPr="00F432D6">
              <w:rPr>
                <w:rFonts w:eastAsia="Cambria" w:cstheme="minorHAnsi"/>
                <w:sz w:val="20"/>
                <w:szCs w:val="20"/>
              </w:rPr>
              <w:t xml:space="preserve">Polaznici </w:t>
            </w:r>
            <w:r w:rsidR="003E1386" w:rsidRPr="00F432D6">
              <w:rPr>
                <w:rFonts w:eastAsia="Cambria" w:cstheme="minorHAnsi"/>
                <w:sz w:val="20"/>
                <w:szCs w:val="20"/>
              </w:rPr>
              <w:t>korištenjem literaturnih/internetskih izvora istražuju</w:t>
            </w:r>
            <w:r w:rsidR="004A0291" w:rsidRPr="00F432D6">
              <w:rPr>
                <w:rFonts w:eastAsia="Cambria" w:cstheme="minorHAnsi"/>
                <w:sz w:val="20"/>
                <w:szCs w:val="20"/>
              </w:rPr>
              <w:t xml:space="preserve"> lokomotorni sustav čovjeka ili jed</w:t>
            </w:r>
            <w:r w:rsidR="000556B6" w:rsidRPr="00F432D6">
              <w:rPr>
                <w:rFonts w:eastAsia="Cambria" w:cstheme="minorHAnsi"/>
                <w:sz w:val="20"/>
                <w:szCs w:val="20"/>
              </w:rPr>
              <w:t>an</w:t>
            </w:r>
            <w:r w:rsidR="004A0291" w:rsidRPr="00F432D6">
              <w:rPr>
                <w:rFonts w:eastAsia="Cambria" w:cstheme="minorHAnsi"/>
                <w:sz w:val="20"/>
                <w:szCs w:val="20"/>
              </w:rPr>
              <w:t xml:space="preserve"> njegov dio.</w:t>
            </w:r>
            <w:r w:rsidR="001E7A95" w:rsidRPr="00F432D6">
              <w:rPr>
                <w:rFonts w:eastAsia="Cambria" w:cstheme="minorHAnsi"/>
                <w:sz w:val="20"/>
                <w:szCs w:val="20"/>
              </w:rPr>
              <w:t xml:space="preserve"> Mogu raditi individualno, u paru ili u skupini</w:t>
            </w:r>
            <w:r w:rsidR="000A019F" w:rsidRPr="00F432D6">
              <w:rPr>
                <w:rFonts w:eastAsia="Cambria" w:cstheme="minorHAnsi"/>
                <w:sz w:val="20"/>
                <w:szCs w:val="20"/>
              </w:rPr>
              <w:t>.</w:t>
            </w:r>
          </w:p>
          <w:p w14:paraId="6BCB093B" w14:textId="471A889A" w:rsidR="00FF41A7" w:rsidRPr="00F432D6" w:rsidRDefault="001E7A95" w:rsidP="00675505">
            <w:pPr>
              <w:tabs>
                <w:tab w:val="left" w:pos="2820"/>
              </w:tabs>
              <w:spacing w:before="60" w:after="60" w:line="240" w:lineRule="auto"/>
              <w:jc w:val="both"/>
              <w:rPr>
                <w:rFonts w:eastAsia="Cambria" w:cstheme="minorHAnsi"/>
                <w:sz w:val="20"/>
                <w:szCs w:val="20"/>
              </w:rPr>
            </w:pPr>
            <w:r w:rsidRPr="00F432D6">
              <w:rPr>
                <w:rFonts w:eastAsia="Cambria" w:cstheme="minorHAnsi"/>
                <w:sz w:val="20"/>
                <w:szCs w:val="20"/>
              </w:rPr>
              <w:t>Cilj istraživačkog zadatka je</w:t>
            </w:r>
            <w:r w:rsidR="005F6508" w:rsidRPr="00F432D6">
              <w:rPr>
                <w:rFonts w:eastAsia="Cambria" w:cstheme="minorHAnsi"/>
                <w:sz w:val="20"/>
                <w:szCs w:val="20"/>
              </w:rPr>
              <w:t>:</w:t>
            </w:r>
          </w:p>
          <w:p w14:paraId="5AA12381" w14:textId="0F27F344" w:rsidR="00357653" w:rsidRPr="00F432D6" w:rsidRDefault="001E7A95" w:rsidP="009862D8">
            <w:pPr>
              <w:pStyle w:val="ListParagraph"/>
              <w:numPr>
                <w:ilvl w:val="0"/>
                <w:numId w:val="10"/>
              </w:numPr>
              <w:tabs>
                <w:tab w:val="left" w:pos="2820"/>
              </w:tabs>
              <w:spacing w:before="60" w:after="60" w:line="240" w:lineRule="auto"/>
              <w:contextualSpacing w:val="0"/>
              <w:jc w:val="both"/>
              <w:rPr>
                <w:rFonts w:cstheme="minorHAnsi"/>
                <w:iCs/>
                <w:noProof/>
                <w:sz w:val="20"/>
                <w:szCs w:val="20"/>
              </w:rPr>
            </w:pPr>
            <w:r w:rsidRPr="00F432D6">
              <w:rPr>
                <w:rFonts w:cstheme="minorHAnsi"/>
                <w:iCs/>
                <w:noProof/>
                <w:sz w:val="20"/>
                <w:szCs w:val="20"/>
              </w:rPr>
              <w:t>o</w:t>
            </w:r>
            <w:r w:rsidR="00357653" w:rsidRPr="00F432D6">
              <w:rPr>
                <w:rFonts w:cstheme="minorHAnsi"/>
                <w:iCs/>
                <w:noProof/>
                <w:sz w:val="20"/>
                <w:szCs w:val="20"/>
              </w:rPr>
              <w:t>bjasniti važnost lokomotornog sustava sa svim svojim funkcijama</w:t>
            </w:r>
            <w:r w:rsidRPr="00F432D6">
              <w:rPr>
                <w:rFonts w:cstheme="minorHAnsi"/>
                <w:iCs/>
                <w:noProof/>
                <w:sz w:val="20"/>
                <w:szCs w:val="20"/>
              </w:rPr>
              <w:t>,</w:t>
            </w:r>
          </w:p>
          <w:p w14:paraId="72DBE420" w14:textId="5A8EEEA5" w:rsidR="00357653" w:rsidRPr="00F432D6" w:rsidRDefault="001E7A95" w:rsidP="009862D8">
            <w:pPr>
              <w:pStyle w:val="ListParagraph"/>
              <w:numPr>
                <w:ilvl w:val="0"/>
                <w:numId w:val="10"/>
              </w:numPr>
              <w:tabs>
                <w:tab w:val="left" w:pos="2820"/>
              </w:tabs>
              <w:spacing w:before="60" w:after="60" w:line="240" w:lineRule="auto"/>
              <w:contextualSpacing w:val="0"/>
              <w:jc w:val="both"/>
              <w:rPr>
                <w:rFonts w:cstheme="minorHAnsi"/>
                <w:iCs/>
                <w:noProof/>
                <w:sz w:val="20"/>
                <w:szCs w:val="20"/>
              </w:rPr>
            </w:pPr>
            <w:r w:rsidRPr="00F432D6">
              <w:rPr>
                <w:rFonts w:cstheme="minorHAnsi"/>
                <w:iCs/>
                <w:noProof/>
                <w:sz w:val="20"/>
                <w:szCs w:val="20"/>
              </w:rPr>
              <w:t>u</w:t>
            </w:r>
            <w:r w:rsidR="00357653" w:rsidRPr="00F432D6">
              <w:rPr>
                <w:rFonts w:cstheme="minorHAnsi"/>
                <w:iCs/>
                <w:noProof/>
                <w:sz w:val="20"/>
                <w:szCs w:val="20"/>
              </w:rPr>
              <w:t>očiti i razlikovati mišiće i kosti čovjeka na ilustriranom primjeru</w:t>
            </w:r>
            <w:r w:rsidRPr="00F432D6">
              <w:rPr>
                <w:rFonts w:cstheme="minorHAnsi"/>
                <w:iCs/>
                <w:noProof/>
                <w:sz w:val="20"/>
                <w:szCs w:val="20"/>
              </w:rPr>
              <w:t>,</w:t>
            </w:r>
          </w:p>
          <w:p w14:paraId="78CB9EC6" w14:textId="03542528" w:rsidR="00357653" w:rsidRPr="00F432D6" w:rsidRDefault="001E7A95" w:rsidP="009862D8">
            <w:pPr>
              <w:pStyle w:val="ListParagraph"/>
              <w:numPr>
                <w:ilvl w:val="0"/>
                <w:numId w:val="10"/>
              </w:numPr>
              <w:tabs>
                <w:tab w:val="left" w:pos="2820"/>
              </w:tabs>
              <w:spacing w:before="60" w:after="60" w:line="240" w:lineRule="auto"/>
              <w:contextualSpacing w:val="0"/>
              <w:jc w:val="both"/>
              <w:rPr>
                <w:rFonts w:cstheme="minorHAnsi"/>
                <w:iCs/>
                <w:noProof/>
                <w:sz w:val="20"/>
                <w:szCs w:val="20"/>
              </w:rPr>
            </w:pPr>
            <w:r w:rsidRPr="00F432D6">
              <w:rPr>
                <w:rFonts w:cstheme="minorHAnsi"/>
                <w:iCs/>
                <w:noProof/>
                <w:sz w:val="20"/>
                <w:szCs w:val="20"/>
              </w:rPr>
              <w:t>n</w:t>
            </w:r>
            <w:r w:rsidR="00357653" w:rsidRPr="00F432D6">
              <w:rPr>
                <w:rFonts w:cstheme="minorHAnsi"/>
                <w:iCs/>
                <w:noProof/>
                <w:sz w:val="20"/>
                <w:szCs w:val="20"/>
              </w:rPr>
              <w:t>avesti funkcije mišića, kostiju i spojeva među kostima</w:t>
            </w:r>
            <w:r w:rsidRPr="00F432D6">
              <w:rPr>
                <w:rFonts w:cstheme="minorHAnsi"/>
                <w:iCs/>
                <w:noProof/>
                <w:sz w:val="20"/>
                <w:szCs w:val="20"/>
              </w:rPr>
              <w:t>,</w:t>
            </w:r>
          </w:p>
          <w:p w14:paraId="36971B93" w14:textId="6B917091" w:rsidR="00357653" w:rsidRPr="00F432D6" w:rsidRDefault="001E7A95" w:rsidP="009862D8">
            <w:pPr>
              <w:pStyle w:val="ListParagraph"/>
              <w:numPr>
                <w:ilvl w:val="0"/>
                <w:numId w:val="3"/>
              </w:numPr>
              <w:tabs>
                <w:tab w:val="left" w:pos="2820"/>
              </w:tabs>
              <w:spacing w:before="60" w:after="60" w:line="240" w:lineRule="auto"/>
              <w:contextualSpacing w:val="0"/>
              <w:jc w:val="both"/>
              <w:rPr>
                <w:rFonts w:cstheme="minorHAnsi"/>
                <w:iCs/>
                <w:noProof/>
                <w:sz w:val="20"/>
                <w:szCs w:val="20"/>
              </w:rPr>
            </w:pPr>
            <w:r w:rsidRPr="00F432D6">
              <w:rPr>
                <w:rFonts w:cstheme="minorHAnsi"/>
                <w:iCs/>
                <w:noProof/>
                <w:sz w:val="20"/>
                <w:szCs w:val="20"/>
              </w:rPr>
              <w:t>o</w:t>
            </w:r>
            <w:r w:rsidR="00357653" w:rsidRPr="00F432D6">
              <w:rPr>
                <w:rFonts w:cstheme="minorHAnsi"/>
                <w:iCs/>
                <w:noProof/>
                <w:sz w:val="20"/>
                <w:szCs w:val="20"/>
              </w:rPr>
              <w:t>pisati građu kosti i mišića</w:t>
            </w:r>
            <w:r w:rsidRPr="00F432D6">
              <w:rPr>
                <w:rFonts w:cstheme="minorHAnsi"/>
                <w:iCs/>
                <w:noProof/>
                <w:sz w:val="20"/>
                <w:szCs w:val="20"/>
              </w:rPr>
              <w:t>.</w:t>
            </w:r>
          </w:p>
          <w:p w14:paraId="0AA405A3" w14:textId="144CEA8E" w:rsidR="00440FFA" w:rsidRPr="003120B6" w:rsidRDefault="001E7A95" w:rsidP="00675505">
            <w:pPr>
              <w:tabs>
                <w:tab w:val="left" w:pos="2820"/>
              </w:tabs>
              <w:spacing w:before="60" w:after="60" w:line="240" w:lineRule="auto"/>
              <w:jc w:val="both"/>
              <w:rPr>
                <w:rFonts w:eastAsia="Cambria" w:cstheme="minorHAnsi"/>
                <w:sz w:val="20"/>
                <w:szCs w:val="20"/>
                <w:highlight w:val="green"/>
              </w:rPr>
            </w:pPr>
            <w:r w:rsidRPr="00F432D6">
              <w:rPr>
                <w:rFonts w:eastAsia="Cambria" w:cstheme="minorHAnsi"/>
                <w:sz w:val="20"/>
                <w:szCs w:val="20"/>
              </w:rPr>
              <w:t xml:space="preserve">Rezultate rada </w:t>
            </w:r>
            <w:r w:rsidR="003120B6" w:rsidRPr="00F432D6">
              <w:rPr>
                <w:rFonts w:eastAsia="Cambria" w:cstheme="minorHAnsi"/>
                <w:sz w:val="20"/>
                <w:szCs w:val="20"/>
              </w:rPr>
              <w:t xml:space="preserve">polaznici </w:t>
            </w:r>
            <w:r w:rsidRPr="00F432D6">
              <w:rPr>
                <w:rFonts w:eastAsia="Cambria" w:cstheme="minorHAnsi"/>
                <w:sz w:val="20"/>
                <w:szCs w:val="20"/>
              </w:rPr>
              <w:t>predstavljaju prezentacijom ili videozapisom.</w:t>
            </w:r>
            <w:r w:rsidR="00D3627F" w:rsidRPr="00F432D6">
              <w:rPr>
                <w:rFonts w:cstheme="minorHAnsi"/>
                <w:iCs/>
                <w:noProof/>
                <w:sz w:val="20"/>
                <w:szCs w:val="20"/>
              </w:rPr>
              <w:t xml:space="preserve"> Nastavnik vrednuje rezultate rada i prezentaciju grupa te polaznicima daje povratnu informaciju.</w:t>
            </w:r>
          </w:p>
        </w:tc>
      </w:tr>
      <w:tr w:rsidR="00B07707" w:rsidRPr="00F919E2" w14:paraId="0AA405A6" w14:textId="77777777" w:rsidTr="00E633AF">
        <w:trPr>
          <w:trHeight w:val="340"/>
        </w:trPr>
        <w:tc>
          <w:tcPr>
            <w:tcW w:w="9493" w:type="dxa"/>
            <w:gridSpan w:val="3"/>
            <w:shd w:val="clear" w:color="auto" w:fill="B8CCE4" w:themeFill="accent1" w:themeFillTint="66"/>
            <w:tcMar>
              <w:left w:w="57" w:type="dxa"/>
              <w:right w:w="57" w:type="dxa"/>
            </w:tcMar>
            <w:vAlign w:val="center"/>
          </w:tcPr>
          <w:p w14:paraId="0AA405A5" w14:textId="77777777" w:rsidR="00B07707" w:rsidRPr="00F919E2" w:rsidRDefault="00B07707" w:rsidP="00675505">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B07707" w:rsidRPr="00F919E2" w14:paraId="0AA405A9" w14:textId="77777777" w:rsidTr="00A93F7D">
        <w:tc>
          <w:tcPr>
            <w:tcW w:w="9493" w:type="dxa"/>
            <w:gridSpan w:val="3"/>
            <w:shd w:val="clear" w:color="auto" w:fill="auto"/>
            <w:tcMar>
              <w:left w:w="57" w:type="dxa"/>
              <w:right w:w="57" w:type="dxa"/>
            </w:tcMar>
          </w:tcPr>
          <w:p w14:paraId="0AA405A7" w14:textId="77777777" w:rsidR="00B07707" w:rsidRPr="00F919E2" w:rsidRDefault="00B07707" w:rsidP="00675505">
            <w:pPr>
              <w:tabs>
                <w:tab w:val="left" w:pos="2820"/>
              </w:tabs>
              <w:spacing w:before="60" w:after="60" w:line="240" w:lineRule="auto"/>
              <w:rPr>
                <w:rFonts w:cstheme="minorHAnsi"/>
                <w:i/>
                <w:noProof/>
                <w:sz w:val="16"/>
                <w:szCs w:val="16"/>
              </w:rPr>
            </w:pPr>
            <w:r w:rsidRPr="00856D06">
              <w:rPr>
                <w:rFonts w:cstheme="minorHAnsi"/>
                <w:i/>
                <w:noProof/>
                <w:sz w:val="16"/>
                <w:szCs w:val="16"/>
              </w:rPr>
              <w:t>(Izraditi način i primjer vrjednovanja skupa ishoda učenja za polaznike/osobe s invaliditetom ako je primjenjivo)</w:t>
            </w:r>
          </w:p>
          <w:p w14:paraId="0AA405A8" w14:textId="77777777" w:rsidR="00B07707" w:rsidRPr="00F919E2" w:rsidRDefault="00B07707" w:rsidP="00675505">
            <w:pPr>
              <w:tabs>
                <w:tab w:val="left" w:pos="2820"/>
              </w:tabs>
              <w:spacing w:before="60" w:after="60" w:line="240" w:lineRule="auto"/>
              <w:rPr>
                <w:rFonts w:cstheme="minorHAnsi"/>
                <w:iCs/>
                <w:noProof/>
                <w:sz w:val="20"/>
                <w:szCs w:val="20"/>
              </w:rPr>
            </w:pPr>
          </w:p>
        </w:tc>
      </w:tr>
    </w:tbl>
    <w:p w14:paraId="0AA405AA" w14:textId="77777777" w:rsidR="00B07707" w:rsidRDefault="00B07707" w:rsidP="00B07707">
      <w:pPr>
        <w:spacing w:after="0"/>
        <w:rPr>
          <w:rFonts w:cstheme="minorHAnsi"/>
          <w:noProof/>
          <w:sz w:val="20"/>
          <w:szCs w:val="20"/>
        </w:rPr>
      </w:pPr>
    </w:p>
    <w:p w14:paraId="0AA405AB" w14:textId="77777777" w:rsidR="00440FFA" w:rsidRDefault="00440FFA" w:rsidP="00B07707">
      <w:pPr>
        <w:spacing w:after="0"/>
        <w:rPr>
          <w:rFonts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AB65DC" w:rsidRPr="00F919E2" w14:paraId="65B95825" w14:textId="77777777" w:rsidTr="00E633AF">
        <w:trPr>
          <w:trHeight w:val="409"/>
        </w:trPr>
        <w:tc>
          <w:tcPr>
            <w:tcW w:w="3246" w:type="dxa"/>
            <w:gridSpan w:val="2"/>
            <w:shd w:val="clear" w:color="auto" w:fill="95B3D7" w:themeFill="accent1" w:themeFillTint="99"/>
            <w:tcMar>
              <w:left w:w="57" w:type="dxa"/>
              <w:right w:w="57" w:type="dxa"/>
            </w:tcMar>
            <w:vAlign w:val="center"/>
          </w:tcPr>
          <w:p w14:paraId="337A5382" w14:textId="69748D28" w:rsidR="00AB65DC" w:rsidRPr="00F919E2" w:rsidRDefault="00AB65DC" w:rsidP="00E633AF">
            <w:pPr>
              <w:tabs>
                <w:tab w:val="left" w:pos="2820"/>
              </w:tabs>
              <w:spacing w:before="60" w:after="60" w:line="240" w:lineRule="auto"/>
              <w:rPr>
                <w:rFonts w:cstheme="minorHAnsi"/>
                <w:bCs/>
                <w:i/>
                <w:noProof/>
                <w:sz w:val="20"/>
                <w:szCs w:val="20"/>
              </w:rPr>
            </w:pPr>
            <w:r w:rsidRPr="00F919E2">
              <w:rPr>
                <w:rFonts w:cstheme="minorHAnsi"/>
                <w:b/>
                <w:noProof/>
                <w:sz w:val="20"/>
                <w:szCs w:val="20"/>
              </w:rPr>
              <w:lastRenderedPageBreak/>
              <w:t>Skup ishoda učenja iz SK-a</w:t>
            </w:r>
            <w:r w:rsidR="008E7A11">
              <w:rPr>
                <w:rFonts w:cstheme="minorHAnsi"/>
                <w:b/>
                <w:noProof/>
                <w:sz w:val="20"/>
                <w:szCs w:val="20"/>
              </w:rPr>
              <w:t>, obujam</w:t>
            </w:r>
          </w:p>
        </w:tc>
        <w:tc>
          <w:tcPr>
            <w:tcW w:w="6247" w:type="dxa"/>
            <w:shd w:val="clear" w:color="auto" w:fill="auto"/>
            <w:vAlign w:val="center"/>
          </w:tcPr>
          <w:p w14:paraId="76E2613D" w14:textId="6B17F51F" w:rsidR="00AB65DC" w:rsidRPr="000E47CB" w:rsidRDefault="000E47CB" w:rsidP="00E633AF">
            <w:pPr>
              <w:tabs>
                <w:tab w:val="left" w:pos="2820"/>
              </w:tabs>
              <w:spacing w:before="60" w:after="60" w:line="240" w:lineRule="auto"/>
              <w:rPr>
                <w:rFonts w:cstheme="minorHAnsi"/>
                <w:b/>
                <w:iCs/>
                <w:noProof/>
                <w:sz w:val="20"/>
                <w:szCs w:val="20"/>
              </w:rPr>
            </w:pPr>
            <w:r>
              <w:rPr>
                <w:rFonts w:cstheme="minorHAnsi"/>
                <w:b/>
                <w:iCs/>
                <w:noProof/>
                <w:sz w:val="20"/>
                <w:szCs w:val="20"/>
              </w:rPr>
              <w:t xml:space="preserve"> </w:t>
            </w:r>
            <w:r w:rsidR="008E7A11" w:rsidRPr="00A271AB">
              <w:rPr>
                <w:rFonts w:cstheme="minorHAnsi"/>
                <w:b/>
                <w:iCs/>
                <w:noProof/>
                <w:sz w:val="20"/>
                <w:szCs w:val="20"/>
              </w:rPr>
              <w:t xml:space="preserve">Ostali organski sustavi, </w:t>
            </w:r>
            <w:r w:rsidR="00AB3F76" w:rsidRPr="00A271AB">
              <w:rPr>
                <w:rFonts w:cstheme="minorHAnsi"/>
                <w:b/>
                <w:iCs/>
                <w:noProof/>
                <w:sz w:val="20"/>
                <w:szCs w:val="20"/>
              </w:rPr>
              <w:t>2</w:t>
            </w:r>
            <w:r w:rsidRPr="00A271AB">
              <w:rPr>
                <w:rFonts w:cstheme="minorHAnsi"/>
                <w:b/>
                <w:iCs/>
                <w:noProof/>
                <w:sz w:val="20"/>
                <w:szCs w:val="20"/>
              </w:rPr>
              <w:t xml:space="preserve"> CSVET</w:t>
            </w:r>
          </w:p>
        </w:tc>
      </w:tr>
      <w:tr w:rsidR="00AB65DC" w:rsidRPr="00F919E2" w14:paraId="0AD1C758" w14:textId="77777777" w:rsidTr="00097DFA">
        <w:tc>
          <w:tcPr>
            <w:tcW w:w="9493" w:type="dxa"/>
            <w:gridSpan w:val="3"/>
            <w:shd w:val="clear" w:color="auto" w:fill="B8CCE4" w:themeFill="accent1" w:themeFillTint="66"/>
            <w:tcMar>
              <w:left w:w="57" w:type="dxa"/>
              <w:right w:w="57" w:type="dxa"/>
            </w:tcMar>
            <w:vAlign w:val="center"/>
          </w:tcPr>
          <w:p w14:paraId="12776E5E" w14:textId="77777777" w:rsidR="00AB65DC" w:rsidRPr="00F919E2" w:rsidRDefault="00AB65DC" w:rsidP="00E633AF">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AB65DC" w:rsidRPr="00F919E2" w14:paraId="25B1BC3D" w14:textId="77777777" w:rsidTr="00097DFA">
        <w:tc>
          <w:tcPr>
            <w:tcW w:w="9493" w:type="dxa"/>
            <w:gridSpan w:val="3"/>
            <w:shd w:val="clear" w:color="auto" w:fill="auto"/>
            <w:tcMar>
              <w:left w:w="57" w:type="dxa"/>
              <w:right w:w="57" w:type="dxa"/>
            </w:tcMar>
            <w:vAlign w:val="center"/>
          </w:tcPr>
          <w:p w14:paraId="2CD9417A" w14:textId="64E5D882" w:rsidR="00AB65DC" w:rsidRPr="009B3176" w:rsidRDefault="00204A7B" w:rsidP="009862D8">
            <w:pPr>
              <w:pStyle w:val="ListParagraph"/>
              <w:numPr>
                <w:ilvl w:val="0"/>
                <w:numId w:val="21"/>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ulogu probavnog i dišnog sustava u metabolizmu ljudskog tijela</w:t>
            </w:r>
          </w:p>
        </w:tc>
      </w:tr>
      <w:tr w:rsidR="00AB65DC" w:rsidRPr="00F919E2" w14:paraId="4861C754" w14:textId="77777777" w:rsidTr="00097DFA">
        <w:tc>
          <w:tcPr>
            <w:tcW w:w="9493" w:type="dxa"/>
            <w:gridSpan w:val="3"/>
            <w:shd w:val="clear" w:color="auto" w:fill="auto"/>
            <w:tcMar>
              <w:left w:w="57" w:type="dxa"/>
              <w:right w:w="57" w:type="dxa"/>
            </w:tcMar>
            <w:vAlign w:val="center"/>
          </w:tcPr>
          <w:p w14:paraId="2E8F3E9D" w14:textId="77334D04" w:rsidR="00AB65DC" w:rsidRPr="009B3176" w:rsidRDefault="00563FE2" w:rsidP="009862D8">
            <w:pPr>
              <w:pStyle w:val="ListParagraph"/>
              <w:numPr>
                <w:ilvl w:val="0"/>
                <w:numId w:val="21"/>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transportnu i imunološku ulogu krvožilnog i limfnog sustava</w:t>
            </w:r>
          </w:p>
        </w:tc>
      </w:tr>
      <w:tr w:rsidR="00AB65DC" w:rsidRPr="00F919E2" w14:paraId="397A0EC8" w14:textId="77777777" w:rsidTr="00097DFA">
        <w:tc>
          <w:tcPr>
            <w:tcW w:w="9493" w:type="dxa"/>
            <w:gridSpan w:val="3"/>
            <w:shd w:val="clear" w:color="auto" w:fill="auto"/>
            <w:tcMar>
              <w:left w:w="57" w:type="dxa"/>
              <w:right w:w="57" w:type="dxa"/>
            </w:tcMar>
            <w:vAlign w:val="center"/>
          </w:tcPr>
          <w:p w14:paraId="6A28C77E" w14:textId="0AF517EE" w:rsidR="00AB65DC" w:rsidRPr="009B3176" w:rsidRDefault="007E3352" w:rsidP="009862D8">
            <w:pPr>
              <w:pStyle w:val="ListParagraph"/>
              <w:numPr>
                <w:ilvl w:val="0"/>
                <w:numId w:val="21"/>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načine odstranjivanja štetnih proizvoda metabolizma</w:t>
            </w:r>
          </w:p>
        </w:tc>
      </w:tr>
      <w:tr w:rsidR="00AB65DC" w:rsidRPr="00F919E2" w14:paraId="01A3BD3B" w14:textId="77777777" w:rsidTr="00097DFA">
        <w:tc>
          <w:tcPr>
            <w:tcW w:w="9493" w:type="dxa"/>
            <w:gridSpan w:val="3"/>
            <w:shd w:val="clear" w:color="auto" w:fill="auto"/>
            <w:tcMar>
              <w:left w:w="57" w:type="dxa"/>
              <w:right w:w="57" w:type="dxa"/>
            </w:tcMar>
            <w:vAlign w:val="center"/>
          </w:tcPr>
          <w:p w14:paraId="1A95D89D" w14:textId="2090F251" w:rsidR="00AB65DC" w:rsidRPr="009B3176" w:rsidRDefault="00503C95" w:rsidP="009862D8">
            <w:pPr>
              <w:pStyle w:val="ListParagraph"/>
              <w:numPr>
                <w:ilvl w:val="0"/>
                <w:numId w:val="21"/>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građu i funkciju organa živčanog sustava</w:t>
            </w:r>
          </w:p>
        </w:tc>
      </w:tr>
      <w:tr w:rsidR="00AB65DC" w:rsidRPr="00F919E2" w14:paraId="52389318" w14:textId="77777777" w:rsidTr="00097DFA">
        <w:tc>
          <w:tcPr>
            <w:tcW w:w="9493" w:type="dxa"/>
            <w:gridSpan w:val="3"/>
            <w:shd w:val="clear" w:color="auto" w:fill="auto"/>
            <w:tcMar>
              <w:left w:w="57" w:type="dxa"/>
              <w:right w:w="57" w:type="dxa"/>
            </w:tcMar>
            <w:vAlign w:val="center"/>
          </w:tcPr>
          <w:p w14:paraId="019F2AC6" w14:textId="2789CAA8" w:rsidR="00AB65DC" w:rsidRPr="009B3176" w:rsidRDefault="00EE2F20" w:rsidP="009862D8">
            <w:pPr>
              <w:pStyle w:val="ListParagraph"/>
              <w:numPr>
                <w:ilvl w:val="0"/>
                <w:numId w:val="21"/>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Objasniti utjecaj hormona na rad svih organskih sustava</w:t>
            </w:r>
          </w:p>
        </w:tc>
      </w:tr>
      <w:tr w:rsidR="00AB65DC" w:rsidRPr="00F919E2" w14:paraId="0B7205FA" w14:textId="77777777" w:rsidTr="00E633AF">
        <w:trPr>
          <w:trHeight w:val="340"/>
        </w:trPr>
        <w:tc>
          <w:tcPr>
            <w:tcW w:w="9493" w:type="dxa"/>
            <w:gridSpan w:val="3"/>
            <w:shd w:val="clear" w:color="auto" w:fill="B8CCE4" w:themeFill="accent1" w:themeFillTint="66"/>
            <w:tcMar>
              <w:left w:w="57" w:type="dxa"/>
              <w:right w:w="57" w:type="dxa"/>
            </w:tcMar>
            <w:vAlign w:val="center"/>
          </w:tcPr>
          <w:p w14:paraId="45D159E2" w14:textId="77777777" w:rsidR="00AB65DC" w:rsidRPr="00F919E2" w:rsidRDefault="00AB65DC" w:rsidP="00E633AF">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AB65DC" w:rsidRPr="00F919E2" w14:paraId="53292B44" w14:textId="77777777" w:rsidTr="00097DFA">
        <w:trPr>
          <w:trHeight w:val="572"/>
        </w:trPr>
        <w:tc>
          <w:tcPr>
            <w:tcW w:w="9493" w:type="dxa"/>
            <w:gridSpan w:val="3"/>
            <w:shd w:val="clear" w:color="auto" w:fill="auto"/>
            <w:tcMar>
              <w:left w:w="57" w:type="dxa"/>
              <w:right w:w="57" w:type="dxa"/>
            </w:tcMar>
          </w:tcPr>
          <w:p w14:paraId="306730BC" w14:textId="77777777" w:rsidR="00181703" w:rsidRPr="00F432D6" w:rsidRDefault="00181703" w:rsidP="00E633AF">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Dominantan nastavni sustav za ovaj skup ishoda učenja istraživačka nastava. </w:t>
            </w:r>
          </w:p>
          <w:p w14:paraId="18A90CFD" w14:textId="5A880227" w:rsidR="00181703" w:rsidRPr="00F432D6" w:rsidRDefault="00181703" w:rsidP="00E633AF">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Nastavnik uz pomoć suvremene obrazovne tehnologije (3D modela, interaktivnih atlasa ljudskog tijela,  računalnih simulacija/animacija i dr.), plakata i atlasa ljudskog tijela interaktivno uvodi polaznika u osnove građe ljudskog tijela, s osobitim naglaskom na </w:t>
            </w:r>
            <w:r w:rsidR="008F704E" w:rsidRPr="00F432D6">
              <w:rPr>
                <w:rFonts w:cstheme="minorHAnsi"/>
                <w:bCs/>
                <w:sz w:val="20"/>
                <w:szCs w:val="20"/>
              </w:rPr>
              <w:t>probavni, dišni, krvožilni, limfni, imunološki</w:t>
            </w:r>
            <w:r w:rsidR="001D53A3" w:rsidRPr="00F432D6">
              <w:rPr>
                <w:rFonts w:cstheme="minorHAnsi"/>
                <w:bCs/>
                <w:sz w:val="20"/>
                <w:szCs w:val="20"/>
              </w:rPr>
              <w:t xml:space="preserve"> i</w:t>
            </w:r>
            <w:r w:rsidR="008F704E" w:rsidRPr="00F432D6">
              <w:rPr>
                <w:rFonts w:cstheme="minorHAnsi"/>
                <w:bCs/>
                <w:sz w:val="20"/>
                <w:szCs w:val="20"/>
              </w:rPr>
              <w:t xml:space="preserve"> živčani</w:t>
            </w:r>
            <w:r w:rsidR="001D53A3" w:rsidRPr="00F432D6">
              <w:rPr>
                <w:rFonts w:cstheme="minorHAnsi"/>
                <w:bCs/>
                <w:sz w:val="20"/>
                <w:szCs w:val="20"/>
              </w:rPr>
              <w:t xml:space="preserve"> sustav</w:t>
            </w:r>
            <w:r w:rsidRPr="00F432D6">
              <w:rPr>
                <w:rFonts w:cstheme="minorHAnsi"/>
                <w:bCs/>
                <w:sz w:val="20"/>
                <w:szCs w:val="20"/>
              </w:rPr>
              <w:t xml:space="preserve"> </w:t>
            </w:r>
            <w:r w:rsidR="001D53A3" w:rsidRPr="00F432D6">
              <w:rPr>
                <w:rFonts w:cstheme="minorHAnsi"/>
                <w:bCs/>
                <w:sz w:val="20"/>
                <w:szCs w:val="20"/>
              </w:rPr>
              <w:t xml:space="preserve">te </w:t>
            </w:r>
            <w:r w:rsidRPr="00F432D6">
              <w:rPr>
                <w:rFonts w:cstheme="minorHAnsi"/>
                <w:bCs/>
                <w:sz w:val="20"/>
                <w:szCs w:val="20"/>
              </w:rPr>
              <w:t>nj</w:t>
            </w:r>
            <w:r w:rsidR="008F704E" w:rsidRPr="00F432D6">
              <w:rPr>
                <w:rFonts w:cstheme="minorHAnsi"/>
                <w:bCs/>
                <w:sz w:val="20"/>
                <w:szCs w:val="20"/>
              </w:rPr>
              <w:t>ih</w:t>
            </w:r>
            <w:r w:rsidRPr="00F432D6">
              <w:rPr>
                <w:rFonts w:cstheme="minorHAnsi"/>
                <w:bCs/>
                <w:sz w:val="20"/>
                <w:szCs w:val="20"/>
              </w:rPr>
              <w:t>ove funkcije</w:t>
            </w:r>
            <w:r w:rsidR="001D53A3" w:rsidRPr="00F432D6">
              <w:rPr>
                <w:rFonts w:cstheme="minorHAnsi"/>
                <w:bCs/>
                <w:sz w:val="20"/>
                <w:szCs w:val="20"/>
              </w:rPr>
              <w:t xml:space="preserve"> i uloge</w:t>
            </w:r>
            <w:r w:rsidRPr="00F432D6">
              <w:rPr>
                <w:rFonts w:cstheme="minorHAnsi"/>
                <w:bCs/>
                <w:sz w:val="20"/>
                <w:szCs w:val="20"/>
              </w:rPr>
              <w:t xml:space="preserve">. Polaznici nakon teorijskog uvoda nastavnika istražuju građu i funkciju </w:t>
            </w:r>
            <w:r w:rsidR="001D53A3" w:rsidRPr="00F432D6">
              <w:rPr>
                <w:rFonts w:cstheme="minorHAnsi"/>
                <w:bCs/>
                <w:sz w:val="20"/>
                <w:szCs w:val="20"/>
              </w:rPr>
              <w:t xml:space="preserve">organskih sustava čovjeka </w:t>
            </w:r>
            <w:r w:rsidRPr="00F432D6">
              <w:rPr>
                <w:rFonts w:cstheme="minorHAnsi"/>
                <w:bCs/>
                <w:sz w:val="20"/>
                <w:szCs w:val="20"/>
              </w:rPr>
              <w:t xml:space="preserve">te prezentiraju rezultate svog rada. Polaznici sudjeluju u izradama plakata, prezentacija, videa i modela dijelova ljudskog tijela koji se koriste za demonstraciju </w:t>
            </w:r>
            <w:r w:rsidR="00690AB4">
              <w:rPr>
                <w:rFonts w:cstheme="minorHAnsi"/>
                <w:bCs/>
                <w:sz w:val="20"/>
                <w:szCs w:val="20"/>
              </w:rPr>
              <w:t>steč</w:t>
            </w:r>
            <w:r w:rsidRPr="00F432D6">
              <w:rPr>
                <w:rFonts w:cstheme="minorHAnsi"/>
                <w:bCs/>
                <w:sz w:val="20"/>
                <w:szCs w:val="20"/>
              </w:rPr>
              <w:t xml:space="preserve">enih znanja nakon svake obrađene tematske cjeline. </w:t>
            </w:r>
          </w:p>
          <w:p w14:paraId="28641254" w14:textId="77777777" w:rsidR="00181703" w:rsidRPr="00F432D6" w:rsidRDefault="00181703" w:rsidP="00E633AF">
            <w:pPr>
              <w:tabs>
                <w:tab w:val="left" w:pos="2820"/>
              </w:tabs>
              <w:spacing w:before="60" w:after="60" w:line="240" w:lineRule="auto"/>
              <w:jc w:val="both"/>
              <w:rPr>
                <w:rFonts w:cstheme="minorHAnsi"/>
                <w:bCs/>
                <w:sz w:val="20"/>
                <w:szCs w:val="20"/>
              </w:rPr>
            </w:pPr>
            <w:r w:rsidRPr="00F432D6">
              <w:rPr>
                <w:rFonts w:cstheme="minorHAnsi"/>
                <w:bCs/>
                <w:sz w:val="20"/>
                <w:szCs w:val="20"/>
              </w:rPr>
              <w:t>Pri ostvarivanju ishoda učenja naglasak se stavlja na aktivno sudjelovanje polaznika.</w:t>
            </w:r>
          </w:p>
          <w:p w14:paraId="305BF740" w14:textId="5ACBA12D" w:rsidR="00AB65DC" w:rsidRPr="000033B3" w:rsidRDefault="00181703" w:rsidP="00E633AF">
            <w:pPr>
              <w:tabs>
                <w:tab w:val="left" w:pos="2820"/>
              </w:tabs>
              <w:spacing w:before="60" w:after="60" w:line="240" w:lineRule="auto"/>
              <w:jc w:val="both"/>
              <w:rPr>
                <w:rFonts w:cstheme="minorHAnsi"/>
                <w:bCs/>
                <w:sz w:val="20"/>
                <w:szCs w:val="20"/>
                <w:highlight w:val="yellow"/>
              </w:rPr>
            </w:pPr>
            <w:r w:rsidRPr="00F432D6">
              <w:rPr>
                <w:rFonts w:cstheme="minorHAnsi"/>
                <w:bCs/>
                <w:sz w:val="20"/>
                <w:szCs w:val="20"/>
              </w:rPr>
              <w:t>Nastavnik usmjerava polaznike, prati njihov napredak, prilagođava ritam i sadržaj polaznicima te potiče njihov samostalni rad</w:t>
            </w:r>
            <w:r w:rsidR="000033B3" w:rsidRPr="00F432D6">
              <w:rPr>
                <w:rFonts w:cstheme="minorHAnsi"/>
                <w:bCs/>
                <w:sz w:val="20"/>
                <w:szCs w:val="20"/>
              </w:rPr>
              <w:t xml:space="preserve">. </w:t>
            </w:r>
            <w:r w:rsidR="002A2FF3" w:rsidRPr="00F432D6">
              <w:rPr>
                <w:rFonts w:cstheme="minorHAnsi"/>
                <w:bCs/>
                <w:sz w:val="20"/>
                <w:szCs w:val="20"/>
              </w:rPr>
              <w:t>Vrednovanje se provodi kontinuirano, prema unaprijed i jasno zadanim kriterijima.</w:t>
            </w:r>
            <w:r w:rsidR="002A2FF3" w:rsidRPr="002A2FF3">
              <w:rPr>
                <w:rFonts w:cstheme="minorHAnsi"/>
                <w:bCs/>
                <w:sz w:val="20"/>
                <w:szCs w:val="20"/>
              </w:rPr>
              <w:t xml:space="preserve"> </w:t>
            </w:r>
          </w:p>
        </w:tc>
      </w:tr>
      <w:tr w:rsidR="00AB65DC" w:rsidRPr="00F919E2" w14:paraId="664DB4F3" w14:textId="77777777" w:rsidTr="00E633AF">
        <w:tc>
          <w:tcPr>
            <w:tcW w:w="2112" w:type="dxa"/>
            <w:shd w:val="clear" w:color="auto" w:fill="B8CCE4" w:themeFill="accent1" w:themeFillTint="66"/>
            <w:tcMar>
              <w:left w:w="57" w:type="dxa"/>
              <w:right w:w="57" w:type="dxa"/>
            </w:tcMar>
            <w:vAlign w:val="center"/>
          </w:tcPr>
          <w:p w14:paraId="6D6DA173" w14:textId="77777777" w:rsidR="00AB65DC" w:rsidRPr="00F919E2" w:rsidRDefault="00AB65DC" w:rsidP="00E633AF">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381" w:type="dxa"/>
            <w:gridSpan w:val="2"/>
            <w:shd w:val="clear" w:color="auto" w:fill="auto"/>
            <w:tcMar>
              <w:left w:w="57" w:type="dxa"/>
              <w:right w:w="57" w:type="dxa"/>
            </w:tcMar>
            <w:vAlign w:val="center"/>
          </w:tcPr>
          <w:p w14:paraId="612D9252" w14:textId="77777777" w:rsidR="000F268F" w:rsidRPr="00F432D6" w:rsidRDefault="000F268F" w:rsidP="00E633AF">
            <w:pPr>
              <w:tabs>
                <w:tab w:val="left" w:pos="2820"/>
              </w:tabs>
              <w:spacing w:before="60" w:after="60" w:line="240" w:lineRule="auto"/>
              <w:rPr>
                <w:rFonts w:cstheme="minorHAnsi"/>
                <w:bCs/>
                <w:sz w:val="20"/>
                <w:szCs w:val="20"/>
              </w:rPr>
            </w:pPr>
            <w:r w:rsidRPr="00F432D6">
              <w:rPr>
                <w:rFonts w:cstheme="minorHAnsi"/>
                <w:bCs/>
                <w:sz w:val="20"/>
                <w:szCs w:val="20"/>
              </w:rPr>
              <w:t>Dišni sustav</w:t>
            </w:r>
          </w:p>
          <w:p w14:paraId="2C532C48" w14:textId="77777777" w:rsidR="000F268F" w:rsidRPr="00F432D6" w:rsidRDefault="000F268F" w:rsidP="00E633AF">
            <w:pPr>
              <w:tabs>
                <w:tab w:val="left" w:pos="2820"/>
              </w:tabs>
              <w:spacing w:before="60" w:after="60" w:line="240" w:lineRule="auto"/>
              <w:rPr>
                <w:rFonts w:cstheme="minorHAnsi"/>
                <w:bCs/>
                <w:sz w:val="20"/>
                <w:szCs w:val="20"/>
              </w:rPr>
            </w:pPr>
            <w:r w:rsidRPr="00F432D6">
              <w:rPr>
                <w:rFonts w:cstheme="minorHAnsi"/>
                <w:bCs/>
                <w:sz w:val="20"/>
                <w:szCs w:val="20"/>
              </w:rPr>
              <w:t>Probavni sustav</w:t>
            </w:r>
          </w:p>
          <w:p w14:paraId="0DD68D7E" w14:textId="77777777" w:rsidR="000F268F" w:rsidRPr="00F432D6" w:rsidRDefault="000F268F" w:rsidP="00E633AF">
            <w:pPr>
              <w:tabs>
                <w:tab w:val="left" w:pos="2820"/>
              </w:tabs>
              <w:spacing w:before="60" w:after="60" w:line="240" w:lineRule="auto"/>
              <w:rPr>
                <w:rFonts w:cstheme="minorHAnsi"/>
                <w:bCs/>
                <w:sz w:val="20"/>
                <w:szCs w:val="20"/>
              </w:rPr>
            </w:pPr>
            <w:r w:rsidRPr="00F432D6">
              <w:rPr>
                <w:rFonts w:cstheme="minorHAnsi"/>
                <w:bCs/>
                <w:sz w:val="20"/>
                <w:szCs w:val="20"/>
              </w:rPr>
              <w:t>Krvožilni sustav</w:t>
            </w:r>
          </w:p>
          <w:p w14:paraId="7AFECB40" w14:textId="77777777" w:rsidR="000F268F" w:rsidRPr="00F432D6" w:rsidRDefault="000F268F" w:rsidP="00E633AF">
            <w:pPr>
              <w:tabs>
                <w:tab w:val="left" w:pos="2820"/>
              </w:tabs>
              <w:spacing w:before="60" w:after="60" w:line="240" w:lineRule="auto"/>
              <w:rPr>
                <w:rFonts w:cstheme="minorHAnsi"/>
                <w:bCs/>
                <w:sz w:val="20"/>
                <w:szCs w:val="20"/>
              </w:rPr>
            </w:pPr>
            <w:r w:rsidRPr="00F432D6">
              <w:rPr>
                <w:rFonts w:cstheme="minorHAnsi"/>
                <w:bCs/>
                <w:sz w:val="20"/>
                <w:szCs w:val="20"/>
              </w:rPr>
              <w:t>Mokraćno-spolni sustav</w:t>
            </w:r>
          </w:p>
          <w:p w14:paraId="0779CA2C" w14:textId="299EFA91" w:rsidR="00F85DAF" w:rsidRPr="003F3887" w:rsidRDefault="000F268F" w:rsidP="00E633AF">
            <w:pPr>
              <w:tabs>
                <w:tab w:val="left" w:pos="2820"/>
              </w:tabs>
              <w:spacing w:before="60" w:after="60" w:line="240" w:lineRule="auto"/>
              <w:rPr>
                <w:rFonts w:cstheme="minorHAnsi"/>
                <w:bCs/>
                <w:sz w:val="20"/>
                <w:szCs w:val="20"/>
              </w:rPr>
            </w:pPr>
            <w:r w:rsidRPr="00F432D6">
              <w:rPr>
                <w:rFonts w:cstheme="minorHAnsi"/>
                <w:bCs/>
                <w:sz w:val="20"/>
                <w:szCs w:val="20"/>
              </w:rPr>
              <w:t>Nadzorni sustavi – živčani, endokrini, osjetilni</w:t>
            </w:r>
          </w:p>
        </w:tc>
      </w:tr>
      <w:tr w:rsidR="00AB65DC" w:rsidRPr="00F919E2" w14:paraId="4E6D3997" w14:textId="77777777" w:rsidTr="00E633AF">
        <w:trPr>
          <w:trHeight w:val="340"/>
        </w:trPr>
        <w:tc>
          <w:tcPr>
            <w:tcW w:w="9493" w:type="dxa"/>
            <w:gridSpan w:val="3"/>
            <w:shd w:val="clear" w:color="auto" w:fill="B8CCE4" w:themeFill="accent1" w:themeFillTint="66"/>
            <w:tcMar>
              <w:left w:w="57" w:type="dxa"/>
              <w:right w:w="57" w:type="dxa"/>
            </w:tcMar>
            <w:vAlign w:val="center"/>
          </w:tcPr>
          <w:p w14:paraId="4E23CC9B" w14:textId="77777777" w:rsidR="00AB65DC" w:rsidRPr="00F919E2" w:rsidRDefault="00AB65DC" w:rsidP="00E633AF">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AB65DC" w:rsidRPr="00F919E2" w14:paraId="00C1E85E" w14:textId="77777777" w:rsidTr="006641E4">
        <w:trPr>
          <w:trHeight w:val="2967"/>
        </w:trPr>
        <w:tc>
          <w:tcPr>
            <w:tcW w:w="9493" w:type="dxa"/>
            <w:gridSpan w:val="3"/>
            <w:shd w:val="clear" w:color="auto" w:fill="auto"/>
            <w:tcMar>
              <w:left w:w="57" w:type="dxa"/>
              <w:right w:w="57" w:type="dxa"/>
            </w:tcMar>
          </w:tcPr>
          <w:p w14:paraId="03963067" w14:textId="42E12A9E" w:rsidR="00CF64C5" w:rsidRPr="004C1816" w:rsidRDefault="00B2495A" w:rsidP="004E684B">
            <w:pPr>
              <w:tabs>
                <w:tab w:val="left" w:pos="2820"/>
              </w:tabs>
              <w:spacing w:before="60" w:after="60" w:line="240" w:lineRule="auto"/>
              <w:jc w:val="both"/>
              <w:rPr>
                <w:rFonts w:cstheme="minorHAnsi"/>
                <w:iCs/>
                <w:sz w:val="20"/>
                <w:szCs w:val="20"/>
              </w:rPr>
            </w:pPr>
            <w:r w:rsidRPr="004C1816">
              <w:rPr>
                <w:rFonts w:cstheme="minorHAnsi"/>
                <w:iCs/>
                <w:sz w:val="20"/>
                <w:szCs w:val="20"/>
              </w:rPr>
              <w:t>Ishodi učenja provjeravaju se pisano i/ili usmeno te na osnovi projektnog zadatka i/ili demonstracijom.</w:t>
            </w:r>
            <w:r w:rsidR="000C7A1B">
              <w:rPr>
                <w:rFonts w:cstheme="minorHAnsi"/>
                <w:iCs/>
                <w:sz w:val="20"/>
                <w:szCs w:val="20"/>
              </w:rPr>
              <w:br/>
            </w:r>
            <w:r w:rsidR="00CF64C5" w:rsidRPr="004C1816">
              <w:rPr>
                <w:rFonts w:cstheme="minorHAnsi"/>
                <w:iCs/>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D52A4EB" w14:textId="77777777" w:rsidR="004E684B" w:rsidRDefault="004E684B" w:rsidP="004E684B">
            <w:pPr>
              <w:tabs>
                <w:tab w:val="left" w:pos="2820"/>
              </w:tabs>
              <w:spacing w:before="60" w:after="60" w:line="240" w:lineRule="auto"/>
              <w:rPr>
                <w:rFonts w:cstheme="minorHAnsi"/>
                <w:b/>
                <w:bCs/>
                <w:iCs/>
                <w:sz w:val="20"/>
                <w:szCs w:val="20"/>
              </w:rPr>
            </w:pPr>
          </w:p>
          <w:p w14:paraId="08B701E0" w14:textId="6FCFADFD" w:rsidR="004E684B" w:rsidRDefault="00CF64C5" w:rsidP="004E684B">
            <w:pPr>
              <w:tabs>
                <w:tab w:val="left" w:pos="2820"/>
              </w:tabs>
              <w:spacing w:before="60" w:after="60" w:line="240" w:lineRule="auto"/>
              <w:rPr>
                <w:rFonts w:cstheme="minorHAnsi"/>
                <w:iCs/>
                <w:sz w:val="20"/>
                <w:szCs w:val="20"/>
              </w:rPr>
            </w:pPr>
            <w:r w:rsidRPr="004C1816">
              <w:rPr>
                <w:rFonts w:cstheme="minorHAnsi"/>
                <w:b/>
                <w:bCs/>
                <w:iCs/>
                <w:sz w:val="20"/>
                <w:szCs w:val="20"/>
              </w:rPr>
              <w:t xml:space="preserve">Prijedlog </w:t>
            </w:r>
            <w:r w:rsidR="00BC7193">
              <w:rPr>
                <w:rFonts w:cstheme="minorHAnsi"/>
                <w:b/>
                <w:bCs/>
                <w:iCs/>
                <w:sz w:val="20"/>
                <w:szCs w:val="20"/>
              </w:rPr>
              <w:t xml:space="preserve">istraživačkog </w:t>
            </w:r>
            <w:r w:rsidRPr="004C1816">
              <w:rPr>
                <w:rFonts w:cstheme="minorHAnsi"/>
                <w:b/>
                <w:bCs/>
                <w:iCs/>
                <w:sz w:val="20"/>
                <w:szCs w:val="20"/>
              </w:rPr>
              <w:t>zadatka:</w:t>
            </w:r>
            <w:r w:rsidR="00C87640">
              <w:rPr>
                <w:rFonts w:cstheme="minorHAnsi"/>
                <w:b/>
                <w:bCs/>
                <w:iCs/>
                <w:sz w:val="20"/>
                <w:szCs w:val="20"/>
              </w:rPr>
              <w:br/>
            </w:r>
          </w:p>
          <w:p w14:paraId="33CBA4A7" w14:textId="58D544A3" w:rsidR="00CF64C5" w:rsidRPr="004C1816" w:rsidRDefault="00BC7193" w:rsidP="004E684B">
            <w:pPr>
              <w:tabs>
                <w:tab w:val="left" w:pos="2820"/>
              </w:tabs>
              <w:spacing w:before="60" w:after="60" w:line="240" w:lineRule="auto"/>
              <w:jc w:val="both"/>
              <w:rPr>
                <w:rFonts w:cstheme="minorHAnsi"/>
                <w:b/>
                <w:bCs/>
                <w:iCs/>
                <w:sz w:val="20"/>
                <w:szCs w:val="20"/>
              </w:rPr>
            </w:pPr>
            <w:r w:rsidRPr="00C87640">
              <w:rPr>
                <w:rFonts w:cstheme="minorHAnsi"/>
                <w:iCs/>
                <w:sz w:val="20"/>
                <w:szCs w:val="20"/>
              </w:rPr>
              <w:t xml:space="preserve">Polaznici </w:t>
            </w:r>
            <w:r w:rsidR="00C87640" w:rsidRPr="00C87640">
              <w:rPr>
                <w:rFonts w:cstheme="minorHAnsi"/>
                <w:iCs/>
                <w:sz w:val="20"/>
                <w:szCs w:val="20"/>
              </w:rPr>
              <w:t>istražuju zadatke od 1. – 7. služeći se literaturnim/internetskim izvorima</w:t>
            </w:r>
            <w:r w:rsidR="00E21ADA">
              <w:rPr>
                <w:rFonts w:cstheme="minorHAnsi"/>
                <w:iCs/>
                <w:sz w:val="20"/>
                <w:szCs w:val="20"/>
              </w:rPr>
              <w:t xml:space="preserve">. Rezultate istraživanja prezentiraju izradom seminarskog rada, prezentacije ili video uratka. </w:t>
            </w:r>
            <w:r w:rsidR="000C7A1B">
              <w:rPr>
                <w:rFonts w:cstheme="minorHAnsi"/>
                <w:iCs/>
                <w:sz w:val="20"/>
                <w:szCs w:val="20"/>
              </w:rPr>
              <w:t>Nastavnik vrednuje rezultate rada prema unaprijed određenim kriterijima definiranima rubrikom za vrednovanje zadatka.</w:t>
            </w:r>
          </w:p>
          <w:p w14:paraId="26786E37" w14:textId="1BC0AA4B"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 xml:space="preserve">Navesti pet organa ljudskog organizma koje smatrate najvažnijima za njegovo funkcioniranje. Uz svaki navedeni organ napišite zbog čega pripada u skupinu najvažnijih organa. Usporedite svoj odgovor s drugim </w:t>
            </w:r>
            <w:r w:rsidR="00FE5475" w:rsidRPr="00156F89">
              <w:rPr>
                <w:rFonts w:cstheme="minorHAnsi"/>
                <w:iCs/>
                <w:sz w:val="20"/>
                <w:szCs w:val="20"/>
              </w:rPr>
              <w:t>plaznikom/polaznicima</w:t>
            </w:r>
            <w:r w:rsidRPr="00156F89">
              <w:rPr>
                <w:rFonts w:cstheme="minorHAnsi"/>
                <w:iCs/>
                <w:sz w:val="20"/>
                <w:szCs w:val="20"/>
              </w:rPr>
              <w:t>. Koliko imate istih odgovora? Raspravite međusobno važnost organa koji nisu zajednički i napravite zajedničku listu.</w:t>
            </w:r>
          </w:p>
          <w:p w14:paraId="7528FBC2" w14:textId="5D6B6917"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Skicirati ljudski lik i razmjestiti odabrane organe na njihove pozicije (upišite pojam ili skicirajte organ). Provjeriti u dodatnoj literaturi ili na internetu jeste li točno razmjestili odabrane organe.</w:t>
            </w:r>
          </w:p>
          <w:p w14:paraId="404F4221" w14:textId="4CF70ADA"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Da bi organizam funkcionirao kao cjelina, organi trebaju biti međusobno povezani u cjelinu. Navesti kojim organskim sustavima pripadaju odabrani organi.</w:t>
            </w:r>
          </w:p>
          <w:p w14:paraId="3BA8C12F" w14:textId="7C791C9C"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Živčani i endokrini sustav upravljaju radom svih organa i organskih sustava u ljudskom tijelu kako bi se održala homeostaza. Opisati kako se održava homeostaza, npr. probavnog sustava. U opisu navesti: a) namirnice/tvari koje su nužne za normalan rad probavnog sustava; b) glavne dijelove probavnog sustava počevši od usta i njihove uloge u probavi hrane; c) ulogu navedenih namirnica/tvari u održavanju homeostaze organizma.</w:t>
            </w:r>
          </w:p>
          <w:p w14:paraId="2641F3E6" w14:textId="13A524C5"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Metaboličke reakcije koje sudjeluju u održavanju homeostaze događaju se na razini stanice. Povezati dijelove eukariotske stanice s njihovim ulogama:</w:t>
            </w:r>
            <w:r w:rsidR="00031787" w:rsidRPr="00156F89">
              <w:rPr>
                <w:rFonts w:cstheme="minorHAnsi"/>
                <w:iCs/>
                <w:sz w:val="20"/>
                <w:szCs w:val="20"/>
              </w:rPr>
              <w:t xml:space="preserve"> </w:t>
            </w:r>
            <w:r w:rsidRPr="00156F89">
              <w:rPr>
                <w:rFonts w:cstheme="minorHAnsi"/>
                <w:iCs/>
                <w:sz w:val="20"/>
                <w:szCs w:val="20"/>
              </w:rPr>
              <w:t xml:space="preserve">Mitohondrij provodi stanično disanje kojim stanica dobiva potrebnu </w:t>
            </w:r>
            <w:r w:rsidRPr="00156F89">
              <w:rPr>
                <w:rFonts w:cstheme="minorHAnsi"/>
                <w:iCs/>
                <w:sz w:val="20"/>
                <w:szCs w:val="20"/>
              </w:rPr>
              <w:lastRenderedPageBreak/>
              <w:t>energiju</w:t>
            </w:r>
            <w:r w:rsidR="00395FAC" w:rsidRPr="00156F89">
              <w:rPr>
                <w:rFonts w:cstheme="minorHAnsi"/>
                <w:iCs/>
                <w:sz w:val="20"/>
                <w:szCs w:val="20"/>
              </w:rPr>
              <w:t xml:space="preserve">. </w:t>
            </w:r>
            <w:r w:rsidRPr="00156F89">
              <w:rPr>
                <w:rFonts w:cstheme="minorHAnsi"/>
                <w:iCs/>
                <w:sz w:val="20"/>
                <w:szCs w:val="20"/>
              </w:rPr>
              <w:t>Jezgra upravlja radom stanice i nosi genetičku uputu</w:t>
            </w:r>
            <w:r w:rsidR="00395FAC" w:rsidRPr="00156F89">
              <w:rPr>
                <w:rFonts w:cstheme="minorHAnsi"/>
                <w:iCs/>
                <w:sz w:val="20"/>
                <w:szCs w:val="20"/>
              </w:rPr>
              <w:t xml:space="preserve">. </w:t>
            </w:r>
            <w:r w:rsidRPr="00156F89">
              <w:rPr>
                <w:rFonts w:cstheme="minorHAnsi"/>
                <w:iCs/>
                <w:sz w:val="20"/>
                <w:szCs w:val="20"/>
              </w:rPr>
              <w:t xml:space="preserve">Golgijevo tijelo sakuplja različite tvari iz stanice i „pakira“ ih u mjehuriće. </w:t>
            </w:r>
          </w:p>
          <w:p w14:paraId="4B369612" w14:textId="1F71D45E"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Navesti aktivnost koja zahtijeva malo i aktivnost koja zahtijeva puno energije. Što će se dogoditi u slučaju da osoba koja uglavnom provodi vrijeme baveći se energetski nezahtjevnom aktivnošću unosi u svoj organizam previše namirnica poput grickalica, slatkih sokova i slatkiša? Navedite jednu posljedicu koju takva životna navika može imati na jedan od glavnih organa ljudskoga organizma.</w:t>
            </w:r>
          </w:p>
          <w:p w14:paraId="0408F291" w14:textId="706C10B7" w:rsidR="00CF64C5" w:rsidRPr="00156F89" w:rsidRDefault="00CF64C5" w:rsidP="009862D8">
            <w:pPr>
              <w:pStyle w:val="ListParagraph"/>
              <w:numPr>
                <w:ilvl w:val="0"/>
                <w:numId w:val="16"/>
              </w:numPr>
              <w:tabs>
                <w:tab w:val="left" w:pos="2820"/>
              </w:tabs>
              <w:spacing w:before="60" w:after="60" w:line="240" w:lineRule="auto"/>
              <w:jc w:val="both"/>
              <w:rPr>
                <w:rFonts w:cstheme="minorHAnsi"/>
                <w:iCs/>
                <w:sz w:val="20"/>
                <w:szCs w:val="20"/>
              </w:rPr>
            </w:pPr>
            <w:r w:rsidRPr="00156F89">
              <w:rPr>
                <w:rFonts w:cstheme="minorHAnsi"/>
                <w:iCs/>
                <w:sz w:val="20"/>
                <w:szCs w:val="20"/>
              </w:rPr>
              <w:t>Mladi ljudi često konzumiraju energetske napitke kako bi mogli izdržati određene napore. Proučiti sastav energetskog napitka. Koje tvari pomažu u održavanju budnosti? Istražiti zbog čega. Koje tvari mogu biti rizici za zdravlje osobe koja prečesto konzumira takve napitke? Koje osobe ne smiju konzumirati energetske napitke?</w:t>
            </w:r>
          </w:p>
          <w:p w14:paraId="591A81DF" w14:textId="33EB43F7" w:rsidR="007214FB" w:rsidRPr="007622CF" w:rsidRDefault="00CF64C5" w:rsidP="004E684B">
            <w:pPr>
              <w:tabs>
                <w:tab w:val="left" w:pos="2820"/>
              </w:tabs>
              <w:spacing w:before="60" w:after="60" w:line="240" w:lineRule="auto"/>
              <w:jc w:val="both"/>
              <w:rPr>
                <w:rFonts w:cstheme="minorHAnsi"/>
                <w:b/>
                <w:bCs/>
                <w:iCs/>
                <w:sz w:val="20"/>
                <w:szCs w:val="20"/>
              </w:rPr>
            </w:pPr>
            <w:r w:rsidRPr="007622CF">
              <w:rPr>
                <w:rFonts w:cstheme="minorHAnsi"/>
                <w:b/>
                <w:bCs/>
                <w:iCs/>
                <w:sz w:val="20"/>
                <w:szCs w:val="20"/>
              </w:rPr>
              <w:t xml:space="preserve">Prijedlog rubrike za vrednovanje </w:t>
            </w:r>
            <w:r w:rsidR="00BC7193" w:rsidRPr="007622CF">
              <w:rPr>
                <w:rFonts w:cstheme="minorHAnsi"/>
                <w:b/>
                <w:bCs/>
                <w:iCs/>
                <w:sz w:val="20"/>
                <w:szCs w:val="20"/>
              </w:rPr>
              <w:t xml:space="preserve">istraživačkog </w:t>
            </w:r>
            <w:r w:rsidRPr="007622CF">
              <w:rPr>
                <w:rFonts w:cstheme="minorHAnsi"/>
                <w:b/>
                <w:bCs/>
                <w:iCs/>
                <w:sz w:val="20"/>
                <w:szCs w:val="20"/>
              </w:rPr>
              <w:t>zadatka:</w:t>
            </w:r>
          </w:p>
          <w:tbl>
            <w:tblPr>
              <w:tblW w:w="9396" w:type="dxa"/>
              <w:tblLayout w:type="fixed"/>
              <w:tblLook w:val="0400" w:firstRow="0" w:lastRow="0" w:firstColumn="0" w:lastColumn="0" w:noHBand="0" w:noVBand="1"/>
            </w:tblPr>
            <w:tblGrid>
              <w:gridCol w:w="1199"/>
              <w:gridCol w:w="2655"/>
              <w:gridCol w:w="2730"/>
              <w:gridCol w:w="2812"/>
            </w:tblGrid>
            <w:tr w:rsidR="005F2585" w:rsidRPr="004C1816" w14:paraId="7F123C2F"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4249A6"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Odgovor na pojedino pitanje:</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103241" w14:textId="77777777" w:rsidR="005F2585" w:rsidRPr="004C1816" w:rsidRDefault="005F2585" w:rsidP="0033703F">
                  <w:pPr>
                    <w:spacing w:before="60" w:after="60" w:line="240" w:lineRule="auto"/>
                    <w:jc w:val="center"/>
                    <w:rPr>
                      <w:rFonts w:cstheme="minorHAnsi"/>
                      <w:color w:val="000000"/>
                      <w:sz w:val="20"/>
                      <w:szCs w:val="20"/>
                    </w:rPr>
                  </w:pPr>
                  <w:r w:rsidRPr="004C1816">
                    <w:rPr>
                      <w:rFonts w:cstheme="minorHAnsi"/>
                      <w:color w:val="000000"/>
                      <w:sz w:val="20"/>
                      <w:szCs w:val="20"/>
                    </w:rPr>
                    <w:t>Izvrsno (3 boda)</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64D65C" w14:textId="77777777" w:rsidR="005F2585" w:rsidRPr="004C1816" w:rsidRDefault="005F2585" w:rsidP="0033703F">
                  <w:pPr>
                    <w:spacing w:before="60" w:after="60" w:line="240" w:lineRule="auto"/>
                    <w:jc w:val="center"/>
                    <w:rPr>
                      <w:rFonts w:cstheme="minorHAnsi"/>
                      <w:color w:val="000000"/>
                      <w:sz w:val="20"/>
                      <w:szCs w:val="20"/>
                    </w:rPr>
                  </w:pPr>
                  <w:r w:rsidRPr="004C1816">
                    <w:rPr>
                      <w:rFonts w:cstheme="minorHAnsi"/>
                      <w:color w:val="000000"/>
                      <w:sz w:val="20"/>
                      <w:szCs w:val="20"/>
                    </w:rPr>
                    <w:t>Dobro (2 boda)</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04CE2" w14:textId="77777777" w:rsidR="005F2585" w:rsidRPr="004C1816" w:rsidRDefault="005F2585" w:rsidP="0033703F">
                  <w:pPr>
                    <w:spacing w:before="60" w:after="60" w:line="240" w:lineRule="auto"/>
                    <w:jc w:val="center"/>
                    <w:rPr>
                      <w:rFonts w:cstheme="minorHAnsi"/>
                      <w:color w:val="000000"/>
                      <w:sz w:val="20"/>
                      <w:szCs w:val="20"/>
                    </w:rPr>
                  </w:pPr>
                  <w:r w:rsidRPr="004C1816">
                    <w:rPr>
                      <w:rFonts w:cstheme="minorHAnsi"/>
                      <w:color w:val="000000"/>
                      <w:sz w:val="20"/>
                      <w:szCs w:val="20"/>
                    </w:rPr>
                    <w:t>Zadovoljavajuće (1 bod)</w:t>
                  </w:r>
                </w:p>
              </w:tc>
            </w:tr>
            <w:tr w:rsidR="005F2585" w:rsidRPr="004C1816" w14:paraId="00BB67BF"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9BDF37" w14:textId="71DAB94E"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1.</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CF42D4"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Navedeno je pet organa i uz većinu organa točno je opisana njihova funkcija i važnost za normalno funkcioniranje ljudskog organizma.</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43B6FB"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Navedeno je pet organa, važnih za normalno funkcioniranje ljudskog organizma, ali njihove funkcije su djelomice pogrešno opisane.</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F6752"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Navedeno je pet organa važnih za normalno funkcioniranje ljudskog organizma, ali uz njih nema opisa njihovih funkcija.</w:t>
                  </w:r>
                </w:p>
              </w:tc>
            </w:tr>
            <w:tr w:rsidR="005F2585" w:rsidRPr="004C1816" w14:paraId="721385C3"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87AB48" w14:textId="221D994D" w:rsidR="005F2585" w:rsidRPr="004C1816" w:rsidRDefault="005F2585" w:rsidP="006641E4">
                  <w:pPr>
                    <w:spacing w:before="60" w:after="60" w:line="240" w:lineRule="auto"/>
                    <w:jc w:val="center"/>
                    <w:rPr>
                      <w:rFonts w:cstheme="minorHAnsi"/>
                      <w:sz w:val="20"/>
                      <w:szCs w:val="20"/>
                    </w:rPr>
                  </w:pPr>
                  <w:r w:rsidRPr="004C1816">
                    <w:rPr>
                      <w:rFonts w:cstheme="minorHAnsi"/>
                      <w:color w:val="000000"/>
                      <w:sz w:val="20"/>
                      <w:szCs w:val="20"/>
                    </w:rPr>
                    <w:t>2</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C2B908"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 skicu ljudskog organizma točno su raspoređeni svi organi.</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13F03"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 skicu ljudskog organizma točno je raspoređena većina organa.</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1B22D0"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Na skicu ljudskog organizma točno su raspoređena samo dva organa.</w:t>
                  </w:r>
                </w:p>
              </w:tc>
            </w:tr>
            <w:tr w:rsidR="005F2585" w:rsidRPr="004C1816" w14:paraId="77192CCA"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F81F2" w14:textId="648ED0CC"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3</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2927B5"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Uz svaki organ točno je naveden organski sustav kojem pripada.</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E54244"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Uz većinu organa točno su navedeni organski sustavi kojima pripadaju.</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BF9C2"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Samo uz dva organa točno su navedeni organski sustavi kojima pripadaju.</w:t>
                  </w:r>
                </w:p>
              </w:tc>
            </w:tr>
            <w:tr w:rsidR="005F2585" w:rsidRPr="004C1816" w14:paraId="3CA7A3DB"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D82CC2" w14:textId="719B4B62"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4</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39CD31"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U opisu su točno navedene namirnice koje su nužne za normalan rad probavnog sustava, glavni dijelovi probavnog sustava i njihove uloge te su većinom točno navedene uloge navedenih namirnica u održavanju homeostaze.</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1ABE9"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U opisu su većinom točno navedene namirnice koje su nužne za normalan rad probavnog sustava, glavni dijelovi probavnog sustava i njihove uloge te je za dio namirnica točno navedena njihova uloga u održavanju homeostaze.</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AD050D"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U opisu su većinom točno navedene namirnice koje su nužne za normalan rad probavnog sustava i glavni dijelovi probavnog sustava, ali uloge organa i uloge namirnica u održavanju homeostaze su pogrešno opisane.</w:t>
                  </w:r>
                </w:p>
              </w:tc>
            </w:tr>
            <w:tr w:rsidR="005F2585" w:rsidRPr="004C1816" w14:paraId="05AC8776"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45E420" w14:textId="6EBC6205"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5</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4D51C1"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Točno su povezani dijelovi stanice sa svojim ulogama.</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462072"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Većina dijelova stanice točno je povezana sa svojim ulogama.</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578C42" w14:textId="77777777" w:rsidR="005F2585" w:rsidRPr="004C1816" w:rsidRDefault="005F2585" w:rsidP="006641E4">
                  <w:pPr>
                    <w:spacing w:before="60" w:after="60" w:line="240" w:lineRule="auto"/>
                    <w:rPr>
                      <w:rFonts w:cstheme="minorHAnsi"/>
                      <w:color w:val="000000"/>
                      <w:sz w:val="20"/>
                      <w:szCs w:val="20"/>
                    </w:rPr>
                  </w:pPr>
                  <w:r w:rsidRPr="004C1816">
                    <w:rPr>
                      <w:rFonts w:cstheme="minorHAnsi"/>
                      <w:color w:val="000000"/>
                      <w:sz w:val="20"/>
                      <w:szCs w:val="20"/>
                    </w:rPr>
                    <w:t xml:space="preserve">Samo je jedan dio stanice točno povezan sa svojom ulogom. </w:t>
                  </w:r>
                </w:p>
              </w:tc>
            </w:tr>
            <w:tr w:rsidR="005F2585" w:rsidRPr="004C1816" w14:paraId="324BCF6B"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D57848" w14:textId="0609F3F2"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6</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7447C3"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aktivnosti koje zahtijevaju malo i puno energije te su točno opisane posljedice nepravilne prehrane.</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1C301"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aktivnosti koje zahtijevaju malo i puno energije te su uglavnom točno opisane posljedice nepravilne prehrane.</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D2DBED"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aktivnosti koje zahtijevaju malo i puno energije.</w:t>
                  </w:r>
                </w:p>
              </w:tc>
            </w:tr>
            <w:tr w:rsidR="005F2585" w:rsidRPr="004C1816" w14:paraId="3D63960E" w14:textId="77777777" w:rsidTr="007622CF">
              <w:tc>
                <w:tcPr>
                  <w:tcW w:w="11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60F7D1" w14:textId="6350690B" w:rsidR="005F2585" w:rsidRPr="004C1816" w:rsidRDefault="005F2585" w:rsidP="006641E4">
                  <w:pPr>
                    <w:spacing w:before="60" w:after="60" w:line="240" w:lineRule="auto"/>
                    <w:jc w:val="center"/>
                    <w:rPr>
                      <w:rFonts w:cstheme="minorHAnsi"/>
                      <w:color w:val="000000"/>
                      <w:sz w:val="20"/>
                      <w:szCs w:val="20"/>
                    </w:rPr>
                  </w:pPr>
                  <w:r w:rsidRPr="004C1816">
                    <w:rPr>
                      <w:rFonts w:cstheme="minorHAnsi"/>
                      <w:color w:val="000000"/>
                      <w:sz w:val="20"/>
                      <w:szCs w:val="20"/>
                    </w:rPr>
                    <w:t>7</w:t>
                  </w:r>
                  <w:r w:rsidR="00163EC6">
                    <w:rPr>
                      <w:rFonts w:cstheme="minorHAnsi"/>
                      <w:color w:val="000000"/>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0FCC64"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tvari koje u energetskim napitcima pomažu u održavanju budnosti i uglavnom točan opis njihovog djelovanja s potencijalnim rizicima te je navedeno koje osobe ne smiju konzumirati energetske napitke.</w:t>
                  </w:r>
                </w:p>
              </w:tc>
              <w:tc>
                <w:tcPr>
                  <w:tcW w:w="2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20EC66"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tvari koje u energetskim napitcima pomažu u održavanju budnosti i djelomično točan opis njihovog djelovanja te je navedeno koje osobe ne smiju konzumirati energetske napitke.</w:t>
                  </w:r>
                </w:p>
              </w:tc>
              <w:tc>
                <w:tcPr>
                  <w:tcW w:w="2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19D741" w14:textId="77777777" w:rsidR="005F2585" w:rsidRPr="004C1816" w:rsidRDefault="005F2585" w:rsidP="004E684B">
                  <w:pPr>
                    <w:spacing w:before="60" w:after="60" w:line="240" w:lineRule="auto"/>
                    <w:jc w:val="both"/>
                    <w:rPr>
                      <w:rFonts w:cstheme="minorHAnsi"/>
                      <w:color w:val="000000"/>
                      <w:sz w:val="20"/>
                      <w:szCs w:val="20"/>
                    </w:rPr>
                  </w:pPr>
                  <w:r w:rsidRPr="004C1816">
                    <w:rPr>
                      <w:rFonts w:cstheme="minorHAnsi"/>
                      <w:color w:val="000000"/>
                      <w:sz w:val="20"/>
                      <w:szCs w:val="20"/>
                    </w:rPr>
                    <w:t>Navedene su tvari koje u energetskim napitcima pomažu u održavanju budnosti.</w:t>
                  </w:r>
                </w:p>
              </w:tc>
            </w:tr>
          </w:tbl>
          <w:p w14:paraId="20DB25F4" w14:textId="77777777" w:rsidR="007214FB" w:rsidRPr="004C1816" w:rsidRDefault="007214FB" w:rsidP="004E684B">
            <w:pPr>
              <w:tabs>
                <w:tab w:val="left" w:pos="2820"/>
              </w:tabs>
              <w:spacing w:before="60" w:after="60" w:line="240" w:lineRule="auto"/>
              <w:jc w:val="both"/>
              <w:rPr>
                <w:rFonts w:cstheme="minorHAnsi"/>
                <w:iCs/>
                <w:sz w:val="20"/>
                <w:szCs w:val="20"/>
              </w:rPr>
            </w:pPr>
          </w:p>
          <w:p w14:paraId="66CDE4FD" w14:textId="22D488BC" w:rsidR="005F2585" w:rsidRPr="004C1816" w:rsidRDefault="00A74E65" w:rsidP="004E684B">
            <w:pPr>
              <w:tabs>
                <w:tab w:val="left" w:pos="2820"/>
              </w:tabs>
              <w:spacing w:before="60" w:after="60" w:line="240" w:lineRule="auto"/>
              <w:jc w:val="both"/>
              <w:rPr>
                <w:rFonts w:cstheme="minorHAnsi"/>
                <w:iCs/>
                <w:sz w:val="20"/>
                <w:szCs w:val="20"/>
              </w:rPr>
            </w:pPr>
            <w:r w:rsidRPr="004C1816">
              <w:rPr>
                <w:rFonts w:cstheme="minorHAnsi"/>
                <w:iCs/>
                <w:sz w:val="20"/>
                <w:szCs w:val="20"/>
              </w:rPr>
              <w:t>Način bodovanja:</w:t>
            </w:r>
          </w:p>
          <w:tbl>
            <w:tblPr>
              <w:tblW w:w="3273" w:type="dxa"/>
              <w:tblLayout w:type="fixed"/>
              <w:tblLook w:val="0400" w:firstRow="0" w:lastRow="0" w:firstColumn="0" w:lastColumn="0" w:noHBand="0" w:noVBand="1"/>
            </w:tblPr>
            <w:tblGrid>
              <w:gridCol w:w="1670"/>
              <w:gridCol w:w="1603"/>
            </w:tblGrid>
            <w:tr w:rsidR="00A621A9" w:rsidRPr="004C1816" w14:paraId="168A5CFC" w14:textId="77777777" w:rsidTr="002523EB">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A86A5"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Izvrsno</w:t>
                  </w:r>
                </w:p>
              </w:tc>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C47C7"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17 – 21 boda</w:t>
                  </w:r>
                </w:p>
              </w:tc>
            </w:tr>
            <w:tr w:rsidR="00A621A9" w:rsidRPr="004C1816" w14:paraId="3DF0C880" w14:textId="77777777" w:rsidTr="002523EB">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DF228"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Dobro</w:t>
                  </w:r>
                </w:p>
              </w:tc>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FD4B9"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12 – 16 bodova</w:t>
                  </w:r>
                </w:p>
              </w:tc>
            </w:tr>
            <w:tr w:rsidR="00A621A9" w:rsidRPr="004C1816" w14:paraId="7FCABE8C" w14:textId="77777777" w:rsidTr="002523EB">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8A3C0"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Zadovoljavajuće</w:t>
                  </w:r>
                </w:p>
              </w:tc>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BEE101" w14:textId="77777777" w:rsidR="00A621A9" w:rsidRPr="004C1816" w:rsidRDefault="00A621A9" w:rsidP="004E684B">
                  <w:pPr>
                    <w:spacing w:before="60" w:after="60" w:line="240" w:lineRule="auto"/>
                    <w:jc w:val="both"/>
                    <w:rPr>
                      <w:rFonts w:cstheme="minorHAnsi"/>
                      <w:color w:val="000000"/>
                      <w:sz w:val="20"/>
                      <w:szCs w:val="20"/>
                    </w:rPr>
                  </w:pPr>
                  <w:r w:rsidRPr="004C1816">
                    <w:rPr>
                      <w:rFonts w:cstheme="minorHAnsi"/>
                      <w:color w:val="000000"/>
                      <w:sz w:val="20"/>
                      <w:szCs w:val="20"/>
                    </w:rPr>
                    <w:t>7 – 11 bodova</w:t>
                  </w:r>
                </w:p>
              </w:tc>
            </w:tr>
          </w:tbl>
          <w:p w14:paraId="42CE55E4" w14:textId="25CBAE66" w:rsidR="00AB65DC" w:rsidRPr="004C1816" w:rsidRDefault="00AB65DC" w:rsidP="004E684B">
            <w:pPr>
              <w:tabs>
                <w:tab w:val="left" w:pos="2820"/>
              </w:tabs>
              <w:spacing w:before="60" w:after="60" w:line="240" w:lineRule="auto"/>
              <w:jc w:val="both"/>
              <w:rPr>
                <w:rFonts w:cstheme="minorHAnsi"/>
                <w:b/>
                <w:bCs/>
                <w:iCs/>
                <w:sz w:val="20"/>
                <w:szCs w:val="20"/>
              </w:rPr>
            </w:pPr>
          </w:p>
        </w:tc>
      </w:tr>
      <w:tr w:rsidR="00AB65DC" w:rsidRPr="00F919E2" w14:paraId="481D0333" w14:textId="77777777" w:rsidTr="006641E4">
        <w:trPr>
          <w:trHeight w:val="340"/>
        </w:trPr>
        <w:tc>
          <w:tcPr>
            <w:tcW w:w="9493" w:type="dxa"/>
            <w:gridSpan w:val="3"/>
            <w:shd w:val="clear" w:color="auto" w:fill="B8CCE4" w:themeFill="accent1" w:themeFillTint="66"/>
            <w:tcMar>
              <w:left w:w="57" w:type="dxa"/>
              <w:right w:w="57" w:type="dxa"/>
            </w:tcMar>
            <w:vAlign w:val="center"/>
          </w:tcPr>
          <w:p w14:paraId="29FC1E24" w14:textId="77777777" w:rsidR="00AB65DC" w:rsidRPr="00F919E2" w:rsidRDefault="00AB65DC" w:rsidP="00E633AF">
            <w:pPr>
              <w:tabs>
                <w:tab w:val="left" w:pos="2820"/>
              </w:tabs>
              <w:spacing w:before="60" w:after="60" w:line="240" w:lineRule="auto"/>
              <w:rPr>
                <w:rFonts w:cstheme="minorHAnsi"/>
                <w:b/>
                <w:noProof/>
                <w:sz w:val="20"/>
                <w:szCs w:val="20"/>
              </w:rPr>
            </w:pPr>
            <w:r w:rsidRPr="00F919E2">
              <w:rPr>
                <w:rFonts w:cstheme="minorHAnsi"/>
                <w:b/>
                <w:noProof/>
                <w:sz w:val="20"/>
                <w:szCs w:val="20"/>
              </w:rPr>
              <w:lastRenderedPageBreak/>
              <w:t>Prilagodba iskustava učenja za polaznike/osobe s invaliditetom</w:t>
            </w:r>
          </w:p>
        </w:tc>
      </w:tr>
      <w:tr w:rsidR="00AB65DC" w:rsidRPr="00F919E2" w14:paraId="48599F3A" w14:textId="77777777" w:rsidTr="00097DFA">
        <w:tc>
          <w:tcPr>
            <w:tcW w:w="9493" w:type="dxa"/>
            <w:gridSpan w:val="3"/>
            <w:shd w:val="clear" w:color="auto" w:fill="auto"/>
            <w:tcMar>
              <w:left w:w="57" w:type="dxa"/>
              <w:right w:w="57" w:type="dxa"/>
            </w:tcMar>
          </w:tcPr>
          <w:p w14:paraId="1C10A2BE" w14:textId="77777777" w:rsidR="00AB65DC" w:rsidRPr="00F919E2" w:rsidRDefault="00AB65DC" w:rsidP="00E633AF">
            <w:pPr>
              <w:tabs>
                <w:tab w:val="left" w:pos="2820"/>
              </w:tabs>
              <w:spacing w:before="60" w:after="60" w:line="240" w:lineRule="auto"/>
              <w:rPr>
                <w:rFonts w:cstheme="minorHAnsi"/>
                <w:i/>
                <w:noProof/>
                <w:sz w:val="16"/>
                <w:szCs w:val="16"/>
              </w:rPr>
            </w:pPr>
            <w:r w:rsidRPr="00A138F4">
              <w:rPr>
                <w:rFonts w:cstheme="minorHAnsi"/>
                <w:i/>
                <w:noProof/>
                <w:sz w:val="16"/>
                <w:szCs w:val="16"/>
              </w:rPr>
              <w:t>(Izraditi način i primjer vrjednovanja skupa ishoda učenja za polaznike/osobe s invaliditetom ako je primjenjivo)</w:t>
            </w:r>
          </w:p>
          <w:p w14:paraId="454021B3" w14:textId="77777777" w:rsidR="00AB65DC" w:rsidRPr="00F919E2" w:rsidRDefault="00AB65DC" w:rsidP="00E633AF">
            <w:pPr>
              <w:tabs>
                <w:tab w:val="left" w:pos="2820"/>
              </w:tabs>
              <w:spacing w:before="60" w:after="60" w:line="240" w:lineRule="auto"/>
              <w:rPr>
                <w:rFonts w:cstheme="minorHAnsi"/>
                <w:iCs/>
                <w:noProof/>
                <w:sz w:val="20"/>
                <w:szCs w:val="20"/>
              </w:rPr>
            </w:pPr>
          </w:p>
        </w:tc>
      </w:tr>
    </w:tbl>
    <w:p w14:paraId="0AA406D9" w14:textId="77777777" w:rsidR="00B07707" w:rsidRDefault="00B07707" w:rsidP="00B0770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gridCol w:w="10"/>
      </w:tblGrid>
      <w:tr w:rsidR="00CB4A00" w:rsidRPr="00F919E2" w14:paraId="69B468DA" w14:textId="77777777" w:rsidTr="007C3471">
        <w:trPr>
          <w:gridAfter w:val="1"/>
          <w:wAfter w:w="10" w:type="dxa"/>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tcMar>
              <w:left w:w="57" w:type="dxa"/>
              <w:right w:w="57" w:type="dxa"/>
            </w:tcMar>
            <w:vAlign w:val="center"/>
          </w:tcPr>
          <w:p w14:paraId="72A77C27" w14:textId="7C5141E9" w:rsidR="00CB4A00" w:rsidRPr="00CB4A00" w:rsidRDefault="00CB4A00" w:rsidP="007C3471">
            <w:pPr>
              <w:spacing w:before="60" w:after="60" w:line="240" w:lineRule="auto"/>
              <w:rPr>
                <w:rFonts w:cstheme="minorHAnsi"/>
                <w:b/>
                <w:bCs/>
                <w:noProof/>
                <w:color w:val="000000"/>
                <w:sz w:val="20"/>
                <w:szCs w:val="20"/>
              </w:rPr>
            </w:pPr>
            <w:r w:rsidRPr="00CB4A00">
              <w:rPr>
                <w:rFonts w:cstheme="minorHAnsi"/>
                <w:b/>
                <w:bCs/>
                <w:noProof/>
                <w:color w:val="000000"/>
                <w:sz w:val="20"/>
                <w:szCs w:val="20"/>
              </w:rPr>
              <w:t>Skup ishoda učenja iz SK-a</w:t>
            </w:r>
            <w:r w:rsidR="00586084">
              <w:rPr>
                <w:rFonts w:cstheme="minorHAnsi"/>
                <w:b/>
                <w:bCs/>
                <w:noProof/>
                <w:color w:val="000000"/>
                <w:sz w:val="20"/>
                <w:szCs w:val="20"/>
              </w:rPr>
              <w:t>, obujam</w:t>
            </w:r>
          </w:p>
        </w:tc>
        <w:tc>
          <w:tcPr>
            <w:tcW w:w="6379" w:type="dxa"/>
            <w:tcBorders>
              <w:top w:val="single" w:sz="12" w:space="0" w:color="auto"/>
              <w:left w:val="single" w:sz="4" w:space="0" w:color="auto"/>
              <w:bottom w:val="single" w:sz="4" w:space="0" w:color="auto"/>
              <w:right w:val="single" w:sz="12" w:space="0" w:color="auto"/>
            </w:tcBorders>
            <w:shd w:val="clear" w:color="auto" w:fill="auto"/>
            <w:vAlign w:val="center"/>
          </w:tcPr>
          <w:p w14:paraId="1E52CDF8" w14:textId="193BAA8E" w:rsidR="00CB4A00" w:rsidRPr="00CB4A00" w:rsidRDefault="001E17A0" w:rsidP="007C3471">
            <w:pPr>
              <w:spacing w:before="60" w:after="60" w:line="240" w:lineRule="auto"/>
              <w:ind w:left="397" w:hanging="397"/>
              <w:rPr>
                <w:rFonts w:cstheme="minorHAnsi"/>
                <w:b/>
                <w:bCs/>
                <w:noProof/>
                <w:color w:val="000000"/>
                <w:sz w:val="20"/>
                <w:szCs w:val="20"/>
                <w:highlight w:val="green"/>
              </w:rPr>
            </w:pPr>
            <w:r w:rsidRPr="00A271AB">
              <w:rPr>
                <w:rFonts w:cstheme="minorHAnsi"/>
                <w:b/>
                <w:bCs/>
                <w:noProof/>
                <w:color w:val="000000"/>
                <w:sz w:val="20"/>
                <w:szCs w:val="20"/>
              </w:rPr>
              <w:t xml:space="preserve"> </w:t>
            </w:r>
            <w:r w:rsidR="006A3E72" w:rsidRPr="00A271AB">
              <w:rPr>
                <w:rFonts w:cstheme="minorHAnsi"/>
                <w:b/>
                <w:bCs/>
                <w:noProof/>
                <w:color w:val="000000"/>
                <w:sz w:val="20"/>
                <w:szCs w:val="20"/>
              </w:rPr>
              <w:t>Kozm</w:t>
            </w:r>
            <w:r w:rsidR="00586084" w:rsidRPr="00A271AB">
              <w:rPr>
                <w:rFonts w:cstheme="minorHAnsi"/>
                <w:b/>
                <w:bCs/>
                <w:noProof/>
                <w:color w:val="000000"/>
                <w:sz w:val="20"/>
                <w:szCs w:val="20"/>
              </w:rPr>
              <w:t>etička procjena stanja kože, 2</w:t>
            </w:r>
            <w:r w:rsidR="00CB4A00" w:rsidRPr="00A271AB">
              <w:rPr>
                <w:rFonts w:cstheme="minorHAnsi"/>
                <w:b/>
                <w:bCs/>
                <w:noProof/>
                <w:color w:val="000000"/>
                <w:sz w:val="20"/>
                <w:szCs w:val="20"/>
              </w:rPr>
              <w:t xml:space="preserve"> CSVET</w:t>
            </w:r>
          </w:p>
        </w:tc>
      </w:tr>
      <w:tr w:rsidR="00CB4A00" w:rsidRPr="00F919E2" w14:paraId="04613CD5" w14:textId="77777777" w:rsidTr="00CB4A00">
        <w:tc>
          <w:tcPr>
            <w:tcW w:w="9493" w:type="dxa"/>
            <w:gridSpan w:val="4"/>
            <w:shd w:val="clear" w:color="auto" w:fill="B8CCE4" w:themeFill="accent1" w:themeFillTint="66"/>
            <w:tcMar>
              <w:left w:w="57" w:type="dxa"/>
              <w:right w:w="57" w:type="dxa"/>
            </w:tcMar>
            <w:vAlign w:val="center"/>
          </w:tcPr>
          <w:p w14:paraId="49275128" w14:textId="77777777" w:rsidR="00CB4A00" w:rsidRPr="00F919E2" w:rsidRDefault="00CB4A00" w:rsidP="007C3471">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CB4A00" w:rsidRPr="00F919E2" w14:paraId="17F0FFEE" w14:textId="77777777" w:rsidTr="00CB4A00">
        <w:tc>
          <w:tcPr>
            <w:tcW w:w="9493" w:type="dxa"/>
            <w:gridSpan w:val="4"/>
            <w:shd w:val="clear" w:color="auto" w:fill="auto"/>
            <w:tcMar>
              <w:left w:w="57" w:type="dxa"/>
              <w:right w:w="57" w:type="dxa"/>
            </w:tcMar>
            <w:vAlign w:val="center"/>
          </w:tcPr>
          <w:p w14:paraId="21676DEE" w14:textId="59B95DE3" w:rsidR="00CB4A00" w:rsidRPr="009B3176" w:rsidRDefault="00293900"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građu i ulogu kože</w:t>
            </w:r>
          </w:p>
        </w:tc>
      </w:tr>
      <w:tr w:rsidR="00CB4A00" w:rsidRPr="00F919E2" w14:paraId="26674231" w14:textId="77777777" w:rsidTr="00CB4A00">
        <w:tc>
          <w:tcPr>
            <w:tcW w:w="9493" w:type="dxa"/>
            <w:gridSpan w:val="4"/>
            <w:shd w:val="clear" w:color="auto" w:fill="auto"/>
            <w:tcMar>
              <w:left w:w="57" w:type="dxa"/>
              <w:right w:w="57" w:type="dxa"/>
            </w:tcMar>
            <w:vAlign w:val="center"/>
          </w:tcPr>
          <w:p w14:paraId="13971758" w14:textId="058E0D13" w:rsidR="00CB4A00" w:rsidRPr="009B3176" w:rsidRDefault="007B3FF6"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opće promjene i reakcije na koži</w:t>
            </w:r>
          </w:p>
        </w:tc>
      </w:tr>
      <w:tr w:rsidR="00CB4A00" w:rsidRPr="00F919E2" w14:paraId="10CD6CEB" w14:textId="77777777" w:rsidTr="00CB4A00">
        <w:tc>
          <w:tcPr>
            <w:tcW w:w="9493" w:type="dxa"/>
            <w:gridSpan w:val="4"/>
            <w:shd w:val="clear" w:color="auto" w:fill="auto"/>
            <w:tcMar>
              <w:left w:w="57" w:type="dxa"/>
              <w:right w:w="57" w:type="dxa"/>
            </w:tcMar>
            <w:vAlign w:val="center"/>
          </w:tcPr>
          <w:p w14:paraId="6263269E" w14:textId="0F1EAF1E" w:rsidR="00CB4A00" w:rsidRPr="009B3176" w:rsidRDefault="00235F0B"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infekcijske bolesti kože i njezinih adneksa</w:t>
            </w:r>
          </w:p>
        </w:tc>
      </w:tr>
      <w:tr w:rsidR="00CB4A00" w:rsidRPr="00F919E2" w14:paraId="07683839" w14:textId="77777777" w:rsidTr="00CB4A00">
        <w:tc>
          <w:tcPr>
            <w:tcW w:w="9493" w:type="dxa"/>
            <w:gridSpan w:val="4"/>
            <w:shd w:val="clear" w:color="auto" w:fill="auto"/>
            <w:tcMar>
              <w:left w:w="57" w:type="dxa"/>
              <w:right w:w="57" w:type="dxa"/>
            </w:tcMar>
            <w:vAlign w:val="center"/>
          </w:tcPr>
          <w:p w14:paraId="33D82DF7" w14:textId="589E01EB" w:rsidR="00CB4A00" w:rsidRPr="009B3176" w:rsidRDefault="004D5EB3"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reakcijske bolesti kože</w:t>
            </w:r>
          </w:p>
        </w:tc>
      </w:tr>
      <w:tr w:rsidR="00CB4A00" w:rsidRPr="00F919E2" w14:paraId="21EC491A" w14:textId="77777777" w:rsidTr="00CB4A00">
        <w:tc>
          <w:tcPr>
            <w:tcW w:w="9493" w:type="dxa"/>
            <w:gridSpan w:val="4"/>
            <w:shd w:val="clear" w:color="auto" w:fill="auto"/>
            <w:tcMar>
              <w:left w:w="57" w:type="dxa"/>
              <w:right w:w="57" w:type="dxa"/>
            </w:tcMar>
            <w:vAlign w:val="center"/>
          </w:tcPr>
          <w:p w14:paraId="44418DDE" w14:textId="6C7B32E6" w:rsidR="00CB4A00" w:rsidRPr="009B3176" w:rsidRDefault="003772EB"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dermatološke promjene kože i vezivnog tkiva</w:t>
            </w:r>
          </w:p>
        </w:tc>
      </w:tr>
      <w:tr w:rsidR="00CB4A00" w:rsidRPr="00F919E2" w14:paraId="77701C02" w14:textId="77777777" w:rsidTr="00CB4A00">
        <w:tc>
          <w:tcPr>
            <w:tcW w:w="9493" w:type="dxa"/>
            <w:gridSpan w:val="4"/>
            <w:shd w:val="clear" w:color="auto" w:fill="auto"/>
            <w:tcMar>
              <w:left w:w="57" w:type="dxa"/>
              <w:right w:w="57" w:type="dxa"/>
            </w:tcMar>
            <w:vAlign w:val="center"/>
          </w:tcPr>
          <w:p w14:paraId="00BD40EB" w14:textId="036D8C2D" w:rsidR="00CB4A00" w:rsidRPr="009B3176" w:rsidRDefault="00467620" w:rsidP="009862D8">
            <w:pPr>
              <w:pStyle w:val="ListParagraph"/>
              <w:numPr>
                <w:ilvl w:val="0"/>
                <w:numId w:val="17"/>
              </w:numPr>
              <w:tabs>
                <w:tab w:val="left" w:pos="2820"/>
              </w:tabs>
              <w:spacing w:before="60" w:after="60" w:line="240" w:lineRule="auto"/>
              <w:contextualSpacing w:val="0"/>
              <w:rPr>
                <w:rFonts w:cstheme="minorHAnsi"/>
                <w:color w:val="000000"/>
                <w:sz w:val="20"/>
                <w:szCs w:val="20"/>
              </w:rPr>
            </w:pPr>
            <w:r w:rsidRPr="00A271AB">
              <w:rPr>
                <w:rFonts w:cstheme="minorHAnsi"/>
                <w:color w:val="000000"/>
                <w:sz w:val="20"/>
                <w:szCs w:val="20"/>
              </w:rPr>
              <w:t>Razlikovati bolesti krvnih žila</w:t>
            </w:r>
          </w:p>
        </w:tc>
      </w:tr>
      <w:tr w:rsidR="00CB4A00" w:rsidRPr="00F919E2" w14:paraId="38571E5D" w14:textId="77777777" w:rsidTr="007C3471">
        <w:trPr>
          <w:trHeight w:val="340"/>
        </w:trPr>
        <w:tc>
          <w:tcPr>
            <w:tcW w:w="9493" w:type="dxa"/>
            <w:gridSpan w:val="4"/>
            <w:shd w:val="clear" w:color="auto" w:fill="B8CCE4" w:themeFill="accent1" w:themeFillTint="66"/>
            <w:tcMar>
              <w:left w:w="57" w:type="dxa"/>
              <w:right w:w="57" w:type="dxa"/>
            </w:tcMar>
            <w:vAlign w:val="center"/>
          </w:tcPr>
          <w:p w14:paraId="4FD4F8BC" w14:textId="77777777" w:rsidR="00CB4A00" w:rsidRPr="00F919E2" w:rsidRDefault="00CB4A00" w:rsidP="007C3471">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CB4A00" w:rsidRPr="00F919E2" w14:paraId="39D92457" w14:textId="77777777" w:rsidTr="00CB4A00">
        <w:trPr>
          <w:trHeight w:val="572"/>
        </w:trPr>
        <w:tc>
          <w:tcPr>
            <w:tcW w:w="9493" w:type="dxa"/>
            <w:gridSpan w:val="4"/>
            <w:shd w:val="clear" w:color="auto" w:fill="auto"/>
            <w:tcMar>
              <w:left w:w="57" w:type="dxa"/>
              <w:right w:w="57" w:type="dxa"/>
            </w:tcMar>
          </w:tcPr>
          <w:p w14:paraId="40B248B9" w14:textId="70484379" w:rsidR="006A60EC" w:rsidRPr="00F432D6" w:rsidRDefault="006A60EC" w:rsidP="007C3471">
            <w:pPr>
              <w:tabs>
                <w:tab w:val="left" w:pos="2820"/>
              </w:tabs>
              <w:spacing w:before="60" w:after="60" w:line="240" w:lineRule="auto"/>
              <w:jc w:val="both"/>
              <w:rPr>
                <w:rFonts w:cstheme="minorHAnsi"/>
                <w:bCs/>
                <w:sz w:val="20"/>
                <w:szCs w:val="20"/>
              </w:rPr>
            </w:pPr>
            <w:r w:rsidRPr="00F432D6">
              <w:rPr>
                <w:rFonts w:cstheme="minorHAnsi"/>
                <w:bCs/>
                <w:sz w:val="20"/>
                <w:szCs w:val="20"/>
              </w:rPr>
              <w:t>Dominantni nastavni sustav je heuristička nastava</w:t>
            </w:r>
            <w:r w:rsidR="00C35D9B" w:rsidRPr="00F432D6">
              <w:rPr>
                <w:rFonts w:cstheme="minorHAnsi"/>
                <w:bCs/>
                <w:sz w:val="20"/>
                <w:szCs w:val="20"/>
              </w:rPr>
              <w:t>.</w:t>
            </w:r>
          </w:p>
          <w:p w14:paraId="29B35525" w14:textId="123CE451" w:rsidR="007F336E" w:rsidRPr="00F432D6" w:rsidRDefault="007F336E" w:rsidP="007C3471">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Nastavnik </w:t>
            </w:r>
            <w:r w:rsidR="00C30FE8" w:rsidRPr="00F432D6">
              <w:rPr>
                <w:rFonts w:cstheme="minorHAnsi"/>
                <w:bCs/>
                <w:sz w:val="20"/>
                <w:szCs w:val="20"/>
              </w:rPr>
              <w:t xml:space="preserve">polaznike upoznaje s </w:t>
            </w:r>
            <w:r w:rsidR="00D24815" w:rsidRPr="00F432D6">
              <w:rPr>
                <w:rFonts w:cstheme="minorHAnsi"/>
                <w:bCs/>
                <w:sz w:val="20"/>
                <w:szCs w:val="20"/>
              </w:rPr>
              <w:t>osnovn</w:t>
            </w:r>
            <w:r w:rsidR="00C30FE8" w:rsidRPr="00F432D6">
              <w:rPr>
                <w:rFonts w:cstheme="minorHAnsi"/>
                <w:bCs/>
                <w:sz w:val="20"/>
                <w:szCs w:val="20"/>
              </w:rPr>
              <w:t>im</w:t>
            </w:r>
            <w:r w:rsidR="00D24815" w:rsidRPr="00F432D6">
              <w:rPr>
                <w:rFonts w:cstheme="minorHAnsi"/>
                <w:bCs/>
                <w:sz w:val="20"/>
                <w:szCs w:val="20"/>
              </w:rPr>
              <w:t xml:space="preserve"> teorijsk</w:t>
            </w:r>
            <w:r w:rsidR="00C30FE8" w:rsidRPr="00F432D6">
              <w:rPr>
                <w:rFonts w:cstheme="minorHAnsi"/>
                <w:bCs/>
                <w:sz w:val="20"/>
                <w:szCs w:val="20"/>
              </w:rPr>
              <w:t>im</w:t>
            </w:r>
            <w:r w:rsidR="00D24815" w:rsidRPr="00F432D6">
              <w:rPr>
                <w:rFonts w:cstheme="minorHAnsi"/>
                <w:bCs/>
                <w:sz w:val="20"/>
                <w:szCs w:val="20"/>
              </w:rPr>
              <w:t xml:space="preserve"> postavk</w:t>
            </w:r>
            <w:r w:rsidR="00C30FE8" w:rsidRPr="00F432D6">
              <w:rPr>
                <w:rFonts w:cstheme="minorHAnsi"/>
                <w:bCs/>
                <w:sz w:val="20"/>
                <w:szCs w:val="20"/>
              </w:rPr>
              <w:t>ama</w:t>
            </w:r>
            <w:r w:rsidR="00D24815" w:rsidRPr="00F432D6">
              <w:rPr>
                <w:rFonts w:cstheme="minorHAnsi"/>
                <w:bCs/>
                <w:sz w:val="20"/>
                <w:szCs w:val="20"/>
              </w:rPr>
              <w:t xml:space="preserve"> vezane uz građu i ulogu kože te </w:t>
            </w:r>
            <w:r w:rsidR="001877BD" w:rsidRPr="00F432D6">
              <w:rPr>
                <w:rFonts w:cstheme="minorHAnsi"/>
                <w:bCs/>
                <w:sz w:val="20"/>
                <w:szCs w:val="20"/>
              </w:rPr>
              <w:t>opć</w:t>
            </w:r>
            <w:r w:rsidR="00C30FE8" w:rsidRPr="00F432D6">
              <w:rPr>
                <w:rFonts w:cstheme="minorHAnsi"/>
                <w:bCs/>
                <w:sz w:val="20"/>
                <w:szCs w:val="20"/>
              </w:rPr>
              <w:t>im</w:t>
            </w:r>
            <w:r w:rsidR="001877BD" w:rsidRPr="00F432D6">
              <w:rPr>
                <w:rFonts w:cstheme="minorHAnsi"/>
                <w:bCs/>
                <w:sz w:val="20"/>
                <w:szCs w:val="20"/>
              </w:rPr>
              <w:t xml:space="preserve"> pr</w:t>
            </w:r>
            <w:r w:rsidR="00C60D5B" w:rsidRPr="00F432D6">
              <w:rPr>
                <w:rFonts w:cstheme="minorHAnsi"/>
                <w:bCs/>
                <w:sz w:val="20"/>
                <w:szCs w:val="20"/>
              </w:rPr>
              <w:t>omjen</w:t>
            </w:r>
            <w:r w:rsidR="00C30FE8" w:rsidRPr="00F432D6">
              <w:rPr>
                <w:rFonts w:cstheme="minorHAnsi"/>
                <w:bCs/>
                <w:sz w:val="20"/>
                <w:szCs w:val="20"/>
              </w:rPr>
              <w:t>ama</w:t>
            </w:r>
            <w:r w:rsidR="00C60D5B" w:rsidRPr="00F432D6">
              <w:rPr>
                <w:rFonts w:cstheme="minorHAnsi"/>
                <w:bCs/>
                <w:sz w:val="20"/>
                <w:szCs w:val="20"/>
              </w:rPr>
              <w:t xml:space="preserve"> i reakcij</w:t>
            </w:r>
            <w:r w:rsidR="00C30FE8" w:rsidRPr="00F432D6">
              <w:rPr>
                <w:rFonts w:cstheme="minorHAnsi"/>
                <w:bCs/>
                <w:sz w:val="20"/>
                <w:szCs w:val="20"/>
              </w:rPr>
              <w:t>ama</w:t>
            </w:r>
            <w:r w:rsidR="00C60D5B" w:rsidRPr="00F432D6">
              <w:rPr>
                <w:rFonts w:cstheme="minorHAnsi"/>
                <w:bCs/>
                <w:sz w:val="20"/>
                <w:szCs w:val="20"/>
              </w:rPr>
              <w:t xml:space="preserve"> na koži, bolesti</w:t>
            </w:r>
            <w:r w:rsidR="00C30FE8" w:rsidRPr="00F432D6">
              <w:rPr>
                <w:rFonts w:cstheme="minorHAnsi"/>
                <w:bCs/>
                <w:sz w:val="20"/>
                <w:szCs w:val="20"/>
              </w:rPr>
              <w:t>ma</w:t>
            </w:r>
            <w:r w:rsidR="00C60D5B" w:rsidRPr="00F432D6">
              <w:rPr>
                <w:rFonts w:cstheme="minorHAnsi"/>
                <w:bCs/>
                <w:sz w:val="20"/>
                <w:szCs w:val="20"/>
              </w:rPr>
              <w:t xml:space="preserve"> kože</w:t>
            </w:r>
            <w:r w:rsidR="008317F9" w:rsidRPr="00F432D6">
              <w:rPr>
                <w:rFonts w:cstheme="minorHAnsi"/>
                <w:bCs/>
                <w:sz w:val="20"/>
                <w:szCs w:val="20"/>
              </w:rPr>
              <w:t xml:space="preserve">, </w:t>
            </w:r>
            <w:r w:rsidR="00C60D5B" w:rsidRPr="00F432D6">
              <w:rPr>
                <w:rFonts w:cstheme="minorHAnsi"/>
                <w:bCs/>
                <w:sz w:val="20"/>
                <w:szCs w:val="20"/>
              </w:rPr>
              <w:t>nj</w:t>
            </w:r>
            <w:r w:rsidR="00101A4D" w:rsidRPr="00F432D6">
              <w:rPr>
                <w:rFonts w:cstheme="minorHAnsi"/>
                <w:bCs/>
                <w:sz w:val="20"/>
                <w:szCs w:val="20"/>
              </w:rPr>
              <w:t>e</w:t>
            </w:r>
            <w:r w:rsidR="00C60D5B" w:rsidRPr="00F432D6">
              <w:rPr>
                <w:rFonts w:cstheme="minorHAnsi"/>
                <w:bCs/>
                <w:sz w:val="20"/>
                <w:szCs w:val="20"/>
              </w:rPr>
              <w:t>zinih adneksa</w:t>
            </w:r>
            <w:r w:rsidR="008317F9" w:rsidRPr="00F432D6">
              <w:rPr>
                <w:rFonts w:cstheme="minorHAnsi"/>
                <w:bCs/>
                <w:sz w:val="20"/>
                <w:szCs w:val="20"/>
              </w:rPr>
              <w:t xml:space="preserve"> i krvnih žila, dermatoloških promjena kože i vezivnog tkiva. </w:t>
            </w:r>
            <w:r w:rsidR="006B0AEF" w:rsidRPr="00F432D6">
              <w:rPr>
                <w:rFonts w:cstheme="minorHAnsi"/>
                <w:bCs/>
                <w:sz w:val="20"/>
                <w:szCs w:val="20"/>
              </w:rPr>
              <w:t>Polaznicima</w:t>
            </w:r>
            <w:r w:rsidR="00C35D9B" w:rsidRPr="00F432D6">
              <w:rPr>
                <w:rFonts w:cstheme="minorHAnsi"/>
                <w:bCs/>
                <w:sz w:val="20"/>
                <w:szCs w:val="20"/>
              </w:rPr>
              <w:t xml:space="preserve"> se kroz projektne zadatke / radne situacije / istraživački rad postepeno omogućuje razvoj kompetencija potrebnih za procjenu stanja kože kako bi se prepoznala kontraindikacija za kozmetički </w:t>
            </w:r>
            <w:r w:rsidR="00134EEF" w:rsidRPr="00F432D6">
              <w:rPr>
                <w:rFonts w:cstheme="minorHAnsi"/>
                <w:bCs/>
                <w:sz w:val="20"/>
                <w:szCs w:val="20"/>
              </w:rPr>
              <w:t xml:space="preserve">masažni </w:t>
            </w:r>
            <w:r w:rsidR="00C35D9B" w:rsidRPr="00F432D6">
              <w:rPr>
                <w:rFonts w:cstheme="minorHAnsi"/>
                <w:bCs/>
                <w:sz w:val="20"/>
                <w:szCs w:val="20"/>
              </w:rPr>
              <w:t>tretman.</w:t>
            </w:r>
          </w:p>
          <w:p w14:paraId="5E568FD7" w14:textId="6C9F9209" w:rsidR="00CB4A00" w:rsidRPr="00F6225B" w:rsidRDefault="00CB4A00" w:rsidP="007C3471">
            <w:pPr>
              <w:tabs>
                <w:tab w:val="left" w:pos="2820"/>
              </w:tabs>
              <w:spacing w:before="60" w:after="60" w:line="240" w:lineRule="auto"/>
              <w:jc w:val="both"/>
              <w:rPr>
                <w:rFonts w:cstheme="minorHAnsi"/>
                <w:bCs/>
                <w:sz w:val="20"/>
                <w:szCs w:val="20"/>
              </w:rPr>
            </w:pPr>
            <w:r w:rsidRPr="00F432D6">
              <w:rPr>
                <w:rFonts w:cstheme="minorHAnsi"/>
                <w:bCs/>
                <w:sz w:val="20"/>
                <w:szCs w:val="20"/>
              </w:rPr>
              <w:t>Vrednovanje se provodi kontinuirano, prema unaprijed i jasno zadanim kriterijima.</w:t>
            </w:r>
            <w:r w:rsidRPr="002A2FF3">
              <w:rPr>
                <w:rFonts w:cstheme="minorHAnsi"/>
                <w:bCs/>
                <w:sz w:val="20"/>
                <w:szCs w:val="20"/>
              </w:rPr>
              <w:t xml:space="preserve"> </w:t>
            </w:r>
          </w:p>
        </w:tc>
      </w:tr>
      <w:tr w:rsidR="00CB4A00" w:rsidRPr="00F919E2" w14:paraId="49E07463" w14:textId="77777777" w:rsidTr="007C3471">
        <w:tc>
          <w:tcPr>
            <w:tcW w:w="2112" w:type="dxa"/>
            <w:shd w:val="clear" w:color="auto" w:fill="B8CCE4" w:themeFill="accent1" w:themeFillTint="66"/>
            <w:tcMar>
              <w:left w:w="57" w:type="dxa"/>
              <w:right w:w="57" w:type="dxa"/>
            </w:tcMar>
            <w:vAlign w:val="center"/>
          </w:tcPr>
          <w:p w14:paraId="5A53F366" w14:textId="77777777" w:rsidR="00CB4A00" w:rsidRPr="00F919E2" w:rsidRDefault="00CB4A00" w:rsidP="007C3471">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381" w:type="dxa"/>
            <w:gridSpan w:val="3"/>
            <w:shd w:val="clear" w:color="auto" w:fill="auto"/>
            <w:tcMar>
              <w:left w:w="57" w:type="dxa"/>
              <w:right w:w="57" w:type="dxa"/>
            </w:tcMar>
            <w:vAlign w:val="center"/>
          </w:tcPr>
          <w:p w14:paraId="57761E1B"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Građa i uloga kože</w:t>
            </w:r>
          </w:p>
          <w:p w14:paraId="696DDD54"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Eflorescencije</w:t>
            </w:r>
          </w:p>
          <w:p w14:paraId="36D0D275"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Bolesti kože uzrokovane bakterijama</w:t>
            </w:r>
          </w:p>
          <w:p w14:paraId="04269E69"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Bolesti kože uzrokovane virusima</w:t>
            </w:r>
          </w:p>
          <w:p w14:paraId="5897D5B2"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Bolesti kože uzrokovane gljivicama</w:t>
            </w:r>
          </w:p>
          <w:p w14:paraId="53EDE64E"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Bolesti kože uzrokovane parazitima</w:t>
            </w:r>
          </w:p>
          <w:p w14:paraId="68A9139A"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 xml:space="preserve">Bolesti adneksa kože </w:t>
            </w:r>
          </w:p>
          <w:p w14:paraId="3961EFE9"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Reakcije kože</w:t>
            </w:r>
          </w:p>
          <w:p w14:paraId="7D3D85DF" w14:textId="77777777" w:rsidR="00440E2A"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Poremećaji u pigmentaciji kože</w:t>
            </w:r>
          </w:p>
          <w:p w14:paraId="57CF3CB9" w14:textId="77777777" w:rsidR="00CB4A00" w:rsidRPr="007C3471" w:rsidRDefault="00440E2A" w:rsidP="007C3471">
            <w:pPr>
              <w:tabs>
                <w:tab w:val="left" w:pos="2820"/>
              </w:tabs>
              <w:spacing w:before="60" w:after="60" w:line="240" w:lineRule="auto"/>
              <w:rPr>
                <w:rFonts w:cstheme="minorHAnsi"/>
                <w:iCs/>
                <w:noProof/>
                <w:sz w:val="20"/>
                <w:szCs w:val="20"/>
              </w:rPr>
            </w:pPr>
            <w:r w:rsidRPr="007C3471">
              <w:rPr>
                <w:rFonts w:cstheme="minorHAnsi"/>
                <w:iCs/>
                <w:noProof/>
                <w:sz w:val="20"/>
                <w:szCs w:val="20"/>
              </w:rPr>
              <w:t>Poremećaji venske cirkulacije</w:t>
            </w:r>
          </w:p>
          <w:p w14:paraId="3A3978EA" w14:textId="7E2B330E" w:rsidR="000059BE" w:rsidRPr="00F919E2" w:rsidRDefault="000059BE" w:rsidP="007C3471">
            <w:pPr>
              <w:tabs>
                <w:tab w:val="left" w:pos="2820"/>
              </w:tabs>
              <w:spacing w:before="60" w:after="60" w:line="240" w:lineRule="auto"/>
              <w:rPr>
                <w:rFonts w:cstheme="minorHAnsi"/>
                <w:i/>
                <w:noProof/>
                <w:sz w:val="20"/>
                <w:szCs w:val="20"/>
              </w:rPr>
            </w:pPr>
            <w:r w:rsidRPr="007C3471">
              <w:rPr>
                <w:rFonts w:cstheme="minorHAnsi"/>
                <w:iCs/>
                <w:noProof/>
                <w:sz w:val="20"/>
                <w:szCs w:val="20"/>
              </w:rPr>
              <w:t xml:space="preserve">Kontraindijacije za </w:t>
            </w:r>
            <w:r w:rsidR="00C2734C" w:rsidRPr="007C3471">
              <w:rPr>
                <w:rFonts w:cstheme="minorHAnsi"/>
                <w:iCs/>
                <w:noProof/>
                <w:sz w:val="20"/>
                <w:szCs w:val="20"/>
              </w:rPr>
              <w:t xml:space="preserve">primjenu </w:t>
            </w:r>
            <w:r w:rsidR="000B39F3" w:rsidRPr="007C3471">
              <w:rPr>
                <w:rFonts w:cstheme="minorHAnsi"/>
                <w:iCs/>
                <w:noProof/>
                <w:sz w:val="20"/>
                <w:szCs w:val="20"/>
              </w:rPr>
              <w:t>tehnika klasične ručne i vezivno-tkivne masaže</w:t>
            </w:r>
          </w:p>
        </w:tc>
      </w:tr>
      <w:tr w:rsidR="00CB4A00" w:rsidRPr="00F919E2" w14:paraId="5186A95B" w14:textId="77777777" w:rsidTr="005A0B6E">
        <w:trPr>
          <w:trHeight w:val="340"/>
        </w:trPr>
        <w:tc>
          <w:tcPr>
            <w:tcW w:w="9493" w:type="dxa"/>
            <w:gridSpan w:val="4"/>
            <w:shd w:val="clear" w:color="auto" w:fill="B8CCE4" w:themeFill="accent1" w:themeFillTint="66"/>
            <w:tcMar>
              <w:left w:w="57" w:type="dxa"/>
              <w:right w:w="57" w:type="dxa"/>
            </w:tcMar>
            <w:vAlign w:val="center"/>
          </w:tcPr>
          <w:p w14:paraId="42DDC977" w14:textId="77777777" w:rsidR="00CB4A00" w:rsidRPr="00F919E2" w:rsidRDefault="00CB4A00" w:rsidP="007C3471">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CB4A00" w:rsidRPr="00F919E2" w14:paraId="0CD18458" w14:textId="77777777" w:rsidTr="005A0B6E">
        <w:trPr>
          <w:trHeight w:val="5519"/>
        </w:trPr>
        <w:tc>
          <w:tcPr>
            <w:tcW w:w="9493" w:type="dxa"/>
            <w:gridSpan w:val="4"/>
            <w:shd w:val="clear" w:color="auto" w:fill="auto"/>
            <w:tcMar>
              <w:left w:w="57" w:type="dxa"/>
              <w:right w:w="57" w:type="dxa"/>
            </w:tcMar>
          </w:tcPr>
          <w:p w14:paraId="0B07AF76" w14:textId="5583CCE5" w:rsidR="00CB4A00" w:rsidRPr="00F432D6" w:rsidRDefault="00582A4D" w:rsidP="007C3471">
            <w:pPr>
              <w:tabs>
                <w:tab w:val="left" w:pos="2820"/>
              </w:tabs>
              <w:spacing w:before="60" w:after="60" w:line="240" w:lineRule="auto"/>
              <w:jc w:val="both"/>
              <w:rPr>
                <w:rFonts w:cstheme="minorHAnsi"/>
                <w:iCs/>
                <w:sz w:val="20"/>
                <w:szCs w:val="20"/>
              </w:rPr>
            </w:pPr>
            <w:r w:rsidRPr="00F432D6">
              <w:rPr>
                <w:rFonts w:cstheme="minorHAnsi"/>
                <w:iCs/>
                <w:sz w:val="20"/>
                <w:szCs w:val="20"/>
              </w:rPr>
              <w:lastRenderedPageBreak/>
              <w:t>Ishodi učenja provjeravaju se pisano i/ili usmeno te na osnovi projektnog zadatka i/ili demonstracijom.</w:t>
            </w:r>
            <w:r w:rsidR="00857B27" w:rsidRPr="00F432D6">
              <w:rPr>
                <w:rFonts w:cstheme="minorHAnsi"/>
                <w:iCs/>
                <w:sz w:val="20"/>
                <w:szCs w:val="20"/>
              </w:rPr>
              <w:t xml:space="preserve"> </w:t>
            </w:r>
            <w:r w:rsidR="000E5027" w:rsidRPr="00F432D6">
              <w:rPr>
                <w:rFonts w:cstheme="minorHAnsi"/>
                <w:iCs/>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obrazovne skupine.</w:t>
            </w:r>
          </w:p>
          <w:p w14:paraId="2363328F" w14:textId="5CCCEABD" w:rsidR="000E5027" w:rsidRPr="00F432D6" w:rsidRDefault="001A2683" w:rsidP="007C3471">
            <w:pPr>
              <w:tabs>
                <w:tab w:val="left" w:pos="2820"/>
              </w:tabs>
              <w:spacing w:before="60" w:after="60" w:line="240" w:lineRule="auto"/>
              <w:jc w:val="both"/>
              <w:rPr>
                <w:rFonts w:cstheme="minorHAnsi"/>
                <w:b/>
                <w:bCs/>
                <w:iCs/>
                <w:sz w:val="20"/>
                <w:szCs w:val="20"/>
              </w:rPr>
            </w:pPr>
            <w:r w:rsidRPr="00F432D6">
              <w:rPr>
                <w:rFonts w:cstheme="minorHAnsi"/>
                <w:b/>
                <w:bCs/>
                <w:iCs/>
                <w:sz w:val="20"/>
                <w:szCs w:val="20"/>
              </w:rPr>
              <w:t xml:space="preserve">Prijedlog zadatka: </w:t>
            </w:r>
            <w:r w:rsidR="00E83567" w:rsidRPr="00F432D6">
              <w:rPr>
                <w:rFonts w:cstheme="minorHAnsi"/>
                <w:b/>
                <w:bCs/>
                <w:iCs/>
                <w:sz w:val="20"/>
                <w:szCs w:val="20"/>
              </w:rPr>
              <w:t xml:space="preserve">Kozmetička </w:t>
            </w:r>
            <w:r w:rsidR="00582A4D" w:rsidRPr="00F432D6">
              <w:rPr>
                <w:rFonts w:cstheme="minorHAnsi"/>
                <w:b/>
                <w:bCs/>
                <w:iCs/>
                <w:sz w:val="20"/>
                <w:szCs w:val="20"/>
              </w:rPr>
              <w:t>procjen</w:t>
            </w:r>
            <w:r w:rsidR="00E83567" w:rsidRPr="00F432D6">
              <w:rPr>
                <w:rFonts w:cstheme="minorHAnsi"/>
                <w:b/>
                <w:bCs/>
                <w:iCs/>
                <w:sz w:val="20"/>
                <w:szCs w:val="20"/>
              </w:rPr>
              <w:t>a</w:t>
            </w:r>
            <w:r w:rsidR="00582A4D" w:rsidRPr="00F432D6">
              <w:rPr>
                <w:rFonts w:cstheme="minorHAnsi"/>
                <w:b/>
                <w:bCs/>
                <w:iCs/>
                <w:sz w:val="20"/>
                <w:szCs w:val="20"/>
              </w:rPr>
              <w:t xml:space="preserve"> stanja kože</w:t>
            </w:r>
          </w:p>
          <w:p w14:paraId="522B8BB2" w14:textId="0E06EF3D" w:rsidR="00E83567" w:rsidRPr="00F432D6" w:rsidRDefault="00E83567" w:rsidP="007C3471">
            <w:pPr>
              <w:tabs>
                <w:tab w:val="left" w:pos="2820"/>
              </w:tabs>
              <w:spacing w:before="60" w:after="60" w:line="240" w:lineRule="auto"/>
              <w:jc w:val="both"/>
              <w:rPr>
                <w:rFonts w:cstheme="minorHAnsi"/>
                <w:iCs/>
                <w:sz w:val="20"/>
                <w:szCs w:val="20"/>
              </w:rPr>
            </w:pPr>
            <w:r w:rsidRPr="00F432D6">
              <w:rPr>
                <w:rFonts w:cstheme="minorHAnsi"/>
                <w:iCs/>
                <w:sz w:val="20"/>
                <w:szCs w:val="20"/>
              </w:rPr>
              <w:t xml:space="preserve">Polaznici mogu raditi individualno u paru ili u skupini. Svakom polazniku /skupini zadaje se </w:t>
            </w:r>
            <w:r w:rsidR="00C60678" w:rsidRPr="00F432D6">
              <w:rPr>
                <w:rFonts w:cstheme="minorHAnsi"/>
                <w:iCs/>
                <w:sz w:val="20"/>
                <w:szCs w:val="20"/>
              </w:rPr>
              <w:t xml:space="preserve">primjer iz stvarne radne situacije koji prikazuje </w:t>
            </w:r>
            <w:r w:rsidR="00160A28" w:rsidRPr="00F432D6">
              <w:rPr>
                <w:rFonts w:cstheme="minorHAnsi"/>
                <w:iCs/>
                <w:sz w:val="20"/>
                <w:szCs w:val="20"/>
              </w:rPr>
              <w:t xml:space="preserve">dio </w:t>
            </w:r>
            <w:r w:rsidR="00C60678" w:rsidRPr="00F432D6">
              <w:rPr>
                <w:rFonts w:cstheme="minorHAnsi"/>
                <w:iCs/>
                <w:sz w:val="20"/>
                <w:szCs w:val="20"/>
              </w:rPr>
              <w:t>kož</w:t>
            </w:r>
            <w:r w:rsidR="00160A28" w:rsidRPr="00F432D6">
              <w:rPr>
                <w:rFonts w:cstheme="minorHAnsi"/>
                <w:iCs/>
                <w:sz w:val="20"/>
                <w:szCs w:val="20"/>
              </w:rPr>
              <w:t>e</w:t>
            </w:r>
            <w:r w:rsidR="00C60678" w:rsidRPr="00F432D6">
              <w:rPr>
                <w:rFonts w:cstheme="minorHAnsi"/>
                <w:iCs/>
                <w:sz w:val="20"/>
                <w:szCs w:val="20"/>
              </w:rPr>
              <w:t xml:space="preserve"> klijenta (npr. leđa, nogu)</w:t>
            </w:r>
            <w:r w:rsidR="00160A28" w:rsidRPr="00F432D6">
              <w:rPr>
                <w:rFonts w:cstheme="minorHAnsi"/>
                <w:iCs/>
                <w:sz w:val="20"/>
                <w:szCs w:val="20"/>
              </w:rPr>
              <w:t xml:space="preserve"> koji je zahvaćen nekom dermatološkom promjenom ili bolešću</w:t>
            </w:r>
            <w:r w:rsidR="007D032B" w:rsidRPr="00F432D6">
              <w:rPr>
                <w:rFonts w:cstheme="minorHAnsi"/>
                <w:iCs/>
                <w:sz w:val="20"/>
                <w:szCs w:val="20"/>
              </w:rPr>
              <w:t xml:space="preserve">. </w:t>
            </w:r>
            <w:r w:rsidR="00010CF3" w:rsidRPr="00F432D6">
              <w:rPr>
                <w:rFonts w:cstheme="minorHAnsi"/>
                <w:iCs/>
                <w:sz w:val="20"/>
                <w:szCs w:val="20"/>
              </w:rPr>
              <w:t xml:space="preserve">Polaznici istražuju zadani primjer te izrađuju prezentaciju/videozapis kojim predstavljaju rezultate svog rada. </w:t>
            </w:r>
          </w:p>
          <w:p w14:paraId="58B53FAE" w14:textId="28A47091" w:rsidR="0061426D" w:rsidRPr="00F432D6" w:rsidRDefault="00EE3BC0" w:rsidP="007C3471">
            <w:pPr>
              <w:tabs>
                <w:tab w:val="left" w:pos="2820"/>
              </w:tabs>
              <w:spacing w:before="60" w:after="60" w:line="240" w:lineRule="auto"/>
              <w:jc w:val="both"/>
              <w:rPr>
                <w:rFonts w:cstheme="minorHAnsi"/>
                <w:iCs/>
                <w:sz w:val="20"/>
                <w:szCs w:val="20"/>
              </w:rPr>
            </w:pPr>
            <w:r w:rsidRPr="00F432D6">
              <w:rPr>
                <w:rFonts w:cstheme="minorHAnsi"/>
                <w:iCs/>
                <w:sz w:val="20"/>
                <w:szCs w:val="20"/>
              </w:rPr>
              <w:t>P</w:t>
            </w:r>
            <w:r w:rsidR="0061426D" w:rsidRPr="00F432D6">
              <w:rPr>
                <w:rFonts w:cstheme="minorHAnsi"/>
                <w:iCs/>
                <w:sz w:val="20"/>
                <w:szCs w:val="20"/>
              </w:rPr>
              <w:t>rezentacij</w:t>
            </w:r>
            <w:r w:rsidR="00EC012A" w:rsidRPr="00F432D6">
              <w:rPr>
                <w:rFonts w:cstheme="minorHAnsi"/>
                <w:iCs/>
                <w:sz w:val="20"/>
                <w:szCs w:val="20"/>
              </w:rPr>
              <w:t>om</w:t>
            </w:r>
            <w:r w:rsidR="0061426D" w:rsidRPr="00F432D6">
              <w:rPr>
                <w:rFonts w:cstheme="minorHAnsi"/>
                <w:iCs/>
                <w:sz w:val="20"/>
                <w:szCs w:val="20"/>
              </w:rPr>
              <w:t>/videozapis</w:t>
            </w:r>
            <w:r w:rsidR="00EC012A" w:rsidRPr="00F432D6">
              <w:rPr>
                <w:rFonts w:cstheme="minorHAnsi"/>
                <w:iCs/>
                <w:sz w:val="20"/>
                <w:szCs w:val="20"/>
              </w:rPr>
              <w:t>om</w:t>
            </w:r>
            <w:r w:rsidR="0061426D" w:rsidRPr="00F432D6">
              <w:rPr>
                <w:rFonts w:cstheme="minorHAnsi"/>
                <w:iCs/>
                <w:sz w:val="20"/>
                <w:szCs w:val="20"/>
              </w:rPr>
              <w:t xml:space="preserve"> </w:t>
            </w:r>
            <w:r w:rsidRPr="00F432D6">
              <w:rPr>
                <w:rFonts w:cstheme="minorHAnsi"/>
                <w:iCs/>
                <w:sz w:val="20"/>
                <w:szCs w:val="20"/>
              </w:rPr>
              <w:t>trebaju:</w:t>
            </w:r>
          </w:p>
          <w:p w14:paraId="6499D5D8" w14:textId="0611AA10" w:rsidR="001741D8"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iCs/>
                <w:sz w:val="20"/>
                <w:szCs w:val="20"/>
              </w:rPr>
              <w:t>p</w:t>
            </w:r>
            <w:r w:rsidR="00EE3BC0" w:rsidRPr="00F432D6">
              <w:rPr>
                <w:rFonts w:ascii="Calibri" w:hAnsi="Calibri" w:cs="Calibri"/>
                <w:iCs/>
                <w:sz w:val="20"/>
                <w:szCs w:val="20"/>
              </w:rPr>
              <w:t>rikazati 3D model kože</w:t>
            </w:r>
            <w:r w:rsidRPr="00F432D6">
              <w:rPr>
                <w:rFonts w:ascii="Calibri" w:hAnsi="Calibri" w:cs="Calibri"/>
                <w:iCs/>
                <w:sz w:val="20"/>
                <w:szCs w:val="20"/>
              </w:rPr>
              <w:t>,</w:t>
            </w:r>
          </w:p>
          <w:p w14:paraId="3A94E0F1" w14:textId="5C36DD39" w:rsidR="00EE3BC0"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sz w:val="20"/>
                <w:szCs w:val="20"/>
              </w:rPr>
              <w:t>n</w:t>
            </w:r>
            <w:r w:rsidR="00EE3BC0" w:rsidRPr="00F432D6">
              <w:rPr>
                <w:rFonts w:ascii="Calibri" w:hAnsi="Calibri" w:cs="Calibri"/>
                <w:sz w:val="20"/>
                <w:szCs w:val="20"/>
              </w:rPr>
              <w:t>avesti slojeve kože</w:t>
            </w:r>
            <w:r w:rsidRPr="00F432D6">
              <w:rPr>
                <w:rFonts w:ascii="Calibri" w:hAnsi="Calibri" w:cs="Calibri"/>
                <w:sz w:val="20"/>
                <w:szCs w:val="20"/>
              </w:rPr>
              <w:t>,</w:t>
            </w:r>
          </w:p>
          <w:p w14:paraId="616645A5" w14:textId="4C27A4BE" w:rsidR="00EE3BC0"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sz w:val="20"/>
                <w:szCs w:val="20"/>
              </w:rPr>
              <w:t>o</w:t>
            </w:r>
            <w:r w:rsidR="00EE3BC0" w:rsidRPr="00F432D6">
              <w:rPr>
                <w:rFonts w:ascii="Calibri" w:hAnsi="Calibri" w:cs="Calibri"/>
                <w:sz w:val="20"/>
                <w:szCs w:val="20"/>
              </w:rPr>
              <w:t>pisati i navesti ulogu podslojeva epidermisa</w:t>
            </w:r>
            <w:r w:rsidRPr="00F432D6">
              <w:rPr>
                <w:rFonts w:ascii="Calibri" w:hAnsi="Calibri" w:cs="Calibri"/>
                <w:sz w:val="20"/>
                <w:szCs w:val="20"/>
              </w:rPr>
              <w:t>,</w:t>
            </w:r>
          </w:p>
          <w:p w14:paraId="517A3F41" w14:textId="2ECD12EF" w:rsidR="00EE3BC0"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sz w:val="20"/>
                <w:szCs w:val="20"/>
              </w:rPr>
              <w:t>o</w:t>
            </w:r>
            <w:r w:rsidR="00EE3BC0" w:rsidRPr="00F432D6">
              <w:rPr>
                <w:rFonts w:ascii="Calibri" w:hAnsi="Calibri" w:cs="Calibri"/>
                <w:sz w:val="20"/>
                <w:szCs w:val="20"/>
              </w:rPr>
              <w:t>pisati ulogu kože (zaštita, osjet, komunikacija, pohrana i izmjena tvari)</w:t>
            </w:r>
            <w:r w:rsidRPr="00F432D6">
              <w:rPr>
                <w:rFonts w:ascii="Calibri" w:hAnsi="Calibri" w:cs="Calibri"/>
                <w:sz w:val="20"/>
                <w:szCs w:val="20"/>
              </w:rPr>
              <w:t>,</w:t>
            </w:r>
          </w:p>
          <w:p w14:paraId="461A86BF" w14:textId="637AC934" w:rsidR="00EE3BC0"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sz w:val="20"/>
                <w:szCs w:val="20"/>
              </w:rPr>
              <w:t>n</w:t>
            </w:r>
            <w:r w:rsidR="00EE3BC0" w:rsidRPr="00F432D6">
              <w:rPr>
                <w:rFonts w:ascii="Calibri" w:hAnsi="Calibri" w:cs="Calibri"/>
                <w:sz w:val="20"/>
                <w:szCs w:val="20"/>
              </w:rPr>
              <w:t>avesti adnekse kože</w:t>
            </w:r>
            <w:r w:rsidRPr="00F432D6">
              <w:rPr>
                <w:rFonts w:ascii="Calibri" w:hAnsi="Calibri" w:cs="Calibri"/>
                <w:sz w:val="20"/>
                <w:szCs w:val="20"/>
              </w:rPr>
              <w:t>,</w:t>
            </w:r>
          </w:p>
          <w:p w14:paraId="20088B06" w14:textId="724CE1CE" w:rsidR="00206B82" w:rsidRPr="00F432D6" w:rsidRDefault="001741D8" w:rsidP="009862D8">
            <w:pPr>
              <w:pStyle w:val="ListParagraph"/>
              <w:numPr>
                <w:ilvl w:val="0"/>
                <w:numId w:val="3"/>
              </w:numPr>
              <w:tabs>
                <w:tab w:val="left" w:pos="2820"/>
              </w:tabs>
              <w:spacing w:before="60" w:after="60" w:line="240" w:lineRule="auto"/>
              <w:contextualSpacing w:val="0"/>
              <w:rPr>
                <w:rFonts w:ascii="Calibri" w:hAnsi="Calibri" w:cs="Calibri"/>
                <w:iCs/>
                <w:sz w:val="20"/>
                <w:szCs w:val="20"/>
              </w:rPr>
            </w:pPr>
            <w:r w:rsidRPr="00F432D6">
              <w:rPr>
                <w:rFonts w:ascii="Calibri" w:hAnsi="Calibri" w:cs="Calibri"/>
                <w:sz w:val="20"/>
                <w:szCs w:val="20"/>
              </w:rPr>
              <w:t>o</w:t>
            </w:r>
            <w:r w:rsidR="00EE3BC0" w:rsidRPr="00F432D6">
              <w:rPr>
                <w:rFonts w:ascii="Calibri" w:hAnsi="Calibri" w:cs="Calibri"/>
                <w:sz w:val="20"/>
                <w:szCs w:val="20"/>
              </w:rPr>
              <w:t>pisati i analizirat</w:t>
            </w:r>
            <w:r w:rsidR="00206B82" w:rsidRPr="00F432D6">
              <w:rPr>
                <w:rFonts w:ascii="Calibri" w:hAnsi="Calibri" w:cs="Calibri"/>
                <w:sz w:val="20"/>
                <w:szCs w:val="20"/>
              </w:rPr>
              <w:t>i primjer kože klijenta koji su dobili u radnom zadatku</w:t>
            </w:r>
            <w:r w:rsidR="00F73278" w:rsidRPr="00F432D6">
              <w:rPr>
                <w:rFonts w:ascii="Calibri" w:hAnsi="Calibri" w:cs="Calibri"/>
                <w:sz w:val="20"/>
                <w:szCs w:val="20"/>
              </w:rPr>
              <w:t xml:space="preserve"> (procjeniti stanje kože)</w:t>
            </w:r>
            <w:r w:rsidRPr="00F432D6">
              <w:rPr>
                <w:rFonts w:ascii="Calibri" w:hAnsi="Calibri" w:cs="Calibri"/>
                <w:sz w:val="20"/>
                <w:szCs w:val="20"/>
              </w:rPr>
              <w:t>,</w:t>
            </w:r>
          </w:p>
          <w:p w14:paraId="7E73A5F4" w14:textId="77777777" w:rsidR="00EC012A" w:rsidRPr="00F432D6" w:rsidRDefault="001741D8" w:rsidP="009862D8">
            <w:pPr>
              <w:pStyle w:val="ListParagraph"/>
              <w:numPr>
                <w:ilvl w:val="0"/>
                <w:numId w:val="3"/>
              </w:numPr>
              <w:tabs>
                <w:tab w:val="left" w:pos="2820"/>
              </w:tabs>
              <w:spacing w:before="60" w:after="60" w:line="240" w:lineRule="auto"/>
              <w:contextualSpacing w:val="0"/>
              <w:rPr>
                <w:rFonts w:cstheme="minorHAnsi"/>
                <w:iCs/>
                <w:sz w:val="20"/>
                <w:szCs w:val="20"/>
              </w:rPr>
            </w:pPr>
            <w:r w:rsidRPr="00F432D6">
              <w:rPr>
                <w:rFonts w:ascii="Calibri" w:hAnsi="Calibri" w:cs="Calibri"/>
                <w:sz w:val="20"/>
                <w:szCs w:val="20"/>
              </w:rPr>
              <w:t>o</w:t>
            </w:r>
            <w:r w:rsidR="00206B82" w:rsidRPr="00F432D6">
              <w:rPr>
                <w:rFonts w:ascii="Calibri" w:hAnsi="Calibri" w:cs="Calibri"/>
                <w:sz w:val="20"/>
                <w:szCs w:val="20"/>
              </w:rPr>
              <w:t>brazložiti indikacije/kontraindikacije za primjenu</w:t>
            </w:r>
            <w:r w:rsidRPr="00F432D6">
              <w:rPr>
                <w:rFonts w:ascii="Calibri" w:hAnsi="Calibri" w:cs="Calibri"/>
                <w:sz w:val="20"/>
                <w:szCs w:val="20"/>
              </w:rPr>
              <w:t xml:space="preserve"> kozmetičkog masažnog tretmana.</w:t>
            </w:r>
          </w:p>
          <w:p w14:paraId="3C4DB97B" w14:textId="31BA5B5C" w:rsidR="00C35CBB" w:rsidRPr="00F432D6" w:rsidRDefault="00EC012A" w:rsidP="007C3471">
            <w:pPr>
              <w:tabs>
                <w:tab w:val="left" w:pos="2820"/>
              </w:tabs>
              <w:spacing w:before="60" w:after="60" w:line="240" w:lineRule="auto"/>
              <w:rPr>
                <w:rFonts w:cstheme="minorHAnsi"/>
                <w:b/>
                <w:bCs/>
                <w:iCs/>
                <w:sz w:val="20"/>
                <w:szCs w:val="20"/>
              </w:rPr>
            </w:pPr>
            <w:r w:rsidRPr="00F432D6">
              <w:rPr>
                <w:rFonts w:cstheme="minorHAnsi"/>
                <w:iCs/>
                <w:sz w:val="20"/>
                <w:szCs w:val="20"/>
              </w:rPr>
              <w:t>Nastavnik vrednuje rezultate rada prema unaprijed određenim kriterijima definiranima rubrikom za vrednovanje zadatka.</w:t>
            </w:r>
          </w:p>
        </w:tc>
      </w:tr>
      <w:tr w:rsidR="00CB4A00" w:rsidRPr="00F919E2" w14:paraId="07FDAD24" w14:textId="77777777" w:rsidTr="005A0B6E">
        <w:trPr>
          <w:trHeight w:val="340"/>
        </w:trPr>
        <w:tc>
          <w:tcPr>
            <w:tcW w:w="9493" w:type="dxa"/>
            <w:gridSpan w:val="4"/>
            <w:shd w:val="clear" w:color="auto" w:fill="B8CCE4" w:themeFill="accent1" w:themeFillTint="66"/>
            <w:tcMar>
              <w:left w:w="57" w:type="dxa"/>
              <w:right w:w="57" w:type="dxa"/>
            </w:tcMar>
            <w:vAlign w:val="center"/>
          </w:tcPr>
          <w:p w14:paraId="5CCEE395" w14:textId="77777777" w:rsidR="00CB4A00" w:rsidRPr="00F919E2" w:rsidRDefault="00CB4A00" w:rsidP="007C3471">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CB4A00" w:rsidRPr="00F919E2" w14:paraId="26E95A8C" w14:textId="77777777" w:rsidTr="00CB4A00">
        <w:tc>
          <w:tcPr>
            <w:tcW w:w="9493" w:type="dxa"/>
            <w:gridSpan w:val="4"/>
            <w:shd w:val="clear" w:color="auto" w:fill="auto"/>
            <w:tcMar>
              <w:left w:w="57" w:type="dxa"/>
              <w:right w:w="57" w:type="dxa"/>
            </w:tcMar>
          </w:tcPr>
          <w:p w14:paraId="29E7E1AC" w14:textId="77777777" w:rsidR="00CB4A00" w:rsidRPr="00F919E2" w:rsidRDefault="00CB4A00" w:rsidP="007C3471">
            <w:pPr>
              <w:tabs>
                <w:tab w:val="left" w:pos="2820"/>
              </w:tabs>
              <w:spacing w:before="60" w:after="60" w:line="240" w:lineRule="auto"/>
              <w:rPr>
                <w:rFonts w:cstheme="minorHAnsi"/>
                <w:i/>
                <w:noProof/>
                <w:sz w:val="16"/>
                <w:szCs w:val="16"/>
              </w:rPr>
            </w:pPr>
            <w:r w:rsidRPr="00A138F4">
              <w:rPr>
                <w:rFonts w:cstheme="minorHAnsi"/>
                <w:i/>
                <w:noProof/>
                <w:sz w:val="16"/>
                <w:szCs w:val="16"/>
              </w:rPr>
              <w:t>(Izraditi način i primjer vrjednovanja skupa ishoda učenja za polaznike/osobe s invaliditetom ako je primjenjivo)</w:t>
            </w:r>
          </w:p>
          <w:p w14:paraId="3FC941AD" w14:textId="77777777" w:rsidR="00CB4A00" w:rsidRPr="00F919E2" w:rsidRDefault="00CB4A00" w:rsidP="007C3471">
            <w:pPr>
              <w:tabs>
                <w:tab w:val="left" w:pos="2820"/>
              </w:tabs>
              <w:spacing w:before="60" w:after="60" w:line="240" w:lineRule="auto"/>
              <w:rPr>
                <w:rFonts w:cstheme="minorHAnsi"/>
                <w:iCs/>
                <w:noProof/>
                <w:sz w:val="20"/>
                <w:szCs w:val="20"/>
              </w:rPr>
            </w:pPr>
          </w:p>
        </w:tc>
      </w:tr>
    </w:tbl>
    <w:p w14:paraId="043DE726" w14:textId="77777777" w:rsidR="00993D0B" w:rsidRDefault="00993D0B">
      <w:r>
        <w:br w:type="page"/>
      </w:r>
    </w:p>
    <w:tbl>
      <w:tblPr>
        <w:tblW w:w="94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92"/>
        <w:gridCol w:w="2292"/>
        <w:gridCol w:w="2292"/>
      </w:tblGrid>
      <w:tr w:rsidR="00707A13" w:rsidRPr="00F919E2" w14:paraId="3F70D15D" w14:textId="77777777" w:rsidTr="00993D0B">
        <w:trPr>
          <w:trHeight w:val="558"/>
        </w:trPr>
        <w:tc>
          <w:tcPr>
            <w:tcW w:w="2537" w:type="dxa"/>
            <w:shd w:val="clear" w:color="auto" w:fill="95B3D7" w:themeFill="accent1" w:themeFillTint="99"/>
            <w:tcMar>
              <w:left w:w="57" w:type="dxa"/>
              <w:right w:w="57" w:type="dxa"/>
            </w:tcMar>
            <w:vAlign w:val="center"/>
          </w:tcPr>
          <w:p w14:paraId="38F86ABB"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lastRenderedPageBreak/>
              <w:t>NAZIV MODULA</w:t>
            </w:r>
          </w:p>
        </w:tc>
        <w:tc>
          <w:tcPr>
            <w:tcW w:w="6876" w:type="dxa"/>
            <w:gridSpan w:val="3"/>
            <w:shd w:val="clear" w:color="auto" w:fill="auto"/>
            <w:vAlign w:val="center"/>
          </w:tcPr>
          <w:p w14:paraId="2D235496" w14:textId="3596B958" w:rsidR="00707A13" w:rsidRPr="000E47CB" w:rsidRDefault="00707A13" w:rsidP="00A7433D">
            <w:pPr>
              <w:spacing w:before="60" w:after="60" w:line="240" w:lineRule="auto"/>
              <w:ind w:left="397" w:hanging="397"/>
              <w:rPr>
                <w:rFonts w:cstheme="minorHAnsi"/>
                <w:b/>
                <w:bCs/>
                <w:noProof/>
                <w:sz w:val="20"/>
                <w:szCs w:val="20"/>
              </w:rPr>
            </w:pPr>
            <w:r w:rsidRPr="00883B7E">
              <w:rPr>
                <w:rFonts w:cstheme="minorHAnsi"/>
                <w:b/>
                <w:bCs/>
                <w:noProof/>
                <w:color w:val="000000"/>
                <w:sz w:val="20"/>
                <w:szCs w:val="20"/>
              </w:rPr>
              <w:t>PRIMJENA KLASIČN</w:t>
            </w:r>
            <w:r w:rsidR="004A2B05" w:rsidRPr="00883B7E">
              <w:rPr>
                <w:rFonts w:cstheme="minorHAnsi"/>
                <w:b/>
                <w:bCs/>
                <w:noProof/>
                <w:color w:val="000000"/>
                <w:sz w:val="20"/>
                <w:szCs w:val="20"/>
              </w:rPr>
              <w:t>E RUČNE MASAŽE I VEZIVNO-TKIVNE MASAŽE</w:t>
            </w:r>
          </w:p>
        </w:tc>
      </w:tr>
      <w:tr w:rsidR="00707A13" w:rsidRPr="00F919E2" w14:paraId="53B9BA67" w14:textId="77777777" w:rsidTr="00993D0B">
        <w:trPr>
          <w:trHeight w:val="558"/>
        </w:trPr>
        <w:tc>
          <w:tcPr>
            <w:tcW w:w="2537" w:type="dxa"/>
            <w:shd w:val="clear" w:color="auto" w:fill="B8CCE4" w:themeFill="accent1" w:themeFillTint="66"/>
            <w:tcMar>
              <w:left w:w="57" w:type="dxa"/>
              <w:right w:w="57" w:type="dxa"/>
            </w:tcMar>
            <w:vAlign w:val="center"/>
          </w:tcPr>
          <w:p w14:paraId="661CB293"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Šifra modula</w:t>
            </w:r>
          </w:p>
        </w:tc>
        <w:tc>
          <w:tcPr>
            <w:tcW w:w="6876" w:type="dxa"/>
            <w:gridSpan w:val="3"/>
            <w:shd w:val="clear" w:color="auto" w:fill="auto"/>
            <w:vAlign w:val="center"/>
          </w:tcPr>
          <w:p w14:paraId="75FBB0C7" w14:textId="77777777" w:rsidR="00707A13" w:rsidRPr="00F919E2" w:rsidRDefault="00707A13" w:rsidP="00A7433D">
            <w:pPr>
              <w:spacing w:before="60" w:after="60" w:line="240" w:lineRule="auto"/>
              <w:ind w:left="397" w:hanging="397"/>
              <w:rPr>
                <w:rFonts w:cstheme="minorHAnsi"/>
                <w:b/>
                <w:noProof/>
                <w:sz w:val="20"/>
                <w:szCs w:val="20"/>
              </w:rPr>
            </w:pPr>
          </w:p>
        </w:tc>
      </w:tr>
      <w:tr w:rsidR="00707A13" w:rsidRPr="00F919E2" w14:paraId="629E68DF" w14:textId="77777777" w:rsidTr="00993D0B">
        <w:trPr>
          <w:trHeight w:val="558"/>
        </w:trPr>
        <w:tc>
          <w:tcPr>
            <w:tcW w:w="2537" w:type="dxa"/>
            <w:shd w:val="clear" w:color="auto" w:fill="B8CCE4" w:themeFill="accent1" w:themeFillTint="66"/>
            <w:tcMar>
              <w:left w:w="57" w:type="dxa"/>
              <w:right w:w="57" w:type="dxa"/>
            </w:tcMar>
            <w:vAlign w:val="center"/>
          </w:tcPr>
          <w:p w14:paraId="1730E1DA"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Kvalifikacije nastavnika koji sudjeluju u realizaciji modula</w:t>
            </w:r>
          </w:p>
        </w:tc>
        <w:tc>
          <w:tcPr>
            <w:tcW w:w="6876" w:type="dxa"/>
            <w:gridSpan w:val="3"/>
            <w:shd w:val="clear" w:color="auto" w:fill="auto"/>
            <w:vAlign w:val="center"/>
          </w:tcPr>
          <w:p w14:paraId="0B2FA3E9" w14:textId="40A2AF0E" w:rsidR="00891FFE" w:rsidRPr="00883B7E" w:rsidRDefault="00891FFE" w:rsidP="00A7433D">
            <w:pPr>
              <w:spacing w:before="60" w:after="60" w:line="240" w:lineRule="auto"/>
              <w:rPr>
                <w:rFonts w:cstheme="minorHAnsi"/>
                <w:sz w:val="20"/>
                <w:szCs w:val="20"/>
              </w:rPr>
            </w:pPr>
            <w:hyperlink r:id="rId30" w:history="1">
              <w:r w:rsidRPr="00883B7E">
                <w:rPr>
                  <w:rStyle w:val="Hyperlink"/>
                  <w:rFonts w:cstheme="minorHAnsi"/>
                  <w:sz w:val="20"/>
                  <w:szCs w:val="20"/>
                </w:rPr>
                <w:t>https://hko.srce.hr/registar/skup-ishoda-ucenja/detalji/9510</w:t>
              </w:r>
            </w:hyperlink>
            <w:r w:rsidRPr="00883B7E">
              <w:rPr>
                <w:rFonts w:cstheme="minorHAnsi"/>
                <w:sz w:val="20"/>
                <w:szCs w:val="20"/>
              </w:rPr>
              <w:t xml:space="preserve"> </w:t>
            </w:r>
          </w:p>
          <w:p w14:paraId="1F4D2D21" w14:textId="62D10B88" w:rsidR="00891FFE" w:rsidRPr="00883B7E" w:rsidRDefault="00805B1A" w:rsidP="00A7433D">
            <w:pPr>
              <w:spacing w:before="60" w:after="60" w:line="240" w:lineRule="auto"/>
              <w:rPr>
                <w:rFonts w:cstheme="minorHAnsi"/>
                <w:sz w:val="20"/>
                <w:szCs w:val="20"/>
              </w:rPr>
            </w:pPr>
            <w:hyperlink r:id="rId31" w:history="1">
              <w:r w:rsidRPr="00883B7E">
                <w:rPr>
                  <w:rStyle w:val="Hyperlink"/>
                  <w:rFonts w:cstheme="minorHAnsi"/>
                  <w:sz w:val="20"/>
                  <w:szCs w:val="20"/>
                </w:rPr>
                <w:t>https://hko.srce.hr/registar/skup-ishoda-ucenja/detalji/9511</w:t>
              </w:r>
            </w:hyperlink>
            <w:r w:rsidRPr="00883B7E">
              <w:rPr>
                <w:rFonts w:cstheme="minorHAnsi"/>
                <w:sz w:val="20"/>
                <w:szCs w:val="20"/>
              </w:rPr>
              <w:t xml:space="preserve"> </w:t>
            </w:r>
          </w:p>
          <w:p w14:paraId="37F8E60E" w14:textId="4DBCB8F9" w:rsidR="00805B1A" w:rsidRPr="00A477EA" w:rsidRDefault="00805B1A" w:rsidP="00A7433D">
            <w:pPr>
              <w:spacing w:before="60" w:after="60" w:line="240" w:lineRule="auto"/>
              <w:rPr>
                <w:sz w:val="20"/>
                <w:szCs w:val="20"/>
              </w:rPr>
            </w:pPr>
            <w:hyperlink r:id="rId32" w:history="1">
              <w:r w:rsidRPr="00883B7E">
                <w:rPr>
                  <w:rStyle w:val="Hyperlink"/>
                  <w:rFonts w:cstheme="minorHAnsi"/>
                  <w:noProof/>
                  <w:sz w:val="20"/>
                  <w:szCs w:val="20"/>
                </w:rPr>
                <w:t>https://hko.srce.hr/registar/skup-ishoda-ucenja/detalji/13382</w:t>
              </w:r>
            </w:hyperlink>
          </w:p>
        </w:tc>
      </w:tr>
      <w:tr w:rsidR="00707A13" w:rsidRPr="00F919E2" w14:paraId="54A55724" w14:textId="77777777" w:rsidTr="00993D0B">
        <w:trPr>
          <w:trHeight w:val="558"/>
        </w:trPr>
        <w:tc>
          <w:tcPr>
            <w:tcW w:w="2537" w:type="dxa"/>
            <w:shd w:val="clear" w:color="auto" w:fill="B8CCE4" w:themeFill="accent1" w:themeFillTint="66"/>
            <w:tcMar>
              <w:left w:w="57" w:type="dxa"/>
              <w:right w:w="57" w:type="dxa"/>
            </w:tcMar>
            <w:vAlign w:val="center"/>
          </w:tcPr>
          <w:p w14:paraId="722A1F48" w14:textId="77777777" w:rsidR="00707A13" w:rsidRPr="00453279" w:rsidRDefault="00707A13" w:rsidP="00A7433D">
            <w:pPr>
              <w:spacing w:before="60" w:after="60" w:line="240" w:lineRule="auto"/>
              <w:rPr>
                <w:rFonts w:cstheme="minorHAnsi"/>
                <w:b/>
                <w:bCs/>
                <w:noProof/>
                <w:color w:val="000000"/>
                <w:sz w:val="20"/>
                <w:szCs w:val="20"/>
              </w:rPr>
            </w:pPr>
            <w:r w:rsidRPr="00453279">
              <w:rPr>
                <w:rFonts w:cstheme="minorHAnsi"/>
                <w:b/>
                <w:bCs/>
                <w:noProof/>
                <w:color w:val="000000"/>
                <w:sz w:val="20"/>
                <w:szCs w:val="20"/>
              </w:rPr>
              <w:t>Obujam modula (CSVET)</w:t>
            </w:r>
          </w:p>
        </w:tc>
        <w:tc>
          <w:tcPr>
            <w:tcW w:w="6876" w:type="dxa"/>
            <w:gridSpan w:val="3"/>
            <w:shd w:val="clear" w:color="auto" w:fill="auto"/>
            <w:vAlign w:val="center"/>
          </w:tcPr>
          <w:p w14:paraId="26CA47A5" w14:textId="77777777" w:rsidR="00707A13" w:rsidRDefault="00CA29FC" w:rsidP="00A7433D">
            <w:pPr>
              <w:spacing w:before="60" w:after="60" w:line="240" w:lineRule="auto"/>
              <w:ind w:left="397" w:hanging="397"/>
              <w:rPr>
                <w:rFonts w:cstheme="minorHAnsi"/>
                <w:b/>
                <w:noProof/>
                <w:sz w:val="20"/>
                <w:szCs w:val="20"/>
              </w:rPr>
            </w:pPr>
            <w:r w:rsidRPr="00883B7E">
              <w:rPr>
                <w:rFonts w:cstheme="minorHAnsi"/>
                <w:b/>
                <w:noProof/>
                <w:sz w:val="20"/>
                <w:szCs w:val="20"/>
              </w:rPr>
              <w:t>6</w:t>
            </w:r>
            <w:r w:rsidR="00707A13" w:rsidRPr="00453279">
              <w:rPr>
                <w:rFonts w:cstheme="minorHAnsi"/>
                <w:b/>
                <w:noProof/>
                <w:sz w:val="20"/>
                <w:szCs w:val="20"/>
              </w:rPr>
              <w:t xml:space="preserve"> CSVET</w:t>
            </w:r>
          </w:p>
          <w:p w14:paraId="392B46CE" w14:textId="77777777" w:rsidR="002E40BF" w:rsidRPr="00122182" w:rsidRDefault="002E40BF" w:rsidP="00A7433D">
            <w:pPr>
              <w:spacing w:before="60" w:after="60" w:line="240" w:lineRule="auto"/>
              <w:rPr>
                <w:rFonts w:cstheme="minorHAnsi"/>
                <w:noProof/>
                <w:sz w:val="20"/>
                <w:szCs w:val="20"/>
              </w:rPr>
            </w:pPr>
            <w:r w:rsidRPr="00122182">
              <w:rPr>
                <w:rFonts w:cstheme="minorHAnsi"/>
                <w:noProof/>
                <w:sz w:val="20"/>
                <w:szCs w:val="20"/>
              </w:rPr>
              <w:t>SIU 4: Zaštita na radu u kozmetičkom salonu (1 CSVET)</w:t>
            </w:r>
          </w:p>
          <w:p w14:paraId="4C4819B6" w14:textId="77777777" w:rsidR="002E40BF" w:rsidRPr="00122182" w:rsidRDefault="002E40BF" w:rsidP="00A7433D">
            <w:pPr>
              <w:spacing w:before="60" w:after="60" w:line="240" w:lineRule="auto"/>
              <w:rPr>
                <w:rFonts w:cstheme="minorHAnsi"/>
                <w:noProof/>
                <w:sz w:val="20"/>
                <w:szCs w:val="20"/>
              </w:rPr>
            </w:pPr>
            <w:r w:rsidRPr="00122182">
              <w:rPr>
                <w:rFonts w:cstheme="minorHAnsi"/>
                <w:noProof/>
                <w:sz w:val="20"/>
                <w:szCs w:val="20"/>
              </w:rPr>
              <w:t>SIU 5: Primjena radnih procedura u kozmetičkom salonu (1 CSVET)</w:t>
            </w:r>
          </w:p>
          <w:p w14:paraId="54FEF90D" w14:textId="050F42E6" w:rsidR="002E40BF" w:rsidRPr="00453279" w:rsidRDefault="002E40BF" w:rsidP="00A7433D">
            <w:pPr>
              <w:spacing w:before="60" w:after="60" w:line="240" w:lineRule="auto"/>
              <w:ind w:left="397" w:hanging="397"/>
              <w:rPr>
                <w:rFonts w:cstheme="minorHAnsi"/>
                <w:b/>
                <w:noProof/>
                <w:sz w:val="20"/>
                <w:szCs w:val="20"/>
              </w:rPr>
            </w:pPr>
            <w:r w:rsidRPr="00122182">
              <w:rPr>
                <w:rFonts w:cstheme="minorHAnsi"/>
                <w:noProof/>
                <w:sz w:val="20"/>
                <w:szCs w:val="20"/>
              </w:rPr>
              <w:t>SIU 6: Klasična ručna masaža i vezivno-tkivna masaža (4 CSVET)</w:t>
            </w:r>
          </w:p>
        </w:tc>
      </w:tr>
      <w:tr w:rsidR="00707A13" w:rsidRPr="00F919E2" w14:paraId="296AAC60" w14:textId="77777777" w:rsidTr="00DE0778">
        <w:tc>
          <w:tcPr>
            <w:tcW w:w="2537" w:type="dxa"/>
            <w:vMerge w:val="restart"/>
            <w:shd w:val="clear" w:color="auto" w:fill="95B3D7" w:themeFill="accent1" w:themeFillTint="99"/>
            <w:tcMar>
              <w:left w:w="57" w:type="dxa"/>
              <w:right w:w="57" w:type="dxa"/>
            </w:tcMar>
            <w:vAlign w:val="center"/>
          </w:tcPr>
          <w:p w14:paraId="660CDDBD"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Načini stjecanja ishoda učenja (od –do, postotak)</w:t>
            </w:r>
          </w:p>
        </w:tc>
        <w:tc>
          <w:tcPr>
            <w:tcW w:w="2292" w:type="dxa"/>
            <w:shd w:val="clear" w:color="auto" w:fill="95B3D7" w:themeFill="accent1" w:themeFillTint="99"/>
            <w:tcMar>
              <w:left w:w="57" w:type="dxa"/>
              <w:right w:w="57" w:type="dxa"/>
            </w:tcMar>
            <w:vAlign w:val="center"/>
          </w:tcPr>
          <w:p w14:paraId="16A37773" w14:textId="77777777" w:rsidR="00707A13" w:rsidRPr="00F919E2" w:rsidRDefault="00707A13" w:rsidP="00A7433D">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Vođeni proces učenja i poučavanja</w:t>
            </w:r>
          </w:p>
        </w:tc>
        <w:tc>
          <w:tcPr>
            <w:tcW w:w="2292" w:type="dxa"/>
            <w:shd w:val="clear" w:color="auto" w:fill="95B3D7" w:themeFill="accent1" w:themeFillTint="99"/>
            <w:vAlign w:val="center"/>
          </w:tcPr>
          <w:p w14:paraId="182A3DD0" w14:textId="77777777" w:rsidR="00707A13" w:rsidRPr="00F919E2" w:rsidRDefault="00707A13" w:rsidP="00A7433D">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Oblici učenja temeljenog na radu</w:t>
            </w:r>
          </w:p>
        </w:tc>
        <w:tc>
          <w:tcPr>
            <w:tcW w:w="2292" w:type="dxa"/>
            <w:shd w:val="clear" w:color="auto" w:fill="95B3D7" w:themeFill="accent1" w:themeFillTint="99"/>
            <w:vAlign w:val="center"/>
          </w:tcPr>
          <w:p w14:paraId="27920F88" w14:textId="77777777" w:rsidR="00707A13" w:rsidRPr="00F919E2" w:rsidRDefault="00707A13" w:rsidP="00A7433D">
            <w:pPr>
              <w:spacing w:before="60" w:after="60" w:line="240" w:lineRule="auto"/>
              <w:jc w:val="center"/>
              <w:rPr>
                <w:rFonts w:cstheme="minorHAnsi"/>
                <w:b/>
                <w:bCs/>
                <w:noProof/>
                <w:color w:val="000000"/>
                <w:sz w:val="20"/>
                <w:szCs w:val="20"/>
              </w:rPr>
            </w:pPr>
            <w:r w:rsidRPr="00F919E2">
              <w:rPr>
                <w:rFonts w:cstheme="minorHAnsi"/>
                <w:b/>
                <w:bCs/>
                <w:noProof/>
                <w:color w:val="000000"/>
                <w:sz w:val="20"/>
                <w:szCs w:val="20"/>
              </w:rPr>
              <w:t>Samostalne aktivnosti polaznika</w:t>
            </w:r>
          </w:p>
        </w:tc>
      </w:tr>
      <w:tr w:rsidR="00707A13" w:rsidRPr="00F919E2" w14:paraId="68EB00AA" w14:textId="77777777" w:rsidTr="00DE0778">
        <w:trPr>
          <w:trHeight w:val="540"/>
        </w:trPr>
        <w:tc>
          <w:tcPr>
            <w:tcW w:w="2537" w:type="dxa"/>
            <w:vMerge/>
            <w:tcMar>
              <w:left w:w="57" w:type="dxa"/>
              <w:right w:w="57" w:type="dxa"/>
            </w:tcMar>
            <w:vAlign w:val="center"/>
          </w:tcPr>
          <w:p w14:paraId="7C639BCA" w14:textId="77777777" w:rsidR="00707A13" w:rsidRPr="00F919E2" w:rsidRDefault="00707A13" w:rsidP="00A7433D">
            <w:pPr>
              <w:spacing w:before="60" w:after="60" w:line="240" w:lineRule="auto"/>
              <w:rPr>
                <w:rFonts w:cstheme="minorHAnsi"/>
                <w:b/>
                <w:bCs/>
                <w:noProof/>
                <w:color w:val="000000"/>
                <w:sz w:val="20"/>
                <w:szCs w:val="20"/>
              </w:rPr>
            </w:pPr>
          </w:p>
        </w:tc>
        <w:tc>
          <w:tcPr>
            <w:tcW w:w="2292" w:type="dxa"/>
            <w:tcMar>
              <w:left w:w="57" w:type="dxa"/>
              <w:right w:w="57" w:type="dxa"/>
            </w:tcMar>
            <w:vAlign w:val="center"/>
          </w:tcPr>
          <w:p w14:paraId="145C8813" w14:textId="2108B052" w:rsidR="00707A13" w:rsidRPr="00AE2DF1" w:rsidRDefault="00091330" w:rsidP="00A7433D">
            <w:pPr>
              <w:spacing w:before="60" w:after="60" w:line="240" w:lineRule="auto"/>
              <w:jc w:val="center"/>
              <w:rPr>
                <w:rFonts w:cstheme="minorHAnsi"/>
                <w:noProof/>
                <w:sz w:val="20"/>
                <w:szCs w:val="20"/>
              </w:rPr>
            </w:pPr>
            <w:r w:rsidRPr="00AE2DF1">
              <w:rPr>
                <w:rFonts w:cstheme="minorHAnsi"/>
                <w:noProof/>
                <w:sz w:val="20"/>
                <w:szCs w:val="20"/>
              </w:rPr>
              <w:t>25</w:t>
            </w:r>
            <w:r w:rsidR="00707A13" w:rsidRPr="00AE2DF1">
              <w:rPr>
                <w:rFonts w:cstheme="minorHAnsi"/>
                <w:noProof/>
                <w:sz w:val="20"/>
                <w:szCs w:val="20"/>
              </w:rPr>
              <w:t xml:space="preserve"> sati (</w:t>
            </w:r>
            <w:r w:rsidR="00DB65B9" w:rsidRPr="00AE2DF1">
              <w:rPr>
                <w:rFonts w:cstheme="minorHAnsi"/>
                <w:noProof/>
                <w:sz w:val="20"/>
                <w:szCs w:val="20"/>
              </w:rPr>
              <w:t>17</w:t>
            </w:r>
            <w:r w:rsidR="00707A13" w:rsidRPr="00AE2DF1">
              <w:rPr>
                <w:rFonts w:cstheme="minorHAnsi"/>
                <w:noProof/>
                <w:sz w:val="20"/>
                <w:szCs w:val="20"/>
              </w:rPr>
              <w:t xml:space="preserve"> %)</w:t>
            </w:r>
          </w:p>
        </w:tc>
        <w:tc>
          <w:tcPr>
            <w:tcW w:w="2292" w:type="dxa"/>
            <w:vAlign w:val="center"/>
          </w:tcPr>
          <w:p w14:paraId="3CDD05C3" w14:textId="7099BBFC" w:rsidR="00707A13" w:rsidRPr="00AE2DF1" w:rsidRDefault="00707A13" w:rsidP="00A7433D">
            <w:pPr>
              <w:spacing w:before="60" w:after="60" w:line="240" w:lineRule="auto"/>
              <w:jc w:val="center"/>
              <w:rPr>
                <w:rFonts w:cstheme="minorHAnsi"/>
                <w:noProof/>
                <w:sz w:val="20"/>
                <w:szCs w:val="20"/>
              </w:rPr>
            </w:pPr>
            <w:r w:rsidRPr="00AE2DF1">
              <w:rPr>
                <w:rFonts w:cstheme="minorHAnsi"/>
                <w:noProof/>
                <w:sz w:val="20"/>
                <w:szCs w:val="20"/>
              </w:rPr>
              <w:t>1</w:t>
            </w:r>
            <w:r w:rsidR="00056F52" w:rsidRPr="00AE2DF1">
              <w:rPr>
                <w:rFonts w:cstheme="minorHAnsi"/>
                <w:noProof/>
                <w:sz w:val="20"/>
                <w:szCs w:val="20"/>
              </w:rPr>
              <w:t>0</w:t>
            </w:r>
            <w:r w:rsidR="00DB65B9" w:rsidRPr="00AE2DF1">
              <w:rPr>
                <w:rFonts w:cstheme="minorHAnsi"/>
                <w:noProof/>
                <w:sz w:val="20"/>
                <w:szCs w:val="20"/>
              </w:rPr>
              <w:t>5</w:t>
            </w:r>
            <w:r w:rsidRPr="00AE2DF1">
              <w:rPr>
                <w:rFonts w:cstheme="minorHAnsi"/>
                <w:noProof/>
                <w:sz w:val="20"/>
                <w:szCs w:val="20"/>
              </w:rPr>
              <w:t xml:space="preserve"> sati (</w:t>
            </w:r>
            <w:r w:rsidR="00DB65B9" w:rsidRPr="00AE2DF1">
              <w:rPr>
                <w:rFonts w:cstheme="minorHAnsi"/>
                <w:noProof/>
                <w:sz w:val="20"/>
                <w:szCs w:val="20"/>
              </w:rPr>
              <w:t>70</w:t>
            </w:r>
            <w:r w:rsidRPr="00AE2DF1">
              <w:rPr>
                <w:rFonts w:cstheme="minorHAnsi"/>
                <w:noProof/>
                <w:sz w:val="20"/>
                <w:szCs w:val="20"/>
              </w:rPr>
              <w:t xml:space="preserve"> %)</w:t>
            </w:r>
          </w:p>
        </w:tc>
        <w:tc>
          <w:tcPr>
            <w:tcW w:w="2292" w:type="dxa"/>
            <w:vAlign w:val="center"/>
          </w:tcPr>
          <w:p w14:paraId="0632E0E9" w14:textId="0430FC1D" w:rsidR="00707A13" w:rsidRPr="00AE2DF1" w:rsidRDefault="00DB65B9" w:rsidP="00A7433D">
            <w:pPr>
              <w:spacing w:before="60" w:after="60" w:line="240" w:lineRule="auto"/>
              <w:jc w:val="center"/>
              <w:rPr>
                <w:rFonts w:cstheme="minorHAnsi"/>
                <w:noProof/>
                <w:sz w:val="20"/>
                <w:szCs w:val="20"/>
              </w:rPr>
            </w:pPr>
            <w:r w:rsidRPr="00AE2DF1">
              <w:rPr>
                <w:rFonts w:cstheme="minorHAnsi"/>
                <w:noProof/>
                <w:sz w:val="20"/>
                <w:szCs w:val="20"/>
              </w:rPr>
              <w:t>20</w:t>
            </w:r>
            <w:r w:rsidR="00707A13" w:rsidRPr="00AE2DF1">
              <w:rPr>
                <w:rFonts w:cstheme="minorHAnsi"/>
                <w:noProof/>
                <w:sz w:val="20"/>
                <w:szCs w:val="20"/>
              </w:rPr>
              <w:t xml:space="preserve"> sati (</w:t>
            </w:r>
            <w:r w:rsidR="00237C85" w:rsidRPr="00AE2DF1">
              <w:rPr>
                <w:rFonts w:cstheme="minorHAnsi"/>
                <w:noProof/>
                <w:sz w:val="20"/>
                <w:szCs w:val="20"/>
              </w:rPr>
              <w:t>1</w:t>
            </w:r>
            <w:r w:rsidRPr="00AE2DF1">
              <w:rPr>
                <w:rFonts w:cstheme="minorHAnsi"/>
                <w:noProof/>
                <w:sz w:val="20"/>
                <w:szCs w:val="20"/>
              </w:rPr>
              <w:t>3</w:t>
            </w:r>
            <w:r w:rsidR="00707A13" w:rsidRPr="00AE2DF1">
              <w:rPr>
                <w:rFonts w:cstheme="minorHAnsi"/>
                <w:noProof/>
                <w:sz w:val="20"/>
                <w:szCs w:val="20"/>
              </w:rPr>
              <w:t xml:space="preserve"> %)</w:t>
            </w:r>
          </w:p>
        </w:tc>
      </w:tr>
      <w:tr w:rsidR="00707A13" w:rsidRPr="00F919E2" w14:paraId="7128D98D" w14:textId="77777777" w:rsidTr="00993D0B">
        <w:tc>
          <w:tcPr>
            <w:tcW w:w="2537" w:type="dxa"/>
            <w:shd w:val="clear" w:color="auto" w:fill="B8CCE4" w:themeFill="accent1" w:themeFillTint="66"/>
            <w:tcMar>
              <w:left w:w="57" w:type="dxa"/>
              <w:right w:w="57" w:type="dxa"/>
            </w:tcMar>
            <w:vAlign w:val="center"/>
          </w:tcPr>
          <w:p w14:paraId="1A85788A"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Status modula</w:t>
            </w:r>
          </w:p>
          <w:p w14:paraId="0D6E0680"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(obvezni/izborni)</w:t>
            </w:r>
          </w:p>
        </w:tc>
        <w:tc>
          <w:tcPr>
            <w:tcW w:w="6876" w:type="dxa"/>
            <w:gridSpan w:val="3"/>
            <w:tcMar>
              <w:left w:w="57" w:type="dxa"/>
              <w:right w:w="57" w:type="dxa"/>
            </w:tcMar>
            <w:vAlign w:val="center"/>
          </w:tcPr>
          <w:p w14:paraId="50FC1119" w14:textId="77777777" w:rsidR="00707A13" w:rsidRPr="00F919E2" w:rsidRDefault="00707A13" w:rsidP="00A7433D">
            <w:pPr>
              <w:spacing w:before="60" w:after="60" w:line="240" w:lineRule="auto"/>
              <w:rPr>
                <w:rFonts w:cstheme="minorHAnsi"/>
                <w:noProof/>
                <w:sz w:val="20"/>
                <w:szCs w:val="20"/>
              </w:rPr>
            </w:pPr>
            <w:r w:rsidRPr="00CA5CBA">
              <w:rPr>
                <w:rFonts w:cstheme="minorHAnsi"/>
                <w:color w:val="000000"/>
                <w:sz w:val="20"/>
                <w:szCs w:val="20"/>
              </w:rPr>
              <w:t>obvezni</w:t>
            </w:r>
          </w:p>
        </w:tc>
      </w:tr>
      <w:tr w:rsidR="00707A13" w:rsidRPr="00F919E2" w14:paraId="1106786A" w14:textId="77777777" w:rsidTr="00993D0B">
        <w:trPr>
          <w:trHeight w:val="626"/>
        </w:trPr>
        <w:tc>
          <w:tcPr>
            <w:tcW w:w="2537" w:type="dxa"/>
            <w:shd w:val="clear" w:color="auto" w:fill="B8CCE4" w:themeFill="accent1" w:themeFillTint="66"/>
            <w:tcMar>
              <w:left w:w="57" w:type="dxa"/>
              <w:right w:w="57" w:type="dxa"/>
            </w:tcMar>
            <w:vAlign w:val="center"/>
          </w:tcPr>
          <w:p w14:paraId="472EDE86"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 xml:space="preserve">Cilj (opis) modula </w:t>
            </w:r>
          </w:p>
        </w:tc>
        <w:tc>
          <w:tcPr>
            <w:tcW w:w="6876" w:type="dxa"/>
            <w:gridSpan w:val="3"/>
            <w:tcMar>
              <w:left w:w="57" w:type="dxa"/>
              <w:right w:w="57" w:type="dxa"/>
            </w:tcMar>
            <w:vAlign w:val="center"/>
          </w:tcPr>
          <w:p w14:paraId="1C8AB9CC" w14:textId="3B99B6C4" w:rsidR="00707A13" w:rsidRPr="00A61170" w:rsidRDefault="00231F72" w:rsidP="00A7433D">
            <w:pPr>
              <w:tabs>
                <w:tab w:val="left" w:pos="2820"/>
              </w:tabs>
              <w:spacing w:before="60" w:after="60" w:line="240" w:lineRule="auto"/>
              <w:jc w:val="both"/>
              <w:rPr>
                <w:rFonts w:cstheme="minorHAnsi"/>
                <w:noProof/>
                <w:sz w:val="20"/>
                <w:szCs w:val="20"/>
              </w:rPr>
            </w:pPr>
            <w:r w:rsidRPr="00883B7E">
              <w:rPr>
                <w:rFonts w:cstheme="minorHAnsi"/>
                <w:noProof/>
                <w:sz w:val="20"/>
                <w:szCs w:val="20"/>
              </w:rPr>
              <w:t xml:space="preserve">Cilj modula je </w:t>
            </w:r>
            <w:r w:rsidR="00187FA4" w:rsidRPr="00883B7E">
              <w:rPr>
                <w:rFonts w:cstheme="minorHAnsi"/>
                <w:noProof/>
                <w:sz w:val="20"/>
                <w:szCs w:val="20"/>
              </w:rPr>
              <w:t>polaznike</w:t>
            </w:r>
            <w:r w:rsidRPr="00883B7E">
              <w:rPr>
                <w:rFonts w:cstheme="minorHAnsi"/>
                <w:noProof/>
                <w:sz w:val="20"/>
                <w:szCs w:val="20"/>
              </w:rPr>
              <w:t xml:space="preserve"> usmjeriti na stjecanje znanja i vještina te samostalnosti i odgovornosti potrebnih za primjenu kozmetičkih masažnih tehnika lica i tijela (klasična ručna masaža i vezivno-tkivna masaža)</w:t>
            </w:r>
            <w:r w:rsidR="00EC62AA" w:rsidRPr="00883B7E">
              <w:rPr>
                <w:rFonts w:cstheme="minorHAnsi"/>
                <w:noProof/>
                <w:sz w:val="20"/>
                <w:szCs w:val="20"/>
              </w:rPr>
              <w:t xml:space="preserve"> </w:t>
            </w:r>
            <w:r w:rsidR="0085554C" w:rsidRPr="00883B7E">
              <w:rPr>
                <w:rFonts w:cstheme="minorHAnsi"/>
                <w:noProof/>
                <w:sz w:val="20"/>
                <w:szCs w:val="20"/>
              </w:rPr>
              <w:t xml:space="preserve">temeljenih na </w:t>
            </w:r>
            <w:r w:rsidR="009255DE" w:rsidRPr="00883B7E">
              <w:rPr>
                <w:rFonts w:cstheme="minorHAnsi"/>
                <w:noProof/>
                <w:sz w:val="20"/>
                <w:szCs w:val="20"/>
              </w:rPr>
              <w:t xml:space="preserve">znanjima o osnovama građe i fukcije ljudskog tijela </w:t>
            </w:r>
            <w:r w:rsidR="00EC62AA" w:rsidRPr="00883B7E">
              <w:rPr>
                <w:rFonts w:cstheme="minorHAnsi"/>
                <w:noProof/>
                <w:sz w:val="20"/>
                <w:szCs w:val="20"/>
              </w:rPr>
              <w:t>uz primjenu pravila rada na siguran način</w:t>
            </w:r>
            <w:r w:rsidR="00DE3964" w:rsidRPr="00883B7E">
              <w:rPr>
                <w:rFonts w:cstheme="minorHAnsi"/>
                <w:noProof/>
                <w:sz w:val="20"/>
                <w:szCs w:val="20"/>
              </w:rPr>
              <w:t>,</w:t>
            </w:r>
            <w:r w:rsidR="00C83FA5" w:rsidRPr="00883B7E">
              <w:rPr>
                <w:rFonts w:cstheme="minorHAnsi"/>
                <w:noProof/>
                <w:sz w:val="20"/>
                <w:szCs w:val="20"/>
              </w:rPr>
              <w:t xml:space="preserve"> </w:t>
            </w:r>
            <w:r w:rsidR="00DE3964" w:rsidRPr="00883B7E">
              <w:rPr>
                <w:rFonts w:cstheme="minorHAnsi"/>
                <w:noProof/>
                <w:sz w:val="20"/>
                <w:szCs w:val="20"/>
              </w:rPr>
              <w:t>primjen</w:t>
            </w:r>
            <w:r w:rsidR="00C83FA5" w:rsidRPr="00883B7E">
              <w:rPr>
                <w:rFonts w:cstheme="minorHAnsi"/>
                <w:noProof/>
                <w:sz w:val="20"/>
                <w:szCs w:val="20"/>
              </w:rPr>
              <w:t>u mjera</w:t>
            </w:r>
            <w:r w:rsidR="00DE3964" w:rsidRPr="00883B7E">
              <w:rPr>
                <w:rFonts w:cstheme="minorHAnsi"/>
                <w:noProof/>
                <w:sz w:val="20"/>
                <w:szCs w:val="20"/>
              </w:rPr>
              <w:t xml:space="preserve"> osobne higijene</w:t>
            </w:r>
            <w:r w:rsidR="00940F89" w:rsidRPr="00883B7E">
              <w:rPr>
                <w:rFonts w:cstheme="minorHAnsi"/>
                <w:noProof/>
                <w:sz w:val="20"/>
                <w:szCs w:val="20"/>
              </w:rPr>
              <w:t xml:space="preserve"> i pravila zbrinjavanja otpada</w:t>
            </w:r>
            <w:r w:rsidR="00EC62AA" w:rsidRPr="00883B7E">
              <w:rPr>
                <w:rFonts w:cstheme="minorHAnsi"/>
                <w:noProof/>
                <w:sz w:val="20"/>
                <w:szCs w:val="20"/>
              </w:rPr>
              <w:t xml:space="preserve"> u kozmetičkom/masažnom salonu.</w:t>
            </w:r>
            <w:r w:rsidRPr="00883B7E">
              <w:rPr>
                <w:rFonts w:cstheme="minorHAnsi"/>
                <w:noProof/>
                <w:sz w:val="20"/>
                <w:szCs w:val="20"/>
              </w:rPr>
              <w:t xml:space="preserve"> </w:t>
            </w:r>
            <w:r w:rsidR="009255DE" w:rsidRPr="00883B7E">
              <w:rPr>
                <w:rFonts w:cstheme="minorHAnsi"/>
                <w:noProof/>
                <w:sz w:val="20"/>
                <w:szCs w:val="20"/>
              </w:rPr>
              <w:t xml:space="preserve">Kroz modul se </w:t>
            </w:r>
            <w:r w:rsidR="009255DE" w:rsidRPr="00883B7E">
              <w:rPr>
                <w:rFonts w:cstheme="minorHAnsi"/>
                <w:sz w:val="20"/>
                <w:szCs w:val="20"/>
              </w:rPr>
              <w:t xml:space="preserve">polaznici upoznaju s teorijskim i praktičnim znanjima o klasičnoj ručnoj masaži i njezinom fiziološkom učinku na ljudsko tijelo te indikacijama i kontraindikacijama za masažu. </w:t>
            </w:r>
            <w:r w:rsidR="00CE4C69" w:rsidRPr="00883B7E">
              <w:rPr>
                <w:rFonts w:cstheme="minorHAnsi"/>
                <w:noProof/>
                <w:sz w:val="20"/>
                <w:szCs w:val="20"/>
              </w:rPr>
              <w:t xml:space="preserve">Polaznici će </w:t>
            </w:r>
            <w:r w:rsidR="0012797B">
              <w:rPr>
                <w:rFonts w:cstheme="minorHAnsi"/>
                <w:noProof/>
                <w:sz w:val="20"/>
                <w:szCs w:val="20"/>
              </w:rPr>
              <w:t>steći</w:t>
            </w:r>
            <w:r w:rsidR="00CE4C69" w:rsidRPr="00883B7E">
              <w:rPr>
                <w:rFonts w:cstheme="minorHAnsi"/>
                <w:noProof/>
                <w:sz w:val="20"/>
                <w:szCs w:val="20"/>
              </w:rPr>
              <w:t xml:space="preserve"> </w:t>
            </w:r>
            <w:r w:rsidRPr="00883B7E">
              <w:rPr>
                <w:rFonts w:cstheme="minorHAnsi"/>
                <w:noProof/>
                <w:sz w:val="20"/>
                <w:szCs w:val="20"/>
              </w:rPr>
              <w:t>vještin</w:t>
            </w:r>
            <w:r w:rsidR="00CE4C69" w:rsidRPr="00883B7E">
              <w:rPr>
                <w:rFonts w:cstheme="minorHAnsi"/>
                <w:noProof/>
                <w:sz w:val="20"/>
                <w:szCs w:val="20"/>
              </w:rPr>
              <w:t>e</w:t>
            </w:r>
            <w:r w:rsidRPr="00883B7E">
              <w:rPr>
                <w:rFonts w:cstheme="minorHAnsi"/>
                <w:noProof/>
                <w:sz w:val="20"/>
                <w:szCs w:val="20"/>
              </w:rPr>
              <w:t xml:space="preserve"> pravilne primjene pojedinih pokreta i njihova povezivanja, poznavanje indikacija i kontraindikacija s obzirom na njihov odabir te, za siguran rad, pravilnog izbora kozmetičke opreme i kozmetičkih preparata za masažu te pravilne pripreme prostora</w:t>
            </w:r>
            <w:r w:rsidR="00CE4C69" w:rsidRPr="00883B7E">
              <w:rPr>
                <w:rFonts w:cstheme="minorHAnsi"/>
                <w:noProof/>
                <w:sz w:val="20"/>
                <w:szCs w:val="20"/>
              </w:rPr>
              <w:t xml:space="preserve"> </w:t>
            </w:r>
            <w:r w:rsidRPr="00883B7E">
              <w:rPr>
                <w:rFonts w:cstheme="minorHAnsi"/>
                <w:noProof/>
                <w:sz w:val="20"/>
                <w:szCs w:val="20"/>
              </w:rPr>
              <w:t xml:space="preserve">i klijenta za masažu. </w:t>
            </w:r>
            <w:r w:rsidR="00CD24B4" w:rsidRPr="00883B7E">
              <w:rPr>
                <w:rFonts w:cstheme="minorHAnsi"/>
                <w:noProof/>
                <w:sz w:val="20"/>
                <w:szCs w:val="20"/>
              </w:rPr>
              <w:t>Polaznici</w:t>
            </w:r>
            <w:r w:rsidRPr="00883B7E">
              <w:rPr>
                <w:rFonts w:cstheme="minorHAnsi"/>
                <w:noProof/>
                <w:sz w:val="20"/>
                <w:szCs w:val="20"/>
              </w:rPr>
              <w:t xml:space="preserve"> će provoditi parcijalnu masažu (pojedinih dijelova tijela) ili masažu cijeloga tijela, poštujući sva pravila u točno planiranom vremenu</w:t>
            </w:r>
            <w:r w:rsidR="00755595" w:rsidRPr="00883B7E">
              <w:rPr>
                <w:rFonts w:cstheme="minorHAnsi"/>
                <w:noProof/>
                <w:sz w:val="20"/>
                <w:szCs w:val="20"/>
              </w:rPr>
              <w:t xml:space="preserve"> uz primjenu </w:t>
            </w:r>
            <w:r w:rsidR="00D46644" w:rsidRPr="00883B7E">
              <w:rPr>
                <w:rFonts w:cstheme="minorHAnsi"/>
                <w:noProof/>
                <w:sz w:val="20"/>
                <w:szCs w:val="20"/>
              </w:rPr>
              <w:t>pravila poslovnog bontona u komunikacij</w:t>
            </w:r>
            <w:r w:rsidR="00755595" w:rsidRPr="00883B7E">
              <w:rPr>
                <w:rFonts w:cstheme="minorHAnsi"/>
                <w:noProof/>
                <w:sz w:val="20"/>
                <w:szCs w:val="20"/>
              </w:rPr>
              <w:t>i s klijentima.</w:t>
            </w:r>
            <w:r w:rsidR="00755595">
              <w:rPr>
                <w:rFonts w:cstheme="minorHAnsi"/>
                <w:noProof/>
                <w:sz w:val="20"/>
                <w:szCs w:val="20"/>
              </w:rPr>
              <w:t xml:space="preserve"> </w:t>
            </w:r>
          </w:p>
        </w:tc>
      </w:tr>
      <w:tr w:rsidR="00707A13" w:rsidRPr="00F919E2" w14:paraId="6D0FBAA6" w14:textId="77777777" w:rsidTr="00993D0B">
        <w:tc>
          <w:tcPr>
            <w:tcW w:w="2537" w:type="dxa"/>
            <w:shd w:val="clear" w:color="auto" w:fill="B8CCE4" w:themeFill="accent1" w:themeFillTint="66"/>
            <w:tcMar>
              <w:left w:w="57" w:type="dxa"/>
              <w:right w:w="57" w:type="dxa"/>
            </w:tcMar>
            <w:vAlign w:val="center"/>
          </w:tcPr>
          <w:p w14:paraId="404641EA"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Ključni pojmovi</w:t>
            </w:r>
          </w:p>
        </w:tc>
        <w:tc>
          <w:tcPr>
            <w:tcW w:w="6876" w:type="dxa"/>
            <w:gridSpan w:val="3"/>
            <w:shd w:val="clear" w:color="auto" w:fill="auto"/>
            <w:tcMar>
              <w:left w:w="57" w:type="dxa"/>
              <w:right w:w="57" w:type="dxa"/>
            </w:tcMar>
            <w:vAlign w:val="center"/>
          </w:tcPr>
          <w:p w14:paraId="625B8BD1" w14:textId="0D554EAF" w:rsidR="00B31E3F" w:rsidRPr="00B31E3F" w:rsidRDefault="00DB3A75" w:rsidP="00A7433D">
            <w:pPr>
              <w:tabs>
                <w:tab w:val="left" w:pos="2820"/>
              </w:tabs>
              <w:spacing w:before="60" w:after="60" w:line="240" w:lineRule="auto"/>
              <w:jc w:val="both"/>
              <w:rPr>
                <w:rFonts w:cstheme="minorHAnsi"/>
                <w:i/>
                <w:color w:val="FF0000"/>
                <w:sz w:val="20"/>
                <w:szCs w:val="20"/>
              </w:rPr>
            </w:pPr>
            <w:r w:rsidRPr="00883B7E">
              <w:rPr>
                <w:rFonts w:cstheme="minorHAnsi"/>
                <w:i/>
                <w:sz w:val="20"/>
                <w:szCs w:val="20"/>
              </w:rPr>
              <w:t xml:space="preserve">pravila zaštite na radu, opasnosti u radu, znakovi sigurnosti, utjecaj na okoliš i njegova zaštita, provedba higijenskih mjera, poslovni bonton, priprema za rad, </w:t>
            </w:r>
            <w:r w:rsidR="000C7D30" w:rsidRPr="00883B7E">
              <w:rPr>
                <w:rFonts w:cstheme="minorHAnsi"/>
                <w:i/>
                <w:sz w:val="20"/>
                <w:szCs w:val="20"/>
              </w:rPr>
              <w:t>klasična ručna masaža, vezivno-tkivna masaža, kozmetička oprema za masažu, kozmetički preparati za masažu</w:t>
            </w:r>
          </w:p>
        </w:tc>
      </w:tr>
      <w:tr w:rsidR="00707A13" w:rsidRPr="00F919E2" w14:paraId="26C50508" w14:textId="77777777" w:rsidTr="00993D0B">
        <w:tc>
          <w:tcPr>
            <w:tcW w:w="2537" w:type="dxa"/>
            <w:shd w:val="clear" w:color="auto" w:fill="B8CCE4" w:themeFill="accent1" w:themeFillTint="66"/>
            <w:tcMar>
              <w:left w:w="57" w:type="dxa"/>
              <w:right w:w="57" w:type="dxa"/>
            </w:tcMar>
            <w:vAlign w:val="center"/>
          </w:tcPr>
          <w:p w14:paraId="0F785776" w14:textId="77777777" w:rsidR="00707A13" w:rsidRPr="00F919E2" w:rsidRDefault="00707A13" w:rsidP="00A7433D">
            <w:pPr>
              <w:spacing w:before="60" w:after="60" w:line="240" w:lineRule="auto"/>
              <w:rPr>
                <w:rFonts w:cstheme="minorHAnsi"/>
                <w:b/>
                <w:bCs/>
                <w:noProof/>
                <w:color w:val="000000"/>
                <w:sz w:val="20"/>
                <w:szCs w:val="20"/>
              </w:rPr>
            </w:pPr>
            <w:r w:rsidRPr="00F919E2">
              <w:rPr>
                <w:rFonts w:cstheme="minorHAnsi"/>
                <w:b/>
                <w:bCs/>
                <w:noProof/>
                <w:color w:val="000000"/>
                <w:sz w:val="20"/>
                <w:szCs w:val="20"/>
              </w:rPr>
              <w:t>Oblici učenja temeljenog na radu</w:t>
            </w:r>
          </w:p>
        </w:tc>
        <w:tc>
          <w:tcPr>
            <w:tcW w:w="6876" w:type="dxa"/>
            <w:gridSpan w:val="3"/>
            <w:tcMar>
              <w:left w:w="57" w:type="dxa"/>
              <w:right w:w="57" w:type="dxa"/>
            </w:tcMar>
            <w:vAlign w:val="center"/>
          </w:tcPr>
          <w:p w14:paraId="3BBF9DFB" w14:textId="2CCA4B85" w:rsidR="00FC4953" w:rsidRPr="00A375ED" w:rsidRDefault="00FC4953" w:rsidP="00A7433D">
            <w:pPr>
              <w:pBdr>
                <w:top w:val="nil"/>
                <w:left w:val="nil"/>
                <w:bottom w:val="nil"/>
                <w:right w:val="nil"/>
                <w:between w:val="nil"/>
              </w:pBdr>
              <w:spacing w:before="60" w:after="60" w:line="240" w:lineRule="auto"/>
              <w:jc w:val="both"/>
              <w:rPr>
                <w:rFonts w:cstheme="minorHAnsi"/>
                <w:sz w:val="20"/>
                <w:szCs w:val="20"/>
              </w:rPr>
            </w:pPr>
            <w:r w:rsidRPr="00A375ED">
              <w:rPr>
                <w:rFonts w:cstheme="minorHAnsi"/>
                <w:sz w:val="20"/>
                <w:szCs w:val="20"/>
              </w:rPr>
              <w:t xml:space="preserve">Učenjem temeljenom na radu stječu se specifična znanja i vještine potrebne za samostalan, siguran i odgovoran rad </w:t>
            </w:r>
            <w:r w:rsidR="00EC2EFC" w:rsidRPr="00A375ED">
              <w:rPr>
                <w:rFonts w:cstheme="minorHAnsi"/>
                <w:sz w:val="20"/>
                <w:szCs w:val="20"/>
              </w:rPr>
              <w:t xml:space="preserve">u primjeni </w:t>
            </w:r>
            <w:r w:rsidR="00335D66" w:rsidRPr="00A375ED">
              <w:rPr>
                <w:rFonts w:cstheme="minorHAnsi"/>
                <w:sz w:val="20"/>
                <w:szCs w:val="20"/>
              </w:rPr>
              <w:t xml:space="preserve">tehnika </w:t>
            </w:r>
            <w:r w:rsidR="00EC2EFC" w:rsidRPr="00A375ED">
              <w:rPr>
                <w:rFonts w:cstheme="minorHAnsi"/>
                <w:sz w:val="20"/>
                <w:szCs w:val="20"/>
              </w:rPr>
              <w:t xml:space="preserve">klasične ručne masaže i vezivno-tkivne masaže </w:t>
            </w:r>
            <w:r w:rsidR="003F4EC6" w:rsidRPr="00A375ED">
              <w:rPr>
                <w:rFonts w:cstheme="minorHAnsi"/>
                <w:sz w:val="20"/>
                <w:szCs w:val="20"/>
              </w:rPr>
              <w:t>prema pravilima struke</w:t>
            </w:r>
            <w:r w:rsidR="006F5EC9" w:rsidRPr="00A375ED">
              <w:rPr>
                <w:rFonts w:cstheme="minorHAnsi"/>
                <w:sz w:val="20"/>
                <w:szCs w:val="20"/>
              </w:rPr>
              <w:t xml:space="preserve"> uz primjenu poslovnog bontona</w:t>
            </w:r>
            <w:r w:rsidR="00C66DBB" w:rsidRPr="00A375ED">
              <w:rPr>
                <w:rFonts w:cstheme="minorHAnsi"/>
                <w:sz w:val="20"/>
                <w:szCs w:val="20"/>
              </w:rPr>
              <w:t>.</w:t>
            </w:r>
          </w:p>
          <w:p w14:paraId="411C863E" w14:textId="0758634B" w:rsidR="00FC4953" w:rsidRPr="00A375ED" w:rsidRDefault="00FC4953" w:rsidP="00A7433D">
            <w:pPr>
              <w:pBdr>
                <w:top w:val="nil"/>
                <w:left w:val="nil"/>
                <w:bottom w:val="nil"/>
                <w:right w:val="nil"/>
                <w:between w:val="nil"/>
              </w:pBdr>
              <w:spacing w:before="60" w:after="60" w:line="240" w:lineRule="auto"/>
              <w:jc w:val="both"/>
              <w:rPr>
                <w:rFonts w:cstheme="minorHAnsi"/>
                <w:color w:val="C00000"/>
                <w:sz w:val="20"/>
                <w:szCs w:val="20"/>
              </w:rPr>
            </w:pPr>
            <w:r w:rsidRPr="00A375ED">
              <w:rPr>
                <w:rFonts w:cstheme="minorHAnsi"/>
                <w:sz w:val="20"/>
                <w:szCs w:val="20"/>
              </w:rPr>
              <w:t xml:space="preserve">Učenje temeljeno na radu provodi se u </w:t>
            </w:r>
            <w:r w:rsidR="0084686E" w:rsidRPr="00A375ED">
              <w:rPr>
                <w:rFonts w:cstheme="minorHAnsi"/>
                <w:sz w:val="20"/>
                <w:szCs w:val="20"/>
              </w:rPr>
              <w:t xml:space="preserve">praktikumu za masažu </w:t>
            </w:r>
            <w:r w:rsidRPr="00A375ED">
              <w:rPr>
                <w:rFonts w:cstheme="minorHAnsi"/>
                <w:sz w:val="20"/>
                <w:szCs w:val="20"/>
              </w:rPr>
              <w:t>/</w:t>
            </w:r>
            <w:r w:rsidR="0084686E" w:rsidRPr="00A375ED">
              <w:rPr>
                <w:rFonts w:cstheme="minorHAnsi"/>
                <w:sz w:val="20"/>
                <w:szCs w:val="20"/>
              </w:rPr>
              <w:t xml:space="preserve"> </w:t>
            </w:r>
            <w:r w:rsidR="0084686E" w:rsidRPr="00A375ED">
              <w:rPr>
                <w:sz w:val="20"/>
                <w:szCs w:val="20"/>
              </w:rPr>
              <w:t>masažnom salonu</w:t>
            </w:r>
            <w:r w:rsidRPr="00A375ED">
              <w:rPr>
                <w:rFonts w:cstheme="minorHAnsi"/>
                <w:sz w:val="20"/>
                <w:szCs w:val="20"/>
              </w:rPr>
              <w:t>, opremljen</w:t>
            </w:r>
            <w:r w:rsidR="00697020">
              <w:rPr>
                <w:rFonts w:cstheme="minorHAnsi"/>
                <w:sz w:val="20"/>
                <w:szCs w:val="20"/>
              </w:rPr>
              <w:t>o</w:t>
            </w:r>
            <w:r w:rsidRPr="00A375ED">
              <w:rPr>
                <w:rFonts w:cstheme="minorHAnsi"/>
                <w:sz w:val="20"/>
                <w:szCs w:val="20"/>
              </w:rPr>
              <w:t xml:space="preserve">m prema  propisanim standardima u ustanovi i/ili kod poslodavca. </w:t>
            </w:r>
          </w:p>
          <w:p w14:paraId="7E56CD1D" w14:textId="22BA9145" w:rsidR="00FC4953" w:rsidRPr="00A375ED" w:rsidRDefault="00FC4953" w:rsidP="00A7433D">
            <w:pPr>
              <w:tabs>
                <w:tab w:val="left" w:pos="2820"/>
              </w:tabs>
              <w:spacing w:before="60" w:after="60" w:line="240" w:lineRule="auto"/>
              <w:jc w:val="both"/>
              <w:rPr>
                <w:sz w:val="20"/>
                <w:szCs w:val="20"/>
              </w:rPr>
            </w:pPr>
            <w:r w:rsidRPr="00A375ED">
              <w:rPr>
                <w:sz w:val="20"/>
                <w:szCs w:val="20"/>
              </w:rPr>
              <w:t xml:space="preserve">Polaznik </w:t>
            </w:r>
            <w:r w:rsidR="00D14A52" w:rsidRPr="00A375ED">
              <w:rPr>
                <w:sz w:val="20"/>
                <w:szCs w:val="20"/>
              </w:rPr>
              <w:t xml:space="preserve">samostalno </w:t>
            </w:r>
            <w:r w:rsidR="00377F37" w:rsidRPr="00A375ED">
              <w:rPr>
                <w:sz w:val="20"/>
                <w:szCs w:val="20"/>
              </w:rPr>
              <w:t xml:space="preserve">izvodi </w:t>
            </w:r>
            <w:r w:rsidR="00D14A52" w:rsidRPr="00A375ED">
              <w:rPr>
                <w:sz w:val="20"/>
                <w:szCs w:val="20"/>
              </w:rPr>
              <w:t xml:space="preserve">hvatove </w:t>
            </w:r>
            <w:r w:rsidR="001A5E97" w:rsidRPr="00A375ED">
              <w:rPr>
                <w:sz w:val="20"/>
                <w:szCs w:val="20"/>
              </w:rPr>
              <w:t xml:space="preserve">zadanih </w:t>
            </w:r>
            <w:r w:rsidR="00377F37" w:rsidRPr="00A375ED">
              <w:rPr>
                <w:sz w:val="20"/>
                <w:szCs w:val="20"/>
              </w:rPr>
              <w:t>tehnik</w:t>
            </w:r>
            <w:r w:rsidR="001A5E97" w:rsidRPr="00A375ED">
              <w:rPr>
                <w:sz w:val="20"/>
                <w:szCs w:val="20"/>
              </w:rPr>
              <w:t>a</w:t>
            </w:r>
            <w:r w:rsidR="00377F37" w:rsidRPr="00A375ED">
              <w:rPr>
                <w:sz w:val="20"/>
                <w:szCs w:val="20"/>
              </w:rPr>
              <w:t xml:space="preserve"> klasične ruč</w:t>
            </w:r>
            <w:r w:rsidR="00D14A52" w:rsidRPr="00A375ED">
              <w:rPr>
                <w:sz w:val="20"/>
                <w:szCs w:val="20"/>
              </w:rPr>
              <w:t>ne i vezivno-tkivne masaže</w:t>
            </w:r>
            <w:r w:rsidR="001A5E97" w:rsidRPr="00A375ED">
              <w:rPr>
                <w:sz w:val="20"/>
                <w:szCs w:val="20"/>
              </w:rPr>
              <w:t xml:space="preserve"> u zadanom vremenu </w:t>
            </w:r>
            <w:r w:rsidR="003123BC">
              <w:rPr>
                <w:sz w:val="20"/>
                <w:szCs w:val="20"/>
              </w:rPr>
              <w:t>u simuliranim i/ili stvarnim radnim situacijama.</w:t>
            </w:r>
          </w:p>
          <w:p w14:paraId="6C12C2B8" w14:textId="6F86C89B" w:rsidR="00697020" w:rsidRPr="000C17A2" w:rsidRDefault="00FC4953" w:rsidP="00A7433D">
            <w:pPr>
              <w:tabs>
                <w:tab w:val="left" w:pos="2820"/>
              </w:tabs>
              <w:spacing w:before="60" w:after="60" w:line="240" w:lineRule="auto"/>
              <w:jc w:val="both"/>
              <w:rPr>
                <w:rFonts w:cstheme="minorHAnsi"/>
                <w:noProof/>
                <w:sz w:val="20"/>
                <w:szCs w:val="20"/>
              </w:rPr>
            </w:pPr>
            <w:r w:rsidRPr="00A375ED">
              <w:rPr>
                <w:sz w:val="20"/>
                <w:szCs w:val="20"/>
              </w:rPr>
              <w:t xml:space="preserve">Tijekom učenja temeljenog na radu razvija se kreativnost polaznika, suvremeni pristup </w:t>
            </w:r>
            <w:r w:rsidR="009C5616" w:rsidRPr="00A375ED">
              <w:rPr>
                <w:sz w:val="20"/>
                <w:szCs w:val="20"/>
              </w:rPr>
              <w:t xml:space="preserve">izvođenju kozmetičkih masažnih tehnika </w:t>
            </w:r>
            <w:r w:rsidRPr="00A375ED">
              <w:rPr>
                <w:sz w:val="20"/>
                <w:szCs w:val="20"/>
              </w:rPr>
              <w:t xml:space="preserve">te razvija pozitivan stav </w:t>
            </w:r>
            <w:r w:rsidR="009C5616" w:rsidRPr="00A375ED">
              <w:rPr>
                <w:sz w:val="20"/>
                <w:szCs w:val="20"/>
              </w:rPr>
              <w:t xml:space="preserve">o </w:t>
            </w:r>
            <w:r w:rsidRPr="00A375ED">
              <w:rPr>
                <w:sz w:val="20"/>
                <w:szCs w:val="20"/>
              </w:rPr>
              <w:t>zbrinjavanju otpada</w:t>
            </w:r>
            <w:r w:rsidR="00A375ED" w:rsidRPr="00A375ED">
              <w:rPr>
                <w:sz w:val="20"/>
                <w:szCs w:val="20"/>
              </w:rPr>
              <w:t xml:space="preserve"> proizvedenog u radu masažnog salona</w:t>
            </w:r>
            <w:r w:rsidRPr="00A375ED">
              <w:rPr>
                <w:sz w:val="20"/>
                <w:szCs w:val="20"/>
              </w:rPr>
              <w:t>.</w:t>
            </w:r>
          </w:p>
        </w:tc>
      </w:tr>
      <w:tr w:rsidR="00707A13" w:rsidRPr="00F919E2" w14:paraId="0F7C8C13" w14:textId="77777777" w:rsidTr="00993D0B">
        <w:tc>
          <w:tcPr>
            <w:tcW w:w="2537" w:type="dxa"/>
            <w:shd w:val="clear" w:color="auto" w:fill="B8CCE4" w:themeFill="accent1" w:themeFillTint="66"/>
            <w:tcMar>
              <w:left w:w="57" w:type="dxa"/>
              <w:right w:w="57" w:type="dxa"/>
            </w:tcMar>
            <w:vAlign w:val="center"/>
          </w:tcPr>
          <w:p w14:paraId="6F5EC4DE" w14:textId="77777777" w:rsidR="00707A13" w:rsidRDefault="00707A13" w:rsidP="00A7433D">
            <w:pPr>
              <w:spacing w:before="60" w:after="60" w:line="240" w:lineRule="auto"/>
              <w:rPr>
                <w:rFonts w:cstheme="minorHAnsi"/>
                <w:b/>
                <w:bCs/>
                <w:noProof/>
                <w:color w:val="000000"/>
                <w:sz w:val="20"/>
                <w:szCs w:val="20"/>
              </w:rPr>
            </w:pPr>
          </w:p>
          <w:p w14:paraId="21B364FF" w14:textId="77777777" w:rsidR="00707A13" w:rsidRDefault="00707A13" w:rsidP="00A7433D">
            <w:pPr>
              <w:spacing w:before="60" w:after="60" w:line="240" w:lineRule="auto"/>
              <w:rPr>
                <w:rFonts w:cstheme="minorHAnsi"/>
                <w:b/>
                <w:bCs/>
                <w:noProof/>
                <w:color w:val="000000"/>
                <w:sz w:val="20"/>
                <w:szCs w:val="20"/>
              </w:rPr>
            </w:pPr>
          </w:p>
          <w:p w14:paraId="7A365749" w14:textId="77777777" w:rsidR="00707A13" w:rsidRPr="00112E08" w:rsidRDefault="00707A13" w:rsidP="00A7433D">
            <w:pPr>
              <w:spacing w:before="60" w:after="60" w:line="240" w:lineRule="auto"/>
              <w:rPr>
                <w:rFonts w:cstheme="minorHAnsi"/>
                <w:b/>
                <w:bCs/>
                <w:noProof/>
                <w:color w:val="000000"/>
                <w:sz w:val="20"/>
                <w:szCs w:val="20"/>
              </w:rPr>
            </w:pPr>
            <w:r w:rsidRPr="00112E08">
              <w:rPr>
                <w:rFonts w:cstheme="minorHAnsi"/>
                <w:b/>
                <w:bCs/>
                <w:noProof/>
                <w:color w:val="000000"/>
                <w:sz w:val="20"/>
                <w:szCs w:val="20"/>
              </w:rPr>
              <w:lastRenderedPageBreak/>
              <w:t>Literatura i specifična nastavna sredstva potrebna za realizaciju modula</w:t>
            </w:r>
          </w:p>
        </w:tc>
        <w:tc>
          <w:tcPr>
            <w:tcW w:w="6876" w:type="dxa"/>
            <w:gridSpan w:val="3"/>
            <w:tcMar>
              <w:left w:w="57" w:type="dxa"/>
              <w:right w:w="57" w:type="dxa"/>
            </w:tcMar>
          </w:tcPr>
          <w:p w14:paraId="11BF84C2" w14:textId="77777777" w:rsidR="00707A13" w:rsidRPr="00D112B0" w:rsidRDefault="00707A13" w:rsidP="00A7433D">
            <w:pPr>
              <w:tabs>
                <w:tab w:val="left" w:pos="2820"/>
              </w:tabs>
              <w:spacing w:before="60" w:after="60" w:line="240" w:lineRule="auto"/>
              <w:jc w:val="both"/>
              <w:rPr>
                <w:rFonts w:cstheme="minorHAnsi"/>
                <w:noProof/>
                <w:sz w:val="20"/>
                <w:szCs w:val="20"/>
              </w:rPr>
            </w:pPr>
            <w:r w:rsidRPr="00D112B0">
              <w:rPr>
                <w:rFonts w:cstheme="minorHAnsi"/>
                <w:noProof/>
                <w:sz w:val="20"/>
                <w:szCs w:val="20"/>
              </w:rPr>
              <w:lastRenderedPageBreak/>
              <w:t xml:space="preserve">Stručna literatura: </w:t>
            </w:r>
          </w:p>
          <w:p w14:paraId="680142C3" w14:textId="08998111" w:rsidR="0087089A" w:rsidRPr="00D112B0" w:rsidRDefault="0087089A"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t>Zdenka Bošnjak: Kozmetičke masažne tehnike. Pučko otvoreno učilište Zagreb, Zagreb, 2023.</w:t>
            </w:r>
          </w:p>
          <w:p w14:paraId="2A5027BA" w14:textId="7E192964" w:rsidR="00707A13" w:rsidRPr="00D112B0" w:rsidRDefault="00707A13"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t>Clare Maxwell-Hudson: Masaža za opuštanje, Cankarjeva založba</w:t>
            </w:r>
            <w:r w:rsidR="00E31694" w:rsidRPr="00D112B0">
              <w:rPr>
                <w:rFonts w:cstheme="minorHAnsi"/>
                <w:noProof/>
                <w:sz w:val="20"/>
                <w:szCs w:val="20"/>
              </w:rPr>
              <w:t>, 1990.</w:t>
            </w:r>
          </w:p>
          <w:p w14:paraId="6010CB62" w14:textId="7F08184E" w:rsidR="00707A13" w:rsidRPr="00D112B0" w:rsidRDefault="00707A13"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lastRenderedPageBreak/>
              <w:t>Kavanagh, W.: Osnove masaže. Profil, Zagreb, 2010.</w:t>
            </w:r>
          </w:p>
          <w:p w14:paraId="7F574D02" w14:textId="77777777" w:rsidR="00707A13" w:rsidRPr="00D112B0" w:rsidRDefault="00707A13" w:rsidP="009862D8">
            <w:pPr>
              <w:numPr>
                <w:ilvl w:val="0"/>
                <w:numId w:val="9"/>
              </w:numPr>
              <w:spacing w:before="60" w:after="60" w:line="240" w:lineRule="auto"/>
              <w:jc w:val="both"/>
              <w:rPr>
                <w:rFonts w:cstheme="minorHAnsi"/>
                <w:noProof/>
                <w:sz w:val="20"/>
                <w:szCs w:val="20"/>
              </w:rPr>
            </w:pPr>
            <w:r w:rsidRPr="00D112B0">
              <w:rPr>
                <w:rFonts w:cstheme="minorHAnsi"/>
                <w:noProof/>
                <w:sz w:val="20"/>
                <w:szCs w:val="20"/>
              </w:rPr>
              <w:t>Melita Tomašević.: Užitak masaže. Marijan tisak, Split, 2004.</w:t>
            </w:r>
          </w:p>
          <w:p w14:paraId="49EE1600" w14:textId="221B9667" w:rsidR="00707A13" w:rsidRPr="00D112B0" w:rsidRDefault="00707A13"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t xml:space="preserve">E. Halepović Đečević, D. Kaliterna: Primijenjena kozmetika, Medicinska knjiga, 2012. </w:t>
            </w:r>
          </w:p>
          <w:p w14:paraId="10774325" w14:textId="5D9E1868" w:rsidR="004F119D" w:rsidRPr="00D112B0" w:rsidRDefault="006F2769" w:rsidP="009862D8">
            <w:pPr>
              <w:pStyle w:val="ListParagraph"/>
              <w:numPr>
                <w:ilvl w:val="0"/>
                <w:numId w:val="9"/>
              </w:numPr>
              <w:spacing w:before="60" w:after="60" w:line="240" w:lineRule="auto"/>
              <w:contextualSpacing w:val="0"/>
              <w:rPr>
                <w:rFonts w:cstheme="minorHAnsi"/>
                <w:noProof/>
                <w:sz w:val="20"/>
                <w:szCs w:val="20"/>
              </w:rPr>
            </w:pPr>
            <w:r w:rsidRPr="00D112B0">
              <w:rPr>
                <w:rFonts w:cstheme="minorHAnsi"/>
                <w:noProof/>
                <w:sz w:val="20"/>
                <w:szCs w:val="20"/>
              </w:rPr>
              <w:t xml:space="preserve">Podjela masaže </w:t>
            </w:r>
            <w:r w:rsidR="00A30C28" w:rsidRPr="00D112B0">
              <w:rPr>
                <w:rFonts w:cstheme="minorHAnsi"/>
                <w:noProof/>
                <w:sz w:val="20"/>
                <w:szCs w:val="20"/>
              </w:rPr>
              <w:t>(</w:t>
            </w:r>
            <w:r w:rsidR="00BF0F7A" w:rsidRPr="00D112B0">
              <w:rPr>
                <w:rFonts w:cstheme="minorHAnsi"/>
                <w:noProof/>
                <w:sz w:val="20"/>
                <w:szCs w:val="20"/>
              </w:rPr>
              <w:t>Izzi obraz</w:t>
            </w:r>
            <w:r w:rsidR="000044F6" w:rsidRPr="00D112B0">
              <w:rPr>
                <w:rFonts w:cstheme="minorHAnsi"/>
                <w:noProof/>
                <w:sz w:val="20"/>
                <w:szCs w:val="20"/>
              </w:rPr>
              <w:t>ovni</w:t>
            </w:r>
            <w:r w:rsidR="00BF0F7A" w:rsidRPr="00D112B0">
              <w:rPr>
                <w:rFonts w:cstheme="minorHAnsi"/>
                <w:noProof/>
                <w:sz w:val="20"/>
                <w:szCs w:val="20"/>
              </w:rPr>
              <w:t xml:space="preserve"> materijali</w:t>
            </w:r>
            <w:r w:rsidR="00A30C28" w:rsidRPr="00D112B0">
              <w:rPr>
                <w:rFonts w:cstheme="minorHAnsi"/>
                <w:noProof/>
                <w:sz w:val="20"/>
                <w:szCs w:val="20"/>
              </w:rPr>
              <w:t>, Profil</w:t>
            </w:r>
            <w:r w:rsidR="009259E1" w:rsidRPr="00D112B0">
              <w:rPr>
                <w:rFonts w:cstheme="minorHAnsi"/>
                <w:noProof/>
                <w:sz w:val="20"/>
                <w:szCs w:val="20"/>
              </w:rPr>
              <w:t xml:space="preserve"> – Klett): </w:t>
            </w:r>
          </w:p>
          <w:p w14:paraId="4EC8C50D" w14:textId="5EFE8B9F" w:rsidR="00B3313F" w:rsidRPr="00D112B0" w:rsidRDefault="00B3313F" w:rsidP="00A7433D">
            <w:pPr>
              <w:pStyle w:val="ListParagraph"/>
              <w:spacing w:before="60" w:after="60" w:line="240" w:lineRule="auto"/>
              <w:contextualSpacing w:val="0"/>
              <w:rPr>
                <w:rFonts w:cstheme="minorHAnsi"/>
                <w:noProof/>
                <w:sz w:val="20"/>
                <w:szCs w:val="20"/>
              </w:rPr>
            </w:pPr>
            <w:hyperlink r:id="rId33" w:history="1">
              <w:r w:rsidRPr="00D112B0">
                <w:rPr>
                  <w:rStyle w:val="Hyperlink"/>
                  <w:rFonts w:cstheme="minorHAnsi"/>
                  <w:noProof/>
                  <w:sz w:val="20"/>
                  <w:szCs w:val="20"/>
                </w:rPr>
                <w:t>https://hr.izzi.digital/DOS/426727/426784.html</w:t>
              </w:r>
            </w:hyperlink>
            <w:r w:rsidRPr="00D112B0">
              <w:rPr>
                <w:rFonts w:cstheme="minorHAnsi"/>
                <w:noProof/>
                <w:sz w:val="20"/>
                <w:szCs w:val="20"/>
              </w:rPr>
              <w:t xml:space="preserve"> </w:t>
            </w:r>
          </w:p>
          <w:p w14:paraId="481B6D30" w14:textId="2E1B1DBE" w:rsidR="009259E1" w:rsidRPr="00D112B0" w:rsidRDefault="00A8703F"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t>Masažne tehnike (Izzi obrazovni materijali, Profil – Klett):</w:t>
            </w:r>
          </w:p>
          <w:p w14:paraId="06330515" w14:textId="15883BA1" w:rsidR="00A211B1" w:rsidRPr="00D112B0" w:rsidRDefault="00A211B1" w:rsidP="00A7433D">
            <w:pPr>
              <w:pStyle w:val="ListParagraph"/>
              <w:spacing w:before="60" w:after="60" w:line="240" w:lineRule="auto"/>
              <w:contextualSpacing w:val="0"/>
              <w:jc w:val="both"/>
              <w:rPr>
                <w:rFonts w:cstheme="minorHAnsi"/>
                <w:noProof/>
                <w:sz w:val="20"/>
                <w:szCs w:val="20"/>
              </w:rPr>
            </w:pPr>
            <w:hyperlink r:id="rId34" w:history="1">
              <w:r w:rsidRPr="00D112B0">
                <w:rPr>
                  <w:rStyle w:val="Hyperlink"/>
                  <w:rFonts w:cstheme="minorHAnsi"/>
                  <w:noProof/>
                  <w:sz w:val="20"/>
                  <w:szCs w:val="20"/>
                </w:rPr>
                <w:t>https://hr.izzi.digital/DOS/426727/426788.html</w:t>
              </w:r>
            </w:hyperlink>
            <w:r w:rsidRPr="00D112B0">
              <w:rPr>
                <w:rFonts w:cstheme="minorHAnsi"/>
                <w:noProof/>
                <w:sz w:val="20"/>
                <w:szCs w:val="20"/>
              </w:rPr>
              <w:t xml:space="preserve"> </w:t>
            </w:r>
          </w:p>
          <w:p w14:paraId="749F8F82" w14:textId="5789F777" w:rsidR="00A8703F" w:rsidRPr="00D112B0" w:rsidRDefault="00A035E2" w:rsidP="009862D8">
            <w:pPr>
              <w:pStyle w:val="ListParagraph"/>
              <w:numPr>
                <w:ilvl w:val="0"/>
                <w:numId w:val="9"/>
              </w:numPr>
              <w:spacing w:before="60" w:after="60" w:line="240" w:lineRule="auto"/>
              <w:contextualSpacing w:val="0"/>
              <w:jc w:val="both"/>
              <w:rPr>
                <w:rFonts w:cstheme="minorHAnsi"/>
                <w:noProof/>
                <w:sz w:val="20"/>
                <w:szCs w:val="20"/>
              </w:rPr>
            </w:pPr>
            <w:r w:rsidRPr="00D112B0">
              <w:rPr>
                <w:rFonts w:cstheme="minorHAnsi"/>
                <w:noProof/>
                <w:sz w:val="20"/>
                <w:szCs w:val="20"/>
              </w:rPr>
              <w:t>Fiziološki učinci masaže (Izzi obrazovni materijali, Profil – Klett):</w:t>
            </w:r>
          </w:p>
          <w:p w14:paraId="0BD5431E" w14:textId="4FD8F100" w:rsidR="00707A13" w:rsidRPr="00583B15" w:rsidRDefault="00AB146C" w:rsidP="00583B15">
            <w:pPr>
              <w:pStyle w:val="ListParagraph"/>
              <w:spacing w:before="60" w:after="60" w:line="240" w:lineRule="auto"/>
              <w:contextualSpacing w:val="0"/>
              <w:jc w:val="both"/>
              <w:rPr>
                <w:rFonts w:cstheme="minorHAnsi"/>
                <w:noProof/>
                <w:sz w:val="20"/>
                <w:szCs w:val="20"/>
              </w:rPr>
            </w:pPr>
            <w:hyperlink r:id="rId35" w:history="1">
              <w:r w:rsidRPr="00D112B0">
                <w:rPr>
                  <w:rStyle w:val="Hyperlink"/>
                  <w:rFonts w:cstheme="minorHAnsi"/>
                  <w:noProof/>
                  <w:sz w:val="20"/>
                  <w:szCs w:val="20"/>
                </w:rPr>
                <w:t>https://hr.izzi.digital/DOS/426727/426785.html</w:t>
              </w:r>
            </w:hyperlink>
            <w:r w:rsidRPr="00D112B0">
              <w:rPr>
                <w:rFonts w:cstheme="minorHAnsi"/>
                <w:noProof/>
                <w:sz w:val="20"/>
                <w:szCs w:val="20"/>
              </w:rPr>
              <w:t xml:space="preserve"> </w:t>
            </w:r>
          </w:p>
        </w:tc>
      </w:tr>
    </w:tbl>
    <w:p w14:paraId="481E3C60" w14:textId="77777777" w:rsidR="00D3627F" w:rsidRDefault="00D3627F" w:rsidP="00B07707"/>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37"/>
      </w:tblGrid>
      <w:tr w:rsidR="00966AD2" w:rsidRPr="00F919E2" w14:paraId="100F1B7A" w14:textId="77777777" w:rsidTr="00114680">
        <w:trPr>
          <w:trHeight w:val="558"/>
        </w:trPr>
        <w:tc>
          <w:tcPr>
            <w:tcW w:w="3246"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tcMar>
              <w:left w:w="57" w:type="dxa"/>
              <w:right w:w="57" w:type="dxa"/>
            </w:tcMar>
            <w:vAlign w:val="center"/>
          </w:tcPr>
          <w:p w14:paraId="38AB00C8" w14:textId="6FC35EE6" w:rsidR="00966AD2" w:rsidRPr="00CB4A00" w:rsidRDefault="00966AD2" w:rsidP="00114680">
            <w:pPr>
              <w:spacing w:before="60" w:after="60" w:line="240" w:lineRule="auto"/>
              <w:rPr>
                <w:rFonts w:cstheme="minorHAnsi"/>
                <w:b/>
                <w:bCs/>
                <w:noProof/>
                <w:color w:val="000000"/>
                <w:sz w:val="20"/>
                <w:szCs w:val="20"/>
              </w:rPr>
            </w:pPr>
            <w:r w:rsidRPr="00CB4A00">
              <w:rPr>
                <w:rFonts w:cstheme="minorHAnsi"/>
                <w:b/>
                <w:bCs/>
                <w:noProof/>
                <w:color w:val="000000"/>
                <w:sz w:val="20"/>
                <w:szCs w:val="20"/>
              </w:rPr>
              <w:t>Skup ishoda učenja iz SK-a</w:t>
            </w:r>
            <w:r>
              <w:rPr>
                <w:rFonts w:cstheme="minorHAnsi"/>
                <w:b/>
                <w:bCs/>
                <w:noProof/>
                <w:color w:val="000000"/>
                <w:sz w:val="20"/>
                <w:szCs w:val="20"/>
              </w:rPr>
              <w:t>, obujam</w:t>
            </w:r>
          </w:p>
        </w:tc>
        <w:tc>
          <w:tcPr>
            <w:tcW w:w="6237" w:type="dxa"/>
            <w:tcBorders>
              <w:top w:val="single" w:sz="12" w:space="0" w:color="auto"/>
              <w:left w:val="single" w:sz="4" w:space="0" w:color="auto"/>
              <w:bottom w:val="single" w:sz="4" w:space="0" w:color="auto"/>
              <w:right w:val="single" w:sz="12" w:space="0" w:color="auto"/>
            </w:tcBorders>
            <w:shd w:val="clear" w:color="auto" w:fill="auto"/>
            <w:vAlign w:val="center"/>
          </w:tcPr>
          <w:p w14:paraId="1349C4C9" w14:textId="641421BB" w:rsidR="00966AD2" w:rsidRPr="00CB4A00" w:rsidRDefault="00EE26D8" w:rsidP="00114680">
            <w:pPr>
              <w:spacing w:before="60" w:after="60" w:line="240" w:lineRule="auto"/>
              <w:ind w:left="397" w:hanging="397"/>
              <w:rPr>
                <w:rFonts w:cstheme="minorHAnsi"/>
                <w:b/>
                <w:bCs/>
                <w:noProof/>
                <w:color w:val="000000"/>
                <w:sz w:val="20"/>
                <w:szCs w:val="20"/>
                <w:highlight w:val="green"/>
              </w:rPr>
            </w:pPr>
            <w:r w:rsidRPr="00365B6A">
              <w:rPr>
                <w:rFonts w:cstheme="minorHAnsi"/>
                <w:b/>
                <w:bCs/>
                <w:noProof/>
                <w:color w:val="000000"/>
                <w:sz w:val="20"/>
                <w:szCs w:val="20"/>
              </w:rPr>
              <w:t>Zaštita na radu u kozmetičkom salonu, 1</w:t>
            </w:r>
            <w:r w:rsidR="00966AD2" w:rsidRPr="00365B6A">
              <w:rPr>
                <w:rFonts w:cstheme="minorHAnsi"/>
                <w:b/>
                <w:bCs/>
                <w:noProof/>
                <w:color w:val="000000"/>
                <w:sz w:val="20"/>
                <w:szCs w:val="20"/>
              </w:rPr>
              <w:t xml:space="preserve"> CSVET</w:t>
            </w:r>
          </w:p>
        </w:tc>
      </w:tr>
      <w:tr w:rsidR="00966AD2" w:rsidRPr="00F919E2" w14:paraId="7A313AF9" w14:textId="77777777" w:rsidTr="00DD6143">
        <w:trPr>
          <w:trHeight w:val="340"/>
        </w:trPr>
        <w:tc>
          <w:tcPr>
            <w:tcW w:w="9483" w:type="dxa"/>
            <w:gridSpan w:val="3"/>
            <w:shd w:val="clear" w:color="auto" w:fill="B8CCE4" w:themeFill="accent1" w:themeFillTint="66"/>
            <w:tcMar>
              <w:left w:w="57" w:type="dxa"/>
              <w:right w:w="57" w:type="dxa"/>
            </w:tcMar>
            <w:vAlign w:val="center"/>
          </w:tcPr>
          <w:p w14:paraId="2E9DE399" w14:textId="77777777" w:rsidR="00966AD2" w:rsidRPr="00F919E2" w:rsidRDefault="00966AD2" w:rsidP="00114680">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966AD2" w:rsidRPr="00F919E2" w14:paraId="7F8144B2" w14:textId="77777777" w:rsidTr="004F4C2A">
        <w:tc>
          <w:tcPr>
            <w:tcW w:w="9483" w:type="dxa"/>
            <w:gridSpan w:val="3"/>
            <w:shd w:val="clear" w:color="auto" w:fill="auto"/>
            <w:tcMar>
              <w:left w:w="57" w:type="dxa"/>
              <w:right w:w="57" w:type="dxa"/>
            </w:tcMar>
            <w:vAlign w:val="center"/>
          </w:tcPr>
          <w:p w14:paraId="4DB04CDB" w14:textId="3BEB368D" w:rsidR="00966AD2" w:rsidRPr="009B3176" w:rsidRDefault="003251F5"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365B6A">
              <w:rPr>
                <w:rFonts w:cstheme="minorHAnsi"/>
                <w:color w:val="000000"/>
                <w:sz w:val="20"/>
                <w:szCs w:val="20"/>
              </w:rPr>
              <w:t>Primijeniti pravila zaštite na radu</w:t>
            </w:r>
          </w:p>
        </w:tc>
      </w:tr>
      <w:tr w:rsidR="00966AD2" w:rsidRPr="00F919E2" w14:paraId="253F060C" w14:textId="77777777" w:rsidTr="004F4C2A">
        <w:tc>
          <w:tcPr>
            <w:tcW w:w="9483" w:type="dxa"/>
            <w:gridSpan w:val="3"/>
            <w:shd w:val="clear" w:color="auto" w:fill="auto"/>
            <w:tcMar>
              <w:left w:w="57" w:type="dxa"/>
              <w:right w:w="57" w:type="dxa"/>
            </w:tcMar>
            <w:vAlign w:val="center"/>
          </w:tcPr>
          <w:p w14:paraId="1D356A62" w14:textId="4AF2E1C2" w:rsidR="00966AD2" w:rsidRPr="009B3176" w:rsidRDefault="00C44EF7"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Razlikovati opasnosti u radu s kozmetičkim proizvodima</w:t>
            </w:r>
          </w:p>
        </w:tc>
      </w:tr>
      <w:tr w:rsidR="00966AD2" w:rsidRPr="00F919E2" w14:paraId="5A482D78" w14:textId="77777777" w:rsidTr="004F4C2A">
        <w:tc>
          <w:tcPr>
            <w:tcW w:w="9483" w:type="dxa"/>
            <w:gridSpan w:val="3"/>
            <w:shd w:val="clear" w:color="auto" w:fill="auto"/>
            <w:tcMar>
              <w:left w:w="57" w:type="dxa"/>
              <w:right w:w="57" w:type="dxa"/>
            </w:tcMar>
            <w:vAlign w:val="center"/>
          </w:tcPr>
          <w:p w14:paraId="7DD7C908" w14:textId="5F9145D7" w:rsidR="00966AD2" w:rsidRPr="009B3176" w:rsidRDefault="00D50398"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365B6A">
              <w:rPr>
                <w:rFonts w:cstheme="minorHAnsi"/>
                <w:color w:val="000000"/>
                <w:sz w:val="20"/>
                <w:szCs w:val="20"/>
              </w:rPr>
              <w:t>Prepoznati opasnosti u radu s aparatima i uređajima u kozmetičkom salonu</w:t>
            </w:r>
          </w:p>
        </w:tc>
      </w:tr>
      <w:tr w:rsidR="00966AD2" w:rsidRPr="00F919E2" w14:paraId="47CD6A41" w14:textId="77777777" w:rsidTr="004F4C2A">
        <w:tc>
          <w:tcPr>
            <w:tcW w:w="9483" w:type="dxa"/>
            <w:gridSpan w:val="3"/>
            <w:shd w:val="clear" w:color="auto" w:fill="auto"/>
            <w:tcMar>
              <w:left w:w="57" w:type="dxa"/>
              <w:right w:w="57" w:type="dxa"/>
            </w:tcMar>
            <w:vAlign w:val="center"/>
          </w:tcPr>
          <w:p w14:paraId="1E052E49" w14:textId="20C202BA" w:rsidR="00966AD2" w:rsidRPr="009B3176" w:rsidRDefault="00982727"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365B6A">
              <w:rPr>
                <w:rFonts w:cstheme="minorHAnsi"/>
                <w:color w:val="000000"/>
                <w:sz w:val="20"/>
                <w:szCs w:val="20"/>
              </w:rPr>
              <w:t>Pravilno postupiti u slučaju požara</w:t>
            </w:r>
          </w:p>
        </w:tc>
      </w:tr>
      <w:tr w:rsidR="00966AD2" w:rsidRPr="00F919E2" w14:paraId="6B723B5C" w14:textId="77777777" w:rsidTr="004F4C2A">
        <w:tc>
          <w:tcPr>
            <w:tcW w:w="9483" w:type="dxa"/>
            <w:gridSpan w:val="3"/>
            <w:shd w:val="clear" w:color="auto" w:fill="auto"/>
            <w:tcMar>
              <w:left w:w="57" w:type="dxa"/>
              <w:right w:w="57" w:type="dxa"/>
            </w:tcMar>
            <w:vAlign w:val="center"/>
          </w:tcPr>
          <w:p w14:paraId="2E72213F" w14:textId="09F5112D" w:rsidR="00966AD2" w:rsidRPr="009B3176" w:rsidRDefault="00AE4067"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Opisati znakove sigurnosti u radnom prostoru</w:t>
            </w:r>
          </w:p>
        </w:tc>
      </w:tr>
      <w:tr w:rsidR="00966AD2" w:rsidRPr="00F919E2" w14:paraId="23E6F008" w14:textId="77777777" w:rsidTr="004F4C2A">
        <w:tc>
          <w:tcPr>
            <w:tcW w:w="9483" w:type="dxa"/>
            <w:gridSpan w:val="3"/>
            <w:shd w:val="clear" w:color="auto" w:fill="auto"/>
            <w:tcMar>
              <w:left w:w="57" w:type="dxa"/>
              <w:right w:w="57" w:type="dxa"/>
            </w:tcMar>
            <w:vAlign w:val="center"/>
          </w:tcPr>
          <w:p w14:paraId="185C3195" w14:textId="6F4825C3" w:rsidR="00966AD2" w:rsidRPr="009B3176" w:rsidRDefault="00080AD7" w:rsidP="009862D8">
            <w:pPr>
              <w:pStyle w:val="ListParagraph"/>
              <w:numPr>
                <w:ilvl w:val="0"/>
                <w:numId w:val="18"/>
              </w:numPr>
              <w:tabs>
                <w:tab w:val="left" w:pos="2820"/>
              </w:tabs>
              <w:spacing w:before="60" w:after="60" w:line="240" w:lineRule="auto"/>
              <w:contextualSpacing w:val="0"/>
              <w:rPr>
                <w:rFonts w:cstheme="minorHAnsi"/>
                <w:color w:val="000000"/>
                <w:sz w:val="20"/>
                <w:szCs w:val="20"/>
              </w:rPr>
            </w:pPr>
            <w:r w:rsidRPr="00365B6A">
              <w:rPr>
                <w:rFonts w:cstheme="minorHAnsi"/>
                <w:color w:val="000000"/>
                <w:sz w:val="20"/>
                <w:szCs w:val="20"/>
              </w:rPr>
              <w:t>Pridonositi smanjenju utjecaja kozmetičkog salona na onečišćenje okoliša</w:t>
            </w:r>
          </w:p>
        </w:tc>
      </w:tr>
      <w:tr w:rsidR="00966AD2" w:rsidRPr="00F919E2" w14:paraId="40584D8E" w14:textId="77777777" w:rsidTr="00DD6143">
        <w:trPr>
          <w:trHeight w:val="340"/>
        </w:trPr>
        <w:tc>
          <w:tcPr>
            <w:tcW w:w="9483" w:type="dxa"/>
            <w:gridSpan w:val="3"/>
            <w:shd w:val="clear" w:color="auto" w:fill="B8CCE4" w:themeFill="accent1" w:themeFillTint="66"/>
            <w:tcMar>
              <w:left w:w="57" w:type="dxa"/>
              <w:right w:w="57" w:type="dxa"/>
            </w:tcMar>
            <w:vAlign w:val="center"/>
          </w:tcPr>
          <w:p w14:paraId="6D9320A5" w14:textId="77777777" w:rsidR="00966AD2" w:rsidRPr="00F919E2" w:rsidRDefault="00966AD2" w:rsidP="00114680">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966AD2" w:rsidRPr="00F919E2" w14:paraId="7F058458" w14:textId="77777777" w:rsidTr="004F4C2A">
        <w:trPr>
          <w:trHeight w:val="572"/>
        </w:trPr>
        <w:tc>
          <w:tcPr>
            <w:tcW w:w="9483" w:type="dxa"/>
            <w:gridSpan w:val="3"/>
            <w:shd w:val="clear" w:color="auto" w:fill="auto"/>
            <w:tcMar>
              <w:left w:w="57" w:type="dxa"/>
              <w:right w:w="57" w:type="dxa"/>
            </w:tcMar>
          </w:tcPr>
          <w:p w14:paraId="5A47ACEF" w14:textId="77777777" w:rsidR="00DC27FD" w:rsidRPr="00F432D6" w:rsidRDefault="000A43C1" w:rsidP="00114680">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Dominantan nastavni sustav je učenje temeljeno na radu. </w:t>
            </w:r>
          </w:p>
          <w:p w14:paraId="2FFC08D7" w14:textId="5AFEF46C" w:rsidR="000A43C1" w:rsidRPr="00F432D6" w:rsidRDefault="006B0AEF" w:rsidP="00114680">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Polaznicima </w:t>
            </w:r>
            <w:r w:rsidR="000A43C1" w:rsidRPr="00F432D6">
              <w:rPr>
                <w:rFonts w:cstheme="minorHAnsi"/>
                <w:bCs/>
                <w:sz w:val="20"/>
                <w:szCs w:val="20"/>
              </w:rPr>
              <w:t>se putem projektnih zadataka / radnih situacije / istraživačkog rada omogućuje razvoj kompetencija potrebnih za identificiranje pravila zaštite na radu i situacija u kojima se ta pravila primjenjuju s ciljem sprječavanja ozljeda na radu.</w:t>
            </w:r>
          </w:p>
          <w:p w14:paraId="3229072A" w14:textId="0E3335DA" w:rsidR="00966AD2" w:rsidRPr="00F432D6" w:rsidRDefault="00966AD2" w:rsidP="00114680">
            <w:pPr>
              <w:tabs>
                <w:tab w:val="left" w:pos="2820"/>
              </w:tabs>
              <w:spacing w:before="60" w:after="60" w:line="240" w:lineRule="auto"/>
              <w:jc w:val="both"/>
              <w:rPr>
                <w:rFonts w:cstheme="minorHAnsi"/>
                <w:bCs/>
                <w:sz w:val="20"/>
                <w:szCs w:val="20"/>
              </w:rPr>
            </w:pPr>
            <w:r w:rsidRPr="00F432D6">
              <w:rPr>
                <w:rFonts w:cstheme="minorHAnsi"/>
                <w:bCs/>
                <w:sz w:val="20"/>
                <w:szCs w:val="20"/>
              </w:rPr>
              <w:t xml:space="preserve">Nastavnik upoznaje polaznike s osnovama </w:t>
            </w:r>
            <w:r w:rsidR="001A223B" w:rsidRPr="00F432D6">
              <w:rPr>
                <w:rFonts w:cstheme="minorHAnsi"/>
                <w:bCs/>
                <w:sz w:val="20"/>
                <w:szCs w:val="20"/>
              </w:rPr>
              <w:t xml:space="preserve">pravila zaštite na radu </w:t>
            </w:r>
            <w:r w:rsidR="000611D5" w:rsidRPr="00F432D6">
              <w:rPr>
                <w:rFonts w:cstheme="minorHAnsi"/>
                <w:bCs/>
                <w:sz w:val="20"/>
                <w:szCs w:val="20"/>
              </w:rPr>
              <w:t>u</w:t>
            </w:r>
            <w:r w:rsidR="001A223B" w:rsidRPr="00F432D6">
              <w:rPr>
                <w:rFonts w:cstheme="minorHAnsi"/>
                <w:bCs/>
                <w:sz w:val="20"/>
                <w:szCs w:val="20"/>
              </w:rPr>
              <w:t xml:space="preserve"> kozmetičkom/masažnom salonu te znakovima sigurnosti u </w:t>
            </w:r>
            <w:r w:rsidR="008E53F3" w:rsidRPr="00F432D6">
              <w:rPr>
                <w:rFonts w:cstheme="minorHAnsi"/>
                <w:bCs/>
                <w:sz w:val="20"/>
                <w:szCs w:val="20"/>
              </w:rPr>
              <w:t xml:space="preserve">radnom prostoru. Opisuje </w:t>
            </w:r>
            <w:r w:rsidR="00F908F4" w:rsidRPr="00F432D6">
              <w:rPr>
                <w:rFonts w:cstheme="minorHAnsi"/>
                <w:bCs/>
                <w:sz w:val="20"/>
                <w:szCs w:val="20"/>
              </w:rPr>
              <w:t>opasnosti u radu s kozmetičkim preparatima</w:t>
            </w:r>
            <w:r w:rsidR="00025DBD" w:rsidRPr="00F432D6">
              <w:rPr>
                <w:rFonts w:cstheme="minorHAnsi"/>
                <w:bCs/>
                <w:sz w:val="20"/>
                <w:szCs w:val="20"/>
              </w:rPr>
              <w:t xml:space="preserve">, </w:t>
            </w:r>
            <w:r w:rsidR="00F908F4" w:rsidRPr="00F432D6">
              <w:rPr>
                <w:rFonts w:cstheme="minorHAnsi"/>
                <w:bCs/>
                <w:sz w:val="20"/>
                <w:szCs w:val="20"/>
              </w:rPr>
              <w:t>apara</w:t>
            </w:r>
            <w:r w:rsidR="000913FD" w:rsidRPr="00F432D6">
              <w:rPr>
                <w:rFonts w:cstheme="minorHAnsi"/>
                <w:bCs/>
                <w:sz w:val="20"/>
                <w:szCs w:val="20"/>
              </w:rPr>
              <w:t>tima</w:t>
            </w:r>
            <w:r w:rsidR="00025DBD" w:rsidRPr="00F432D6">
              <w:rPr>
                <w:rFonts w:cstheme="minorHAnsi"/>
                <w:bCs/>
                <w:sz w:val="20"/>
                <w:szCs w:val="20"/>
              </w:rPr>
              <w:t xml:space="preserve"> i uređajima koji se koriste </w:t>
            </w:r>
            <w:r w:rsidR="000611D5" w:rsidRPr="00F432D6">
              <w:rPr>
                <w:rFonts w:cstheme="minorHAnsi"/>
                <w:bCs/>
                <w:sz w:val="20"/>
                <w:szCs w:val="20"/>
              </w:rPr>
              <w:t xml:space="preserve">u masažnom salonu. </w:t>
            </w:r>
            <w:r w:rsidR="00921C85" w:rsidRPr="00F432D6">
              <w:rPr>
                <w:rFonts w:cstheme="minorHAnsi"/>
                <w:bCs/>
                <w:sz w:val="20"/>
                <w:szCs w:val="20"/>
              </w:rPr>
              <w:t xml:space="preserve">Upoznaje polaznike s pravilnim postupcima u slučaju požara u salonu. </w:t>
            </w:r>
            <w:r w:rsidR="00BB55E6" w:rsidRPr="00F432D6">
              <w:rPr>
                <w:rFonts w:cstheme="minorHAnsi"/>
                <w:bCs/>
                <w:sz w:val="20"/>
                <w:szCs w:val="20"/>
              </w:rPr>
              <w:t>Demonstrira pravilan način rukovanja preparatima, aparatima i uređajima</w:t>
            </w:r>
            <w:r w:rsidR="0089101B" w:rsidRPr="00F432D6">
              <w:rPr>
                <w:rFonts w:cstheme="minorHAnsi"/>
                <w:bCs/>
                <w:sz w:val="20"/>
                <w:szCs w:val="20"/>
              </w:rPr>
              <w:t xml:space="preserve"> te korištenje zaštitne odjeće</w:t>
            </w:r>
            <w:r w:rsidR="00B22076" w:rsidRPr="00F432D6">
              <w:rPr>
                <w:rFonts w:cstheme="minorHAnsi"/>
                <w:bCs/>
                <w:sz w:val="20"/>
                <w:szCs w:val="20"/>
              </w:rPr>
              <w:t xml:space="preserve"> i opreme.</w:t>
            </w:r>
            <w:r w:rsidR="00691F9D" w:rsidRPr="00F432D6">
              <w:rPr>
                <w:rFonts w:cstheme="minorHAnsi"/>
                <w:bCs/>
                <w:sz w:val="20"/>
                <w:szCs w:val="20"/>
              </w:rPr>
              <w:t xml:space="preserve"> </w:t>
            </w:r>
            <w:r w:rsidR="00387E8A" w:rsidRPr="00F432D6">
              <w:rPr>
                <w:rFonts w:cstheme="minorHAnsi"/>
                <w:bCs/>
                <w:sz w:val="20"/>
                <w:szCs w:val="20"/>
              </w:rPr>
              <w:t>Opisuje i demonstrira</w:t>
            </w:r>
            <w:r w:rsidR="007A55D6" w:rsidRPr="00F432D6">
              <w:rPr>
                <w:rFonts w:cstheme="minorHAnsi"/>
                <w:bCs/>
                <w:sz w:val="20"/>
                <w:szCs w:val="20"/>
              </w:rPr>
              <w:t xml:space="preserve"> postupke koji pridono</w:t>
            </w:r>
            <w:r w:rsidR="005F1824" w:rsidRPr="00F432D6">
              <w:rPr>
                <w:rFonts w:cstheme="minorHAnsi"/>
                <w:bCs/>
                <w:sz w:val="20"/>
                <w:szCs w:val="20"/>
              </w:rPr>
              <w:t>s</w:t>
            </w:r>
            <w:r w:rsidR="007A55D6" w:rsidRPr="00F432D6">
              <w:rPr>
                <w:rFonts w:cstheme="minorHAnsi"/>
                <w:bCs/>
                <w:sz w:val="20"/>
                <w:szCs w:val="20"/>
              </w:rPr>
              <w:t xml:space="preserve">e smanjenju utjecaja </w:t>
            </w:r>
            <w:r w:rsidR="005F1824" w:rsidRPr="00F432D6">
              <w:rPr>
                <w:rFonts w:cstheme="minorHAnsi"/>
                <w:bCs/>
                <w:sz w:val="20"/>
                <w:szCs w:val="20"/>
              </w:rPr>
              <w:t xml:space="preserve">kozmetičkog salona na onečišćenje okoliša (pravilno odlaganje </w:t>
            </w:r>
            <w:r w:rsidR="0089101B" w:rsidRPr="00F432D6">
              <w:rPr>
                <w:rFonts w:cstheme="minorHAnsi"/>
                <w:bCs/>
                <w:sz w:val="20"/>
                <w:szCs w:val="20"/>
              </w:rPr>
              <w:t xml:space="preserve">otpada iz radnog procesa masažnog salona). </w:t>
            </w:r>
          </w:p>
          <w:p w14:paraId="6B04AE25" w14:textId="74212C74" w:rsidR="00966AD2" w:rsidRPr="00F432D6" w:rsidRDefault="00966AD2" w:rsidP="00114680">
            <w:pPr>
              <w:tabs>
                <w:tab w:val="left" w:pos="2820"/>
              </w:tabs>
              <w:spacing w:before="60" w:after="60" w:line="240" w:lineRule="auto"/>
              <w:jc w:val="both"/>
              <w:rPr>
                <w:rFonts w:cstheme="minorHAnsi"/>
                <w:bCs/>
                <w:sz w:val="20"/>
                <w:szCs w:val="20"/>
              </w:rPr>
            </w:pPr>
            <w:r w:rsidRPr="00F432D6">
              <w:rPr>
                <w:rFonts w:cstheme="minorHAnsi"/>
                <w:bCs/>
                <w:sz w:val="20"/>
                <w:szCs w:val="20"/>
              </w:rPr>
              <w:t>Nakon svake cjeline polaznicima se zadaje zadatak primjene određen</w:t>
            </w:r>
            <w:r w:rsidR="00403B74" w:rsidRPr="00F432D6">
              <w:rPr>
                <w:rFonts w:cstheme="minorHAnsi"/>
                <w:bCs/>
                <w:sz w:val="20"/>
                <w:szCs w:val="20"/>
              </w:rPr>
              <w:t>e procedure</w:t>
            </w:r>
            <w:r w:rsidRPr="00F432D6">
              <w:rPr>
                <w:rFonts w:cstheme="minorHAnsi"/>
                <w:bCs/>
                <w:sz w:val="20"/>
                <w:szCs w:val="20"/>
              </w:rPr>
              <w:t xml:space="preserve"> u</w:t>
            </w:r>
            <w:r w:rsidR="00F40C74" w:rsidRPr="00F432D6">
              <w:rPr>
                <w:rFonts w:cstheme="minorHAnsi"/>
                <w:bCs/>
                <w:sz w:val="20"/>
                <w:szCs w:val="20"/>
              </w:rPr>
              <w:t xml:space="preserve"> </w:t>
            </w:r>
            <w:r w:rsidRPr="00F432D6">
              <w:rPr>
                <w:rFonts w:cstheme="minorHAnsi"/>
                <w:bCs/>
                <w:sz w:val="20"/>
                <w:szCs w:val="20"/>
              </w:rPr>
              <w:t>simuliranoj</w:t>
            </w:r>
            <w:r w:rsidR="00F40C74" w:rsidRPr="00F432D6">
              <w:rPr>
                <w:rFonts w:cstheme="minorHAnsi"/>
                <w:bCs/>
                <w:sz w:val="20"/>
                <w:szCs w:val="20"/>
              </w:rPr>
              <w:t xml:space="preserve"> radnoj</w:t>
            </w:r>
            <w:r w:rsidRPr="00F432D6">
              <w:rPr>
                <w:rFonts w:cstheme="minorHAnsi"/>
                <w:bCs/>
                <w:sz w:val="20"/>
                <w:szCs w:val="20"/>
              </w:rPr>
              <w:t xml:space="preserve"> situaciji, potiče ih se na samostalno zaključivanje i predlaganje najprimjerenijih </w:t>
            </w:r>
            <w:r w:rsidR="00403B74" w:rsidRPr="00F432D6">
              <w:rPr>
                <w:rFonts w:cstheme="minorHAnsi"/>
                <w:bCs/>
                <w:sz w:val="20"/>
                <w:szCs w:val="20"/>
              </w:rPr>
              <w:t>po</w:t>
            </w:r>
            <w:r w:rsidR="00130A03" w:rsidRPr="00F432D6">
              <w:rPr>
                <w:rFonts w:cstheme="minorHAnsi"/>
                <w:bCs/>
                <w:sz w:val="20"/>
                <w:szCs w:val="20"/>
              </w:rPr>
              <w:t>s</w:t>
            </w:r>
            <w:r w:rsidR="00403B74" w:rsidRPr="00F432D6">
              <w:rPr>
                <w:rFonts w:cstheme="minorHAnsi"/>
                <w:bCs/>
                <w:sz w:val="20"/>
                <w:szCs w:val="20"/>
              </w:rPr>
              <w:t>tupaka</w:t>
            </w:r>
            <w:r w:rsidRPr="00F432D6">
              <w:rPr>
                <w:rFonts w:cstheme="minorHAnsi"/>
                <w:bCs/>
                <w:sz w:val="20"/>
                <w:szCs w:val="20"/>
              </w:rPr>
              <w:t xml:space="preserve"> u zadanim situacijama</w:t>
            </w:r>
            <w:r w:rsidR="00403B74" w:rsidRPr="00F432D6">
              <w:rPr>
                <w:rFonts w:cstheme="minorHAnsi"/>
                <w:bCs/>
                <w:sz w:val="20"/>
                <w:szCs w:val="20"/>
              </w:rPr>
              <w:t xml:space="preserve">. </w:t>
            </w:r>
            <w:r w:rsidRPr="00F432D6">
              <w:rPr>
                <w:rFonts w:cstheme="minorHAnsi"/>
                <w:bCs/>
                <w:sz w:val="20"/>
                <w:szCs w:val="20"/>
              </w:rPr>
              <w:t>Nastavnik nadzire, vodi i upućuje polaznike prilikom izvođenja zadataka u ustanovi kao i u stvarnom radnom okruženju.</w:t>
            </w:r>
          </w:p>
          <w:p w14:paraId="2D99C41E" w14:textId="77777777" w:rsidR="00966AD2" w:rsidRPr="00F6225B" w:rsidRDefault="00966AD2" w:rsidP="00114680">
            <w:pPr>
              <w:tabs>
                <w:tab w:val="left" w:pos="2820"/>
              </w:tabs>
              <w:spacing w:before="60" w:after="60" w:line="240" w:lineRule="auto"/>
              <w:jc w:val="both"/>
              <w:rPr>
                <w:rFonts w:cstheme="minorHAnsi"/>
                <w:bCs/>
                <w:sz w:val="20"/>
                <w:szCs w:val="20"/>
              </w:rPr>
            </w:pPr>
            <w:r w:rsidRPr="00F432D6">
              <w:rPr>
                <w:rFonts w:cstheme="minorHAnsi"/>
                <w:bCs/>
                <w:sz w:val="20"/>
                <w:szCs w:val="20"/>
              </w:rPr>
              <w:t>Vrednovanje se provodi kontinuirano, prema unaprijed i jasno zadanim kriterijima.</w:t>
            </w:r>
            <w:r w:rsidRPr="002A2FF3">
              <w:rPr>
                <w:rFonts w:cstheme="minorHAnsi"/>
                <w:bCs/>
                <w:sz w:val="20"/>
                <w:szCs w:val="20"/>
              </w:rPr>
              <w:t xml:space="preserve"> </w:t>
            </w:r>
          </w:p>
        </w:tc>
      </w:tr>
      <w:tr w:rsidR="00966AD2" w:rsidRPr="00F919E2" w14:paraId="419A6B3A" w14:textId="77777777" w:rsidTr="001242E6">
        <w:tc>
          <w:tcPr>
            <w:tcW w:w="2112" w:type="dxa"/>
            <w:shd w:val="clear" w:color="auto" w:fill="B8CCE4" w:themeFill="accent1" w:themeFillTint="66"/>
            <w:tcMar>
              <w:left w:w="57" w:type="dxa"/>
              <w:right w:w="57" w:type="dxa"/>
            </w:tcMar>
            <w:vAlign w:val="center"/>
          </w:tcPr>
          <w:p w14:paraId="11B30ED2" w14:textId="77777777" w:rsidR="00966AD2" w:rsidRPr="00F919E2" w:rsidRDefault="00966AD2" w:rsidP="00114680">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371" w:type="dxa"/>
            <w:gridSpan w:val="2"/>
            <w:shd w:val="clear" w:color="auto" w:fill="auto"/>
            <w:tcMar>
              <w:left w:w="57" w:type="dxa"/>
              <w:right w:w="57" w:type="dxa"/>
            </w:tcMar>
            <w:vAlign w:val="center"/>
          </w:tcPr>
          <w:p w14:paraId="749B8F89" w14:textId="77777777" w:rsidR="00B53107" w:rsidRPr="001242E6" w:rsidRDefault="00B53107" w:rsidP="00114680">
            <w:pPr>
              <w:tabs>
                <w:tab w:val="left" w:pos="2820"/>
              </w:tabs>
              <w:spacing w:before="60" w:after="60" w:line="240" w:lineRule="auto"/>
              <w:rPr>
                <w:rFonts w:cstheme="minorHAnsi"/>
                <w:iCs/>
                <w:noProof/>
                <w:sz w:val="20"/>
                <w:szCs w:val="20"/>
              </w:rPr>
            </w:pPr>
            <w:r w:rsidRPr="001242E6">
              <w:rPr>
                <w:rFonts w:cstheme="minorHAnsi"/>
                <w:iCs/>
                <w:noProof/>
                <w:sz w:val="20"/>
                <w:szCs w:val="20"/>
              </w:rPr>
              <w:t xml:space="preserve">Pravila zaštite na radu </w:t>
            </w:r>
          </w:p>
          <w:p w14:paraId="0EDE78F4" w14:textId="77777777" w:rsidR="00B53107" w:rsidRPr="001242E6" w:rsidRDefault="00B53107" w:rsidP="00114680">
            <w:pPr>
              <w:tabs>
                <w:tab w:val="left" w:pos="2820"/>
              </w:tabs>
              <w:spacing w:before="60" w:after="60" w:line="240" w:lineRule="auto"/>
              <w:rPr>
                <w:rFonts w:cstheme="minorHAnsi"/>
                <w:iCs/>
                <w:noProof/>
                <w:sz w:val="20"/>
                <w:szCs w:val="20"/>
              </w:rPr>
            </w:pPr>
            <w:r w:rsidRPr="001242E6">
              <w:rPr>
                <w:rFonts w:cstheme="minorHAnsi"/>
                <w:iCs/>
                <w:noProof/>
                <w:sz w:val="20"/>
                <w:szCs w:val="20"/>
              </w:rPr>
              <w:t>Opasnosti u radu s kozmetičkim proizvodima</w:t>
            </w:r>
          </w:p>
          <w:p w14:paraId="07D2D7A0" w14:textId="77777777" w:rsidR="00B53107" w:rsidRPr="001242E6" w:rsidRDefault="00B53107" w:rsidP="00114680">
            <w:pPr>
              <w:tabs>
                <w:tab w:val="left" w:pos="2820"/>
              </w:tabs>
              <w:spacing w:before="60" w:after="60" w:line="240" w:lineRule="auto"/>
              <w:rPr>
                <w:rFonts w:cstheme="minorHAnsi"/>
                <w:iCs/>
                <w:noProof/>
                <w:sz w:val="20"/>
                <w:szCs w:val="20"/>
              </w:rPr>
            </w:pPr>
            <w:r w:rsidRPr="001242E6">
              <w:rPr>
                <w:rFonts w:cstheme="minorHAnsi"/>
                <w:iCs/>
                <w:noProof/>
                <w:sz w:val="20"/>
                <w:szCs w:val="20"/>
              </w:rPr>
              <w:t>Opasnosti u radu s aparatima i uređajima u kozmetičkom salonu</w:t>
            </w:r>
          </w:p>
          <w:p w14:paraId="3EA6C455" w14:textId="77777777" w:rsidR="00B53107" w:rsidRPr="001242E6" w:rsidRDefault="00B53107" w:rsidP="00114680">
            <w:pPr>
              <w:tabs>
                <w:tab w:val="left" w:pos="2820"/>
              </w:tabs>
              <w:spacing w:before="60" w:after="60" w:line="240" w:lineRule="auto"/>
              <w:rPr>
                <w:rFonts w:cstheme="minorHAnsi"/>
                <w:iCs/>
                <w:noProof/>
                <w:sz w:val="20"/>
                <w:szCs w:val="20"/>
              </w:rPr>
            </w:pPr>
            <w:r w:rsidRPr="001242E6">
              <w:rPr>
                <w:rFonts w:cstheme="minorHAnsi"/>
                <w:iCs/>
                <w:noProof/>
                <w:sz w:val="20"/>
                <w:szCs w:val="20"/>
              </w:rPr>
              <w:t>Postupanje u slučaju požara</w:t>
            </w:r>
          </w:p>
          <w:p w14:paraId="1EC6B4FE" w14:textId="77777777" w:rsidR="00B53107" w:rsidRPr="001242E6" w:rsidRDefault="00B53107" w:rsidP="00114680">
            <w:pPr>
              <w:tabs>
                <w:tab w:val="left" w:pos="2820"/>
              </w:tabs>
              <w:spacing w:before="60" w:after="60" w:line="240" w:lineRule="auto"/>
              <w:rPr>
                <w:rFonts w:cstheme="minorHAnsi"/>
                <w:iCs/>
                <w:noProof/>
                <w:sz w:val="20"/>
                <w:szCs w:val="20"/>
              </w:rPr>
            </w:pPr>
            <w:r w:rsidRPr="001242E6">
              <w:rPr>
                <w:rFonts w:cstheme="minorHAnsi"/>
                <w:iCs/>
                <w:noProof/>
                <w:sz w:val="20"/>
                <w:szCs w:val="20"/>
              </w:rPr>
              <w:t>Sigurnost i zaštita zdravlja pri radu u kozmetičkom salonu</w:t>
            </w:r>
          </w:p>
          <w:p w14:paraId="246B409C" w14:textId="2F179B0D" w:rsidR="00966AD2" w:rsidRPr="00F919E2" w:rsidRDefault="00B53107" w:rsidP="00114680">
            <w:pPr>
              <w:tabs>
                <w:tab w:val="left" w:pos="2820"/>
              </w:tabs>
              <w:spacing w:before="60" w:after="60" w:line="240" w:lineRule="auto"/>
              <w:rPr>
                <w:rFonts w:cstheme="minorHAnsi"/>
                <w:i/>
                <w:noProof/>
                <w:sz w:val="20"/>
                <w:szCs w:val="20"/>
              </w:rPr>
            </w:pPr>
            <w:r w:rsidRPr="001242E6">
              <w:rPr>
                <w:rFonts w:cstheme="minorHAnsi"/>
                <w:iCs/>
                <w:noProof/>
                <w:sz w:val="20"/>
                <w:szCs w:val="20"/>
              </w:rPr>
              <w:t>Zaštita radnog okoliša</w:t>
            </w:r>
          </w:p>
        </w:tc>
      </w:tr>
      <w:tr w:rsidR="00966AD2" w:rsidRPr="00F919E2" w14:paraId="7B321308" w14:textId="77777777" w:rsidTr="001242E6">
        <w:trPr>
          <w:trHeight w:val="340"/>
        </w:trPr>
        <w:tc>
          <w:tcPr>
            <w:tcW w:w="9483" w:type="dxa"/>
            <w:gridSpan w:val="3"/>
            <w:shd w:val="clear" w:color="auto" w:fill="B8CCE4" w:themeFill="accent1" w:themeFillTint="66"/>
            <w:tcMar>
              <w:left w:w="57" w:type="dxa"/>
              <w:right w:w="57" w:type="dxa"/>
            </w:tcMar>
            <w:vAlign w:val="center"/>
          </w:tcPr>
          <w:p w14:paraId="5C105FA5" w14:textId="77777777" w:rsidR="00966AD2" w:rsidRPr="00F919E2" w:rsidRDefault="00966AD2" w:rsidP="00114680">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966AD2" w:rsidRPr="00F919E2" w14:paraId="46871890" w14:textId="77777777" w:rsidTr="004F4C2A">
        <w:trPr>
          <w:trHeight w:val="572"/>
        </w:trPr>
        <w:tc>
          <w:tcPr>
            <w:tcW w:w="9483" w:type="dxa"/>
            <w:gridSpan w:val="3"/>
            <w:shd w:val="clear" w:color="auto" w:fill="auto"/>
            <w:tcMar>
              <w:left w:w="57" w:type="dxa"/>
              <w:right w:w="57" w:type="dxa"/>
            </w:tcMar>
          </w:tcPr>
          <w:p w14:paraId="0EF2C8F4" w14:textId="1313E261" w:rsidR="00CB1F52" w:rsidRDefault="00CB1F52" w:rsidP="00114680">
            <w:pPr>
              <w:tabs>
                <w:tab w:val="left" w:pos="2820"/>
              </w:tabs>
              <w:spacing w:before="60" w:after="60" w:line="240" w:lineRule="auto"/>
              <w:jc w:val="both"/>
              <w:rPr>
                <w:rFonts w:cstheme="minorHAnsi"/>
                <w:iCs/>
                <w:sz w:val="20"/>
                <w:szCs w:val="20"/>
              </w:rPr>
            </w:pPr>
            <w:r w:rsidRPr="00F432D6">
              <w:rPr>
                <w:rFonts w:cstheme="minorHAnsi"/>
                <w:sz w:val="20"/>
                <w:szCs w:val="20"/>
              </w:rPr>
              <w:lastRenderedPageBreak/>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05A2BA9" w14:textId="43A43E31" w:rsidR="00545013" w:rsidRPr="00F432D6" w:rsidRDefault="00545013" w:rsidP="00114680">
            <w:pPr>
              <w:tabs>
                <w:tab w:val="left" w:pos="2820"/>
              </w:tabs>
              <w:spacing w:before="60" w:after="60" w:line="240" w:lineRule="auto"/>
              <w:jc w:val="both"/>
              <w:rPr>
                <w:rFonts w:cstheme="minorHAnsi"/>
                <w:iCs/>
                <w:sz w:val="20"/>
                <w:szCs w:val="20"/>
              </w:rPr>
            </w:pPr>
            <w:r w:rsidRPr="00F432D6">
              <w:rPr>
                <w:rFonts w:cstheme="minorHAnsi"/>
                <w:iCs/>
                <w:sz w:val="20"/>
                <w:szCs w:val="20"/>
              </w:rPr>
              <w:t>Način i primjer vrednovanja skupa ishoda učenja je samo jedan od mogućih pristupa te se nastavnici potiču da primijene svoje znanje i kreativnost u pripremi raznolikih zadataka, oblika rada i metoda vrednovanja, uzimajući u obzir relevantne propise te specifičnosti svog radnog okruženja i obrazovne skupine.</w:t>
            </w:r>
          </w:p>
          <w:p w14:paraId="72C20DB9" w14:textId="43E39C05" w:rsidR="00545013" w:rsidRPr="00CB1F52" w:rsidRDefault="00545013" w:rsidP="00114680">
            <w:pPr>
              <w:pStyle w:val="NormalWeb"/>
              <w:shd w:val="clear" w:color="auto" w:fill="FFFFFF"/>
              <w:spacing w:before="60" w:beforeAutospacing="0" w:after="60" w:afterAutospacing="0"/>
              <w:rPr>
                <w:rFonts w:ascii="Calibri" w:hAnsi="Calibri" w:cs="Calibri"/>
                <w:sz w:val="20"/>
                <w:szCs w:val="20"/>
              </w:rPr>
            </w:pPr>
            <w:r w:rsidRPr="00CB1F52">
              <w:rPr>
                <w:rFonts w:ascii="Calibri" w:hAnsi="Calibri" w:cs="Calibri"/>
                <w:b/>
                <w:bCs/>
                <w:iCs/>
                <w:sz w:val="20"/>
                <w:szCs w:val="20"/>
              </w:rPr>
              <w:t xml:space="preserve">Opis radne situacije: </w:t>
            </w:r>
          </w:p>
          <w:p w14:paraId="1131277D" w14:textId="67C17396" w:rsidR="00545013" w:rsidRPr="00F432D6" w:rsidRDefault="00545013" w:rsidP="00114680">
            <w:pPr>
              <w:tabs>
                <w:tab w:val="left" w:pos="2820"/>
              </w:tabs>
              <w:spacing w:before="60" w:after="60" w:line="240" w:lineRule="auto"/>
              <w:jc w:val="both"/>
              <w:rPr>
                <w:rFonts w:cstheme="minorHAnsi"/>
                <w:iCs/>
                <w:sz w:val="20"/>
                <w:szCs w:val="20"/>
              </w:rPr>
            </w:pPr>
            <w:r w:rsidRPr="00F432D6">
              <w:rPr>
                <w:rFonts w:cstheme="minorHAnsi"/>
                <w:iCs/>
                <w:sz w:val="20"/>
                <w:szCs w:val="20"/>
              </w:rPr>
              <w:t xml:space="preserve">Prilikom rada u </w:t>
            </w:r>
            <w:r w:rsidR="000A0C44" w:rsidRPr="00F432D6">
              <w:rPr>
                <w:rFonts w:cstheme="minorHAnsi"/>
                <w:iCs/>
                <w:sz w:val="20"/>
                <w:szCs w:val="20"/>
              </w:rPr>
              <w:t>masažnom</w:t>
            </w:r>
            <w:r w:rsidRPr="00F432D6">
              <w:rPr>
                <w:rFonts w:cstheme="minorHAnsi"/>
                <w:iCs/>
                <w:sz w:val="20"/>
                <w:szCs w:val="20"/>
              </w:rPr>
              <w:t xml:space="preserve"> salonu dogodio se požar uslijed rada s </w:t>
            </w:r>
            <w:r w:rsidR="00DD0FCD" w:rsidRPr="00F432D6">
              <w:rPr>
                <w:rFonts w:cstheme="minorHAnsi"/>
                <w:iCs/>
                <w:sz w:val="20"/>
                <w:szCs w:val="20"/>
              </w:rPr>
              <w:t xml:space="preserve">grijačem za masažno ulje. </w:t>
            </w:r>
            <w:r w:rsidRPr="00F432D6">
              <w:rPr>
                <w:rFonts w:cstheme="minorHAnsi"/>
                <w:iCs/>
                <w:sz w:val="20"/>
                <w:szCs w:val="20"/>
              </w:rPr>
              <w:t>Što je potrebno učiniti kako bi se poštivali propisi rada na siguran način?</w:t>
            </w:r>
          </w:p>
          <w:p w14:paraId="00989EEE" w14:textId="7D75011F" w:rsidR="00545013" w:rsidRPr="00F432D6" w:rsidRDefault="00545013" w:rsidP="00114680">
            <w:pPr>
              <w:tabs>
                <w:tab w:val="left" w:pos="2820"/>
              </w:tabs>
              <w:spacing w:before="60" w:after="60" w:line="240" w:lineRule="auto"/>
              <w:jc w:val="both"/>
              <w:rPr>
                <w:rFonts w:cstheme="minorHAnsi"/>
                <w:iCs/>
                <w:sz w:val="20"/>
                <w:szCs w:val="20"/>
              </w:rPr>
            </w:pPr>
            <w:r w:rsidRPr="00F432D6">
              <w:rPr>
                <w:rFonts w:cstheme="minorHAnsi"/>
                <w:b/>
                <w:bCs/>
                <w:iCs/>
                <w:sz w:val="20"/>
                <w:szCs w:val="20"/>
              </w:rPr>
              <w:t>Zadatak</w:t>
            </w:r>
            <w:r w:rsidR="00DC27FD" w:rsidRPr="00F432D6">
              <w:rPr>
                <w:rFonts w:cstheme="minorHAnsi"/>
                <w:b/>
                <w:bCs/>
                <w:iCs/>
                <w:sz w:val="20"/>
                <w:szCs w:val="20"/>
              </w:rPr>
              <w:t xml:space="preserve"> </w:t>
            </w:r>
            <w:r w:rsidRPr="00F432D6">
              <w:rPr>
                <w:rFonts w:cstheme="minorHAnsi"/>
                <w:b/>
                <w:bCs/>
                <w:iCs/>
                <w:sz w:val="20"/>
                <w:szCs w:val="20"/>
              </w:rPr>
              <w:t>1</w:t>
            </w:r>
            <w:r w:rsidRPr="00F432D6">
              <w:rPr>
                <w:rFonts w:cstheme="minorHAnsi"/>
                <w:iCs/>
                <w:sz w:val="20"/>
                <w:szCs w:val="20"/>
              </w:rPr>
              <w:t xml:space="preserve">: Za zadanu situaciju požara u </w:t>
            </w:r>
            <w:r w:rsidR="005D720E" w:rsidRPr="00F432D6">
              <w:rPr>
                <w:rFonts w:cstheme="minorHAnsi"/>
                <w:iCs/>
                <w:sz w:val="20"/>
                <w:szCs w:val="20"/>
              </w:rPr>
              <w:t>masažnom</w:t>
            </w:r>
            <w:r w:rsidRPr="00F432D6">
              <w:rPr>
                <w:rFonts w:cstheme="minorHAnsi"/>
                <w:iCs/>
                <w:sz w:val="20"/>
                <w:szCs w:val="20"/>
              </w:rPr>
              <w:t xml:space="preserve"> salonu predložiti postupke zaštite na radu i zdravlja ljudi korištenjem osobnih zaštitnih sredstava.</w:t>
            </w:r>
            <w:r w:rsidR="00CF2B9A">
              <w:rPr>
                <w:rFonts w:cstheme="minorHAnsi"/>
                <w:iCs/>
                <w:sz w:val="20"/>
                <w:szCs w:val="20"/>
              </w:rPr>
              <w:t xml:space="preserve"> </w:t>
            </w:r>
            <w:r w:rsidRPr="00F432D6">
              <w:rPr>
                <w:rFonts w:cstheme="minorHAnsi"/>
                <w:iCs/>
                <w:sz w:val="20"/>
                <w:szCs w:val="20"/>
              </w:rPr>
              <w:t>Za zadanu situaciju opisati:</w:t>
            </w:r>
          </w:p>
          <w:p w14:paraId="23541899" w14:textId="77777777" w:rsidR="00260C2C" w:rsidRDefault="00545013" w:rsidP="009862D8">
            <w:pPr>
              <w:pStyle w:val="ListParagraph"/>
              <w:numPr>
                <w:ilvl w:val="0"/>
                <w:numId w:val="3"/>
              </w:numPr>
              <w:tabs>
                <w:tab w:val="left" w:pos="2820"/>
              </w:tabs>
              <w:spacing w:before="60" w:after="60" w:line="240" w:lineRule="auto"/>
              <w:rPr>
                <w:rFonts w:cstheme="minorHAnsi"/>
                <w:iCs/>
                <w:sz w:val="20"/>
                <w:szCs w:val="20"/>
              </w:rPr>
            </w:pPr>
            <w:r w:rsidRPr="00260C2C">
              <w:rPr>
                <w:rFonts w:cstheme="minorHAnsi"/>
                <w:iCs/>
                <w:sz w:val="20"/>
                <w:szCs w:val="20"/>
              </w:rPr>
              <w:t>propisani postupak zaštite pri radu</w:t>
            </w:r>
          </w:p>
          <w:p w14:paraId="05F056F5" w14:textId="77777777" w:rsidR="00260C2C" w:rsidRDefault="00545013" w:rsidP="009862D8">
            <w:pPr>
              <w:pStyle w:val="ListParagraph"/>
              <w:numPr>
                <w:ilvl w:val="0"/>
                <w:numId w:val="3"/>
              </w:numPr>
              <w:tabs>
                <w:tab w:val="left" w:pos="2820"/>
              </w:tabs>
              <w:spacing w:before="60" w:after="60" w:line="240" w:lineRule="auto"/>
              <w:rPr>
                <w:rFonts w:cstheme="minorHAnsi"/>
                <w:iCs/>
                <w:sz w:val="20"/>
                <w:szCs w:val="20"/>
              </w:rPr>
            </w:pPr>
            <w:r w:rsidRPr="00260C2C">
              <w:rPr>
                <w:rFonts w:cstheme="minorHAnsi"/>
                <w:iCs/>
                <w:sz w:val="20"/>
                <w:szCs w:val="20"/>
              </w:rPr>
              <w:t>potrebnu zaštitnu opremu, odjeću i obuću</w:t>
            </w:r>
          </w:p>
          <w:p w14:paraId="2A184BD0" w14:textId="77777777" w:rsidR="00260C2C" w:rsidRDefault="00545013" w:rsidP="009862D8">
            <w:pPr>
              <w:pStyle w:val="ListParagraph"/>
              <w:numPr>
                <w:ilvl w:val="0"/>
                <w:numId w:val="3"/>
              </w:numPr>
              <w:tabs>
                <w:tab w:val="left" w:pos="2820"/>
              </w:tabs>
              <w:spacing w:before="60" w:after="60" w:line="240" w:lineRule="auto"/>
              <w:rPr>
                <w:rFonts w:cstheme="minorHAnsi"/>
                <w:iCs/>
                <w:sz w:val="20"/>
                <w:szCs w:val="20"/>
              </w:rPr>
            </w:pPr>
            <w:r w:rsidRPr="00260C2C">
              <w:rPr>
                <w:rFonts w:cstheme="minorHAnsi"/>
                <w:iCs/>
                <w:sz w:val="20"/>
                <w:szCs w:val="20"/>
              </w:rPr>
              <w:t>protokol zaštite od požara uz dodatnu demonstraciju</w:t>
            </w:r>
          </w:p>
          <w:p w14:paraId="6FD5E728" w14:textId="573BBEEC" w:rsidR="00EC408B" w:rsidRPr="00260C2C" w:rsidRDefault="00545013" w:rsidP="009862D8">
            <w:pPr>
              <w:pStyle w:val="ListParagraph"/>
              <w:numPr>
                <w:ilvl w:val="0"/>
                <w:numId w:val="3"/>
              </w:numPr>
              <w:tabs>
                <w:tab w:val="left" w:pos="2820"/>
              </w:tabs>
              <w:spacing w:before="60" w:after="60" w:line="240" w:lineRule="auto"/>
              <w:rPr>
                <w:rFonts w:cstheme="minorHAnsi"/>
                <w:iCs/>
                <w:sz w:val="20"/>
                <w:szCs w:val="20"/>
              </w:rPr>
            </w:pPr>
            <w:r w:rsidRPr="00260C2C">
              <w:rPr>
                <w:rFonts w:cstheme="minorHAnsi"/>
                <w:iCs/>
                <w:sz w:val="20"/>
                <w:szCs w:val="20"/>
              </w:rPr>
              <w:t>postupak zaštite od udara električne struje</w:t>
            </w:r>
          </w:p>
          <w:p w14:paraId="167BC544" w14:textId="6BDF537E" w:rsidR="00C14F29" w:rsidRPr="00F432D6" w:rsidRDefault="00C14F29" w:rsidP="00114680">
            <w:pPr>
              <w:tabs>
                <w:tab w:val="left" w:pos="2820"/>
              </w:tabs>
              <w:spacing w:before="60" w:after="60" w:line="240" w:lineRule="auto"/>
              <w:jc w:val="both"/>
              <w:rPr>
                <w:rFonts w:cstheme="minorHAnsi"/>
                <w:iCs/>
                <w:sz w:val="20"/>
                <w:szCs w:val="20"/>
              </w:rPr>
            </w:pPr>
            <w:r w:rsidRPr="00F432D6">
              <w:rPr>
                <w:rFonts w:cstheme="minorHAnsi"/>
                <w:b/>
                <w:bCs/>
                <w:iCs/>
                <w:sz w:val="20"/>
                <w:szCs w:val="20"/>
              </w:rPr>
              <w:t>Zadatak 2</w:t>
            </w:r>
            <w:r w:rsidRPr="00F432D6">
              <w:rPr>
                <w:rFonts w:cstheme="minorHAnsi"/>
                <w:iCs/>
                <w:sz w:val="20"/>
                <w:szCs w:val="20"/>
              </w:rPr>
              <w:t>: Demonstrirati ponašanje u slučaju elementarne nepogode.</w:t>
            </w:r>
          </w:p>
          <w:p w14:paraId="5B1794AA" w14:textId="6B3A5CD5" w:rsidR="00C14F29" w:rsidRPr="00F432D6" w:rsidRDefault="00C14F29" w:rsidP="00114680">
            <w:pPr>
              <w:tabs>
                <w:tab w:val="left" w:pos="2820"/>
              </w:tabs>
              <w:spacing w:before="60" w:after="60" w:line="240" w:lineRule="auto"/>
              <w:jc w:val="both"/>
              <w:rPr>
                <w:rFonts w:cstheme="minorHAnsi"/>
                <w:iCs/>
                <w:sz w:val="20"/>
                <w:szCs w:val="20"/>
              </w:rPr>
            </w:pPr>
            <w:r w:rsidRPr="00F432D6">
              <w:rPr>
                <w:rFonts w:cstheme="minorHAnsi"/>
                <w:b/>
                <w:bCs/>
                <w:iCs/>
                <w:sz w:val="20"/>
                <w:szCs w:val="20"/>
              </w:rPr>
              <w:t>Zadatak</w:t>
            </w:r>
            <w:r w:rsidR="00134D5F" w:rsidRPr="00F432D6">
              <w:rPr>
                <w:rFonts w:cstheme="minorHAnsi"/>
                <w:b/>
                <w:bCs/>
                <w:iCs/>
                <w:sz w:val="20"/>
                <w:szCs w:val="20"/>
              </w:rPr>
              <w:t xml:space="preserve"> </w:t>
            </w:r>
            <w:r w:rsidRPr="00F432D6">
              <w:rPr>
                <w:rFonts w:cstheme="minorHAnsi"/>
                <w:b/>
                <w:bCs/>
                <w:iCs/>
                <w:sz w:val="20"/>
                <w:szCs w:val="20"/>
              </w:rPr>
              <w:t>3:</w:t>
            </w:r>
            <w:r w:rsidRPr="00F432D6">
              <w:rPr>
                <w:rFonts w:cstheme="minorHAnsi"/>
                <w:iCs/>
                <w:sz w:val="20"/>
                <w:szCs w:val="20"/>
              </w:rPr>
              <w:t xml:space="preserve"> Obrazložiti opasnosti koje mogu nastupiti u radu s kozmetičkim aparatima i preparatima u </w:t>
            </w:r>
            <w:r w:rsidR="00134D5F" w:rsidRPr="00F432D6">
              <w:rPr>
                <w:rFonts w:cstheme="minorHAnsi"/>
                <w:iCs/>
                <w:sz w:val="20"/>
                <w:szCs w:val="20"/>
              </w:rPr>
              <w:t>masažnom</w:t>
            </w:r>
            <w:r w:rsidRPr="00F432D6">
              <w:rPr>
                <w:rFonts w:cstheme="minorHAnsi"/>
                <w:iCs/>
                <w:sz w:val="20"/>
                <w:szCs w:val="20"/>
              </w:rPr>
              <w:t xml:space="preserve"> salonu.</w:t>
            </w:r>
          </w:p>
          <w:p w14:paraId="2AC44490" w14:textId="3A8295A3" w:rsidR="00E55AB2" w:rsidRPr="00EE52A7" w:rsidRDefault="00C14F29" w:rsidP="00114680">
            <w:pPr>
              <w:tabs>
                <w:tab w:val="left" w:pos="2820"/>
              </w:tabs>
              <w:spacing w:before="60" w:after="60" w:line="240" w:lineRule="auto"/>
              <w:jc w:val="both"/>
              <w:rPr>
                <w:rFonts w:cstheme="minorHAnsi"/>
                <w:iCs/>
                <w:sz w:val="20"/>
                <w:szCs w:val="20"/>
                <w:highlight w:val="green"/>
              </w:rPr>
            </w:pPr>
            <w:r w:rsidRPr="00F432D6">
              <w:rPr>
                <w:rFonts w:cstheme="minorHAnsi"/>
                <w:iCs/>
                <w:sz w:val="20"/>
                <w:szCs w:val="20"/>
              </w:rPr>
              <w:t>Nakon isteka vremena za izradu zadatka potrebno je predstaviti rezultate rada.</w:t>
            </w:r>
            <w:r w:rsidR="00EE52A7" w:rsidRPr="00F432D6">
              <w:rPr>
                <w:rFonts w:cstheme="minorHAnsi"/>
                <w:iCs/>
                <w:sz w:val="20"/>
                <w:szCs w:val="20"/>
              </w:rPr>
              <w:t xml:space="preserve"> </w:t>
            </w:r>
            <w:r w:rsidR="00A10FEC" w:rsidRPr="00F432D6">
              <w:rPr>
                <w:rFonts w:cstheme="minorHAnsi"/>
                <w:iCs/>
                <w:sz w:val="20"/>
                <w:szCs w:val="20"/>
              </w:rPr>
              <w:t>Vrednovanje se provodi prema unaprijed zadanim kriterijima.</w:t>
            </w:r>
            <w:r w:rsidR="00A10FEC">
              <w:rPr>
                <w:rFonts w:cstheme="minorHAnsi"/>
                <w:iCs/>
                <w:sz w:val="20"/>
                <w:szCs w:val="20"/>
              </w:rPr>
              <w:t xml:space="preserve"> </w:t>
            </w:r>
          </w:p>
        </w:tc>
      </w:tr>
      <w:tr w:rsidR="00966AD2" w:rsidRPr="00F919E2" w14:paraId="1509367E" w14:textId="77777777" w:rsidTr="00260C2C">
        <w:trPr>
          <w:trHeight w:val="340"/>
        </w:trPr>
        <w:tc>
          <w:tcPr>
            <w:tcW w:w="9483" w:type="dxa"/>
            <w:gridSpan w:val="3"/>
            <w:shd w:val="clear" w:color="auto" w:fill="B8CCE4" w:themeFill="accent1" w:themeFillTint="66"/>
            <w:tcMar>
              <w:left w:w="57" w:type="dxa"/>
              <w:right w:w="57" w:type="dxa"/>
            </w:tcMar>
            <w:vAlign w:val="center"/>
          </w:tcPr>
          <w:p w14:paraId="47C61465" w14:textId="77777777" w:rsidR="00966AD2" w:rsidRPr="00F919E2" w:rsidRDefault="00966AD2" w:rsidP="00114680">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966AD2" w:rsidRPr="00F919E2" w14:paraId="4FEBC316" w14:textId="77777777" w:rsidTr="004F4C2A">
        <w:tc>
          <w:tcPr>
            <w:tcW w:w="9483" w:type="dxa"/>
            <w:gridSpan w:val="3"/>
            <w:shd w:val="clear" w:color="auto" w:fill="auto"/>
            <w:tcMar>
              <w:left w:w="57" w:type="dxa"/>
              <w:right w:w="57" w:type="dxa"/>
            </w:tcMar>
          </w:tcPr>
          <w:p w14:paraId="1D7C4469" w14:textId="77777777" w:rsidR="00966AD2" w:rsidRPr="00F919E2" w:rsidRDefault="00966AD2" w:rsidP="00114680">
            <w:pPr>
              <w:tabs>
                <w:tab w:val="left" w:pos="2820"/>
              </w:tabs>
              <w:spacing w:before="60" w:after="60" w:line="240" w:lineRule="auto"/>
              <w:rPr>
                <w:rFonts w:cstheme="minorHAnsi"/>
                <w:i/>
                <w:noProof/>
                <w:sz w:val="16"/>
                <w:szCs w:val="16"/>
              </w:rPr>
            </w:pPr>
            <w:r w:rsidRPr="00A138F4">
              <w:rPr>
                <w:rFonts w:cstheme="minorHAnsi"/>
                <w:i/>
                <w:noProof/>
                <w:sz w:val="16"/>
                <w:szCs w:val="16"/>
              </w:rPr>
              <w:t>(Izraditi način i primjer vrjednovanja skupa ishoda učenja za polaznike/osobe s invaliditetom ako je primjenjivo)</w:t>
            </w:r>
          </w:p>
          <w:p w14:paraId="4359324E" w14:textId="77777777" w:rsidR="00966AD2" w:rsidRPr="00F919E2" w:rsidRDefault="00966AD2" w:rsidP="00114680">
            <w:pPr>
              <w:tabs>
                <w:tab w:val="left" w:pos="2820"/>
              </w:tabs>
              <w:spacing w:before="60" w:after="60" w:line="240" w:lineRule="auto"/>
              <w:rPr>
                <w:rFonts w:cstheme="minorHAnsi"/>
                <w:iCs/>
                <w:noProof/>
                <w:sz w:val="20"/>
                <w:szCs w:val="20"/>
              </w:rPr>
            </w:pPr>
          </w:p>
        </w:tc>
      </w:tr>
    </w:tbl>
    <w:p w14:paraId="21398D73" w14:textId="77777777" w:rsidR="00966AD2" w:rsidRDefault="00966AD2" w:rsidP="00B07707"/>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tblGrid>
      <w:tr w:rsidR="00966AD2" w:rsidRPr="00F919E2" w14:paraId="498F43CB" w14:textId="77777777" w:rsidTr="00D929A2">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tcMar>
              <w:left w:w="57" w:type="dxa"/>
              <w:right w:w="57" w:type="dxa"/>
            </w:tcMar>
            <w:vAlign w:val="center"/>
          </w:tcPr>
          <w:p w14:paraId="1DF6D10D" w14:textId="3AF25960" w:rsidR="00966AD2" w:rsidRPr="00CB4A00" w:rsidRDefault="00966AD2" w:rsidP="001678FE">
            <w:pPr>
              <w:spacing w:before="60" w:after="60" w:line="240" w:lineRule="auto"/>
              <w:rPr>
                <w:rFonts w:cstheme="minorHAnsi"/>
                <w:b/>
                <w:bCs/>
                <w:noProof/>
                <w:color w:val="000000"/>
                <w:sz w:val="20"/>
                <w:szCs w:val="20"/>
              </w:rPr>
            </w:pPr>
            <w:r w:rsidRPr="00CB4A00">
              <w:rPr>
                <w:rFonts w:cstheme="minorHAnsi"/>
                <w:b/>
                <w:bCs/>
                <w:noProof/>
                <w:color w:val="000000"/>
                <w:sz w:val="20"/>
                <w:szCs w:val="20"/>
              </w:rPr>
              <w:t>Skup ishoda učenja iz SK-a</w:t>
            </w:r>
            <w:r>
              <w:rPr>
                <w:rFonts w:cstheme="minorHAnsi"/>
                <w:b/>
                <w:bCs/>
                <w:noProof/>
                <w:color w:val="000000"/>
                <w:sz w:val="20"/>
                <w:szCs w:val="20"/>
              </w:rPr>
              <w:t>, obujam</w:t>
            </w:r>
          </w:p>
        </w:tc>
        <w:tc>
          <w:tcPr>
            <w:tcW w:w="6379" w:type="dxa"/>
            <w:tcBorders>
              <w:top w:val="single" w:sz="12" w:space="0" w:color="auto"/>
              <w:left w:val="single" w:sz="4" w:space="0" w:color="auto"/>
              <w:bottom w:val="single" w:sz="4" w:space="0" w:color="auto"/>
              <w:right w:val="single" w:sz="12" w:space="0" w:color="auto"/>
            </w:tcBorders>
            <w:shd w:val="clear" w:color="auto" w:fill="auto"/>
            <w:vAlign w:val="center"/>
          </w:tcPr>
          <w:p w14:paraId="20BE8F61" w14:textId="5F3A8A8D" w:rsidR="00966AD2" w:rsidRPr="00CB4A00" w:rsidRDefault="00940C22" w:rsidP="001678FE">
            <w:pPr>
              <w:spacing w:before="60" w:after="60" w:line="240" w:lineRule="auto"/>
              <w:ind w:left="397" w:hanging="397"/>
              <w:rPr>
                <w:rFonts w:cstheme="minorHAnsi"/>
                <w:b/>
                <w:bCs/>
                <w:noProof/>
                <w:color w:val="000000"/>
                <w:sz w:val="20"/>
                <w:szCs w:val="20"/>
                <w:highlight w:val="green"/>
              </w:rPr>
            </w:pPr>
            <w:r w:rsidRPr="00365B6A">
              <w:rPr>
                <w:rFonts w:cstheme="minorHAnsi"/>
                <w:b/>
                <w:bCs/>
                <w:noProof/>
                <w:color w:val="000000"/>
                <w:sz w:val="20"/>
                <w:szCs w:val="20"/>
              </w:rPr>
              <w:t xml:space="preserve">Primjena radnih procedura u kozmetičkom salonu,  </w:t>
            </w:r>
            <w:r w:rsidR="00C93DD9">
              <w:rPr>
                <w:rFonts w:cstheme="minorHAnsi"/>
                <w:b/>
                <w:bCs/>
                <w:noProof/>
                <w:color w:val="000000"/>
                <w:sz w:val="20"/>
                <w:szCs w:val="20"/>
              </w:rPr>
              <w:t xml:space="preserve">1 </w:t>
            </w:r>
            <w:r w:rsidRPr="00365B6A">
              <w:rPr>
                <w:rFonts w:cstheme="minorHAnsi"/>
                <w:b/>
                <w:bCs/>
                <w:noProof/>
                <w:color w:val="000000"/>
                <w:sz w:val="20"/>
                <w:szCs w:val="20"/>
              </w:rPr>
              <w:t>CSVET</w:t>
            </w:r>
          </w:p>
        </w:tc>
      </w:tr>
      <w:tr w:rsidR="00966AD2" w:rsidRPr="00F919E2" w14:paraId="6BBAF941" w14:textId="77777777" w:rsidTr="00D929A2">
        <w:trPr>
          <w:trHeight w:val="340"/>
        </w:trPr>
        <w:tc>
          <w:tcPr>
            <w:tcW w:w="9483" w:type="dxa"/>
            <w:gridSpan w:val="3"/>
            <w:shd w:val="clear" w:color="auto" w:fill="B8CCE4" w:themeFill="accent1" w:themeFillTint="66"/>
            <w:tcMar>
              <w:left w:w="57" w:type="dxa"/>
              <w:right w:w="57" w:type="dxa"/>
            </w:tcMar>
            <w:vAlign w:val="center"/>
          </w:tcPr>
          <w:p w14:paraId="1828AE7F"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966AD2" w:rsidRPr="00F919E2" w14:paraId="352E5AFE" w14:textId="77777777" w:rsidTr="007C040F">
        <w:tc>
          <w:tcPr>
            <w:tcW w:w="9483" w:type="dxa"/>
            <w:gridSpan w:val="3"/>
            <w:shd w:val="clear" w:color="auto" w:fill="auto"/>
            <w:tcMar>
              <w:left w:w="57" w:type="dxa"/>
              <w:right w:w="57" w:type="dxa"/>
            </w:tcMar>
            <w:vAlign w:val="center"/>
          </w:tcPr>
          <w:p w14:paraId="7EF91883" w14:textId="7566A52B" w:rsidR="00966AD2" w:rsidRPr="009B3176" w:rsidRDefault="00C60EB7" w:rsidP="009862D8">
            <w:pPr>
              <w:pStyle w:val="ListParagraph"/>
              <w:numPr>
                <w:ilvl w:val="0"/>
                <w:numId w:val="19"/>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Prezentirati kozmetičke usluge i proizvode s obzirom na njihove karakteristike i mogućnost upotrebe</w:t>
            </w:r>
          </w:p>
        </w:tc>
      </w:tr>
      <w:tr w:rsidR="00966AD2" w:rsidRPr="00F919E2" w14:paraId="29626A62" w14:textId="77777777" w:rsidTr="007C040F">
        <w:tc>
          <w:tcPr>
            <w:tcW w:w="9483" w:type="dxa"/>
            <w:gridSpan w:val="3"/>
            <w:shd w:val="clear" w:color="auto" w:fill="auto"/>
            <w:tcMar>
              <w:left w:w="57" w:type="dxa"/>
              <w:right w:w="57" w:type="dxa"/>
            </w:tcMar>
            <w:vAlign w:val="center"/>
          </w:tcPr>
          <w:p w14:paraId="4E65906C" w14:textId="296C762F" w:rsidR="00966AD2" w:rsidRPr="009B3176" w:rsidRDefault="00E0691A" w:rsidP="009862D8">
            <w:pPr>
              <w:pStyle w:val="ListParagraph"/>
              <w:numPr>
                <w:ilvl w:val="0"/>
                <w:numId w:val="19"/>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Primijeniti mjere osobne higijene, održavanja čistoće i urednosti radnog prostora</w:t>
            </w:r>
          </w:p>
        </w:tc>
      </w:tr>
      <w:tr w:rsidR="00966AD2" w:rsidRPr="00F919E2" w14:paraId="45861089" w14:textId="77777777" w:rsidTr="007C040F">
        <w:tc>
          <w:tcPr>
            <w:tcW w:w="9483" w:type="dxa"/>
            <w:gridSpan w:val="3"/>
            <w:shd w:val="clear" w:color="auto" w:fill="auto"/>
            <w:tcMar>
              <w:left w:w="57" w:type="dxa"/>
              <w:right w:w="57" w:type="dxa"/>
            </w:tcMar>
            <w:vAlign w:val="center"/>
          </w:tcPr>
          <w:p w14:paraId="3F9801B3" w14:textId="538CC042" w:rsidR="00966AD2" w:rsidRPr="009B3176" w:rsidRDefault="00EF34D5" w:rsidP="009862D8">
            <w:pPr>
              <w:pStyle w:val="ListParagraph"/>
              <w:numPr>
                <w:ilvl w:val="0"/>
                <w:numId w:val="19"/>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Primijeniti aktivnosti koje su potrebne za redovan rad kozmetičkog salona</w:t>
            </w:r>
          </w:p>
        </w:tc>
      </w:tr>
      <w:tr w:rsidR="00966AD2" w:rsidRPr="00F919E2" w14:paraId="6A780272" w14:textId="77777777" w:rsidTr="007C040F">
        <w:tc>
          <w:tcPr>
            <w:tcW w:w="9483" w:type="dxa"/>
            <w:gridSpan w:val="3"/>
            <w:shd w:val="clear" w:color="auto" w:fill="auto"/>
            <w:tcMar>
              <w:left w:w="57" w:type="dxa"/>
              <w:right w:w="57" w:type="dxa"/>
            </w:tcMar>
            <w:vAlign w:val="center"/>
          </w:tcPr>
          <w:p w14:paraId="43352FCF" w14:textId="4534AC49" w:rsidR="00966AD2" w:rsidRPr="009B3176" w:rsidRDefault="00510E1D" w:rsidP="009862D8">
            <w:pPr>
              <w:pStyle w:val="ListParagraph"/>
              <w:numPr>
                <w:ilvl w:val="0"/>
                <w:numId w:val="19"/>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Primijeniti pravila poslovnog bontona u komunikaciji s klijentima, suradnicima i nadređenima</w:t>
            </w:r>
          </w:p>
        </w:tc>
      </w:tr>
      <w:tr w:rsidR="00966AD2" w:rsidRPr="00F919E2" w14:paraId="19658EC9" w14:textId="77777777" w:rsidTr="007C040F">
        <w:tc>
          <w:tcPr>
            <w:tcW w:w="9483" w:type="dxa"/>
            <w:gridSpan w:val="3"/>
            <w:shd w:val="clear" w:color="auto" w:fill="auto"/>
            <w:tcMar>
              <w:left w:w="57" w:type="dxa"/>
              <w:right w:w="57" w:type="dxa"/>
            </w:tcMar>
            <w:vAlign w:val="center"/>
          </w:tcPr>
          <w:p w14:paraId="1902BEFC" w14:textId="19D0C89E" w:rsidR="00966AD2" w:rsidRPr="009B3176" w:rsidRDefault="00204AF2" w:rsidP="009862D8">
            <w:pPr>
              <w:pStyle w:val="ListParagraph"/>
              <w:numPr>
                <w:ilvl w:val="0"/>
                <w:numId w:val="19"/>
              </w:numPr>
              <w:tabs>
                <w:tab w:val="left" w:pos="2820"/>
              </w:tabs>
              <w:spacing w:before="60" w:after="60" w:line="240" w:lineRule="auto"/>
              <w:contextualSpacing w:val="0"/>
              <w:rPr>
                <w:rFonts w:cstheme="minorHAnsi"/>
                <w:color w:val="000000"/>
                <w:sz w:val="20"/>
                <w:szCs w:val="20"/>
              </w:rPr>
            </w:pPr>
            <w:r w:rsidRPr="009B3176">
              <w:rPr>
                <w:rFonts w:cstheme="minorHAnsi"/>
                <w:color w:val="000000"/>
                <w:sz w:val="20"/>
                <w:szCs w:val="20"/>
              </w:rPr>
              <w:t>Primijeniti aktivnosti pripreme prostora, polaznika i klijenta za kozmetički tretman</w:t>
            </w:r>
          </w:p>
        </w:tc>
      </w:tr>
      <w:tr w:rsidR="00966AD2" w:rsidRPr="00F919E2" w14:paraId="08242D0D" w14:textId="77777777" w:rsidTr="00D929A2">
        <w:trPr>
          <w:trHeight w:val="340"/>
        </w:trPr>
        <w:tc>
          <w:tcPr>
            <w:tcW w:w="9483" w:type="dxa"/>
            <w:gridSpan w:val="3"/>
            <w:shd w:val="clear" w:color="auto" w:fill="B8CCE4" w:themeFill="accent1" w:themeFillTint="66"/>
            <w:tcMar>
              <w:left w:w="57" w:type="dxa"/>
              <w:right w:w="57" w:type="dxa"/>
            </w:tcMar>
            <w:vAlign w:val="center"/>
          </w:tcPr>
          <w:p w14:paraId="006D9CC7"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Dominantan nastavni sustav i opis načina ostvarivanja SIU</w:t>
            </w:r>
          </w:p>
        </w:tc>
      </w:tr>
      <w:tr w:rsidR="00966AD2" w:rsidRPr="00F919E2" w14:paraId="748B8958" w14:textId="77777777" w:rsidTr="007C040F">
        <w:trPr>
          <w:trHeight w:val="572"/>
        </w:trPr>
        <w:tc>
          <w:tcPr>
            <w:tcW w:w="9483" w:type="dxa"/>
            <w:gridSpan w:val="3"/>
            <w:shd w:val="clear" w:color="auto" w:fill="auto"/>
            <w:tcMar>
              <w:left w:w="57" w:type="dxa"/>
              <w:right w:w="57" w:type="dxa"/>
            </w:tcMar>
          </w:tcPr>
          <w:p w14:paraId="3D41545B" w14:textId="77777777" w:rsidR="002543B3" w:rsidRPr="00CF2B9A" w:rsidRDefault="005F780A" w:rsidP="001678FE">
            <w:pPr>
              <w:tabs>
                <w:tab w:val="left" w:pos="2820"/>
              </w:tabs>
              <w:spacing w:before="60" w:after="60" w:line="240" w:lineRule="auto"/>
              <w:jc w:val="both"/>
              <w:rPr>
                <w:rFonts w:cstheme="minorHAnsi"/>
                <w:bCs/>
                <w:sz w:val="20"/>
                <w:szCs w:val="20"/>
              </w:rPr>
            </w:pPr>
            <w:r w:rsidRPr="00CF2B9A">
              <w:rPr>
                <w:rFonts w:cstheme="minorHAnsi"/>
                <w:bCs/>
                <w:sz w:val="20"/>
                <w:szCs w:val="20"/>
              </w:rPr>
              <w:t xml:space="preserve">Dominantan nastavni sustav je učenje temeljeno na radu. </w:t>
            </w:r>
          </w:p>
          <w:p w14:paraId="5D9E6FB6" w14:textId="53B47CA8" w:rsidR="005F780A" w:rsidRPr="00CF2B9A" w:rsidRDefault="006B0AEF" w:rsidP="001678FE">
            <w:pPr>
              <w:tabs>
                <w:tab w:val="left" w:pos="2820"/>
              </w:tabs>
              <w:spacing w:before="60" w:after="60" w:line="240" w:lineRule="auto"/>
              <w:jc w:val="both"/>
              <w:rPr>
                <w:rFonts w:cstheme="minorHAnsi"/>
                <w:bCs/>
                <w:sz w:val="20"/>
                <w:szCs w:val="20"/>
              </w:rPr>
            </w:pPr>
            <w:r w:rsidRPr="00CF2B9A">
              <w:rPr>
                <w:rFonts w:cstheme="minorHAnsi"/>
                <w:bCs/>
                <w:sz w:val="20"/>
                <w:szCs w:val="20"/>
              </w:rPr>
              <w:t xml:space="preserve">Polaznicima </w:t>
            </w:r>
            <w:r w:rsidR="005F780A" w:rsidRPr="00CF2B9A">
              <w:rPr>
                <w:rFonts w:cstheme="minorHAnsi"/>
                <w:bCs/>
                <w:sz w:val="20"/>
                <w:szCs w:val="20"/>
              </w:rPr>
              <w:t>se putem projektnih zadataka / radnih situacija / istraživačkog rada omogućuje razvoj kompetencija potrebnih za neometano obavljanje radnih zadataka uz poštivanje osnovnih pravila u pripremi radnog mjesta, savladavanje radnih procedura i procesa i samostalnoj pripremi i odgovornom radu.</w:t>
            </w:r>
          </w:p>
          <w:p w14:paraId="60AC458F" w14:textId="766A9A2B" w:rsidR="00B838AA" w:rsidRPr="00CF2B9A" w:rsidRDefault="00966AD2" w:rsidP="001678FE">
            <w:pPr>
              <w:tabs>
                <w:tab w:val="left" w:pos="2820"/>
              </w:tabs>
              <w:spacing w:before="60" w:after="60" w:line="240" w:lineRule="auto"/>
              <w:jc w:val="both"/>
              <w:rPr>
                <w:rFonts w:cstheme="minorHAnsi"/>
                <w:bCs/>
                <w:sz w:val="20"/>
                <w:szCs w:val="20"/>
              </w:rPr>
            </w:pPr>
            <w:r w:rsidRPr="00CF2B9A">
              <w:rPr>
                <w:rFonts w:cstheme="minorHAnsi"/>
                <w:bCs/>
                <w:sz w:val="20"/>
                <w:szCs w:val="20"/>
              </w:rPr>
              <w:t xml:space="preserve">Nastavnik </w:t>
            </w:r>
            <w:r w:rsidR="00C62CEC" w:rsidRPr="00CF2B9A">
              <w:rPr>
                <w:rFonts w:cstheme="minorHAnsi"/>
                <w:bCs/>
                <w:sz w:val="20"/>
                <w:szCs w:val="20"/>
              </w:rPr>
              <w:t xml:space="preserve">uvodno </w:t>
            </w:r>
            <w:r w:rsidRPr="00CF2B9A">
              <w:rPr>
                <w:rFonts w:cstheme="minorHAnsi"/>
                <w:bCs/>
                <w:sz w:val="20"/>
                <w:szCs w:val="20"/>
              </w:rPr>
              <w:t xml:space="preserve">upoznaje polaznike s osnovama </w:t>
            </w:r>
            <w:r w:rsidR="00094814" w:rsidRPr="00CF2B9A">
              <w:rPr>
                <w:rFonts w:cstheme="minorHAnsi"/>
                <w:bCs/>
                <w:sz w:val="20"/>
                <w:szCs w:val="20"/>
              </w:rPr>
              <w:t>profesionalne komunikacije s klijentom</w:t>
            </w:r>
            <w:r w:rsidR="001C1EFD" w:rsidRPr="00CF2B9A">
              <w:rPr>
                <w:rFonts w:cstheme="minorHAnsi"/>
                <w:bCs/>
                <w:sz w:val="20"/>
                <w:szCs w:val="20"/>
              </w:rPr>
              <w:t xml:space="preserve"> prilikom prijema klijenta, konzultacija, </w:t>
            </w:r>
            <w:r w:rsidR="008C7579" w:rsidRPr="00CF2B9A">
              <w:rPr>
                <w:rFonts w:cstheme="minorHAnsi"/>
                <w:bCs/>
                <w:sz w:val="20"/>
                <w:szCs w:val="20"/>
              </w:rPr>
              <w:t xml:space="preserve">prezentacije dodatnih usluga, </w:t>
            </w:r>
            <w:r w:rsidR="001C1EFD" w:rsidRPr="00CF2B9A">
              <w:rPr>
                <w:rFonts w:cstheme="minorHAnsi"/>
                <w:bCs/>
                <w:sz w:val="20"/>
                <w:szCs w:val="20"/>
              </w:rPr>
              <w:t xml:space="preserve">tijekom izvođenja tretmana i otpremanja klijenta. </w:t>
            </w:r>
            <w:r w:rsidR="0032013A" w:rsidRPr="00CF2B9A">
              <w:rPr>
                <w:rFonts w:cstheme="minorHAnsi"/>
                <w:bCs/>
                <w:sz w:val="20"/>
                <w:szCs w:val="20"/>
              </w:rPr>
              <w:t xml:space="preserve">Opisuje i demonstrira primjenu mjera osobne </w:t>
            </w:r>
            <w:r w:rsidR="00281F04" w:rsidRPr="00CF2B9A">
              <w:rPr>
                <w:rFonts w:cstheme="minorHAnsi"/>
                <w:bCs/>
                <w:sz w:val="20"/>
                <w:szCs w:val="20"/>
              </w:rPr>
              <w:t>higijene kozmetičkog masera</w:t>
            </w:r>
            <w:r w:rsidR="00B838AA" w:rsidRPr="00CF2B9A">
              <w:rPr>
                <w:rFonts w:cstheme="minorHAnsi"/>
                <w:bCs/>
                <w:sz w:val="20"/>
                <w:szCs w:val="20"/>
              </w:rPr>
              <w:t xml:space="preserve"> te demonstrira načine i procedure održavanja </w:t>
            </w:r>
            <w:r w:rsidR="00A33E13" w:rsidRPr="00CF2B9A">
              <w:rPr>
                <w:rFonts w:cstheme="minorHAnsi"/>
                <w:bCs/>
                <w:sz w:val="20"/>
                <w:szCs w:val="20"/>
              </w:rPr>
              <w:t xml:space="preserve">urednosti </w:t>
            </w:r>
            <w:r w:rsidR="00B838AA" w:rsidRPr="00CF2B9A">
              <w:rPr>
                <w:rFonts w:cstheme="minorHAnsi"/>
                <w:bCs/>
                <w:sz w:val="20"/>
                <w:szCs w:val="20"/>
              </w:rPr>
              <w:t>čistoće radnog prostora</w:t>
            </w:r>
            <w:r w:rsidR="00A33E13" w:rsidRPr="00CF2B9A">
              <w:rPr>
                <w:rFonts w:cstheme="minorHAnsi"/>
                <w:bCs/>
                <w:sz w:val="20"/>
                <w:szCs w:val="20"/>
              </w:rPr>
              <w:t xml:space="preserve"> i opreme. </w:t>
            </w:r>
          </w:p>
          <w:p w14:paraId="7ED1E739" w14:textId="47E32A7A" w:rsidR="00C62CEC" w:rsidRPr="00CF2B9A" w:rsidRDefault="00C62CEC" w:rsidP="001678FE">
            <w:pPr>
              <w:tabs>
                <w:tab w:val="left" w:pos="2820"/>
              </w:tabs>
              <w:spacing w:before="60" w:after="60" w:line="240" w:lineRule="auto"/>
              <w:jc w:val="both"/>
              <w:rPr>
                <w:rFonts w:cstheme="minorHAnsi"/>
                <w:b/>
                <w:sz w:val="20"/>
                <w:szCs w:val="20"/>
              </w:rPr>
            </w:pPr>
            <w:r w:rsidRPr="00CF2B9A">
              <w:rPr>
                <w:bCs/>
                <w:sz w:val="20"/>
                <w:szCs w:val="20"/>
              </w:rPr>
              <w:t xml:space="preserve">Nastavnik </w:t>
            </w:r>
            <w:r w:rsidR="006D1D57" w:rsidRPr="00CF2B9A">
              <w:rPr>
                <w:bCs/>
                <w:sz w:val="20"/>
                <w:szCs w:val="20"/>
              </w:rPr>
              <w:t>polaznicima d</w:t>
            </w:r>
            <w:r w:rsidRPr="00CF2B9A">
              <w:rPr>
                <w:bCs/>
                <w:sz w:val="20"/>
                <w:szCs w:val="20"/>
              </w:rPr>
              <w:t>aje jasne upute za istraživački rad u okviru vođenog procesa učenja i poučavanja.</w:t>
            </w:r>
          </w:p>
          <w:p w14:paraId="2761B19C" w14:textId="1C2BBD34" w:rsidR="00DF16F0" w:rsidRPr="00CF2B9A" w:rsidRDefault="00DF16F0" w:rsidP="001678FE">
            <w:pPr>
              <w:tabs>
                <w:tab w:val="left" w:pos="2820"/>
              </w:tabs>
              <w:spacing w:before="60" w:after="60" w:line="240" w:lineRule="auto"/>
              <w:jc w:val="both"/>
              <w:rPr>
                <w:rFonts w:cstheme="minorHAnsi"/>
                <w:bCs/>
                <w:sz w:val="20"/>
                <w:szCs w:val="20"/>
              </w:rPr>
            </w:pPr>
            <w:r w:rsidRPr="00CF2B9A">
              <w:rPr>
                <w:bCs/>
                <w:sz w:val="20"/>
                <w:szCs w:val="20"/>
              </w:rPr>
              <w:t xml:space="preserve">Nakon provedenog vođenog procesa učenja i poučavan, polaznici će u </w:t>
            </w:r>
            <w:r w:rsidR="00FC4C8C" w:rsidRPr="00CF2B9A">
              <w:rPr>
                <w:bCs/>
                <w:sz w:val="20"/>
                <w:szCs w:val="20"/>
              </w:rPr>
              <w:t>praktikumu za masažu u ustanovi ili u masažnom salonu</w:t>
            </w:r>
            <w:r w:rsidRPr="00CF2B9A">
              <w:rPr>
                <w:bCs/>
                <w:sz w:val="20"/>
                <w:szCs w:val="20"/>
              </w:rPr>
              <w:t xml:space="preserve"> kod poslodavca provoditi radne procese u skladu sa standardima kvalitete rada. </w:t>
            </w:r>
            <w:r w:rsidR="00037462" w:rsidRPr="00CF2B9A">
              <w:rPr>
                <w:bCs/>
                <w:sz w:val="20"/>
                <w:szCs w:val="20"/>
              </w:rPr>
              <w:t>U simuliranim</w:t>
            </w:r>
            <w:r w:rsidR="00DE5240" w:rsidRPr="00CF2B9A">
              <w:rPr>
                <w:bCs/>
                <w:sz w:val="20"/>
                <w:szCs w:val="20"/>
              </w:rPr>
              <w:t xml:space="preserve"> </w:t>
            </w:r>
            <w:r w:rsidR="00037462" w:rsidRPr="00CF2B9A">
              <w:rPr>
                <w:bCs/>
                <w:sz w:val="20"/>
                <w:szCs w:val="20"/>
              </w:rPr>
              <w:t xml:space="preserve">radnim situacijama polaznici igrom uloga klijent/maser </w:t>
            </w:r>
            <w:r w:rsidR="00DE5240" w:rsidRPr="00CF2B9A">
              <w:rPr>
                <w:bCs/>
                <w:sz w:val="20"/>
                <w:szCs w:val="20"/>
              </w:rPr>
              <w:t>izvode radne procedure uz prikladnu poslovnu kom</w:t>
            </w:r>
            <w:r w:rsidR="004135CA" w:rsidRPr="00CF2B9A">
              <w:rPr>
                <w:bCs/>
                <w:sz w:val="20"/>
                <w:szCs w:val="20"/>
              </w:rPr>
              <w:t>uni</w:t>
            </w:r>
            <w:r w:rsidR="00DE5240" w:rsidRPr="00CF2B9A">
              <w:rPr>
                <w:bCs/>
                <w:sz w:val="20"/>
                <w:szCs w:val="20"/>
              </w:rPr>
              <w:t xml:space="preserve">kaciju. </w:t>
            </w:r>
            <w:r w:rsidRPr="00CF2B9A">
              <w:rPr>
                <w:bCs/>
                <w:sz w:val="20"/>
                <w:szCs w:val="20"/>
              </w:rPr>
              <w:lastRenderedPageBreak/>
              <w:t xml:space="preserve">Mentor organizira i usmjerava aktivnosti polaznika te ih potiče na primjenu </w:t>
            </w:r>
            <w:r w:rsidR="00BC283E">
              <w:rPr>
                <w:bCs/>
                <w:sz w:val="20"/>
                <w:szCs w:val="20"/>
              </w:rPr>
              <w:t>ste</w:t>
            </w:r>
            <w:r w:rsidRPr="00CF2B9A">
              <w:rPr>
                <w:bCs/>
                <w:sz w:val="20"/>
                <w:szCs w:val="20"/>
              </w:rPr>
              <w:t xml:space="preserve">čenih znanja i vještina potrebnih </w:t>
            </w:r>
            <w:r w:rsidR="00BC283E">
              <w:rPr>
                <w:bCs/>
                <w:sz w:val="20"/>
                <w:szCs w:val="20"/>
              </w:rPr>
              <w:t xml:space="preserve">za </w:t>
            </w:r>
            <w:r w:rsidR="00737534" w:rsidRPr="00CF2B9A">
              <w:rPr>
                <w:bCs/>
                <w:sz w:val="20"/>
                <w:szCs w:val="20"/>
              </w:rPr>
              <w:t>organizaciju rada i rad u masažnom salonu.</w:t>
            </w:r>
          </w:p>
          <w:p w14:paraId="66AC216F" w14:textId="77777777" w:rsidR="00966AD2" w:rsidRPr="00F6225B" w:rsidRDefault="00966AD2" w:rsidP="001678FE">
            <w:pPr>
              <w:tabs>
                <w:tab w:val="left" w:pos="2820"/>
              </w:tabs>
              <w:spacing w:before="60" w:after="60" w:line="240" w:lineRule="auto"/>
              <w:jc w:val="both"/>
              <w:rPr>
                <w:rFonts w:cstheme="minorHAnsi"/>
                <w:bCs/>
                <w:sz w:val="20"/>
                <w:szCs w:val="20"/>
              </w:rPr>
            </w:pPr>
            <w:r w:rsidRPr="00CF2B9A">
              <w:rPr>
                <w:rFonts w:cstheme="minorHAnsi"/>
                <w:bCs/>
                <w:sz w:val="20"/>
                <w:szCs w:val="20"/>
              </w:rPr>
              <w:t>Vrednovanje se provodi kontinuirano, prema unaprijed i jasno zadanim kriterijima.</w:t>
            </w:r>
            <w:r w:rsidRPr="002A2FF3">
              <w:rPr>
                <w:rFonts w:cstheme="minorHAnsi"/>
                <w:bCs/>
                <w:sz w:val="20"/>
                <w:szCs w:val="20"/>
              </w:rPr>
              <w:t xml:space="preserve"> </w:t>
            </w:r>
          </w:p>
        </w:tc>
      </w:tr>
      <w:tr w:rsidR="00966AD2" w:rsidRPr="00F919E2" w14:paraId="61A96BB9" w14:textId="77777777" w:rsidTr="00D929A2">
        <w:tc>
          <w:tcPr>
            <w:tcW w:w="2112" w:type="dxa"/>
            <w:shd w:val="clear" w:color="auto" w:fill="B8CCE4" w:themeFill="accent1" w:themeFillTint="66"/>
            <w:tcMar>
              <w:left w:w="57" w:type="dxa"/>
              <w:right w:w="57" w:type="dxa"/>
            </w:tcMar>
            <w:vAlign w:val="center"/>
          </w:tcPr>
          <w:p w14:paraId="2820F5FF"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lastRenderedPageBreak/>
              <w:t>Nastavne cjeline/teme</w:t>
            </w:r>
          </w:p>
        </w:tc>
        <w:tc>
          <w:tcPr>
            <w:tcW w:w="7371" w:type="dxa"/>
            <w:gridSpan w:val="2"/>
            <w:shd w:val="clear" w:color="auto" w:fill="auto"/>
            <w:tcMar>
              <w:left w:w="57" w:type="dxa"/>
              <w:right w:w="57" w:type="dxa"/>
            </w:tcMar>
            <w:vAlign w:val="center"/>
          </w:tcPr>
          <w:p w14:paraId="443B047C" w14:textId="77777777" w:rsidR="00921D2B"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 xml:space="preserve">Vrste kozmetičkih usluga i proizvoda </w:t>
            </w:r>
          </w:p>
          <w:p w14:paraId="2727E85C" w14:textId="77777777" w:rsidR="00921D2B"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Osobna higijena</w:t>
            </w:r>
          </w:p>
          <w:p w14:paraId="4109C6B2" w14:textId="57685735" w:rsidR="00921D2B"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Održavanje čistoće i urednosti radnog prostora u kozmetičkom</w:t>
            </w:r>
            <w:r w:rsidR="008D7EE5" w:rsidRPr="00D929A2">
              <w:rPr>
                <w:rFonts w:cstheme="minorHAnsi"/>
                <w:iCs/>
                <w:noProof/>
                <w:sz w:val="20"/>
                <w:szCs w:val="20"/>
              </w:rPr>
              <w:t>/masažnom</w:t>
            </w:r>
            <w:r w:rsidRPr="00D929A2">
              <w:rPr>
                <w:rFonts w:cstheme="minorHAnsi"/>
                <w:iCs/>
                <w:noProof/>
                <w:sz w:val="20"/>
                <w:szCs w:val="20"/>
              </w:rPr>
              <w:t xml:space="preserve"> salonu</w:t>
            </w:r>
          </w:p>
          <w:p w14:paraId="2F187A20" w14:textId="434CDA94" w:rsidR="00921D2B"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Radne obveze u kozmetičkom</w:t>
            </w:r>
            <w:r w:rsidR="008D7EE5" w:rsidRPr="00D929A2">
              <w:rPr>
                <w:rFonts w:cstheme="minorHAnsi"/>
                <w:iCs/>
                <w:noProof/>
                <w:sz w:val="20"/>
                <w:szCs w:val="20"/>
              </w:rPr>
              <w:t>/masažnom</w:t>
            </w:r>
            <w:r w:rsidRPr="00D929A2">
              <w:rPr>
                <w:rFonts w:cstheme="minorHAnsi"/>
                <w:iCs/>
                <w:noProof/>
                <w:sz w:val="20"/>
                <w:szCs w:val="20"/>
              </w:rPr>
              <w:t xml:space="preserve"> salonu</w:t>
            </w:r>
          </w:p>
          <w:p w14:paraId="5911E0D6" w14:textId="4E605E81" w:rsidR="00921D2B"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Pravila ponašanja kozmetičara u kozmetičkom</w:t>
            </w:r>
            <w:r w:rsidR="00463AAD" w:rsidRPr="00D929A2">
              <w:rPr>
                <w:rFonts w:cstheme="minorHAnsi"/>
                <w:iCs/>
                <w:noProof/>
                <w:sz w:val="20"/>
                <w:szCs w:val="20"/>
              </w:rPr>
              <w:t>/masažnom</w:t>
            </w:r>
            <w:r w:rsidRPr="00D929A2">
              <w:rPr>
                <w:rFonts w:cstheme="minorHAnsi"/>
                <w:iCs/>
                <w:noProof/>
                <w:sz w:val="20"/>
                <w:szCs w:val="20"/>
              </w:rPr>
              <w:t xml:space="preserve"> salonu</w:t>
            </w:r>
          </w:p>
          <w:p w14:paraId="3E914DEC" w14:textId="10677CCD" w:rsidR="00966AD2" w:rsidRPr="00D929A2" w:rsidRDefault="00921D2B" w:rsidP="001678FE">
            <w:pPr>
              <w:tabs>
                <w:tab w:val="left" w:pos="2820"/>
              </w:tabs>
              <w:spacing w:before="60" w:after="60" w:line="240" w:lineRule="auto"/>
              <w:rPr>
                <w:rFonts w:cstheme="minorHAnsi"/>
                <w:iCs/>
                <w:noProof/>
                <w:sz w:val="20"/>
                <w:szCs w:val="20"/>
              </w:rPr>
            </w:pPr>
            <w:r w:rsidRPr="00D929A2">
              <w:rPr>
                <w:rFonts w:cstheme="minorHAnsi"/>
                <w:iCs/>
                <w:noProof/>
                <w:sz w:val="20"/>
                <w:szCs w:val="20"/>
              </w:rPr>
              <w:t xml:space="preserve">Priprema prostora, polaznika i klijenta za kozmetički </w:t>
            </w:r>
            <w:r w:rsidR="00463AAD" w:rsidRPr="00D929A2">
              <w:rPr>
                <w:rFonts w:cstheme="minorHAnsi"/>
                <w:iCs/>
                <w:noProof/>
                <w:sz w:val="20"/>
                <w:szCs w:val="20"/>
              </w:rPr>
              <w:t xml:space="preserve">masažni </w:t>
            </w:r>
            <w:r w:rsidRPr="00D929A2">
              <w:rPr>
                <w:rFonts w:cstheme="minorHAnsi"/>
                <w:iCs/>
                <w:noProof/>
                <w:sz w:val="20"/>
                <w:szCs w:val="20"/>
              </w:rPr>
              <w:t>tretman</w:t>
            </w:r>
          </w:p>
          <w:p w14:paraId="0B0BE052" w14:textId="1224C5BC" w:rsidR="00B5319D" w:rsidRPr="00F919E2" w:rsidRDefault="007C3ADB" w:rsidP="001678FE">
            <w:pPr>
              <w:tabs>
                <w:tab w:val="left" w:pos="2820"/>
              </w:tabs>
              <w:spacing w:before="60" w:after="60" w:line="240" w:lineRule="auto"/>
              <w:rPr>
                <w:rFonts w:cstheme="minorHAnsi"/>
                <w:i/>
                <w:noProof/>
                <w:sz w:val="20"/>
                <w:szCs w:val="20"/>
              </w:rPr>
            </w:pPr>
            <w:r w:rsidRPr="00D929A2">
              <w:rPr>
                <w:rFonts w:cstheme="minorHAnsi"/>
                <w:iCs/>
                <w:noProof/>
                <w:sz w:val="20"/>
                <w:szCs w:val="20"/>
              </w:rPr>
              <w:t>P</w:t>
            </w:r>
            <w:r w:rsidR="00B32509" w:rsidRPr="00D929A2">
              <w:rPr>
                <w:rFonts w:cstheme="minorHAnsi"/>
                <w:iCs/>
                <w:noProof/>
                <w:sz w:val="20"/>
                <w:szCs w:val="20"/>
              </w:rPr>
              <w:t>ravila profesionalne</w:t>
            </w:r>
            <w:r w:rsidRPr="00D929A2">
              <w:rPr>
                <w:rFonts w:cstheme="minorHAnsi"/>
                <w:iCs/>
                <w:noProof/>
                <w:sz w:val="20"/>
                <w:szCs w:val="20"/>
              </w:rPr>
              <w:t xml:space="preserve"> komunikacij</w:t>
            </w:r>
            <w:r w:rsidR="00B32509" w:rsidRPr="00D929A2">
              <w:rPr>
                <w:rFonts w:cstheme="minorHAnsi"/>
                <w:iCs/>
                <w:noProof/>
                <w:sz w:val="20"/>
                <w:szCs w:val="20"/>
              </w:rPr>
              <w:t>e</w:t>
            </w:r>
            <w:r w:rsidRPr="00D929A2">
              <w:rPr>
                <w:rFonts w:cstheme="minorHAnsi"/>
                <w:iCs/>
                <w:noProof/>
                <w:sz w:val="20"/>
                <w:szCs w:val="20"/>
              </w:rPr>
              <w:t xml:space="preserve"> s klijentom</w:t>
            </w:r>
          </w:p>
        </w:tc>
      </w:tr>
      <w:tr w:rsidR="00966AD2" w:rsidRPr="00F919E2" w14:paraId="1A7BD02A" w14:textId="77777777" w:rsidTr="00D929A2">
        <w:trPr>
          <w:trHeight w:val="340"/>
        </w:trPr>
        <w:tc>
          <w:tcPr>
            <w:tcW w:w="9483" w:type="dxa"/>
            <w:gridSpan w:val="3"/>
            <w:shd w:val="clear" w:color="auto" w:fill="B8CCE4" w:themeFill="accent1" w:themeFillTint="66"/>
            <w:tcMar>
              <w:left w:w="57" w:type="dxa"/>
              <w:right w:w="57" w:type="dxa"/>
            </w:tcMar>
            <w:vAlign w:val="center"/>
          </w:tcPr>
          <w:p w14:paraId="3B96926A"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966AD2" w:rsidRPr="00F919E2" w14:paraId="29CCAC26" w14:textId="77777777" w:rsidTr="007C040F">
        <w:trPr>
          <w:trHeight w:val="572"/>
        </w:trPr>
        <w:tc>
          <w:tcPr>
            <w:tcW w:w="9483" w:type="dxa"/>
            <w:gridSpan w:val="3"/>
            <w:shd w:val="clear" w:color="auto" w:fill="auto"/>
            <w:tcMar>
              <w:left w:w="57" w:type="dxa"/>
              <w:right w:w="57" w:type="dxa"/>
            </w:tcMar>
          </w:tcPr>
          <w:p w14:paraId="2E9BD547" w14:textId="5D9FFF18" w:rsidR="009539F8" w:rsidRPr="00CF2B9A" w:rsidRDefault="00966AD2" w:rsidP="001678FE">
            <w:pPr>
              <w:tabs>
                <w:tab w:val="left" w:pos="2820"/>
              </w:tabs>
              <w:spacing w:before="60" w:after="60" w:line="240" w:lineRule="auto"/>
              <w:jc w:val="both"/>
              <w:rPr>
                <w:rFonts w:cstheme="minorHAnsi"/>
                <w:iCs/>
                <w:sz w:val="20"/>
                <w:szCs w:val="20"/>
              </w:rPr>
            </w:pPr>
            <w:r w:rsidRPr="00CF2B9A">
              <w:rPr>
                <w:rFonts w:cstheme="minorHAnsi"/>
                <w:iCs/>
                <w:sz w:val="20"/>
                <w:szCs w:val="20"/>
              </w:rPr>
              <w:t>Ishodi učenja provjeravaju se pisano i/ili usmeno te na osnovi projektnog zadatka i/ili demonstracijom.</w:t>
            </w:r>
            <w:r w:rsidR="00D33270" w:rsidRPr="00CF2B9A">
              <w:rPr>
                <w:rFonts w:cstheme="minorHAnsi"/>
                <w:iCs/>
                <w:sz w:val="20"/>
                <w:szCs w:val="20"/>
              </w:rPr>
              <w:br/>
            </w:r>
            <w:r w:rsidR="009539F8" w:rsidRPr="00CF2B9A">
              <w:rPr>
                <w:rFonts w:cstheme="minorHAnsi"/>
                <w:bCs/>
                <w:color w:val="000000"/>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obrazovne skupine.</w:t>
            </w:r>
          </w:p>
          <w:p w14:paraId="7B5BA69C" w14:textId="456486F9" w:rsidR="009539F8" w:rsidRPr="00CF2B9A" w:rsidRDefault="009539F8" w:rsidP="001678FE">
            <w:pPr>
              <w:tabs>
                <w:tab w:val="left" w:pos="2820"/>
              </w:tabs>
              <w:spacing w:before="60" w:after="60" w:line="240" w:lineRule="auto"/>
              <w:jc w:val="both"/>
              <w:rPr>
                <w:rFonts w:cstheme="minorHAnsi"/>
                <w:b/>
                <w:color w:val="000000"/>
                <w:sz w:val="20"/>
                <w:szCs w:val="20"/>
              </w:rPr>
            </w:pPr>
            <w:r w:rsidRPr="00CF2B9A">
              <w:rPr>
                <w:rFonts w:cstheme="minorHAnsi"/>
                <w:b/>
                <w:color w:val="000000"/>
                <w:sz w:val="20"/>
                <w:szCs w:val="20"/>
              </w:rPr>
              <w:t>Situacijski scenarij poučavanja – aktivnosti</w:t>
            </w:r>
          </w:p>
          <w:p w14:paraId="0613B9F8" w14:textId="5B36079D" w:rsidR="009539F8" w:rsidRPr="00CF2B9A" w:rsidRDefault="009539F8" w:rsidP="009862D8">
            <w:pPr>
              <w:numPr>
                <w:ilvl w:val="0"/>
                <w:numId w:val="7"/>
              </w:numPr>
              <w:pBdr>
                <w:top w:val="nil"/>
                <w:left w:val="nil"/>
                <w:bottom w:val="nil"/>
                <w:right w:val="nil"/>
                <w:between w:val="nil"/>
              </w:pBdr>
              <w:tabs>
                <w:tab w:val="left" w:pos="2820"/>
              </w:tabs>
              <w:spacing w:before="60" w:after="60" w:line="240" w:lineRule="auto"/>
              <w:jc w:val="both"/>
              <w:rPr>
                <w:rFonts w:eastAsia="Cambria" w:cstheme="minorHAnsi"/>
                <w:b/>
                <w:color w:val="000000"/>
                <w:sz w:val="20"/>
                <w:szCs w:val="20"/>
              </w:rPr>
            </w:pPr>
            <w:r w:rsidRPr="00CF2B9A">
              <w:rPr>
                <w:rFonts w:eastAsia="Cambria" w:cstheme="minorHAnsi"/>
                <w:color w:val="000000"/>
                <w:sz w:val="20"/>
                <w:szCs w:val="20"/>
              </w:rPr>
              <w:t xml:space="preserve">Opis radne situacije: Alisa je </w:t>
            </w:r>
            <w:r w:rsidR="000C613A" w:rsidRPr="00CF2B9A">
              <w:rPr>
                <w:rFonts w:eastAsia="Cambria" w:cstheme="minorHAnsi"/>
                <w:color w:val="000000"/>
                <w:sz w:val="20"/>
                <w:szCs w:val="20"/>
              </w:rPr>
              <w:t xml:space="preserve">polaznica </w:t>
            </w:r>
            <w:r w:rsidR="00D5561E" w:rsidRPr="00CF2B9A">
              <w:rPr>
                <w:rFonts w:eastAsia="Cambria" w:cstheme="minorHAnsi"/>
                <w:i/>
                <w:iCs/>
                <w:color w:val="000000"/>
                <w:sz w:val="20"/>
                <w:szCs w:val="20"/>
              </w:rPr>
              <w:t>P</w:t>
            </w:r>
            <w:r w:rsidR="000C613A" w:rsidRPr="00CF2B9A">
              <w:rPr>
                <w:rFonts w:eastAsia="Cambria" w:cstheme="minorHAnsi"/>
                <w:i/>
                <w:iCs/>
                <w:color w:val="000000"/>
                <w:sz w:val="20"/>
                <w:szCs w:val="20"/>
              </w:rPr>
              <w:t xml:space="preserve">rograma </w:t>
            </w:r>
            <w:r w:rsidR="00D5561E" w:rsidRPr="00CF2B9A">
              <w:rPr>
                <w:rFonts w:eastAsia="Cambria" w:cstheme="minorHAnsi"/>
                <w:i/>
                <w:iCs/>
                <w:color w:val="000000"/>
                <w:sz w:val="20"/>
                <w:szCs w:val="20"/>
              </w:rPr>
              <w:t>obrazovanja za stjecanje mikrokvalifikacije klasične ručne masažne tehnike.</w:t>
            </w:r>
            <w:r w:rsidR="00D5561E" w:rsidRPr="00CF2B9A">
              <w:rPr>
                <w:rFonts w:eastAsia="Cambria" w:cstheme="minorHAnsi"/>
                <w:color w:val="000000"/>
                <w:sz w:val="20"/>
                <w:szCs w:val="20"/>
              </w:rPr>
              <w:t xml:space="preserve"> </w:t>
            </w:r>
            <w:r w:rsidRPr="00CF2B9A">
              <w:rPr>
                <w:rFonts w:eastAsia="Cambria" w:cstheme="minorHAnsi"/>
                <w:color w:val="000000"/>
                <w:sz w:val="20"/>
                <w:szCs w:val="20"/>
              </w:rPr>
              <w:t xml:space="preserve">Došao je prvi dan njezina odlaska na </w:t>
            </w:r>
            <w:r w:rsidR="00D5561E" w:rsidRPr="00CF2B9A">
              <w:rPr>
                <w:rFonts w:eastAsia="Cambria" w:cstheme="minorHAnsi"/>
                <w:color w:val="000000"/>
                <w:sz w:val="20"/>
                <w:szCs w:val="20"/>
              </w:rPr>
              <w:t>učenje temeljeno na radu</w:t>
            </w:r>
            <w:r w:rsidRPr="00CF2B9A">
              <w:rPr>
                <w:rFonts w:eastAsia="Cambria" w:cstheme="minorHAnsi"/>
                <w:color w:val="000000"/>
                <w:sz w:val="20"/>
                <w:szCs w:val="20"/>
              </w:rPr>
              <w:t xml:space="preserve"> </w:t>
            </w:r>
            <w:r w:rsidR="00D5561E" w:rsidRPr="00CF2B9A">
              <w:rPr>
                <w:rFonts w:eastAsia="Cambria" w:cstheme="minorHAnsi"/>
                <w:color w:val="000000"/>
                <w:sz w:val="20"/>
                <w:szCs w:val="20"/>
              </w:rPr>
              <w:t>kod poslodavca</w:t>
            </w:r>
            <w:r w:rsidR="0005580B" w:rsidRPr="00CF2B9A">
              <w:rPr>
                <w:rFonts w:eastAsia="Cambria" w:cstheme="minorHAnsi"/>
                <w:color w:val="000000"/>
                <w:sz w:val="20"/>
                <w:szCs w:val="20"/>
              </w:rPr>
              <w:t>,</w:t>
            </w:r>
            <w:r w:rsidRPr="00CF2B9A">
              <w:rPr>
                <w:rFonts w:eastAsia="Cambria" w:cstheme="minorHAnsi"/>
                <w:color w:val="000000"/>
                <w:sz w:val="20"/>
                <w:szCs w:val="20"/>
              </w:rPr>
              <w:t xml:space="preserve"> ali je zakasnila jer se prekasno probudila. Kad je stigla u </w:t>
            </w:r>
            <w:r w:rsidR="0005580B" w:rsidRPr="00CF2B9A">
              <w:rPr>
                <w:rFonts w:eastAsia="Cambria" w:cstheme="minorHAnsi"/>
                <w:color w:val="000000"/>
                <w:sz w:val="20"/>
                <w:szCs w:val="20"/>
              </w:rPr>
              <w:t>masažn</w:t>
            </w:r>
            <w:r w:rsidRPr="00CF2B9A">
              <w:rPr>
                <w:rFonts w:eastAsia="Cambria" w:cstheme="minorHAnsi"/>
                <w:color w:val="000000"/>
                <w:sz w:val="20"/>
                <w:szCs w:val="20"/>
              </w:rPr>
              <w:t>i salon</w:t>
            </w:r>
            <w:r w:rsidR="006B4643" w:rsidRPr="00CF2B9A">
              <w:rPr>
                <w:rFonts w:eastAsia="Cambria" w:cstheme="minorHAnsi"/>
                <w:color w:val="000000"/>
                <w:sz w:val="20"/>
                <w:szCs w:val="20"/>
              </w:rPr>
              <w:t xml:space="preserve"> poslodavca</w:t>
            </w:r>
            <w:r w:rsidRPr="00CF2B9A">
              <w:rPr>
                <w:rFonts w:eastAsia="Cambria" w:cstheme="minorHAnsi"/>
                <w:color w:val="000000"/>
                <w:sz w:val="20"/>
                <w:szCs w:val="20"/>
              </w:rPr>
              <w:t xml:space="preserve">, na njezinu su licu bili vidljivi tragovi šminke koju nije skinula večer prije i imala je preduge lakirane nokte. </w:t>
            </w:r>
            <w:r w:rsidR="0005580B" w:rsidRPr="00CF2B9A">
              <w:rPr>
                <w:rFonts w:eastAsia="Cambria" w:cstheme="minorHAnsi"/>
                <w:color w:val="000000"/>
                <w:sz w:val="20"/>
                <w:szCs w:val="20"/>
              </w:rPr>
              <w:t>Kosa joj je bila neoprana i ra</w:t>
            </w:r>
            <w:r w:rsidR="006B4643" w:rsidRPr="00CF2B9A">
              <w:rPr>
                <w:rFonts w:eastAsia="Cambria" w:cstheme="minorHAnsi"/>
                <w:color w:val="000000"/>
                <w:sz w:val="20"/>
                <w:szCs w:val="20"/>
              </w:rPr>
              <w:t xml:space="preserve">spuštena. </w:t>
            </w:r>
            <w:r w:rsidRPr="00CF2B9A">
              <w:rPr>
                <w:rFonts w:eastAsia="Cambria" w:cstheme="minorHAnsi"/>
                <w:color w:val="000000"/>
                <w:sz w:val="20"/>
                <w:szCs w:val="20"/>
              </w:rPr>
              <w:t>U ruci je</w:t>
            </w:r>
            <w:r w:rsidR="006B4643" w:rsidRPr="00CF2B9A">
              <w:rPr>
                <w:rFonts w:eastAsia="Cambria" w:cstheme="minorHAnsi"/>
                <w:color w:val="000000"/>
                <w:sz w:val="20"/>
                <w:szCs w:val="20"/>
              </w:rPr>
              <w:t xml:space="preserve"> držala samo kutu</w:t>
            </w:r>
            <w:r w:rsidRPr="00CF2B9A">
              <w:rPr>
                <w:rFonts w:eastAsia="Cambria" w:cstheme="minorHAnsi"/>
                <w:color w:val="000000"/>
                <w:sz w:val="20"/>
                <w:szCs w:val="20"/>
              </w:rPr>
              <w:t>.</w:t>
            </w:r>
          </w:p>
          <w:p w14:paraId="1CA95E8F" w14:textId="5EB6C332" w:rsidR="009539F8" w:rsidRPr="00CF2B9A" w:rsidRDefault="00725818" w:rsidP="009862D8">
            <w:pPr>
              <w:numPr>
                <w:ilvl w:val="0"/>
                <w:numId w:val="7"/>
              </w:numPr>
              <w:pBdr>
                <w:top w:val="nil"/>
                <w:left w:val="nil"/>
                <w:bottom w:val="nil"/>
                <w:right w:val="nil"/>
                <w:between w:val="nil"/>
              </w:pBdr>
              <w:tabs>
                <w:tab w:val="left" w:pos="2820"/>
              </w:tabs>
              <w:spacing w:before="60" w:after="60" w:line="240" w:lineRule="auto"/>
              <w:jc w:val="both"/>
              <w:rPr>
                <w:rFonts w:ascii="Calibri" w:eastAsia="Cambria" w:hAnsi="Calibri" w:cs="Calibri"/>
                <w:b/>
                <w:color w:val="000000"/>
                <w:sz w:val="20"/>
                <w:szCs w:val="20"/>
              </w:rPr>
            </w:pPr>
            <w:r w:rsidRPr="00CF2B9A">
              <w:rPr>
                <w:rFonts w:ascii="Calibri" w:eastAsia="Cambria" w:hAnsi="Calibri" w:cs="Calibri"/>
                <w:color w:val="000000"/>
                <w:sz w:val="20"/>
                <w:szCs w:val="20"/>
              </w:rPr>
              <w:t>Polaznicima</w:t>
            </w:r>
            <w:r w:rsidR="009539F8" w:rsidRPr="00CF2B9A">
              <w:rPr>
                <w:rFonts w:ascii="Calibri" w:eastAsia="Cambria" w:hAnsi="Calibri" w:cs="Calibri"/>
                <w:color w:val="000000"/>
                <w:sz w:val="20"/>
                <w:szCs w:val="20"/>
              </w:rPr>
              <w:t xml:space="preserve"> dodijeliti različite uloge tako da je jed</w:t>
            </w:r>
            <w:r w:rsidRPr="00CF2B9A">
              <w:rPr>
                <w:rFonts w:ascii="Calibri" w:eastAsia="Cambria" w:hAnsi="Calibri" w:cs="Calibri"/>
                <w:color w:val="000000"/>
                <w:sz w:val="20"/>
                <w:szCs w:val="20"/>
              </w:rPr>
              <w:t>na polaznica</w:t>
            </w:r>
            <w:r w:rsidR="009539F8" w:rsidRPr="00CF2B9A">
              <w:rPr>
                <w:rFonts w:ascii="Calibri" w:eastAsia="Cambria" w:hAnsi="Calibri" w:cs="Calibri"/>
                <w:color w:val="000000"/>
                <w:sz w:val="20"/>
                <w:szCs w:val="20"/>
              </w:rPr>
              <w:t xml:space="preserve"> Alisa, a drugi je poslodavac.</w:t>
            </w:r>
            <w:r w:rsidR="008D2BFE" w:rsidRPr="00CF2B9A">
              <w:rPr>
                <w:rFonts w:ascii="Calibri" w:eastAsia="Cambria" w:hAnsi="Calibri" w:cs="Calibri"/>
                <w:b/>
                <w:color w:val="000000"/>
                <w:sz w:val="20"/>
                <w:szCs w:val="20"/>
              </w:rPr>
              <w:t xml:space="preserve"> </w:t>
            </w:r>
            <w:r w:rsidR="009539F8" w:rsidRPr="00CF2B9A">
              <w:rPr>
                <w:rFonts w:ascii="Calibri" w:eastAsia="Cambria" w:hAnsi="Calibri" w:cs="Calibri"/>
                <w:color w:val="000000"/>
                <w:sz w:val="20"/>
                <w:szCs w:val="20"/>
              </w:rPr>
              <w:t xml:space="preserve">Neka bilježe svoja zapažanja o predstavljenoj situaciji. S </w:t>
            </w:r>
            <w:r w:rsidRPr="00CF2B9A">
              <w:rPr>
                <w:rFonts w:ascii="Calibri" w:eastAsia="Cambria" w:hAnsi="Calibri" w:cs="Calibri"/>
                <w:color w:val="000000"/>
                <w:sz w:val="20"/>
                <w:szCs w:val="20"/>
              </w:rPr>
              <w:t>polaznicima</w:t>
            </w:r>
            <w:r w:rsidR="009539F8" w:rsidRPr="00CF2B9A">
              <w:rPr>
                <w:rFonts w:ascii="Calibri" w:eastAsia="Cambria" w:hAnsi="Calibri" w:cs="Calibri"/>
                <w:color w:val="000000"/>
                <w:sz w:val="20"/>
                <w:szCs w:val="20"/>
              </w:rPr>
              <w:t xml:space="preserve"> razgovarati o situaciji kašnjenja, nepripremljenosti za rad</w:t>
            </w:r>
            <w:r w:rsidR="00391A39" w:rsidRPr="00CF2B9A">
              <w:rPr>
                <w:rFonts w:ascii="Calibri" w:eastAsia="Cambria" w:hAnsi="Calibri" w:cs="Calibri"/>
                <w:color w:val="000000"/>
                <w:sz w:val="20"/>
                <w:szCs w:val="20"/>
              </w:rPr>
              <w:t xml:space="preserve">, </w:t>
            </w:r>
            <w:r w:rsidR="009539F8" w:rsidRPr="00CF2B9A">
              <w:rPr>
                <w:rFonts w:ascii="Calibri" w:eastAsia="Cambria" w:hAnsi="Calibri" w:cs="Calibri"/>
                <w:color w:val="000000"/>
                <w:sz w:val="20"/>
                <w:szCs w:val="20"/>
              </w:rPr>
              <w:t>neprimjerenu izgledu</w:t>
            </w:r>
            <w:r w:rsidR="00391A39" w:rsidRPr="00CF2B9A">
              <w:rPr>
                <w:rFonts w:ascii="Calibri" w:eastAsia="Cambria" w:hAnsi="Calibri" w:cs="Calibri"/>
                <w:color w:val="000000"/>
                <w:sz w:val="20"/>
                <w:szCs w:val="20"/>
              </w:rPr>
              <w:t xml:space="preserve"> i stanju osobne higijene</w:t>
            </w:r>
            <w:r w:rsidR="009539F8" w:rsidRPr="00CF2B9A">
              <w:rPr>
                <w:rFonts w:ascii="Calibri" w:eastAsia="Cambria" w:hAnsi="Calibri" w:cs="Calibri"/>
                <w:color w:val="000000"/>
                <w:sz w:val="20"/>
                <w:szCs w:val="20"/>
              </w:rPr>
              <w:t>. Raspraviti o mogućim posljedicama.</w:t>
            </w:r>
            <w:r w:rsidR="009B2910" w:rsidRPr="00CF2B9A">
              <w:rPr>
                <w:rFonts w:ascii="Calibri" w:eastAsia="Cambria" w:hAnsi="Calibri" w:cs="Calibri"/>
                <w:color w:val="000000"/>
                <w:sz w:val="20"/>
                <w:szCs w:val="20"/>
              </w:rPr>
              <w:t xml:space="preserve"> </w:t>
            </w:r>
            <w:r w:rsidR="00391A39" w:rsidRPr="00CF2B9A">
              <w:rPr>
                <w:rFonts w:ascii="Calibri" w:eastAsia="Cambria" w:hAnsi="Calibri" w:cs="Calibri"/>
                <w:color w:val="000000"/>
                <w:sz w:val="20"/>
                <w:szCs w:val="20"/>
              </w:rPr>
              <w:t>Polaznike</w:t>
            </w:r>
            <w:r w:rsidR="009539F8" w:rsidRPr="00CF2B9A">
              <w:rPr>
                <w:rFonts w:ascii="Calibri" w:eastAsia="Cambria" w:hAnsi="Calibri" w:cs="Calibri"/>
                <w:color w:val="000000"/>
                <w:sz w:val="20"/>
                <w:szCs w:val="20"/>
              </w:rPr>
              <w:t xml:space="preserve"> uputiti na pravilnu osobnu i profesionalnu pripremu za posao što uključuje poštovanje radnog vremena i pripremu za rad, održavanje osobne higijene, uporabu čiste i uredne radne odjeće i obuće. </w:t>
            </w:r>
            <w:r w:rsidR="009539F8" w:rsidRPr="00CF2B9A">
              <w:rPr>
                <w:rFonts w:eastAsia="Cambria" w:cstheme="minorHAnsi"/>
                <w:color w:val="000000" w:themeColor="text1"/>
                <w:sz w:val="20"/>
                <w:szCs w:val="20"/>
              </w:rPr>
              <w:t>Uputiti ih na moguće rizike za klijenta (zdravlje – mogućnost ozljeda i infekcija), poslovanje kozmetičkog salona (mogućnost kontaminacije radnog mjesta, loš dojam i mogući gubitak klijenata, narušavanje poslovnog ugleda kozmetičkog salona) i sebe kao buduće</w:t>
            </w:r>
            <w:r w:rsidR="00F60A53" w:rsidRPr="00CF2B9A">
              <w:rPr>
                <w:rFonts w:eastAsia="Cambria" w:cstheme="minorHAnsi"/>
                <w:color w:val="000000" w:themeColor="text1"/>
                <w:sz w:val="20"/>
                <w:szCs w:val="20"/>
              </w:rPr>
              <w:t>g kometičkog masera</w:t>
            </w:r>
            <w:r w:rsidR="009539F8" w:rsidRPr="00CF2B9A">
              <w:rPr>
                <w:rFonts w:eastAsia="Cambria" w:cstheme="minorHAnsi"/>
                <w:color w:val="000000" w:themeColor="text1"/>
                <w:sz w:val="20"/>
                <w:szCs w:val="20"/>
              </w:rPr>
              <w:t>.</w:t>
            </w:r>
            <w:r w:rsidR="00C9091D" w:rsidRPr="00CF2B9A">
              <w:rPr>
                <w:rFonts w:eastAsia="Cambria" w:cstheme="minorHAnsi"/>
                <w:sz w:val="20"/>
                <w:szCs w:val="20"/>
              </w:rPr>
              <w:t>Polaznici d</w:t>
            </w:r>
            <w:r w:rsidR="009539F8" w:rsidRPr="00CF2B9A">
              <w:rPr>
                <w:rFonts w:eastAsia="Cambria" w:cstheme="minorHAnsi"/>
                <w:sz w:val="20"/>
                <w:szCs w:val="20"/>
              </w:rPr>
              <w:t>emonstrira</w:t>
            </w:r>
            <w:r w:rsidR="00C9091D" w:rsidRPr="00CF2B9A">
              <w:rPr>
                <w:rFonts w:eastAsia="Cambria" w:cstheme="minorHAnsi"/>
                <w:sz w:val="20"/>
                <w:szCs w:val="20"/>
              </w:rPr>
              <w:t>ju</w:t>
            </w:r>
            <w:r w:rsidR="009539F8" w:rsidRPr="00CF2B9A">
              <w:rPr>
                <w:rFonts w:eastAsia="Cambria" w:cstheme="minorHAnsi"/>
                <w:sz w:val="20"/>
                <w:szCs w:val="20"/>
              </w:rPr>
              <w:t xml:space="preserve"> odgovarajuću osobnu i profesionalnu pripremu za posao. </w:t>
            </w:r>
          </w:p>
          <w:p w14:paraId="0D5FA86A" w14:textId="7E66D57E" w:rsidR="00966AD2" w:rsidRPr="00CF2B9A" w:rsidRDefault="00DA5A6F" w:rsidP="001678FE">
            <w:pPr>
              <w:spacing w:before="60" w:after="60" w:line="240" w:lineRule="auto"/>
              <w:jc w:val="both"/>
              <w:rPr>
                <w:rFonts w:cstheme="minorHAnsi"/>
                <w:b/>
                <w:sz w:val="20"/>
                <w:szCs w:val="20"/>
              </w:rPr>
            </w:pPr>
            <w:r w:rsidRPr="00CF2B9A">
              <w:rPr>
                <w:rFonts w:cstheme="minorHAnsi"/>
                <w:b/>
                <w:sz w:val="20"/>
                <w:szCs w:val="20"/>
              </w:rPr>
              <w:t>Formativno vrednovanje</w:t>
            </w:r>
            <w:r w:rsidR="009539F8" w:rsidRPr="00CF2B9A">
              <w:rPr>
                <w:rFonts w:cstheme="minorHAnsi"/>
                <w:b/>
                <w:sz w:val="20"/>
                <w:szCs w:val="20"/>
              </w:rPr>
              <w:t xml:space="preserve">: </w:t>
            </w:r>
            <w:r w:rsidR="007A6C67" w:rsidRPr="00CF2B9A">
              <w:rPr>
                <w:rFonts w:cstheme="minorHAnsi"/>
                <w:sz w:val="20"/>
                <w:szCs w:val="20"/>
              </w:rPr>
              <w:t>P</w:t>
            </w:r>
            <w:r w:rsidRPr="00CF2B9A">
              <w:rPr>
                <w:rFonts w:cstheme="minorHAnsi"/>
                <w:sz w:val="20"/>
                <w:szCs w:val="20"/>
              </w:rPr>
              <w:t xml:space="preserve">raćenje aktivnosti </w:t>
            </w:r>
            <w:r w:rsidR="00FE5475" w:rsidRPr="00CF2B9A">
              <w:rPr>
                <w:rFonts w:cstheme="minorHAnsi"/>
                <w:sz w:val="20"/>
                <w:szCs w:val="20"/>
              </w:rPr>
              <w:t>polaznika</w:t>
            </w:r>
            <w:r w:rsidRPr="00CF2B9A">
              <w:rPr>
                <w:rFonts w:cstheme="minorHAnsi"/>
                <w:sz w:val="20"/>
                <w:szCs w:val="20"/>
              </w:rPr>
              <w:t xml:space="preserve"> koje uključuju pripremu rada, sudjelovanje u radu i suradnju</w:t>
            </w:r>
            <w:r w:rsidRPr="00CF2B9A">
              <w:rPr>
                <w:rFonts w:cstheme="minorHAnsi"/>
                <w:b/>
                <w:sz w:val="20"/>
                <w:szCs w:val="20"/>
              </w:rPr>
              <w:t xml:space="preserve">. </w:t>
            </w:r>
            <w:r w:rsidR="00046D52" w:rsidRPr="00CF2B9A">
              <w:rPr>
                <w:rFonts w:cstheme="minorHAnsi"/>
                <w:sz w:val="20"/>
                <w:szCs w:val="20"/>
              </w:rPr>
              <w:t>V</w:t>
            </w:r>
            <w:r w:rsidR="009539F8" w:rsidRPr="00CF2B9A">
              <w:rPr>
                <w:rFonts w:cstheme="minorHAnsi"/>
                <w:sz w:val="20"/>
                <w:szCs w:val="20"/>
              </w:rPr>
              <w:t xml:space="preserve">rednovanje </w:t>
            </w:r>
            <w:r w:rsidR="00046D52" w:rsidRPr="00CF2B9A">
              <w:rPr>
                <w:rFonts w:cstheme="minorHAnsi"/>
                <w:sz w:val="20"/>
                <w:szCs w:val="20"/>
              </w:rPr>
              <w:t xml:space="preserve">od strane kolega </w:t>
            </w:r>
            <w:r w:rsidR="009539F8" w:rsidRPr="00CF2B9A">
              <w:rPr>
                <w:rFonts w:cstheme="minorHAnsi"/>
                <w:sz w:val="20"/>
                <w:szCs w:val="20"/>
              </w:rPr>
              <w:t>i samovrednovanje sudjelovanja u aktivnostima osobne i profesionalne pripreme za posao</w:t>
            </w:r>
            <w:r w:rsidR="007A6C67" w:rsidRPr="00CF2B9A">
              <w:rPr>
                <w:rFonts w:cstheme="minorHAnsi"/>
                <w:b/>
                <w:sz w:val="20"/>
                <w:szCs w:val="20"/>
              </w:rPr>
              <w:t>.</w:t>
            </w:r>
            <w:r w:rsidR="008D2BFE" w:rsidRPr="00CF2B9A">
              <w:rPr>
                <w:rFonts w:cstheme="minorHAnsi"/>
                <w:b/>
                <w:sz w:val="20"/>
                <w:szCs w:val="20"/>
              </w:rPr>
              <w:t xml:space="preserve"> </w:t>
            </w:r>
            <w:r w:rsidR="00F60A53" w:rsidRPr="00CF2B9A">
              <w:rPr>
                <w:rFonts w:cstheme="minorHAnsi"/>
                <w:b/>
                <w:sz w:val="20"/>
                <w:szCs w:val="20"/>
              </w:rPr>
              <w:t>Sumativno vrednovanje</w:t>
            </w:r>
            <w:r w:rsidR="009539F8" w:rsidRPr="00CF2B9A">
              <w:rPr>
                <w:rFonts w:cstheme="minorHAnsi"/>
                <w:b/>
                <w:sz w:val="20"/>
                <w:szCs w:val="20"/>
              </w:rPr>
              <w:t xml:space="preserve">: </w:t>
            </w:r>
            <w:r w:rsidR="009539F8" w:rsidRPr="00CF2B9A">
              <w:rPr>
                <w:rFonts w:cstheme="minorHAnsi"/>
                <w:sz w:val="20"/>
                <w:szCs w:val="20"/>
              </w:rPr>
              <w:t>vrednovanje rješenja radnih zadataka pomoću unaprijed definiranih kriterija</w:t>
            </w:r>
            <w:r w:rsidR="00046D52" w:rsidRPr="00CF2B9A">
              <w:rPr>
                <w:rFonts w:cstheme="minorHAnsi"/>
                <w:sz w:val="20"/>
                <w:szCs w:val="20"/>
              </w:rPr>
              <w:t>.</w:t>
            </w:r>
          </w:p>
        </w:tc>
      </w:tr>
      <w:tr w:rsidR="00966AD2" w:rsidRPr="00F919E2" w14:paraId="6D1FD111" w14:textId="77777777" w:rsidTr="00656DFC">
        <w:trPr>
          <w:trHeight w:val="340"/>
        </w:trPr>
        <w:tc>
          <w:tcPr>
            <w:tcW w:w="9483" w:type="dxa"/>
            <w:gridSpan w:val="3"/>
            <w:shd w:val="clear" w:color="auto" w:fill="B8CCE4" w:themeFill="accent1" w:themeFillTint="66"/>
            <w:tcMar>
              <w:left w:w="57" w:type="dxa"/>
              <w:right w:w="57" w:type="dxa"/>
            </w:tcMar>
            <w:vAlign w:val="center"/>
          </w:tcPr>
          <w:p w14:paraId="2BF4E5C7"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966AD2" w:rsidRPr="00F919E2" w14:paraId="24998C91" w14:textId="77777777" w:rsidTr="007C040F">
        <w:tc>
          <w:tcPr>
            <w:tcW w:w="9483" w:type="dxa"/>
            <w:gridSpan w:val="3"/>
            <w:shd w:val="clear" w:color="auto" w:fill="auto"/>
            <w:tcMar>
              <w:left w:w="57" w:type="dxa"/>
              <w:right w:w="57" w:type="dxa"/>
            </w:tcMar>
          </w:tcPr>
          <w:p w14:paraId="78A467D7" w14:textId="77777777" w:rsidR="00966AD2" w:rsidRPr="00F919E2" w:rsidRDefault="00966AD2" w:rsidP="001678FE">
            <w:pPr>
              <w:tabs>
                <w:tab w:val="left" w:pos="2820"/>
              </w:tabs>
              <w:spacing w:before="60" w:after="60" w:line="240" w:lineRule="auto"/>
              <w:rPr>
                <w:rFonts w:cstheme="minorHAnsi"/>
                <w:i/>
                <w:noProof/>
                <w:sz w:val="16"/>
                <w:szCs w:val="16"/>
              </w:rPr>
            </w:pPr>
            <w:r w:rsidRPr="00A138F4">
              <w:rPr>
                <w:rFonts w:cstheme="minorHAnsi"/>
                <w:i/>
                <w:noProof/>
                <w:sz w:val="16"/>
                <w:szCs w:val="16"/>
              </w:rPr>
              <w:t>(Izraditi način i primjer vrjednovanja skupa ishoda učenja za polaznike/osobe s invaliditetom ako je primjenjivo)</w:t>
            </w:r>
          </w:p>
          <w:p w14:paraId="5630AE3F" w14:textId="77777777" w:rsidR="00966AD2" w:rsidRPr="00F919E2" w:rsidRDefault="00966AD2" w:rsidP="001678FE">
            <w:pPr>
              <w:tabs>
                <w:tab w:val="left" w:pos="2820"/>
              </w:tabs>
              <w:spacing w:before="60" w:after="60" w:line="240" w:lineRule="auto"/>
              <w:rPr>
                <w:rFonts w:cstheme="minorHAnsi"/>
                <w:iCs/>
                <w:noProof/>
                <w:sz w:val="20"/>
                <w:szCs w:val="20"/>
              </w:rPr>
            </w:pPr>
          </w:p>
        </w:tc>
      </w:tr>
    </w:tbl>
    <w:p w14:paraId="52C075D8" w14:textId="77777777" w:rsidR="008A249F" w:rsidRDefault="008A249F" w:rsidP="00B0770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gridCol w:w="10"/>
      </w:tblGrid>
      <w:tr w:rsidR="00966AD2" w:rsidRPr="00F919E2" w14:paraId="50A6D29C" w14:textId="77777777" w:rsidTr="00656DFC">
        <w:trPr>
          <w:gridAfter w:val="1"/>
          <w:wAfter w:w="10" w:type="dxa"/>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95B3D7" w:themeFill="accent1" w:themeFillTint="99"/>
            <w:tcMar>
              <w:left w:w="57" w:type="dxa"/>
              <w:right w:w="57" w:type="dxa"/>
            </w:tcMar>
            <w:vAlign w:val="center"/>
          </w:tcPr>
          <w:p w14:paraId="33EDDC84" w14:textId="47B142BB" w:rsidR="00966AD2" w:rsidRPr="00CB4A00" w:rsidRDefault="00966AD2" w:rsidP="001678FE">
            <w:pPr>
              <w:spacing w:before="60" w:after="60" w:line="240" w:lineRule="auto"/>
              <w:rPr>
                <w:rFonts w:cstheme="minorHAnsi"/>
                <w:b/>
                <w:bCs/>
                <w:noProof/>
                <w:color w:val="000000"/>
                <w:sz w:val="20"/>
                <w:szCs w:val="20"/>
              </w:rPr>
            </w:pPr>
            <w:r w:rsidRPr="00CB4A00">
              <w:rPr>
                <w:rFonts w:cstheme="minorHAnsi"/>
                <w:b/>
                <w:bCs/>
                <w:noProof/>
                <w:color w:val="000000"/>
                <w:sz w:val="20"/>
                <w:szCs w:val="20"/>
              </w:rPr>
              <w:t>Skup ishoda učenja iz SK-a</w:t>
            </w:r>
            <w:r>
              <w:rPr>
                <w:rFonts w:cstheme="minorHAnsi"/>
                <w:b/>
                <w:bCs/>
                <w:noProof/>
                <w:color w:val="000000"/>
                <w:sz w:val="20"/>
                <w:szCs w:val="20"/>
              </w:rPr>
              <w:t>, obujam</w:t>
            </w:r>
          </w:p>
        </w:tc>
        <w:tc>
          <w:tcPr>
            <w:tcW w:w="6379" w:type="dxa"/>
            <w:tcBorders>
              <w:top w:val="single" w:sz="12" w:space="0" w:color="auto"/>
              <w:left w:val="single" w:sz="4" w:space="0" w:color="auto"/>
              <w:bottom w:val="single" w:sz="4" w:space="0" w:color="auto"/>
              <w:right w:val="single" w:sz="12" w:space="0" w:color="auto"/>
            </w:tcBorders>
            <w:shd w:val="clear" w:color="auto" w:fill="auto"/>
            <w:vAlign w:val="center"/>
          </w:tcPr>
          <w:p w14:paraId="47317D75" w14:textId="36B53953" w:rsidR="00966AD2" w:rsidRPr="00656DFC" w:rsidRDefault="00966AD2" w:rsidP="001678FE">
            <w:pPr>
              <w:spacing w:before="60" w:after="60" w:line="240" w:lineRule="auto"/>
              <w:ind w:left="397" w:hanging="397"/>
              <w:rPr>
                <w:rFonts w:cstheme="minorHAnsi"/>
                <w:b/>
                <w:bCs/>
                <w:noProof/>
                <w:color w:val="000000"/>
                <w:sz w:val="20"/>
                <w:szCs w:val="20"/>
                <w:highlight w:val="green"/>
              </w:rPr>
            </w:pPr>
            <w:r w:rsidRPr="00365B6A">
              <w:rPr>
                <w:rFonts w:cstheme="minorHAnsi"/>
                <w:b/>
                <w:bCs/>
                <w:noProof/>
                <w:color w:val="000000"/>
                <w:sz w:val="20"/>
                <w:szCs w:val="20"/>
              </w:rPr>
              <w:t xml:space="preserve"> </w:t>
            </w:r>
            <w:r w:rsidR="00E86758" w:rsidRPr="00656DFC">
              <w:rPr>
                <w:rFonts w:cstheme="minorHAnsi"/>
                <w:b/>
                <w:bCs/>
                <w:noProof/>
                <w:sz w:val="20"/>
                <w:szCs w:val="20"/>
              </w:rPr>
              <w:t>Klasična ručna masaža i vezivno-tkivna masaža, 4 CSVET</w:t>
            </w:r>
          </w:p>
        </w:tc>
      </w:tr>
      <w:tr w:rsidR="00966AD2" w:rsidRPr="00F919E2" w14:paraId="04404C5E" w14:textId="77777777" w:rsidTr="00817B68">
        <w:trPr>
          <w:trHeight w:val="340"/>
        </w:trPr>
        <w:tc>
          <w:tcPr>
            <w:tcW w:w="9493" w:type="dxa"/>
            <w:gridSpan w:val="4"/>
            <w:shd w:val="clear" w:color="auto" w:fill="B8CCE4" w:themeFill="accent1" w:themeFillTint="66"/>
            <w:tcMar>
              <w:left w:w="57" w:type="dxa"/>
              <w:right w:w="57" w:type="dxa"/>
            </w:tcMar>
            <w:vAlign w:val="center"/>
          </w:tcPr>
          <w:p w14:paraId="2AEA9419"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Ishodi učenja</w:t>
            </w:r>
          </w:p>
        </w:tc>
      </w:tr>
      <w:tr w:rsidR="00966AD2" w:rsidRPr="00F919E2" w14:paraId="6E425455" w14:textId="77777777" w:rsidTr="00917B6E">
        <w:tc>
          <w:tcPr>
            <w:tcW w:w="9493" w:type="dxa"/>
            <w:gridSpan w:val="4"/>
            <w:shd w:val="clear" w:color="auto" w:fill="auto"/>
            <w:tcMar>
              <w:left w:w="57" w:type="dxa"/>
              <w:right w:w="57" w:type="dxa"/>
            </w:tcMar>
            <w:vAlign w:val="center"/>
          </w:tcPr>
          <w:p w14:paraId="31BE57FD" w14:textId="310A4BA3" w:rsidR="00966AD2" w:rsidRPr="00103118" w:rsidRDefault="00CF6234"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Istražiti razvoj kozmetičkih masažnih tehnika lica i tijela</w:t>
            </w:r>
          </w:p>
        </w:tc>
      </w:tr>
      <w:tr w:rsidR="00966AD2" w:rsidRPr="00F919E2" w14:paraId="78E932E5" w14:textId="77777777" w:rsidTr="00917B6E">
        <w:tc>
          <w:tcPr>
            <w:tcW w:w="9493" w:type="dxa"/>
            <w:gridSpan w:val="4"/>
            <w:shd w:val="clear" w:color="auto" w:fill="auto"/>
            <w:tcMar>
              <w:left w:w="57" w:type="dxa"/>
              <w:right w:w="57" w:type="dxa"/>
            </w:tcMar>
            <w:vAlign w:val="center"/>
          </w:tcPr>
          <w:p w14:paraId="01AA2F67" w14:textId="337E7501" w:rsidR="00966AD2" w:rsidRPr="00103118" w:rsidRDefault="00151A78"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Pripremiti kozmetičku osnovnu i pomoćnu opremu za masažu u skladu s radnim zadatkom</w:t>
            </w:r>
          </w:p>
        </w:tc>
      </w:tr>
      <w:tr w:rsidR="00966AD2" w:rsidRPr="00F919E2" w14:paraId="65946E96" w14:textId="77777777" w:rsidTr="00917B6E">
        <w:tc>
          <w:tcPr>
            <w:tcW w:w="9493" w:type="dxa"/>
            <w:gridSpan w:val="4"/>
            <w:shd w:val="clear" w:color="auto" w:fill="auto"/>
            <w:tcMar>
              <w:left w:w="57" w:type="dxa"/>
              <w:right w:w="57" w:type="dxa"/>
            </w:tcMar>
            <w:vAlign w:val="center"/>
          </w:tcPr>
          <w:p w14:paraId="2552690A" w14:textId="2431001F" w:rsidR="00966AD2" w:rsidRPr="00103118" w:rsidRDefault="00D375C3"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Pripremiti kozmetičke preparate za masažu u skladu s radnim zadatkom</w:t>
            </w:r>
          </w:p>
        </w:tc>
      </w:tr>
      <w:tr w:rsidR="00966AD2" w:rsidRPr="00F919E2" w14:paraId="1FC27E0F" w14:textId="77777777" w:rsidTr="00917B6E">
        <w:tc>
          <w:tcPr>
            <w:tcW w:w="9493" w:type="dxa"/>
            <w:gridSpan w:val="4"/>
            <w:shd w:val="clear" w:color="auto" w:fill="auto"/>
            <w:tcMar>
              <w:left w:w="57" w:type="dxa"/>
              <w:right w:w="57" w:type="dxa"/>
            </w:tcMar>
            <w:vAlign w:val="center"/>
          </w:tcPr>
          <w:p w14:paraId="0A63550D" w14:textId="577747DC" w:rsidR="00966AD2" w:rsidRPr="00103118" w:rsidRDefault="00D34E70"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Pripremiti prostor, polaznika i klijenta za kozmetičku masažu</w:t>
            </w:r>
          </w:p>
        </w:tc>
      </w:tr>
      <w:tr w:rsidR="00966AD2" w:rsidRPr="00F919E2" w14:paraId="33DFE442" w14:textId="77777777" w:rsidTr="00917B6E">
        <w:tc>
          <w:tcPr>
            <w:tcW w:w="9493" w:type="dxa"/>
            <w:gridSpan w:val="4"/>
            <w:shd w:val="clear" w:color="auto" w:fill="auto"/>
            <w:tcMar>
              <w:left w:w="57" w:type="dxa"/>
              <w:right w:w="57" w:type="dxa"/>
            </w:tcMar>
            <w:vAlign w:val="center"/>
          </w:tcPr>
          <w:p w14:paraId="036AD0FB" w14:textId="5D5B6DF5" w:rsidR="00966AD2" w:rsidRPr="00103118" w:rsidRDefault="00A74286"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Izvesti klasičnu ručnu masažu pojedinih dijelova tijela i cijelog tijela u zadanom vremenskom roku</w:t>
            </w:r>
          </w:p>
        </w:tc>
      </w:tr>
      <w:tr w:rsidR="00966AD2" w:rsidRPr="00F919E2" w14:paraId="71C39150" w14:textId="77777777" w:rsidTr="00917B6E">
        <w:tc>
          <w:tcPr>
            <w:tcW w:w="9493" w:type="dxa"/>
            <w:gridSpan w:val="4"/>
            <w:shd w:val="clear" w:color="auto" w:fill="auto"/>
            <w:tcMar>
              <w:left w:w="57" w:type="dxa"/>
              <w:right w:w="57" w:type="dxa"/>
            </w:tcMar>
            <w:vAlign w:val="center"/>
          </w:tcPr>
          <w:p w14:paraId="2F447EDC" w14:textId="470BCB8C" w:rsidR="00966AD2" w:rsidRPr="00103118" w:rsidRDefault="00D92EA6" w:rsidP="009862D8">
            <w:pPr>
              <w:pStyle w:val="ListParagraph"/>
              <w:numPr>
                <w:ilvl w:val="0"/>
                <w:numId w:val="20"/>
              </w:numPr>
              <w:tabs>
                <w:tab w:val="left" w:pos="2820"/>
              </w:tabs>
              <w:spacing w:before="60" w:after="60" w:line="240" w:lineRule="auto"/>
              <w:contextualSpacing w:val="0"/>
              <w:rPr>
                <w:rFonts w:cstheme="minorHAnsi"/>
                <w:bCs/>
                <w:sz w:val="20"/>
                <w:szCs w:val="20"/>
              </w:rPr>
            </w:pPr>
            <w:r w:rsidRPr="00103118">
              <w:rPr>
                <w:rFonts w:cstheme="minorHAnsi"/>
                <w:color w:val="000000"/>
                <w:sz w:val="20"/>
                <w:szCs w:val="20"/>
              </w:rPr>
              <w:t>Izvesti vezivno-tkivnu masažu pojedinih dijelova tijela u zadanom vremenskom roku</w:t>
            </w:r>
          </w:p>
        </w:tc>
      </w:tr>
      <w:tr w:rsidR="00966AD2" w:rsidRPr="00F919E2" w14:paraId="0D471963" w14:textId="77777777" w:rsidTr="00817B68">
        <w:trPr>
          <w:trHeight w:val="340"/>
        </w:trPr>
        <w:tc>
          <w:tcPr>
            <w:tcW w:w="9493" w:type="dxa"/>
            <w:gridSpan w:val="4"/>
            <w:shd w:val="clear" w:color="auto" w:fill="B8CCE4" w:themeFill="accent1" w:themeFillTint="66"/>
            <w:tcMar>
              <w:left w:w="57" w:type="dxa"/>
              <w:right w:w="57" w:type="dxa"/>
            </w:tcMar>
            <w:vAlign w:val="center"/>
          </w:tcPr>
          <w:p w14:paraId="76AAB0A1"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lastRenderedPageBreak/>
              <w:t>Dominantan nastavni sustav i opis načina ostvarivanja SIU</w:t>
            </w:r>
          </w:p>
        </w:tc>
      </w:tr>
      <w:tr w:rsidR="00966AD2" w:rsidRPr="00F919E2" w14:paraId="533A612A" w14:textId="77777777" w:rsidTr="00917B6E">
        <w:trPr>
          <w:trHeight w:val="572"/>
        </w:trPr>
        <w:tc>
          <w:tcPr>
            <w:tcW w:w="9493" w:type="dxa"/>
            <w:gridSpan w:val="4"/>
            <w:shd w:val="clear" w:color="auto" w:fill="auto"/>
            <w:tcMar>
              <w:left w:w="57" w:type="dxa"/>
              <w:right w:w="57" w:type="dxa"/>
            </w:tcMar>
          </w:tcPr>
          <w:p w14:paraId="47E436A6" w14:textId="6D55E909" w:rsidR="00C90779" w:rsidRPr="00CF2B9A" w:rsidRDefault="00C90779" w:rsidP="001678FE">
            <w:pPr>
              <w:tabs>
                <w:tab w:val="left" w:pos="2820"/>
              </w:tabs>
              <w:spacing w:before="60" w:after="60" w:line="240" w:lineRule="auto"/>
              <w:jc w:val="both"/>
              <w:rPr>
                <w:rFonts w:cstheme="minorHAnsi"/>
                <w:bCs/>
                <w:sz w:val="20"/>
                <w:szCs w:val="20"/>
              </w:rPr>
            </w:pPr>
            <w:r w:rsidRPr="00CF2B9A">
              <w:rPr>
                <w:rFonts w:cstheme="minorHAnsi"/>
                <w:bCs/>
                <w:sz w:val="20"/>
                <w:szCs w:val="20"/>
              </w:rPr>
              <w:t xml:space="preserve">Dominantan nastavni sustav je učenje temeljeno na radu. </w:t>
            </w:r>
            <w:r w:rsidR="006B0AEF" w:rsidRPr="00CF2B9A">
              <w:rPr>
                <w:rFonts w:cstheme="minorHAnsi"/>
                <w:bCs/>
                <w:sz w:val="20"/>
                <w:szCs w:val="20"/>
              </w:rPr>
              <w:t>Polaznicima</w:t>
            </w:r>
            <w:r w:rsidRPr="00CF2B9A">
              <w:rPr>
                <w:rFonts w:cstheme="minorHAnsi"/>
                <w:bCs/>
                <w:sz w:val="20"/>
                <w:szCs w:val="20"/>
              </w:rPr>
              <w:t xml:space="preserve"> se putem projektnih zadataka / radnih situacije / istraživačkog rada omogućuje razvoj kompetencija potrebnih za primjenu kozmetičkih masažnih tehnika lica i tijela (klasična ručna masaža i vezivno-tkivna masaža).</w:t>
            </w:r>
          </w:p>
          <w:p w14:paraId="1AED3009" w14:textId="457E89EB" w:rsidR="00966AD2" w:rsidRPr="00CF2B9A" w:rsidRDefault="00966AD2" w:rsidP="001678FE">
            <w:pPr>
              <w:tabs>
                <w:tab w:val="left" w:pos="2820"/>
              </w:tabs>
              <w:spacing w:before="60" w:after="60" w:line="240" w:lineRule="auto"/>
              <w:jc w:val="both"/>
              <w:rPr>
                <w:rFonts w:cstheme="minorHAnsi"/>
                <w:bCs/>
                <w:sz w:val="20"/>
                <w:szCs w:val="20"/>
              </w:rPr>
            </w:pPr>
            <w:r w:rsidRPr="00CF2B9A">
              <w:rPr>
                <w:rFonts w:cstheme="minorHAnsi"/>
                <w:bCs/>
                <w:sz w:val="20"/>
                <w:szCs w:val="20"/>
              </w:rPr>
              <w:t>Nastavnik upoznaje polaznike s osnovama povijesnog razvoja masaže te značajem indikacija i kontraindikacija za primjenu klasičnih masažnih tehnika</w:t>
            </w:r>
            <w:r w:rsidR="00BC15D3" w:rsidRPr="00CF2B9A">
              <w:rPr>
                <w:rFonts w:cstheme="minorHAnsi"/>
                <w:bCs/>
                <w:sz w:val="20"/>
                <w:szCs w:val="20"/>
              </w:rPr>
              <w:t xml:space="preserve"> lica i tijela</w:t>
            </w:r>
            <w:r w:rsidRPr="00CF2B9A">
              <w:rPr>
                <w:rFonts w:cstheme="minorHAnsi"/>
                <w:bCs/>
                <w:sz w:val="20"/>
                <w:szCs w:val="20"/>
              </w:rPr>
              <w:t xml:space="preserve">. </w:t>
            </w:r>
          </w:p>
          <w:p w14:paraId="1858989F" w14:textId="0C70BC7D" w:rsidR="00966AD2" w:rsidRPr="00CF2B9A" w:rsidRDefault="00966AD2" w:rsidP="001678FE">
            <w:pPr>
              <w:tabs>
                <w:tab w:val="left" w:pos="2820"/>
              </w:tabs>
              <w:spacing w:before="60" w:after="60" w:line="240" w:lineRule="auto"/>
              <w:jc w:val="both"/>
              <w:rPr>
                <w:rFonts w:cstheme="minorHAnsi"/>
                <w:bCs/>
                <w:sz w:val="20"/>
                <w:szCs w:val="20"/>
              </w:rPr>
            </w:pPr>
            <w:r w:rsidRPr="00CF2B9A">
              <w:rPr>
                <w:rFonts w:cstheme="minorHAnsi"/>
                <w:bCs/>
                <w:sz w:val="20"/>
                <w:szCs w:val="20"/>
              </w:rPr>
              <w:t xml:space="preserve">Demonstracija pokreta masažnih tehnika uz upute o pripremi radnog mjesta, važnosti položaja klijenta i masera prilikom masaže provodi se u simuliranim </w:t>
            </w:r>
            <w:r w:rsidR="00BC15D3" w:rsidRPr="00CF2B9A">
              <w:rPr>
                <w:rFonts w:cstheme="minorHAnsi"/>
                <w:bCs/>
                <w:sz w:val="20"/>
                <w:szCs w:val="20"/>
              </w:rPr>
              <w:t xml:space="preserve">radnim </w:t>
            </w:r>
            <w:r w:rsidRPr="00CF2B9A">
              <w:rPr>
                <w:rFonts w:cstheme="minorHAnsi"/>
                <w:bCs/>
                <w:sz w:val="20"/>
                <w:szCs w:val="20"/>
              </w:rPr>
              <w:t xml:space="preserve">situacijama u </w:t>
            </w:r>
            <w:r w:rsidR="00BC15D3" w:rsidRPr="00CF2B9A">
              <w:rPr>
                <w:rFonts w:cstheme="minorHAnsi"/>
                <w:bCs/>
                <w:sz w:val="20"/>
                <w:szCs w:val="20"/>
              </w:rPr>
              <w:t xml:space="preserve">praktikumu za masažu </w:t>
            </w:r>
            <w:r w:rsidRPr="00CF2B9A">
              <w:rPr>
                <w:rFonts w:cstheme="minorHAnsi"/>
                <w:bCs/>
                <w:sz w:val="20"/>
                <w:szCs w:val="20"/>
              </w:rPr>
              <w:t xml:space="preserve">ustanove uz aktivno sudjelovanje polaznika podijeljenih u uloge (klijenta i masera). Nastavnik demonstrira hvatove masažnih tehnika (klasičnih ručnih tehnika, relaksirajuće masaže) te njihov pravilan redoslijed izvođenja i uz navođenje specifičnosti svake od masažnih tehnika. Nakon svake cjeline (obrađene masažne tehnike) polaznicima se zadaje zadatak primjene određene tehnike u simuliranoj </w:t>
            </w:r>
            <w:r w:rsidR="00BC15D3" w:rsidRPr="00CF2B9A">
              <w:rPr>
                <w:rFonts w:cstheme="minorHAnsi"/>
                <w:bCs/>
                <w:sz w:val="20"/>
                <w:szCs w:val="20"/>
              </w:rPr>
              <w:t xml:space="preserve">radnoj </w:t>
            </w:r>
            <w:r w:rsidRPr="00CF2B9A">
              <w:rPr>
                <w:rFonts w:cstheme="minorHAnsi"/>
                <w:bCs/>
                <w:sz w:val="20"/>
                <w:szCs w:val="20"/>
              </w:rPr>
              <w:t>situaciji, potiče ih se na samostalno zaključivanje i predlaganje najprimjerenijih hvatova u zadanim situacijama, kao i intenzitet pojedine masažne tehnike. Nastavnik nadzire, vodi i upućuje polaznike prilikom izvođenja zadataka u ustanovi kao i u stvarnom radnom okruženju.</w:t>
            </w:r>
          </w:p>
          <w:p w14:paraId="19E3CCF4" w14:textId="77777777" w:rsidR="00966AD2" w:rsidRPr="00F6225B" w:rsidRDefault="00966AD2" w:rsidP="001678FE">
            <w:pPr>
              <w:tabs>
                <w:tab w:val="left" w:pos="2820"/>
              </w:tabs>
              <w:spacing w:before="60" w:after="60" w:line="240" w:lineRule="auto"/>
              <w:jc w:val="both"/>
              <w:rPr>
                <w:rFonts w:cstheme="minorHAnsi"/>
                <w:bCs/>
                <w:sz w:val="20"/>
                <w:szCs w:val="20"/>
              </w:rPr>
            </w:pPr>
            <w:r w:rsidRPr="00CF2B9A">
              <w:rPr>
                <w:rFonts w:cstheme="minorHAnsi"/>
                <w:bCs/>
                <w:sz w:val="20"/>
                <w:szCs w:val="20"/>
              </w:rPr>
              <w:t>Vrednovanje se provodi kontinuirano, prema unaprijed i jasno zadanim kriterijima.</w:t>
            </w:r>
            <w:r w:rsidRPr="002A2FF3">
              <w:rPr>
                <w:rFonts w:cstheme="minorHAnsi"/>
                <w:bCs/>
                <w:sz w:val="20"/>
                <w:szCs w:val="20"/>
              </w:rPr>
              <w:t xml:space="preserve"> </w:t>
            </w:r>
          </w:p>
        </w:tc>
      </w:tr>
      <w:tr w:rsidR="00966AD2" w:rsidRPr="00F919E2" w14:paraId="3B3F56E4" w14:textId="77777777" w:rsidTr="00817B68">
        <w:tc>
          <w:tcPr>
            <w:tcW w:w="2112" w:type="dxa"/>
            <w:shd w:val="clear" w:color="auto" w:fill="B8CCE4" w:themeFill="accent1" w:themeFillTint="66"/>
            <w:tcMar>
              <w:left w:w="57" w:type="dxa"/>
              <w:right w:w="57" w:type="dxa"/>
            </w:tcMar>
            <w:vAlign w:val="center"/>
          </w:tcPr>
          <w:p w14:paraId="01AE6EC4"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Nastavne cjeline/teme</w:t>
            </w:r>
          </w:p>
        </w:tc>
        <w:tc>
          <w:tcPr>
            <w:tcW w:w="7381" w:type="dxa"/>
            <w:gridSpan w:val="3"/>
            <w:shd w:val="clear" w:color="auto" w:fill="auto"/>
            <w:tcMar>
              <w:left w:w="57" w:type="dxa"/>
              <w:right w:w="57" w:type="dxa"/>
            </w:tcMar>
            <w:vAlign w:val="center"/>
          </w:tcPr>
          <w:p w14:paraId="70EB7268" w14:textId="77777777" w:rsidR="002F0586"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Razvoj kozmetičkih masažnih tehnika lica i tijela</w:t>
            </w:r>
          </w:p>
          <w:p w14:paraId="08AD99BB" w14:textId="4A95D3CE" w:rsidR="002F0586" w:rsidRPr="003B7F24" w:rsidRDefault="002F0586" w:rsidP="001678FE">
            <w:pPr>
              <w:tabs>
                <w:tab w:val="left" w:pos="2820"/>
              </w:tabs>
              <w:spacing w:before="60" w:after="60" w:line="240" w:lineRule="auto"/>
              <w:rPr>
                <w:rFonts w:cstheme="minorHAnsi"/>
                <w:bCs/>
                <w:sz w:val="20"/>
                <w:szCs w:val="20"/>
              </w:rPr>
            </w:pPr>
            <w:r w:rsidRPr="003B7F24">
              <w:rPr>
                <w:rFonts w:cstheme="minorHAnsi"/>
                <w:bCs/>
                <w:sz w:val="20"/>
                <w:szCs w:val="20"/>
              </w:rPr>
              <w:t>Djelovanje masaže na ljudski organizam</w:t>
            </w:r>
          </w:p>
          <w:p w14:paraId="03752D4F" w14:textId="4C2BF7FA" w:rsidR="003070C2" w:rsidRPr="003B7F24" w:rsidRDefault="002F0586" w:rsidP="001678FE">
            <w:pPr>
              <w:tabs>
                <w:tab w:val="left" w:pos="2820"/>
              </w:tabs>
              <w:spacing w:before="60" w:after="60" w:line="240" w:lineRule="auto"/>
              <w:rPr>
                <w:rFonts w:cstheme="minorHAnsi"/>
                <w:bCs/>
                <w:sz w:val="20"/>
                <w:szCs w:val="20"/>
              </w:rPr>
            </w:pPr>
            <w:r w:rsidRPr="003B7F24">
              <w:rPr>
                <w:rFonts w:cstheme="minorHAnsi"/>
                <w:bCs/>
                <w:sz w:val="20"/>
                <w:szCs w:val="20"/>
              </w:rPr>
              <w:t>Kontraindikacije za masažu</w:t>
            </w:r>
          </w:p>
          <w:p w14:paraId="4157F1C9" w14:textId="77777777" w:rsidR="003070C2"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 xml:space="preserve">Kozmetička osnovna i pomoćna oprema za masažu </w:t>
            </w:r>
          </w:p>
          <w:p w14:paraId="65E38DCD" w14:textId="77777777" w:rsidR="003070C2"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Kozmetički preparati za masažu</w:t>
            </w:r>
          </w:p>
          <w:p w14:paraId="65C3CCE2" w14:textId="77777777" w:rsidR="003070C2"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Priprema prostora, polaznika i klijenta za kozmetičku masažu</w:t>
            </w:r>
          </w:p>
          <w:p w14:paraId="2397EB05" w14:textId="77777777" w:rsidR="003070C2"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Postupak klasične ručne masaže</w:t>
            </w:r>
          </w:p>
          <w:p w14:paraId="5E4FFEB0" w14:textId="77777777" w:rsidR="00966AD2" w:rsidRPr="003B7F24" w:rsidRDefault="003070C2" w:rsidP="001678FE">
            <w:pPr>
              <w:tabs>
                <w:tab w:val="left" w:pos="2820"/>
              </w:tabs>
              <w:spacing w:before="60" w:after="60" w:line="240" w:lineRule="auto"/>
              <w:rPr>
                <w:rFonts w:cstheme="minorHAnsi"/>
                <w:bCs/>
                <w:sz w:val="20"/>
                <w:szCs w:val="20"/>
              </w:rPr>
            </w:pPr>
            <w:r w:rsidRPr="003B7F24">
              <w:rPr>
                <w:rFonts w:cstheme="minorHAnsi"/>
                <w:bCs/>
                <w:sz w:val="20"/>
                <w:szCs w:val="20"/>
              </w:rPr>
              <w:t>Postupak vezivno-tkivne masaže</w:t>
            </w:r>
          </w:p>
          <w:p w14:paraId="370E50D2" w14:textId="3A00597D" w:rsidR="00CF640F" w:rsidRPr="003B7F24" w:rsidRDefault="00CF640F" w:rsidP="001678FE">
            <w:pPr>
              <w:tabs>
                <w:tab w:val="left" w:pos="2820"/>
              </w:tabs>
              <w:spacing w:before="60" w:after="60" w:line="240" w:lineRule="auto"/>
              <w:rPr>
                <w:rFonts w:cstheme="minorHAnsi"/>
                <w:bCs/>
                <w:sz w:val="20"/>
                <w:szCs w:val="20"/>
              </w:rPr>
            </w:pPr>
            <w:r w:rsidRPr="003B7F24">
              <w:rPr>
                <w:rFonts w:cstheme="minorHAnsi"/>
                <w:bCs/>
                <w:sz w:val="20"/>
                <w:szCs w:val="20"/>
              </w:rPr>
              <w:t>Relaksirajuća masaža</w:t>
            </w:r>
          </w:p>
        </w:tc>
      </w:tr>
      <w:tr w:rsidR="00966AD2" w:rsidRPr="00F919E2" w14:paraId="6467EA2F" w14:textId="77777777" w:rsidTr="00817B68">
        <w:trPr>
          <w:trHeight w:val="340"/>
        </w:trPr>
        <w:tc>
          <w:tcPr>
            <w:tcW w:w="9493" w:type="dxa"/>
            <w:gridSpan w:val="4"/>
            <w:shd w:val="clear" w:color="auto" w:fill="B8CCE4" w:themeFill="accent1" w:themeFillTint="66"/>
            <w:tcMar>
              <w:left w:w="57" w:type="dxa"/>
              <w:right w:w="57" w:type="dxa"/>
            </w:tcMar>
            <w:vAlign w:val="center"/>
          </w:tcPr>
          <w:p w14:paraId="07F53110"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Načini i primjer vrjednovanja</w:t>
            </w:r>
            <w:r>
              <w:rPr>
                <w:rFonts w:cstheme="minorHAnsi"/>
                <w:b/>
                <w:noProof/>
                <w:sz w:val="20"/>
                <w:szCs w:val="20"/>
              </w:rPr>
              <w:t xml:space="preserve"> skupa ishoda učenja</w:t>
            </w:r>
          </w:p>
        </w:tc>
      </w:tr>
      <w:tr w:rsidR="00966AD2" w:rsidRPr="00F919E2" w14:paraId="345B6AD2" w14:textId="77777777" w:rsidTr="00917B6E">
        <w:trPr>
          <w:trHeight w:val="572"/>
        </w:trPr>
        <w:tc>
          <w:tcPr>
            <w:tcW w:w="9493" w:type="dxa"/>
            <w:gridSpan w:val="4"/>
            <w:shd w:val="clear" w:color="auto" w:fill="auto"/>
            <w:tcMar>
              <w:left w:w="57" w:type="dxa"/>
              <w:right w:w="57" w:type="dxa"/>
            </w:tcMar>
          </w:tcPr>
          <w:p w14:paraId="07BA9618" w14:textId="71794E78" w:rsidR="00935B36" w:rsidRPr="00CF2B9A" w:rsidRDefault="004F4C2A" w:rsidP="001678FE">
            <w:pPr>
              <w:tabs>
                <w:tab w:val="left" w:pos="2820"/>
              </w:tabs>
              <w:spacing w:before="60" w:after="60" w:line="240" w:lineRule="auto"/>
              <w:jc w:val="both"/>
              <w:rPr>
                <w:rFonts w:cstheme="minorHAnsi"/>
                <w:iCs/>
                <w:sz w:val="20"/>
                <w:szCs w:val="20"/>
              </w:rPr>
            </w:pPr>
            <w:r w:rsidRPr="00CF2B9A">
              <w:rPr>
                <w:rFonts w:cstheme="minorHAnsi"/>
                <w:iCs/>
                <w:sz w:val="20"/>
                <w:szCs w:val="20"/>
              </w:rPr>
              <w:t>Ishodi učenja provjeravaju se pisano i/ili usmeno te na osnovi projektnog zadatka i/ili demonstracijom.</w:t>
            </w:r>
            <w:r w:rsidRPr="00CF2B9A">
              <w:rPr>
                <w:rFonts w:cstheme="minorHAnsi"/>
                <w:iCs/>
                <w:sz w:val="20"/>
                <w:szCs w:val="20"/>
              </w:rPr>
              <w:br/>
            </w:r>
            <w:r w:rsidR="00935B36" w:rsidRPr="00CF2B9A">
              <w:rPr>
                <w:rFonts w:cstheme="minorHAnsi"/>
                <w:iCs/>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obrazovne skupine.</w:t>
            </w:r>
          </w:p>
          <w:p w14:paraId="09F0814B" w14:textId="77777777" w:rsidR="00966AD2" w:rsidRPr="00CF2B9A" w:rsidRDefault="00966AD2" w:rsidP="001678FE">
            <w:pPr>
              <w:tabs>
                <w:tab w:val="left" w:pos="2820"/>
              </w:tabs>
              <w:spacing w:before="60" w:after="60" w:line="240" w:lineRule="auto"/>
              <w:jc w:val="both"/>
              <w:rPr>
                <w:rFonts w:cstheme="minorHAnsi"/>
                <w:b/>
                <w:bCs/>
                <w:iCs/>
                <w:sz w:val="20"/>
                <w:szCs w:val="20"/>
              </w:rPr>
            </w:pPr>
            <w:r w:rsidRPr="00CF2B9A">
              <w:rPr>
                <w:rFonts w:cstheme="minorHAnsi"/>
                <w:b/>
                <w:bCs/>
                <w:iCs/>
                <w:sz w:val="20"/>
                <w:szCs w:val="20"/>
              </w:rPr>
              <w:t xml:space="preserve">Primjer vrednovanja: </w:t>
            </w:r>
          </w:p>
          <w:p w14:paraId="6A9CD597" w14:textId="77777777" w:rsidR="00966AD2" w:rsidRPr="00CF2B9A" w:rsidRDefault="00966AD2" w:rsidP="009862D8">
            <w:pPr>
              <w:pStyle w:val="ListParagraph"/>
              <w:numPr>
                <w:ilvl w:val="0"/>
                <w:numId w:val="11"/>
              </w:numPr>
              <w:tabs>
                <w:tab w:val="left" w:pos="2820"/>
              </w:tabs>
              <w:spacing w:before="60" w:after="60" w:line="240" w:lineRule="auto"/>
              <w:contextualSpacing w:val="0"/>
              <w:jc w:val="both"/>
              <w:rPr>
                <w:rFonts w:cstheme="minorHAnsi"/>
                <w:iCs/>
                <w:sz w:val="20"/>
                <w:szCs w:val="20"/>
              </w:rPr>
            </w:pPr>
            <w:r w:rsidRPr="00CF2B9A">
              <w:rPr>
                <w:rFonts w:cstheme="minorHAnsi"/>
                <w:iCs/>
                <w:sz w:val="20"/>
                <w:szCs w:val="20"/>
              </w:rPr>
              <w:t>Navesti i opisati povijesni razvoj zapadnih i istočnih masažnih tehnika</w:t>
            </w:r>
          </w:p>
          <w:p w14:paraId="1DBAE1CE" w14:textId="77777777" w:rsidR="00966AD2" w:rsidRPr="00CF2B9A" w:rsidRDefault="00966AD2" w:rsidP="009862D8">
            <w:pPr>
              <w:pStyle w:val="ListParagraph"/>
              <w:numPr>
                <w:ilvl w:val="0"/>
                <w:numId w:val="11"/>
              </w:numPr>
              <w:tabs>
                <w:tab w:val="left" w:pos="2820"/>
              </w:tabs>
              <w:spacing w:before="60" w:after="60" w:line="240" w:lineRule="auto"/>
              <w:contextualSpacing w:val="0"/>
              <w:jc w:val="both"/>
              <w:rPr>
                <w:rFonts w:cstheme="minorHAnsi"/>
                <w:iCs/>
                <w:sz w:val="20"/>
                <w:szCs w:val="20"/>
              </w:rPr>
            </w:pPr>
            <w:r w:rsidRPr="00CF2B9A">
              <w:rPr>
                <w:rFonts w:cstheme="minorHAnsi"/>
                <w:iCs/>
                <w:sz w:val="20"/>
                <w:szCs w:val="20"/>
              </w:rPr>
              <w:t>Nabrojati i objasniti indikacije i kontraindikacije za primjenu specifične masažne tehnike</w:t>
            </w:r>
          </w:p>
          <w:p w14:paraId="257552D6" w14:textId="77777777" w:rsidR="00966AD2" w:rsidRPr="00CF2B9A" w:rsidRDefault="00966AD2" w:rsidP="009862D8">
            <w:pPr>
              <w:pStyle w:val="ListParagraph"/>
              <w:numPr>
                <w:ilvl w:val="0"/>
                <w:numId w:val="11"/>
              </w:numPr>
              <w:tabs>
                <w:tab w:val="left" w:pos="2820"/>
              </w:tabs>
              <w:spacing w:before="60" w:after="60" w:line="240" w:lineRule="auto"/>
              <w:contextualSpacing w:val="0"/>
              <w:jc w:val="both"/>
              <w:rPr>
                <w:rFonts w:cstheme="minorHAnsi"/>
                <w:iCs/>
                <w:sz w:val="20"/>
                <w:szCs w:val="20"/>
              </w:rPr>
            </w:pPr>
            <w:r w:rsidRPr="00CF2B9A">
              <w:rPr>
                <w:rFonts w:cstheme="minorHAnsi"/>
                <w:iCs/>
                <w:sz w:val="20"/>
                <w:szCs w:val="20"/>
              </w:rPr>
              <w:t>Demonstrirati pravilan redoslijed pokreta masaže</w:t>
            </w:r>
          </w:p>
          <w:p w14:paraId="20F79BA9" w14:textId="77777777" w:rsidR="00966AD2" w:rsidRPr="00CF2B9A" w:rsidRDefault="00966AD2" w:rsidP="009862D8">
            <w:pPr>
              <w:pStyle w:val="ListParagraph"/>
              <w:numPr>
                <w:ilvl w:val="0"/>
                <w:numId w:val="11"/>
              </w:numPr>
              <w:tabs>
                <w:tab w:val="left" w:pos="2820"/>
              </w:tabs>
              <w:spacing w:before="60" w:after="60" w:line="240" w:lineRule="auto"/>
              <w:contextualSpacing w:val="0"/>
              <w:jc w:val="both"/>
              <w:rPr>
                <w:rFonts w:cstheme="minorHAnsi"/>
                <w:iCs/>
                <w:sz w:val="20"/>
                <w:szCs w:val="20"/>
              </w:rPr>
            </w:pPr>
            <w:r w:rsidRPr="00CF2B9A">
              <w:rPr>
                <w:rFonts w:cstheme="minorHAnsi"/>
                <w:iCs/>
                <w:sz w:val="20"/>
                <w:szCs w:val="20"/>
              </w:rPr>
              <w:t>Izabrati kozmetičke pripravke za masažu tijela</w:t>
            </w:r>
          </w:p>
          <w:p w14:paraId="716101B1" w14:textId="442027BC" w:rsidR="00966AD2" w:rsidRPr="00CF2B9A" w:rsidRDefault="00966AD2" w:rsidP="009862D8">
            <w:pPr>
              <w:pStyle w:val="ListParagraph"/>
              <w:numPr>
                <w:ilvl w:val="0"/>
                <w:numId w:val="11"/>
              </w:numPr>
              <w:tabs>
                <w:tab w:val="left" w:pos="2820"/>
              </w:tabs>
              <w:spacing w:before="60" w:after="60" w:line="240" w:lineRule="auto"/>
              <w:contextualSpacing w:val="0"/>
              <w:jc w:val="both"/>
              <w:rPr>
                <w:rFonts w:cstheme="minorHAnsi"/>
                <w:iCs/>
                <w:sz w:val="20"/>
                <w:szCs w:val="20"/>
              </w:rPr>
            </w:pPr>
            <w:r w:rsidRPr="00CF2B9A">
              <w:rPr>
                <w:rFonts w:cstheme="minorHAnsi"/>
                <w:iCs/>
                <w:sz w:val="20"/>
                <w:szCs w:val="20"/>
              </w:rPr>
              <w:t>Demonstrirati na modelu zadanu masažnu tehniku u zadanom vremenu</w:t>
            </w:r>
          </w:p>
          <w:p w14:paraId="318AC95B" w14:textId="77777777" w:rsidR="00966AD2" w:rsidRPr="00D3627F" w:rsidRDefault="00966AD2" w:rsidP="001678FE">
            <w:pPr>
              <w:tabs>
                <w:tab w:val="left" w:pos="2820"/>
              </w:tabs>
              <w:spacing w:before="60" w:after="60" w:line="240" w:lineRule="auto"/>
              <w:jc w:val="both"/>
              <w:rPr>
                <w:rFonts w:cstheme="minorHAnsi"/>
                <w:b/>
                <w:bCs/>
                <w:iCs/>
                <w:sz w:val="20"/>
                <w:szCs w:val="20"/>
              </w:rPr>
            </w:pPr>
            <w:r w:rsidRPr="00CF2B9A">
              <w:rPr>
                <w:rFonts w:cstheme="minorHAnsi"/>
                <w:iCs/>
                <w:sz w:val="20"/>
                <w:szCs w:val="20"/>
              </w:rPr>
              <w:t>Polaznike podijeliti u parove na način da je jedan polaznik klijent, a drugi maser te im podijeliti radne zadatke masaže pojedinih dijelova tijela. Polaznicima naglasiti važnost pripreme prostora, kozmetičkog pribora i opreme te kozmetičkih pripravaka, pridržavanja osobne i profesionalne higijene i poslovnog bontona prije izvođenja svakog tretmana te ih uputiti u samostalnu pripremu navedenoga. Polaznici provode procjenu kože i mišića klijenta, demonstriraju pravilan način izvođenja pojedinih pokreta ručne klasične masaže te demonstriraju pravilan izbor smjera, ritma i pritiska pokreta za pojedine dijelove tijela. Tijekom izvođenja uputiti ih da pripaze na predviđeno vrijeme izvođenja masaže jer ista mora biti izvedena u zadanom vremenskom roku. Polaznike uputiti da u paru vježbaju svoj radni zadatak. Tijekom izvođenja masaže pratiti ih te ih aktivno i jasno usmjeravati. Polaznicima osigurati povratnu informaciju o izvođenju vježbe kroz vršnjačko vrednovanje.</w:t>
            </w:r>
          </w:p>
        </w:tc>
      </w:tr>
      <w:tr w:rsidR="00966AD2" w:rsidRPr="00F919E2" w14:paraId="3C76F223" w14:textId="77777777" w:rsidTr="00817B68">
        <w:trPr>
          <w:trHeight w:val="340"/>
        </w:trPr>
        <w:tc>
          <w:tcPr>
            <w:tcW w:w="9493" w:type="dxa"/>
            <w:gridSpan w:val="4"/>
            <w:shd w:val="clear" w:color="auto" w:fill="B8CCE4" w:themeFill="accent1" w:themeFillTint="66"/>
            <w:tcMar>
              <w:left w:w="57" w:type="dxa"/>
              <w:right w:w="57" w:type="dxa"/>
            </w:tcMar>
            <w:vAlign w:val="center"/>
          </w:tcPr>
          <w:p w14:paraId="321DCE0F" w14:textId="77777777" w:rsidR="00966AD2" w:rsidRPr="00F919E2" w:rsidRDefault="00966AD2" w:rsidP="001678FE">
            <w:pPr>
              <w:tabs>
                <w:tab w:val="left" w:pos="2820"/>
              </w:tabs>
              <w:spacing w:before="60" w:after="60" w:line="240" w:lineRule="auto"/>
              <w:rPr>
                <w:rFonts w:cstheme="minorHAnsi"/>
                <w:b/>
                <w:noProof/>
                <w:sz w:val="20"/>
                <w:szCs w:val="20"/>
              </w:rPr>
            </w:pPr>
            <w:r w:rsidRPr="00F919E2">
              <w:rPr>
                <w:rFonts w:cstheme="minorHAnsi"/>
                <w:b/>
                <w:noProof/>
                <w:sz w:val="20"/>
                <w:szCs w:val="20"/>
              </w:rPr>
              <w:t>Prilagodba iskustava učenja za polaznike/osobe s invaliditetom</w:t>
            </w:r>
          </w:p>
        </w:tc>
      </w:tr>
      <w:tr w:rsidR="00966AD2" w:rsidRPr="00F919E2" w14:paraId="1EC39FC1" w14:textId="77777777" w:rsidTr="00917B6E">
        <w:tc>
          <w:tcPr>
            <w:tcW w:w="9493" w:type="dxa"/>
            <w:gridSpan w:val="4"/>
            <w:shd w:val="clear" w:color="auto" w:fill="auto"/>
            <w:tcMar>
              <w:left w:w="57" w:type="dxa"/>
              <w:right w:w="57" w:type="dxa"/>
            </w:tcMar>
          </w:tcPr>
          <w:p w14:paraId="3A33F6A4" w14:textId="77777777" w:rsidR="00966AD2" w:rsidRPr="00F919E2" w:rsidRDefault="00966AD2" w:rsidP="001678FE">
            <w:pPr>
              <w:tabs>
                <w:tab w:val="left" w:pos="2820"/>
              </w:tabs>
              <w:spacing w:before="60" w:after="60" w:line="240" w:lineRule="auto"/>
              <w:rPr>
                <w:rFonts w:cstheme="minorHAnsi"/>
                <w:i/>
                <w:noProof/>
                <w:sz w:val="16"/>
                <w:szCs w:val="16"/>
              </w:rPr>
            </w:pPr>
            <w:r w:rsidRPr="00A138F4">
              <w:rPr>
                <w:rFonts w:cstheme="minorHAnsi"/>
                <w:i/>
                <w:noProof/>
                <w:sz w:val="16"/>
                <w:szCs w:val="16"/>
              </w:rPr>
              <w:t>(Izraditi način i primjer vrjednovanja skupa ishoda učenja za polaznike/osobe s invaliditetom ako je primjenjivo)</w:t>
            </w:r>
          </w:p>
          <w:p w14:paraId="7689C7D1" w14:textId="77777777" w:rsidR="00966AD2" w:rsidRPr="00F919E2" w:rsidRDefault="00966AD2" w:rsidP="001678FE">
            <w:pPr>
              <w:tabs>
                <w:tab w:val="left" w:pos="2820"/>
              </w:tabs>
              <w:spacing w:before="60" w:after="60" w:line="240" w:lineRule="auto"/>
              <w:rPr>
                <w:rFonts w:cstheme="minorHAnsi"/>
                <w:iCs/>
                <w:noProof/>
                <w:sz w:val="20"/>
                <w:szCs w:val="20"/>
              </w:rPr>
            </w:pPr>
          </w:p>
        </w:tc>
      </w:tr>
    </w:tbl>
    <w:p w14:paraId="2C4AADA2" w14:textId="77777777" w:rsidR="0038151D" w:rsidRDefault="0038151D" w:rsidP="00B07707"/>
    <w:tbl>
      <w:tblPr>
        <w:tblW w:w="9480" w:type="dxa"/>
        <w:tblInd w:w="13" w:type="dxa"/>
        <w:tblLayout w:type="fixed"/>
        <w:tblLook w:val="04A0" w:firstRow="1" w:lastRow="0" w:firstColumn="1" w:lastColumn="0" w:noHBand="0" w:noVBand="1"/>
      </w:tblPr>
      <w:tblGrid>
        <w:gridCol w:w="9480"/>
      </w:tblGrid>
      <w:tr w:rsidR="00B07707" w14:paraId="0AA406DC" w14:textId="77777777" w:rsidTr="00A93F7D">
        <w:tc>
          <w:tcPr>
            <w:tcW w:w="9480" w:type="dxa"/>
            <w:tcMar>
              <w:top w:w="15" w:type="dxa"/>
              <w:left w:w="15" w:type="dxa"/>
              <w:bottom w:w="15" w:type="dxa"/>
              <w:right w:w="15" w:type="dxa"/>
            </w:tcMar>
            <w:vAlign w:val="center"/>
            <w:hideMark/>
          </w:tcPr>
          <w:p w14:paraId="0AA406DB" w14:textId="24355F95" w:rsidR="00B07707" w:rsidRPr="007E0AE0" w:rsidRDefault="007E0AE0" w:rsidP="007E0AE0">
            <w:pPr>
              <w:tabs>
                <w:tab w:val="left" w:pos="720"/>
              </w:tabs>
              <w:autoSpaceDE w:val="0"/>
              <w:snapToGrid w:val="0"/>
              <w:jc w:val="both"/>
              <w:rPr>
                <w:rFonts w:cstheme="minorHAnsi"/>
                <w:b/>
                <w:bCs/>
                <w:iCs/>
                <w:sz w:val="20"/>
                <w:szCs w:val="20"/>
              </w:rPr>
            </w:pPr>
            <w:r>
              <w:rPr>
                <w:rFonts w:cstheme="minorHAnsi"/>
                <w:b/>
                <w:bCs/>
                <w:iCs/>
                <w:sz w:val="20"/>
                <w:szCs w:val="20"/>
              </w:rPr>
              <w:lastRenderedPageBreak/>
              <w:t>*</w:t>
            </w:r>
            <w:r w:rsidR="00B07707">
              <w:rPr>
                <w:rFonts w:cstheme="minorHAnsi"/>
                <w:b/>
                <w:bCs/>
                <w:iCs/>
                <w:sz w:val="20"/>
                <w:szCs w:val="20"/>
              </w:rPr>
              <w:t>Napomena:</w:t>
            </w:r>
            <w:r>
              <w:rPr>
                <w:rFonts w:cstheme="minorHAnsi"/>
                <w:b/>
                <w:bCs/>
                <w:iCs/>
                <w:sz w:val="20"/>
                <w:szCs w:val="20"/>
              </w:rPr>
              <w:t xml:space="preserve"> </w:t>
            </w:r>
            <w:r w:rsidR="00B07707">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5F136C0" w14:textId="77777777" w:rsidR="00FB33B2" w:rsidRDefault="00FB33B2" w:rsidP="00B07707">
      <w:pPr>
        <w:autoSpaceDE w:val="0"/>
        <w:autoSpaceDN w:val="0"/>
        <w:adjustRightInd w:val="0"/>
        <w:spacing w:line="300" w:lineRule="atLeast"/>
        <w:rPr>
          <w:b/>
          <w:bCs/>
          <w:sz w:val="20"/>
          <w:szCs w:val="20"/>
        </w:rPr>
      </w:pPr>
    </w:p>
    <w:p w14:paraId="0AA406DD" w14:textId="014A998C" w:rsidR="00B07707" w:rsidRDefault="00B07707" w:rsidP="00B07707">
      <w:pPr>
        <w:autoSpaceDE w:val="0"/>
        <w:autoSpaceDN w:val="0"/>
        <w:adjustRightInd w:val="0"/>
        <w:spacing w:line="300" w:lineRule="atLeast"/>
        <w:rPr>
          <w:b/>
          <w:bCs/>
          <w:sz w:val="20"/>
          <w:szCs w:val="20"/>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07707" w14:paraId="0AA406E0" w14:textId="77777777" w:rsidTr="000E47CB">
        <w:tc>
          <w:tcPr>
            <w:tcW w:w="4630" w:type="dxa"/>
            <w:tcBorders>
              <w:top w:val="single" w:sz="12" w:space="0" w:color="auto"/>
              <w:left w:val="single" w:sz="12" w:space="0" w:color="auto"/>
              <w:bottom w:val="single" w:sz="6" w:space="0" w:color="auto"/>
              <w:right w:val="single" w:sz="6" w:space="0" w:color="auto"/>
            </w:tcBorders>
            <w:hideMark/>
          </w:tcPr>
          <w:p w14:paraId="0AA406DE" w14:textId="77777777" w:rsidR="00B07707" w:rsidRDefault="00B07707" w:rsidP="00A93F7D">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0AA406DF" w14:textId="59FE68A4" w:rsidR="00B07707" w:rsidRDefault="00B07707" w:rsidP="00FB33B2">
            <w:pPr>
              <w:tabs>
                <w:tab w:val="left" w:pos="720"/>
              </w:tabs>
              <w:autoSpaceDE w:val="0"/>
              <w:autoSpaceDN w:val="0"/>
              <w:adjustRightInd w:val="0"/>
              <w:spacing w:line="300" w:lineRule="atLeast"/>
              <w:jc w:val="both"/>
              <w:rPr>
                <w:rFonts w:cstheme="minorHAnsi"/>
                <w:iCs/>
                <w:sz w:val="20"/>
                <w:szCs w:val="20"/>
              </w:rPr>
            </w:pPr>
          </w:p>
        </w:tc>
      </w:tr>
      <w:tr w:rsidR="00B07707" w14:paraId="0AA406E3" w14:textId="77777777" w:rsidTr="000E47CB">
        <w:tc>
          <w:tcPr>
            <w:tcW w:w="4630" w:type="dxa"/>
            <w:tcBorders>
              <w:top w:val="single" w:sz="6" w:space="0" w:color="auto"/>
              <w:left w:val="single" w:sz="12" w:space="0" w:color="auto"/>
              <w:bottom w:val="single" w:sz="6" w:space="0" w:color="auto"/>
              <w:right w:val="single" w:sz="6" w:space="0" w:color="auto"/>
            </w:tcBorders>
            <w:hideMark/>
          </w:tcPr>
          <w:p w14:paraId="0AA406E1" w14:textId="77777777" w:rsidR="00B07707" w:rsidRDefault="00B07707" w:rsidP="00A93F7D">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0AA406E2" w14:textId="77777777" w:rsidR="00B07707" w:rsidRDefault="00B07707" w:rsidP="00A93F7D">
            <w:pPr>
              <w:tabs>
                <w:tab w:val="left" w:pos="720"/>
              </w:tabs>
              <w:autoSpaceDE w:val="0"/>
              <w:autoSpaceDN w:val="0"/>
              <w:adjustRightInd w:val="0"/>
              <w:spacing w:line="300" w:lineRule="atLeast"/>
              <w:jc w:val="both"/>
              <w:rPr>
                <w:rFonts w:cstheme="minorHAnsi"/>
                <w:iCs/>
                <w:sz w:val="20"/>
                <w:szCs w:val="20"/>
              </w:rPr>
            </w:pPr>
          </w:p>
        </w:tc>
      </w:tr>
      <w:tr w:rsidR="00B07707" w14:paraId="0AA406E6" w14:textId="77777777" w:rsidTr="000E47CB">
        <w:tc>
          <w:tcPr>
            <w:tcW w:w="4630" w:type="dxa"/>
            <w:tcBorders>
              <w:top w:val="single" w:sz="6" w:space="0" w:color="auto"/>
              <w:left w:val="single" w:sz="12" w:space="0" w:color="auto"/>
              <w:bottom w:val="single" w:sz="12" w:space="0" w:color="auto"/>
              <w:right w:val="single" w:sz="6" w:space="0" w:color="auto"/>
            </w:tcBorders>
            <w:hideMark/>
          </w:tcPr>
          <w:p w14:paraId="0AA406E4" w14:textId="77777777" w:rsidR="00B07707" w:rsidRDefault="00B07707" w:rsidP="00A93F7D">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0AA406E5" w14:textId="753AF900" w:rsidR="00B07707" w:rsidRDefault="00B07707" w:rsidP="00A93F7D">
            <w:pPr>
              <w:tabs>
                <w:tab w:val="left" w:pos="720"/>
              </w:tabs>
              <w:autoSpaceDE w:val="0"/>
              <w:autoSpaceDN w:val="0"/>
              <w:adjustRightInd w:val="0"/>
              <w:spacing w:line="300" w:lineRule="atLeast"/>
              <w:jc w:val="both"/>
              <w:rPr>
                <w:rFonts w:cstheme="minorHAnsi"/>
                <w:iCs/>
                <w:sz w:val="20"/>
                <w:szCs w:val="20"/>
              </w:rPr>
            </w:pPr>
          </w:p>
        </w:tc>
      </w:tr>
    </w:tbl>
    <w:p w14:paraId="0AA406EA" w14:textId="77777777" w:rsidR="00FF18CD" w:rsidRPr="00B07707" w:rsidRDefault="00FF18CD" w:rsidP="00B07707"/>
    <w:sectPr w:rsidR="00FF18CD" w:rsidRPr="00B07707" w:rsidSect="00A93F7D">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B805" w14:textId="77777777" w:rsidR="005A7E21" w:rsidRDefault="005A7E21" w:rsidP="00AA1A7A">
      <w:pPr>
        <w:spacing w:after="0" w:line="240" w:lineRule="auto"/>
      </w:pPr>
      <w:r>
        <w:separator/>
      </w:r>
    </w:p>
  </w:endnote>
  <w:endnote w:type="continuationSeparator" w:id="0">
    <w:p w14:paraId="6F0B7EA8" w14:textId="77777777" w:rsidR="005A7E21" w:rsidRDefault="005A7E21" w:rsidP="00AA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069321"/>
      <w:docPartObj>
        <w:docPartGallery w:val="Page Numbers (Bottom of Page)"/>
        <w:docPartUnique/>
      </w:docPartObj>
    </w:sdtPr>
    <w:sdtContent>
      <w:p w14:paraId="0AA406EF" w14:textId="77777777" w:rsidR="00583D16" w:rsidRDefault="007834D1">
        <w:pPr>
          <w:pStyle w:val="Footer"/>
          <w:jc w:val="right"/>
        </w:pPr>
        <w:r>
          <w:fldChar w:fldCharType="begin"/>
        </w:r>
        <w:r>
          <w:instrText>PAGE   \* MERGEFORMAT</w:instrText>
        </w:r>
        <w:r>
          <w:fldChar w:fldCharType="separate"/>
        </w:r>
        <w:r w:rsidR="00F33A53">
          <w:rPr>
            <w:noProof/>
          </w:rPr>
          <w:t>14</w:t>
        </w:r>
        <w:r>
          <w:rPr>
            <w:noProof/>
          </w:rPr>
          <w:fldChar w:fldCharType="end"/>
        </w:r>
      </w:p>
    </w:sdtContent>
  </w:sdt>
  <w:p w14:paraId="0AA406F0" w14:textId="77777777" w:rsidR="00583D16" w:rsidRDefault="00583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400E" w14:textId="77777777" w:rsidR="005A7E21" w:rsidRDefault="005A7E21" w:rsidP="00AA1A7A">
      <w:pPr>
        <w:spacing w:after="0" w:line="240" w:lineRule="auto"/>
      </w:pPr>
      <w:r>
        <w:separator/>
      </w:r>
    </w:p>
  </w:footnote>
  <w:footnote w:type="continuationSeparator" w:id="0">
    <w:p w14:paraId="454A6F1A" w14:textId="77777777" w:rsidR="005A7E21" w:rsidRDefault="005A7E21" w:rsidP="00AA1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129"/>
    <w:multiLevelType w:val="hybridMultilevel"/>
    <w:tmpl w:val="06762188"/>
    <w:lvl w:ilvl="0" w:tplc="381608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704EA"/>
    <w:multiLevelType w:val="hybridMultilevel"/>
    <w:tmpl w:val="BC6E4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E30F24"/>
    <w:multiLevelType w:val="hybridMultilevel"/>
    <w:tmpl w:val="237810AA"/>
    <w:lvl w:ilvl="0" w:tplc="041A000F">
      <w:start w:val="1"/>
      <w:numFmt w:val="decimal"/>
      <w:lvlText w:val="%1."/>
      <w:lvlJc w:val="left"/>
      <w:pPr>
        <w:ind w:left="1139" w:hanging="360"/>
      </w:pPr>
      <w:rPr>
        <w:rFonts w:hint="default"/>
      </w:rPr>
    </w:lvl>
    <w:lvl w:ilvl="1" w:tplc="FFFFFFFF" w:tentative="1">
      <w:start w:val="1"/>
      <w:numFmt w:val="lowerLetter"/>
      <w:lvlText w:val="%2."/>
      <w:lvlJc w:val="left"/>
      <w:pPr>
        <w:ind w:left="1859" w:hanging="360"/>
      </w:pPr>
    </w:lvl>
    <w:lvl w:ilvl="2" w:tplc="FFFFFFFF" w:tentative="1">
      <w:start w:val="1"/>
      <w:numFmt w:val="lowerRoman"/>
      <w:lvlText w:val="%3."/>
      <w:lvlJc w:val="right"/>
      <w:pPr>
        <w:ind w:left="2579" w:hanging="180"/>
      </w:pPr>
    </w:lvl>
    <w:lvl w:ilvl="3" w:tplc="FFFFFFFF" w:tentative="1">
      <w:start w:val="1"/>
      <w:numFmt w:val="decimal"/>
      <w:lvlText w:val="%4."/>
      <w:lvlJc w:val="left"/>
      <w:pPr>
        <w:ind w:left="3299" w:hanging="360"/>
      </w:pPr>
    </w:lvl>
    <w:lvl w:ilvl="4" w:tplc="FFFFFFFF" w:tentative="1">
      <w:start w:val="1"/>
      <w:numFmt w:val="lowerLetter"/>
      <w:lvlText w:val="%5."/>
      <w:lvlJc w:val="left"/>
      <w:pPr>
        <w:ind w:left="4019" w:hanging="360"/>
      </w:pPr>
    </w:lvl>
    <w:lvl w:ilvl="5" w:tplc="FFFFFFFF" w:tentative="1">
      <w:start w:val="1"/>
      <w:numFmt w:val="lowerRoman"/>
      <w:lvlText w:val="%6."/>
      <w:lvlJc w:val="right"/>
      <w:pPr>
        <w:ind w:left="4739" w:hanging="180"/>
      </w:pPr>
    </w:lvl>
    <w:lvl w:ilvl="6" w:tplc="FFFFFFFF" w:tentative="1">
      <w:start w:val="1"/>
      <w:numFmt w:val="decimal"/>
      <w:lvlText w:val="%7."/>
      <w:lvlJc w:val="left"/>
      <w:pPr>
        <w:ind w:left="5459" w:hanging="360"/>
      </w:pPr>
    </w:lvl>
    <w:lvl w:ilvl="7" w:tplc="FFFFFFFF" w:tentative="1">
      <w:start w:val="1"/>
      <w:numFmt w:val="lowerLetter"/>
      <w:lvlText w:val="%8."/>
      <w:lvlJc w:val="left"/>
      <w:pPr>
        <w:ind w:left="6179" w:hanging="360"/>
      </w:pPr>
    </w:lvl>
    <w:lvl w:ilvl="8" w:tplc="FFFFFFFF" w:tentative="1">
      <w:start w:val="1"/>
      <w:numFmt w:val="lowerRoman"/>
      <w:lvlText w:val="%9."/>
      <w:lvlJc w:val="right"/>
      <w:pPr>
        <w:ind w:left="6899" w:hanging="180"/>
      </w:pPr>
    </w:lvl>
  </w:abstractNum>
  <w:abstractNum w:abstractNumId="3" w15:restartNumberingAfterBreak="0">
    <w:nsid w:val="3005611A"/>
    <w:multiLevelType w:val="multilevel"/>
    <w:tmpl w:val="C8F637A2"/>
    <w:lvl w:ilvl="0">
      <w:start w:val="1"/>
      <w:numFmt w:val="upperLetter"/>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7706D6"/>
    <w:multiLevelType w:val="hybridMultilevel"/>
    <w:tmpl w:val="F482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F85E7C"/>
    <w:multiLevelType w:val="hybridMultilevel"/>
    <w:tmpl w:val="ACF855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636471"/>
    <w:multiLevelType w:val="hybridMultilevel"/>
    <w:tmpl w:val="DA406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4A2E2E"/>
    <w:multiLevelType w:val="hybridMultilevel"/>
    <w:tmpl w:val="BC6E4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D36F85"/>
    <w:multiLevelType w:val="hybridMultilevel"/>
    <w:tmpl w:val="1B0E4EB6"/>
    <w:lvl w:ilvl="0" w:tplc="041A000F">
      <w:start w:val="1"/>
      <w:numFmt w:val="decimal"/>
      <w:lvlText w:val="%1."/>
      <w:lvlJc w:val="left"/>
      <w:pPr>
        <w:ind w:left="720" w:hanging="360"/>
      </w:pPr>
      <w:rPr>
        <w:rFonts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FF62BDE"/>
    <w:multiLevelType w:val="hybridMultilevel"/>
    <w:tmpl w:val="40D0C6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01E2503"/>
    <w:multiLevelType w:val="hybridMultilevel"/>
    <w:tmpl w:val="BC6E42CA"/>
    <w:lvl w:ilvl="0" w:tplc="BE6813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DF13EC"/>
    <w:multiLevelType w:val="hybridMultilevel"/>
    <w:tmpl w:val="8EA83224"/>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77B258F"/>
    <w:multiLevelType w:val="hybridMultilevel"/>
    <w:tmpl w:val="BC6E4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090220B"/>
    <w:multiLevelType w:val="hybridMultilevel"/>
    <w:tmpl w:val="8522DEC0"/>
    <w:lvl w:ilvl="0" w:tplc="3816082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9F629B"/>
    <w:multiLevelType w:val="hybridMultilevel"/>
    <w:tmpl w:val="5204D1D8"/>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7E97B90"/>
    <w:multiLevelType w:val="hybridMultilevel"/>
    <w:tmpl w:val="BC6E4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CF2E6E"/>
    <w:multiLevelType w:val="hybridMultilevel"/>
    <w:tmpl w:val="1DF6EBC0"/>
    <w:lvl w:ilvl="0" w:tplc="DF020142">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7B6C2A8B"/>
    <w:multiLevelType w:val="hybridMultilevel"/>
    <w:tmpl w:val="BE8447A2"/>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BF66A31"/>
    <w:multiLevelType w:val="hybridMultilevel"/>
    <w:tmpl w:val="BC6E42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CE0BCD"/>
    <w:multiLevelType w:val="multilevel"/>
    <w:tmpl w:val="CC0ED3D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9192770">
    <w:abstractNumId w:val="5"/>
  </w:num>
  <w:num w:numId="2" w16cid:durableId="466894774">
    <w:abstractNumId w:val="4"/>
  </w:num>
  <w:num w:numId="3" w16cid:durableId="394165599">
    <w:abstractNumId w:val="0"/>
  </w:num>
  <w:num w:numId="4" w16cid:durableId="275873216">
    <w:abstractNumId w:val="8"/>
  </w:num>
  <w:num w:numId="5" w16cid:durableId="1558975946">
    <w:abstractNumId w:val="20"/>
  </w:num>
  <w:num w:numId="6" w16cid:durableId="1338380988">
    <w:abstractNumId w:val="10"/>
  </w:num>
  <w:num w:numId="7" w16cid:durableId="609976151">
    <w:abstractNumId w:val="3"/>
  </w:num>
  <w:num w:numId="8" w16cid:durableId="177623939">
    <w:abstractNumId w:val="13"/>
  </w:num>
  <w:num w:numId="9" w16cid:durableId="560479758">
    <w:abstractNumId w:val="6"/>
  </w:num>
  <w:num w:numId="10" w16cid:durableId="844365835">
    <w:abstractNumId w:val="14"/>
  </w:num>
  <w:num w:numId="11" w16cid:durableId="196088609">
    <w:abstractNumId w:val="2"/>
  </w:num>
  <w:num w:numId="12" w16cid:durableId="640157322">
    <w:abstractNumId w:val="18"/>
  </w:num>
  <w:num w:numId="13" w16cid:durableId="1934363994">
    <w:abstractNumId w:val="11"/>
  </w:num>
  <w:num w:numId="14" w16cid:durableId="1249462479">
    <w:abstractNumId w:val="15"/>
  </w:num>
  <w:num w:numId="15" w16cid:durableId="630400642">
    <w:abstractNumId w:val="17"/>
  </w:num>
  <w:num w:numId="16" w16cid:durableId="468015809">
    <w:abstractNumId w:val="9"/>
  </w:num>
  <w:num w:numId="17" w16cid:durableId="238251024">
    <w:abstractNumId w:val="16"/>
  </w:num>
  <w:num w:numId="18" w16cid:durableId="363289542">
    <w:abstractNumId w:val="12"/>
  </w:num>
  <w:num w:numId="19" w16cid:durableId="879131415">
    <w:abstractNumId w:val="1"/>
  </w:num>
  <w:num w:numId="20" w16cid:durableId="821966806">
    <w:abstractNumId w:val="19"/>
  </w:num>
  <w:num w:numId="21" w16cid:durableId="155577369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7A"/>
    <w:rsid w:val="00002E94"/>
    <w:rsid w:val="000033B3"/>
    <w:rsid w:val="000044F6"/>
    <w:rsid w:val="00004E22"/>
    <w:rsid w:val="0000535B"/>
    <w:rsid w:val="000059BE"/>
    <w:rsid w:val="0000638D"/>
    <w:rsid w:val="000075D0"/>
    <w:rsid w:val="00010068"/>
    <w:rsid w:val="000106F9"/>
    <w:rsid w:val="00010CF3"/>
    <w:rsid w:val="00011A72"/>
    <w:rsid w:val="00013C8D"/>
    <w:rsid w:val="0001641A"/>
    <w:rsid w:val="00020B4C"/>
    <w:rsid w:val="00022491"/>
    <w:rsid w:val="00025DBD"/>
    <w:rsid w:val="00031787"/>
    <w:rsid w:val="00032A85"/>
    <w:rsid w:val="00036E50"/>
    <w:rsid w:val="00037462"/>
    <w:rsid w:val="0004139E"/>
    <w:rsid w:val="000427CD"/>
    <w:rsid w:val="00046D52"/>
    <w:rsid w:val="00050253"/>
    <w:rsid w:val="00051EA8"/>
    <w:rsid w:val="00053E97"/>
    <w:rsid w:val="000556B6"/>
    <w:rsid w:val="0005580B"/>
    <w:rsid w:val="00055FD2"/>
    <w:rsid w:val="00056EF1"/>
    <w:rsid w:val="00056F52"/>
    <w:rsid w:val="000611D5"/>
    <w:rsid w:val="00061DED"/>
    <w:rsid w:val="00064CAF"/>
    <w:rsid w:val="00067FF2"/>
    <w:rsid w:val="00070CC7"/>
    <w:rsid w:val="00071FAD"/>
    <w:rsid w:val="00072654"/>
    <w:rsid w:val="0007299E"/>
    <w:rsid w:val="00080AD7"/>
    <w:rsid w:val="00082288"/>
    <w:rsid w:val="0008520D"/>
    <w:rsid w:val="000861C7"/>
    <w:rsid w:val="00091330"/>
    <w:rsid w:val="000913FD"/>
    <w:rsid w:val="000936C2"/>
    <w:rsid w:val="00094814"/>
    <w:rsid w:val="000960A7"/>
    <w:rsid w:val="000966EF"/>
    <w:rsid w:val="0009781D"/>
    <w:rsid w:val="00097BD1"/>
    <w:rsid w:val="000A019F"/>
    <w:rsid w:val="000A0C44"/>
    <w:rsid w:val="000A2B98"/>
    <w:rsid w:val="000A3ADC"/>
    <w:rsid w:val="000A43C1"/>
    <w:rsid w:val="000A5EA9"/>
    <w:rsid w:val="000B023D"/>
    <w:rsid w:val="000B06A2"/>
    <w:rsid w:val="000B0815"/>
    <w:rsid w:val="000B1C99"/>
    <w:rsid w:val="000B39F3"/>
    <w:rsid w:val="000B7952"/>
    <w:rsid w:val="000C0461"/>
    <w:rsid w:val="000C17A2"/>
    <w:rsid w:val="000C1965"/>
    <w:rsid w:val="000C5092"/>
    <w:rsid w:val="000C613A"/>
    <w:rsid w:val="000C6BEF"/>
    <w:rsid w:val="000C6FEA"/>
    <w:rsid w:val="000C7A1B"/>
    <w:rsid w:val="000C7D30"/>
    <w:rsid w:val="000D2CCB"/>
    <w:rsid w:val="000D4F81"/>
    <w:rsid w:val="000E2096"/>
    <w:rsid w:val="000E3497"/>
    <w:rsid w:val="000E399F"/>
    <w:rsid w:val="000E47CB"/>
    <w:rsid w:val="000E5027"/>
    <w:rsid w:val="000E52F6"/>
    <w:rsid w:val="000F0E27"/>
    <w:rsid w:val="000F268F"/>
    <w:rsid w:val="000F3BD2"/>
    <w:rsid w:val="000F7EE8"/>
    <w:rsid w:val="00101A4D"/>
    <w:rsid w:val="00103118"/>
    <w:rsid w:val="001039C9"/>
    <w:rsid w:val="00110B0F"/>
    <w:rsid w:val="0011258B"/>
    <w:rsid w:val="001126EE"/>
    <w:rsid w:val="00112E08"/>
    <w:rsid w:val="00112F5B"/>
    <w:rsid w:val="00114680"/>
    <w:rsid w:val="00114925"/>
    <w:rsid w:val="00114F08"/>
    <w:rsid w:val="001158D7"/>
    <w:rsid w:val="00117E57"/>
    <w:rsid w:val="00122182"/>
    <w:rsid w:val="00122300"/>
    <w:rsid w:val="001242E6"/>
    <w:rsid w:val="001256B2"/>
    <w:rsid w:val="0012797B"/>
    <w:rsid w:val="00130A03"/>
    <w:rsid w:val="00131691"/>
    <w:rsid w:val="001324A2"/>
    <w:rsid w:val="001327EE"/>
    <w:rsid w:val="0013309C"/>
    <w:rsid w:val="0013396C"/>
    <w:rsid w:val="00134049"/>
    <w:rsid w:val="001344F3"/>
    <w:rsid w:val="00134D5F"/>
    <w:rsid w:val="00134EEF"/>
    <w:rsid w:val="00135F90"/>
    <w:rsid w:val="00136E8C"/>
    <w:rsid w:val="0013753F"/>
    <w:rsid w:val="00146A45"/>
    <w:rsid w:val="00150E0B"/>
    <w:rsid w:val="00150FD8"/>
    <w:rsid w:val="00151A78"/>
    <w:rsid w:val="00156F89"/>
    <w:rsid w:val="00160A28"/>
    <w:rsid w:val="00160C4A"/>
    <w:rsid w:val="00160F9B"/>
    <w:rsid w:val="00163EC6"/>
    <w:rsid w:val="0016497C"/>
    <w:rsid w:val="001669B3"/>
    <w:rsid w:val="001678FE"/>
    <w:rsid w:val="00172BCD"/>
    <w:rsid w:val="001738C6"/>
    <w:rsid w:val="00174068"/>
    <w:rsid w:val="001741D8"/>
    <w:rsid w:val="00176C4F"/>
    <w:rsid w:val="0017747C"/>
    <w:rsid w:val="00180849"/>
    <w:rsid w:val="00181703"/>
    <w:rsid w:val="001831C3"/>
    <w:rsid w:val="00184F0A"/>
    <w:rsid w:val="001877BD"/>
    <w:rsid w:val="00187BA6"/>
    <w:rsid w:val="00187FA4"/>
    <w:rsid w:val="001905D3"/>
    <w:rsid w:val="00194255"/>
    <w:rsid w:val="001956D7"/>
    <w:rsid w:val="001A223B"/>
    <w:rsid w:val="001A2683"/>
    <w:rsid w:val="001A3945"/>
    <w:rsid w:val="001A490B"/>
    <w:rsid w:val="001A52A7"/>
    <w:rsid w:val="001A5E97"/>
    <w:rsid w:val="001A76C6"/>
    <w:rsid w:val="001B08C9"/>
    <w:rsid w:val="001B30B8"/>
    <w:rsid w:val="001B5226"/>
    <w:rsid w:val="001B5C26"/>
    <w:rsid w:val="001C1EFD"/>
    <w:rsid w:val="001C2BA8"/>
    <w:rsid w:val="001C46A1"/>
    <w:rsid w:val="001C569B"/>
    <w:rsid w:val="001D486D"/>
    <w:rsid w:val="001D53A3"/>
    <w:rsid w:val="001E17A0"/>
    <w:rsid w:val="001E3AFD"/>
    <w:rsid w:val="001E7A95"/>
    <w:rsid w:val="001F091E"/>
    <w:rsid w:val="001F16AE"/>
    <w:rsid w:val="001F56F8"/>
    <w:rsid w:val="001F6720"/>
    <w:rsid w:val="001F736B"/>
    <w:rsid w:val="00201992"/>
    <w:rsid w:val="00201FCF"/>
    <w:rsid w:val="00204A7B"/>
    <w:rsid w:val="00204AF2"/>
    <w:rsid w:val="00206B82"/>
    <w:rsid w:val="00206D07"/>
    <w:rsid w:val="00215758"/>
    <w:rsid w:val="00222B8F"/>
    <w:rsid w:val="00223A80"/>
    <w:rsid w:val="00224CA6"/>
    <w:rsid w:val="00225033"/>
    <w:rsid w:val="00226FF7"/>
    <w:rsid w:val="0023182D"/>
    <w:rsid w:val="00231F72"/>
    <w:rsid w:val="0023225F"/>
    <w:rsid w:val="00233811"/>
    <w:rsid w:val="002346F3"/>
    <w:rsid w:val="00235F0B"/>
    <w:rsid w:val="00237C85"/>
    <w:rsid w:val="00242426"/>
    <w:rsid w:val="002442A1"/>
    <w:rsid w:val="00244D7B"/>
    <w:rsid w:val="00244F59"/>
    <w:rsid w:val="00245F4B"/>
    <w:rsid w:val="00245FDF"/>
    <w:rsid w:val="002461A6"/>
    <w:rsid w:val="0025047E"/>
    <w:rsid w:val="00252AB6"/>
    <w:rsid w:val="00253580"/>
    <w:rsid w:val="002543B3"/>
    <w:rsid w:val="0025520A"/>
    <w:rsid w:val="00255277"/>
    <w:rsid w:val="00260C2C"/>
    <w:rsid w:val="0026277B"/>
    <w:rsid w:val="00262F5E"/>
    <w:rsid w:val="0026600D"/>
    <w:rsid w:val="0026780D"/>
    <w:rsid w:val="002718ED"/>
    <w:rsid w:val="00272F21"/>
    <w:rsid w:val="00280EFD"/>
    <w:rsid w:val="00281F04"/>
    <w:rsid w:val="0028651A"/>
    <w:rsid w:val="00291B5B"/>
    <w:rsid w:val="00293900"/>
    <w:rsid w:val="002960F8"/>
    <w:rsid w:val="002A1F09"/>
    <w:rsid w:val="002A2FF3"/>
    <w:rsid w:val="002A5193"/>
    <w:rsid w:val="002A51CA"/>
    <w:rsid w:val="002A69B9"/>
    <w:rsid w:val="002A7030"/>
    <w:rsid w:val="002C1E2C"/>
    <w:rsid w:val="002D1E9A"/>
    <w:rsid w:val="002D27FE"/>
    <w:rsid w:val="002D5D16"/>
    <w:rsid w:val="002D63A3"/>
    <w:rsid w:val="002E0DB0"/>
    <w:rsid w:val="002E1E75"/>
    <w:rsid w:val="002E24DD"/>
    <w:rsid w:val="002E40BF"/>
    <w:rsid w:val="002E46D1"/>
    <w:rsid w:val="002E4C1D"/>
    <w:rsid w:val="002E503F"/>
    <w:rsid w:val="002F0586"/>
    <w:rsid w:val="002F549C"/>
    <w:rsid w:val="002F605A"/>
    <w:rsid w:val="003070C2"/>
    <w:rsid w:val="00311BAF"/>
    <w:rsid w:val="003120B6"/>
    <w:rsid w:val="003123BC"/>
    <w:rsid w:val="0032013A"/>
    <w:rsid w:val="00322841"/>
    <w:rsid w:val="003251F5"/>
    <w:rsid w:val="00325BB4"/>
    <w:rsid w:val="00332561"/>
    <w:rsid w:val="00335D66"/>
    <w:rsid w:val="00336C69"/>
    <w:rsid w:val="0033703F"/>
    <w:rsid w:val="00342DD5"/>
    <w:rsid w:val="00344578"/>
    <w:rsid w:val="003452C7"/>
    <w:rsid w:val="00356F0A"/>
    <w:rsid w:val="003573C3"/>
    <w:rsid w:val="00357653"/>
    <w:rsid w:val="00360138"/>
    <w:rsid w:val="00361152"/>
    <w:rsid w:val="00365B6A"/>
    <w:rsid w:val="003702E0"/>
    <w:rsid w:val="0037380E"/>
    <w:rsid w:val="0037397D"/>
    <w:rsid w:val="00373C1C"/>
    <w:rsid w:val="00374166"/>
    <w:rsid w:val="00375389"/>
    <w:rsid w:val="00376AAB"/>
    <w:rsid w:val="00377216"/>
    <w:rsid w:val="003772EB"/>
    <w:rsid w:val="00377F37"/>
    <w:rsid w:val="0038151D"/>
    <w:rsid w:val="00387865"/>
    <w:rsid w:val="00387E8A"/>
    <w:rsid w:val="00391A39"/>
    <w:rsid w:val="003932B5"/>
    <w:rsid w:val="00395FAC"/>
    <w:rsid w:val="003A1957"/>
    <w:rsid w:val="003A1D61"/>
    <w:rsid w:val="003A2DA6"/>
    <w:rsid w:val="003A30D3"/>
    <w:rsid w:val="003A35DB"/>
    <w:rsid w:val="003A51BA"/>
    <w:rsid w:val="003B055F"/>
    <w:rsid w:val="003B1031"/>
    <w:rsid w:val="003B2BAC"/>
    <w:rsid w:val="003B4105"/>
    <w:rsid w:val="003B7F24"/>
    <w:rsid w:val="003C6FF2"/>
    <w:rsid w:val="003D612F"/>
    <w:rsid w:val="003E1386"/>
    <w:rsid w:val="003E1A7C"/>
    <w:rsid w:val="003E3C65"/>
    <w:rsid w:val="003E3F75"/>
    <w:rsid w:val="003E7E58"/>
    <w:rsid w:val="003F04A1"/>
    <w:rsid w:val="003F0541"/>
    <w:rsid w:val="003F26DF"/>
    <w:rsid w:val="003F317A"/>
    <w:rsid w:val="003F3887"/>
    <w:rsid w:val="003F3BAB"/>
    <w:rsid w:val="003F4EC6"/>
    <w:rsid w:val="003F5815"/>
    <w:rsid w:val="003F6112"/>
    <w:rsid w:val="00403B74"/>
    <w:rsid w:val="00405D66"/>
    <w:rsid w:val="00405FFF"/>
    <w:rsid w:val="00406A6A"/>
    <w:rsid w:val="00410F34"/>
    <w:rsid w:val="004113A2"/>
    <w:rsid w:val="004135CA"/>
    <w:rsid w:val="0041437F"/>
    <w:rsid w:val="004156C1"/>
    <w:rsid w:val="004158C3"/>
    <w:rsid w:val="00420DE9"/>
    <w:rsid w:val="00422A0B"/>
    <w:rsid w:val="004264E9"/>
    <w:rsid w:val="004266CC"/>
    <w:rsid w:val="00426DBF"/>
    <w:rsid w:val="00427FCF"/>
    <w:rsid w:val="004317F9"/>
    <w:rsid w:val="00432562"/>
    <w:rsid w:val="004354DB"/>
    <w:rsid w:val="004362B6"/>
    <w:rsid w:val="0043781D"/>
    <w:rsid w:val="00437D30"/>
    <w:rsid w:val="00440E2A"/>
    <w:rsid w:val="00440FFA"/>
    <w:rsid w:val="0044311C"/>
    <w:rsid w:val="00445EE9"/>
    <w:rsid w:val="00447D13"/>
    <w:rsid w:val="00453279"/>
    <w:rsid w:val="00454243"/>
    <w:rsid w:val="004559C7"/>
    <w:rsid w:val="004571F1"/>
    <w:rsid w:val="00457D94"/>
    <w:rsid w:val="00462614"/>
    <w:rsid w:val="00463460"/>
    <w:rsid w:val="00463AAD"/>
    <w:rsid w:val="00467620"/>
    <w:rsid w:val="004740B5"/>
    <w:rsid w:val="004746E2"/>
    <w:rsid w:val="004764EA"/>
    <w:rsid w:val="00481665"/>
    <w:rsid w:val="00483AEA"/>
    <w:rsid w:val="00487BF2"/>
    <w:rsid w:val="00487FFE"/>
    <w:rsid w:val="0049115E"/>
    <w:rsid w:val="00491313"/>
    <w:rsid w:val="004A0291"/>
    <w:rsid w:val="004A2B05"/>
    <w:rsid w:val="004A3FD1"/>
    <w:rsid w:val="004A4BCA"/>
    <w:rsid w:val="004A5E1F"/>
    <w:rsid w:val="004B3AC1"/>
    <w:rsid w:val="004B4866"/>
    <w:rsid w:val="004C02D0"/>
    <w:rsid w:val="004C0700"/>
    <w:rsid w:val="004C1816"/>
    <w:rsid w:val="004C20D8"/>
    <w:rsid w:val="004C3A9B"/>
    <w:rsid w:val="004C3F6C"/>
    <w:rsid w:val="004C6955"/>
    <w:rsid w:val="004D0474"/>
    <w:rsid w:val="004D13D0"/>
    <w:rsid w:val="004D156F"/>
    <w:rsid w:val="004D4386"/>
    <w:rsid w:val="004D5EB3"/>
    <w:rsid w:val="004E2B97"/>
    <w:rsid w:val="004E684B"/>
    <w:rsid w:val="004E764C"/>
    <w:rsid w:val="004E7DF9"/>
    <w:rsid w:val="004F119D"/>
    <w:rsid w:val="004F3E3B"/>
    <w:rsid w:val="004F3E70"/>
    <w:rsid w:val="004F4C2A"/>
    <w:rsid w:val="004F56D8"/>
    <w:rsid w:val="004F5EE2"/>
    <w:rsid w:val="005018C6"/>
    <w:rsid w:val="00503422"/>
    <w:rsid w:val="00503C95"/>
    <w:rsid w:val="00504651"/>
    <w:rsid w:val="00505687"/>
    <w:rsid w:val="0050623C"/>
    <w:rsid w:val="00506252"/>
    <w:rsid w:val="00510E1D"/>
    <w:rsid w:val="005152BF"/>
    <w:rsid w:val="005177E8"/>
    <w:rsid w:val="00517ACD"/>
    <w:rsid w:val="005205FD"/>
    <w:rsid w:val="00527B61"/>
    <w:rsid w:val="005409D7"/>
    <w:rsid w:val="00545013"/>
    <w:rsid w:val="00546559"/>
    <w:rsid w:val="005468A6"/>
    <w:rsid w:val="005518D1"/>
    <w:rsid w:val="0055212C"/>
    <w:rsid w:val="0056242B"/>
    <w:rsid w:val="00563FE2"/>
    <w:rsid w:val="0057051B"/>
    <w:rsid w:val="00571B77"/>
    <w:rsid w:val="00582A4D"/>
    <w:rsid w:val="00582AE2"/>
    <w:rsid w:val="00583B15"/>
    <w:rsid w:val="00583D05"/>
    <w:rsid w:val="00583D16"/>
    <w:rsid w:val="00585315"/>
    <w:rsid w:val="00586084"/>
    <w:rsid w:val="00586200"/>
    <w:rsid w:val="00587D2E"/>
    <w:rsid w:val="00595B6D"/>
    <w:rsid w:val="00595C74"/>
    <w:rsid w:val="00595FB9"/>
    <w:rsid w:val="0059702E"/>
    <w:rsid w:val="005976E2"/>
    <w:rsid w:val="005A0B6E"/>
    <w:rsid w:val="005A1CF7"/>
    <w:rsid w:val="005A404B"/>
    <w:rsid w:val="005A66E3"/>
    <w:rsid w:val="005A7E21"/>
    <w:rsid w:val="005B027A"/>
    <w:rsid w:val="005B0F3D"/>
    <w:rsid w:val="005B4B4E"/>
    <w:rsid w:val="005B6D96"/>
    <w:rsid w:val="005C4E45"/>
    <w:rsid w:val="005D280C"/>
    <w:rsid w:val="005D71ED"/>
    <w:rsid w:val="005D720E"/>
    <w:rsid w:val="005E29ED"/>
    <w:rsid w:val="005E2B6C"/>
    <w:rsid w:val="005E68F0"/>
    <w:rsid w:val="005F104F"/>
    <w:rsid w:val="005F1824"/>
    <w:rsid w:val="005F2585"/>
    <w:rsid w:val="005F4D69"/>
    <w:rsid w:val="005F4E15"/>
    <w:rsid w:val="005F5165"/>
    <w:rsid w:val="005F518A"/>
    <w:rsid w:val="005F5FE7"/>
    <w:rsid w:val="005F6508"/>
    <w:rsid w:val="005F68CD"/>
    <w:rsid w:val="005F780A"/>
    <w:rsid w:val="005F7B98"/>
    <w:rsid w:val="006011F9"/>
    <w:rsid w:val="00603C3B"/>
    <w:rsid w:val="0060539A"/>
    <w:rsid w:val="00605A96"/>
    <w:rsid w:val="00605BBC"/>
    <w:rsid w:val="00610D5A"/>
    <w:rsid w:val="0061426D"/>
    <w:rsid w:val="00617ED5"/>
    <w:rsid w:val="006203D7"/>
    <w:rsid w:val="006312B7"/>
    <w:rsid w:val="00633166"/>
    <w:rsid w:val="00634EE1"/>
    <w:rsid w:val="0064312D"/>
    <w:rsid w:val="006442C3"/>
    <w:rsid w:val="0064430A"/>
    <w:rsid w:val="00645088"/>
    <w:rsid w:val="00656DFC"/>
    <w:rsid w:val="006641E4"/>
    <w:rsid w:val="00665A2C"/>
    <w:rsid w:val="00672233"/>
    <w:rsid w:val="00672683"/>
    <w:rsid w:val="006726C3"/>
    <w:rsid w:val="00675505"/>
    <w:rsid w:val="00676199"/>
    <w:rsid w:val="00683750"/>
    <w:rsid w:val="006849C2"/>
    <w:rsid w:val="00684DE2"/>
    <w:rsid w:val="0068770E"/>
    <w:rsid w:val="00690AB4"/>
    <w:rsid w:val="00691F9D"/>
    <w:rsid w:val="00696EA8"/>
    <w:rsid w:val="00697020"/>
    <w:rsid w:val="006A247B"/>
    <w:rsid w:val="006A3E72"/>
    <w:rsid w:val="006A474B"/>
    <w:rsid w:val="006A60BA"/>
    <w:rsid w:val="006A60EC"/>
    <w:rsid w:val="006B0AEF"/>
    <w:rsid w:val="006B4643"/>
    <w:rsid w:val="006B67DA"/>
    <w:rsid w:val="006C0173"/>
    <w:rsid w:val="006C03CB"/>
    <w:rsid w:val="006C0961"/>
    <w:rsid w:val="006C3DC3"/>
    <w:rsid w:val="006D18E7"/>
    <w:rsid w:val="006D1D57"/>
    <w:rsid w:val="006D76F2"/>
    <w:rsid w:val="006E359C"/>
    <w:rsid w:val="006E73D5"/>
    <w:rsid w:val="006E76B0"/>
    <w:rsid w:val="006F2769"/>
    <w:rsid w:val="006F5DAC"/>
    <w:rsid w:val="006F5EC9"/>
    <w:rsid w:val="00701E6D"/>
    <w:rsid w:val="00707A13"/>
    <w:rsid w:val="00717967"/>
    <w:rsid w:val="007214FB"/>
    <w:rsid w:val="00722D4F"/>
    <w:rsid w:val="00725818"/>
    <w:rsid w:val="00730045"/>
    <w:rsid w:val="007318E3"/>
    <w:rsid w:val="00731A5D"/>
    <w:rsid w:val="007355E7"/>
    <w:rsid w:val="00735A13"/>
    <w:rsid w:val="00737534"/>
    <w:rsid w:val="00740877"/>
    <w:rsid w:val="00740CC4"/>
    <w:rsid w:val="007430E6"/>
    <w:rsid w:val="0074370B"/>
    <w:rsid w:val="00747ED8"/>
    <w:rsid w:val="0075093F"/>
    <w:rsid w:val="00752B49"/>
    <w:rsid w:val="00755595"/>
    <w:rsid w:val="007579ED"/>
    <w:rsid w:val="007604A6"/>
    <w:rsid w:val="00761336"/>
    <w:rsid w:val="007622CF"/>
    <w:rsid w:val="00764CA5"/>
    <w:rsid w:val="00765758"/>
    <w:rsid w:val="00767431"/>
    <w:rsid w:val="007676F9"/>
    <w:rsid w:val="00767EEE"/>
    <w:rsid w:val="00770EA1"/>
    <w:rsid w:val="007730E6"/>
    <w:rsid w:val="00776FA5"/>
    <w:rsid w:val="00781F13"/>
    <w:rsid w:val="007820D4"/>
    <w:rsid w:val="007834D1"/>
    <w:rsid w:val="007866C1"/>
    <w:rsid w:val="00790373"/>
    <w:rsid w:val="00793BB5"/>
    <w:rsid w:val="007971D0"/>
    <w:rsid w:val="007A276F"/>
    <w:rsid w:val="007A2F42"/>
    <w:rsid w:val="007A3384"/>
    <w:rsid w:val="007A3EA0"/>
    <w:rsid w:val="007A55D6"/>
    <w:rsid w:val="007A6C67"/>
    <w:rsid w:val="007A6D9B"/>
    <w:rsid w:val="007B1BBE"/>
    <w:rsid w:val="007B2F1C"/>
    <w:rsid w:val="007B3FF6"/>
    <w:rsid w:val="007B7D67"/>
    <w:rsid w:val="007C040F"/>
    <w:rsid w:val="007C168C"/>
    <w:rsid w:val="007C3471"/>
    <w:rsid w:val="007C3ADB"/>
    <w:rsid w:val="007C6DDA"/>
    <w:rsid w:val="007D032B"/>
    <w:rsid w:val="007D38F9"/>
    <w:rsid w:val="007D46B5"/>
    <w:rsid w:val="007D6975"/>
    <w:rsid w:val="007D7238"/>
    <w:rsid w:val="007E0AE0"/>
    <w:rsid w:val="007E209D"/>
    <w:rsid w:val="007E20B9"/>
    <w:rsid w:val="007E2471"/>
    <w:rsid w:val="007E3352"/>
    <w:rsid w:val="007F0499"/>
    <w:rsid w:val="007F0806"/>
    <w:rsid w:val="007F336E"/>
    <w:rsid w:val="007F3AB5"/>
    <w:rsid w:val="007F4A84"/>
    <w:rsid w:val="007F62C0"/>
    <w:rsid w:val="00805048"/>
    <w:rsid w:val="0080572B"/>
    <w:rsid w:val="00805B1A"/>
    <w:rsid w:val="0081250D"/>
    <w:rsid w:val="00815AE4"/>
    <w:rsid w:val="00815CA9"/>
    <w:rsid w:val="00816F8C"/>
    <w:rsid w:val="00817B68"/>
    <w:rsid w:val="00817F22"/>
    <w:rsid w:val="00821D98"/>
    <w:rsid w:val="008234FF"/>
    <w:rsid w:val="0082416E"/>
    <w:rsid w:val="008247C0"/>
    <w:rsid w:val="008317F9"/>
    <w:rsid w:val="00832C89"/>
    <w:rsid w:val="00841DA6"/>
    <w:rsid w:val="0084686E"/>
    <w:rsid w:val="00846AF1"/>
    <w:rsid w:val="00853B79"/>
    <w:rsid w:val="00854B18"/>
    <w:rsid w:val="0085528B"/>
    <w:rsid w:val="0085554C"/>
    <w:rsid w:val="008559E0"/>
    <w:rsid w:val="00856D06"/>
    <w:rsid w:val="00857986"/>
    <w:rsid w:val="00857ABE"/>
    <w:rsid w:val="00857B27"/>
    <w:rsid w:val="00857B5D"/>
    <w:rsid w:val="00865B54"/>
    <w:rsid w:val="00866E08"/>
    <w:rsid w:val="0087089A"/>
    <w:rsid w:val="00874384"/>
    <w:rsid w:val="00876DFD"/>
    <w:rsid w:val="0088145E"/>
    <w:rsid w:val="00883835"/>
    <w:rsid w:val="00883B7E"/>
    <w:rsid w:val="008877D0"/>
    <w:rsid w:val="008905D5"/>
    <w:rsid w:val="0089101B"/>
    <w:rsid w:val="00891FFE"/>
    <w:rsid w:val="008A249F"/>
    <w:rsid w:val="008A45F2"/>
    <w:rsid w:val="008A50B7"/>
    <w:rsid w:val="008A6FA6"/>
    <w:rsid w:val="008B47EA"/>
    <w:rsid w:val="008B4F78"/>
    <w:rsid w:val="008C2C22"/>
    <w:rsid w:val="008C2D4B"/>
    <w:rsid w:val="008C71E5"/>
    <w:rsid w:val="008C7579"/>
    <w:rsid w:val="008D00BB"/>
    <w:rsid w:val="008D23F9"/>
    <w:rsid w:val="008D2BFE"/>
    <w:rsid w:val="008D5123"/>
    <w:rsid w:val="008D5496"/>
    <w:rsid w:val="008D7EE5"/>
    <w:rsid w:val="008E1712"/>
    <w:rsid w:val="008E1E99"/>
    <w:rsid w:val="008E24D1"/>
    <w:rsid w:val="008E2CFF"/>
    <w:rsid w:val="008E4363"/>
    <w:rsid w:val="008E53F3"/>
    <w:rsid w:val="008E556D"/>
    <w:rsid w:val="008E6012"/>
    <w:rsid w:val="008E635A"/>
    <w:rsid w:val="008E6E4A"/>
    <w:rsid w:val="008E7A11"/>
    <w:rsid w:val="008F2006"/>
    <w:rsid w:val="008F21A6"/>
    <w:rsid w:val="008F3BED"/>
    <w:rsid w:val="008F3F18"/>
    <w:rsid w:val="008F5176"/>
    <w:rsid w:val="008F704E"/>
    <w:rsid w:val="008F70E2"/>
    <w:rsid w:val="008F7985"/>
    <w:rsid w:val="008F7F3C"/>
    <w:rsid w:val="00902BCF"/>
    <w:rsid w:val="0091060F"/>
    <w:rsid w:val="0091262A"/>
    <w:rsid w:val="00912ADD"/>
    <w:rsid w:val="00913ECA"/>
    <w:rsid w:val="0091723D"/>
    <w:rsid w:val="00921C85"/>
    <w:rsid w:val="00921D2B"/>
    <w:rsid w:val="009255DE"/>
    <w:rsid w:val="009259E1"/>
    <w:rsid w:val="00927AD3"/>
    <w:rsid w:val="00927D92"/>
    <w:rsid w:val="00930713"/>
    <w:rsid w:val="00935B36"/>
    <w:rsid w:val="00937FF6"/>
    <w:rsid w:val="00940C22"/>
    <w:rsid w:val="00940F89"/>
    <w:rsid w:val="0094185C"/>
    <w:rsid w:val="00942139"/>
    <w:rsid w:val="00944BE2"/>
    <w:rsid w:val="0094734A"/>
    <w:rsid w:val="009508F6"/>
    <w:rsid w:val="009539F8"/>
    <w:rsid w:val="0095577A"/>
    <w:rsid w:val="009600AF"/>
    <w:rsid w:val="0096071E"/>
    <w:rsid w:val="00962BCF"/>
    <w:rsid w:val="00963B4E"/>
    <w:rsid w:val="00966AD2"/>
    <w:rsid w:val="009675B6"/>
    <w:rsid w:val="00976550"/>
    <w:rsid w:val="0097798F"/>
    <w:rsid w:val="0098271F"/>
    <w:rsid w:val="00982727"/>
    <w:rsid w:val="00983833"/>
    <w:rsid w:val="00985A5B"/>
    <w:rsid w:val="009862D8"/>
    <w:rsid w:val="009903D7"/>
    <w:rsid w:val="00993D0B"/>
    <w:rsid w:val="009A58E9"/>
    <w:rsid w:val="009A77C7"/>
    <w:rsid w:val="009B13EA"/>
    <w:rsid w:val="009B17A4"/>
    <w:rsid w:val="009B2910"/>
    <w:rsid w:val="009B3175"/>
    <w:rsid w:val="009B3176"/>
    <w:rsid w:val="009B508E"/>
    <w:rsid w:val="009C0EB5"/>
    <w:rsid w:val="009C1D86"/>
    <w:rsid w:val="009C5616"/>
    <w:rsid w:val="009C6A32"/>
    <w:rsid w:val="009D2320"/>
    <w:rsid w:val="009D3D8B"/>
    <w:rsid w:val="009D6E36"/>
    <w:rsid w:val="009D760F"/>
    <w:rsid w:val="009E2ABE"/>
    <w:rsid w:val="009E5E74"/>
    <w:rsid w:val="009F0845"/>
    <w:rsid w:val="009F198F"/>
    <w:rsid w:val="00A035E2"/>
    <w:rsid w:val="00A039B9"/>
    <w:rsid w:val="00A10FEC"/>
    <w:rsid w:val="00A1298D"/>
    <w:rsid w:val="00A13333"/>
    <w:rsid w:val="00A13536"/>
    <w:rsid w:val="00A138F4"/>
    <w:rsid w:val="00A15D0A"/>
    <w:rsid w:val="00A211B1"/>
    <w:rsid w:val="00A21E83"/>
    <w:rsid w:val="00A23FD6"/>
    <w:rsid w:val="00A24B79"/>
    <w:rsid w:val="00A271AB"/>
    <w:rsid w:val="00A275C8"/>
    <w:rsid w:val="00A30C28"/>
    <w:rsid w:val="00A33DA4"/>
    <w:rsid w:val="00A33E13"/>
    <w:rsid w:val="00A36D80"/>
    <w:rsid w:val="00A375ED"/>
    <w:rsid w:val="00A42A36"/>
    <w:rsid w:val="00A47158"/>
    <w:rsid w:val="00A477EA"/>
    <w:rsid w:val="00A504A1"/>
    <w:rsid w:val="00A5524B"/>
    <w:rsid w:val="00A55976"/>
    <w:rsid w:val="00A61170"/>
    <w:rsid w:val="00A61DEC"/>
    <w:rsid w:val="00A621A9"/>
    <w:rsid w:val="00A62D58"/>
    <w:rsid w:val="00A64A99"/>
    <w:rsid w:val="00A72480"/>
    <w:rsid w:val="00A72FDD"/>
    <w:rsid w:val="00A74286"/>
    <w:rsid w:val="00A7433D"/>
    <w:rsid w:val="00A74570"/>
    <w:rsid w:val="00A74E65"/>
    <w:rsid w:val="00A76570"/>
    <w:rsid w:val="00A80C13"/>
    <w:rsid w:val="00A83EA1"/>
    <w:rsid w:val="00A8703F"/>
    <w:rsid w:val="00A9367C"/>
    <w:rsid w:val="00A93F7D"/>
    <w:rsid w:val="00A953AF"/>
    <w:rsid w:val="00AA1153"/>
    <w:rsid w:val="00AA1A7A"/>
    <w:rsid w:val="00AA3238"/>
    <w:rsid w:val="00AA3ED6"/>
    <w:rsid w:val="00AA56FC"/>
    <w:rsid w:val="00AA5E51"/>
    <w:rsid w:val="00AB146C"/>
    <w:rsid w:val="00AB28A0"/>
    <w:rsid w:val="00AB3F76"/>
    <w:rsid w:val="00AB65DC"/>
    <w:rsid w:val="00AC7580"/>
    <w:rsid w:val="00AD0366"/>
    <w:rsid w:val="00AD1671"/>
    <w:rsid w:val="00AD204E"/>
    <w:rsid w:val="00AD2E6C"/>
    <w:rsid w:val="00AD35E2"/>
    <w:rsid w:val="00AE2069"/>
    <w:rsid w:val="00AE2DF1"/>
    <w:rsid w:val="00AE4067"/>
    <w:rsid w:val="00AF41F4"/>
    <w:rsid w:val="00B06244"/>
    <w:rsid w:val="00B07707"/>
    <w:rsid w:val="00B1011F"/>
    <w:rsid w:val="00B13289"/>
    <w:rsid w:val="00B20608"/>
    <w:rsid w:val="00B20BDB"/>
    <w:rsid w:val="00B214C3"/>
    <w:rsid w:val="00B22076"/>
    <w:rsid w:val="00B2495A"/>
    <w:rsid w:val="00B25445"/>
    <w:rsid w:val="00B31287"/>
    <w:rsid w:val="00B31E3F"/>
    <w:rsid w:val="00B32509"/>
    <w:rsid w:val="00B3313F"/>
    <w:rsid w:val="00B35348"/>
    <w:rsid w:val="00B44B4E"/>
    <w:rsid w:val="00B46C7A"/>
    <w:rsid w:val="00B5076B"/>
    <w:rsid w:val="00B50ED7"/>
    <w:rsid w:val="00B51A4D"/>
    <w:rsid w:val="00B53051"/>
    <w:rsid w:val="00B53107"/>
    <w:rsid w:val="00B5319D"/>
    <w:rsid w:val="00B540C6"/>
    <w:rsid w:val="00B55DF2"/>
    <w:rsid w:val="00B63240"/>
    <w:rsid w:val="00B6327B"/>
    <w:rsid w:val="00B649F7"/>
    <w:rsid w:val="00B65064"/>
    <w:rsid w:val="00B75504"/>
    <w:rsid w:val="00B75D94"/>
    <w:rsid w:val="00B772E6"/>
    <w:rsid w:val="00B838AA"/>
    <w:rsid w:val="00B845D2"/>
    <w:rsid w:val="00B855C3"/>
    <w:rsid w:val="00B92B89"/>
    <w:rsid w:val="00B941D7"/>
    <w:rsid w:val="00B944EB"/>
    <w:rsid w:val="00B95924"/>
    <w:rsid w:val="00BA05FE"/>
    <w:rsid w:val="00BB55E6"/>
    <w:rsid w:val="00BB72F5"/>
    <w:rsid w:val="00BC0BA5"/>
    <w:rsid w:val="00BC15D3"/>
    <w:rsid w:val="00BC23AF"/>
    <w:rsid w:val="00BC283E"/>
    <w:rsid w:val="00BC29FD"/>
    <w:rsid w:val="00BC7193"/>
    <w:rsid w:val="00BD2273"/>
    <w:rsid w:val="00BD38AE"/>
    <w:rsid w:val="00BD4AC8"/>
    <w:rsid w:val="00BD59D6"/>
    <w:rsid w:val="00BD69FD"/>
    <w:rsid w:val="00BD6DE1"/>
    <w:rsid w:val="00BD7D85"/>
    <w:rsid w:val="00BD7EC1"/>
    <w:rsid w:val="00BE024F"/>
    <w:rsid w:val="00BE19B8"/>
    <w:rsid w:val="00BE379D"/>
    <w:rsid w:val="00BE6E7D"/>
    <w:rsid w:val="00BE70B7"/>
    <w:rsid w:val="00BF0DAC"/>
    <w:rsid w:val="00BF0F7A"/>
    <w:rsid w:val="00BF6BDA"/>
    <w:rsid w:val="00BF73BA"/>
    <w:rsid w:val="00C02358"/>
    <w:rsid w:val="00C02D82"/>
    <w:rsid w:val="00C077B9"/>
    <w:rsid w:val="00C11D3B"/>
    <w:rsid w:val="00C13DFB"/>
    <w:rsid w:val="00C14F29"/>
    <w:rsid w:val="00C21F97"/>
    <w:rsid w:val="00C264C9"/>
    <w:rsid w:val="00C2730A"/>
    <w:rsid w:val="00C2734C"/>
    <w:rsid w:val="00C27B45"/>
    <w:rsid w:val="00C30BE8"/>
    <w:rsid w:val="00C30FE8"/>
    <w:rsid w:val="00C33EC7"/>
    <w:rsid w:val="00C35CBB"/>
    <w:rsid w:val="00C35D9B"/>
    <w:rsid w:val="00C35FBA"/>
    <w:rsid w:val="00C36205"/>
    <w:rsid w:val="00C370F0"/>
    <w:rsid w:val="00C37850"/>
    <w:rsid w:val="00C4208F"/>
    <w:rsid w:val="00C4299E"/>
    <w:rsid w:val="00C42FFB"/>
    <w:rsid w:val="00C44EF7"/>
    <w:rsid w:val="00C45C5A"/>
    <w:rsid w:val="00C45FF8"/>
    <w:rsid w:val="00C521B8"/>
    <w:rsid w:val="00C5314D"/>
    <w:rsid w:val="00C56AA4"/>
    <w:rsid w:val="00C60678"/>
    <w:rsid w:val="00C60D5B"/>
    <w:rsid w:val="00C60EB7"/>
    <w:rsid w:val="00C62303"/>
    <w:rsid w:val="00C62CEC"/>
    <w:rsid w:val="00C63A11"/>
    <w:rsid w:val="00C64F3E"/>
    <w:rsid w:val="00C65C33"/>
    <w:rsid w:val="00C66DBB"/>
    <w:rsid w:val="00C700AC"/>
    <w:rsid w:val="00C70D7B"/>
    <w:rsid w:val="00C71237"/>
    <w:rsid w:val="00C74112"/>
    <w:rsid w:val="00C76087"/>
    <w:rsid w:val="00C76961"/>
    <w:rsid w:val="00C80AB9"/>
    <w:rsid w:val="00C80BF4"/>
    <w:rsid w:val="00C83FA5"/>
    <w:rsid w:val="00C84FA8"/>
    <w:rsid w:val="00C87640"/>
    <w:rsid w:val="00C90448"/>
    <w:rsid w:val="00C90779"/>
    <w:rsid w:val="00C9091D"/>
    <w:rsid w:val="00C93DD9"/>
    <w:rsid w:val="00CA29FC"/>
    <w:rsid w:val="00CA42C2"/>
    <w:rsid w:val="00CA4FCC"/>
    <w:rsid w:val="00CB1F52"/>
    <w:rsid w:val="00CB4A00"/>
    <w:rsid w:val="00CB75C4"/>
    <w:rsid w:val="00CB76D8"/>
    <w:rsid w:val="00CC5333"/>
    <w:rsid w:val="00CC749A"/>
    <w:rsid w:val="00CD24B4"/>
    <w:rsid w:val="00CD329C"/>
    <w:rsid w:val="00CD5108"/>
    <w:rsid w:val="00CD5290"/>
    <w:rsid w:val="00CD539B"/>
    <w:rsid w:val="00CD7315"/>
    <w:rsid w:val="00CE4C69"/>
    <w:rsid w:val="00CF2B9A"/>
    <w:rsid w:val="00CF5761"/>
    <w:rsid w:val="00CF6234"/>
    <w:rsid w:val="00CF640F"/>
    <w:rsid w:val="00CF64C5"/>
    <w:rsid w:val="00D037D5"/>
    <w:rsid w:val="00D04130"/>
    <w:rsid w:val="00D112B0"/>
    <w:rsid w:val="00D13B31"/>
    <w:rsid w:val="00D14A52"/>
    <w:rsid w:val="00D24815"/>
    <w:rsid w:val="00D2502C"/>
    <w:rsid w:val="00D328A6"/>
    <w:rsid w:val="00D32B15"/>
    <w:rsid w:val="00D33270"/>
    <w:rsid w:val="00D34E70"/>
    <w:rsid w:val="00D3579E"/>
    <w:rsid w:val="00D3627F"/>
    <w:rsid w:val="00D375C3"/>
    <w:rsid w:val="00D37F0C"/>
    <w:rsid w:val="00D441B6"/>
    <w:rsid w:val="00D45270"/>
    <w:rsid w:val="00D46644"/>
    <w:rsid w:val="00D4735F"/>
    <w:rsid w:val="00D50398"/>
    <w:rsid w:val="00D5074C"/>
    <w:rsid w:val="00D50EC3"/>
    <w:rsid w:val="00D51B1E"/>
    <w:rsid w:val="00D54B03"/>
    <w:rsid w:val="00D54B29"/>
    <w:rsid w:val="00D5561E"/>
    <w:rsid w:val="00D608F8"/>
    <w:rsid w:val="00D616A8"/>
    <w:rsid w:val="00D61E78"/>
    <w:rsid w:val="00D6577A"/>
    <w:rsid w:val="00D672F2"/>
    <w:rsid w:val="00D75D91"/>
    <w:rsid w:val="00D83DA5"/>
    <w:rsid w:val="00D83F3C"/>
    <w:rsid w:val="00D84163"/>
    <w:rsid w:val="00D929A2"/>
    <w:rsid w:val="00D92EA6"/>
    <w:rsid w:val="00D97487"/>
    <w:rsid w:val="00DA2436"/>
    <w:rsid w:val="00DA3586"/>
    <w:rsid w:val="00DA44D6"/>
    <w:rsid w:val="00DA5A6F"/>
    <w:rsid w:val="00DB1425"/>
    <w:rsid w:val="00DB3A75"/>
    <w:rsid w:val="00DB65B9"/>
    <w:rsid w:val="00DB6D08"/>
    <w:rsid w:val="00DC27FD"/>
    <w:rsid w:val="00DC31E1"/>
    <w:rsid w:val="00DC6AB3"/>
    <w:rsid w:val="00DC762F"/>
    <w:rsid w:val="00DD0FCD"/>
    <w:rsid w:val="00DD1560"/>
    <w:rsid w:val="00DD2A59"/>
    <w:rsid w:val="00DD5FF0"/>
    <w:rsid w:val="00DD6143"/>
    <w:rsid w:val="00DE04E9"/>
    <w:rsid w:val="00DE0778"/>
    <w:rsid w:val="00DE31D9"/>
    <w:rsid w:val="00DE3952"/>
    <w:rsid w:val="00DE3964"/>
    <w:rsid w:val="00DE5240"/>
    <w:rsid w:val="00DF16F0"/>
    <w:rsid w:val="00DF17D9"/>
    <w:rsid w:val="00DF1D6B"/>
    <w:rsid w:val="00DF786D"/>
    <w:rsid w:val="00E03743"/>
    <w:rsid w:val="00E03AB8"/>
    <w:rsid w:val="00E04896"/>
    <w:rsid w:val="00E063B5"/>
    <w:rsid w:val="00E0691A"/>
    <w:rsid w:val="00E14DDC"/>
    <w:rsid w:val="00E15E53"/>
    <w:rsid w:val="00E21ADA"/>
    <w:rsid w:val="00E257CC"/>
    <w:rsid w:val="00E31694"/>
    <w:rsid w:val="00E31BC0"/>
    <w:rsid w:val="00E33ABE"/>
    <w:rsid w:val="00E356BA"/>
    <w:rsid w:val="00E53007"/>
    <w:rsid w:val="00E54CE7"/>
    <w:rsid w:val="00E55AB2"/>
    <w:rsid w:val="00E633AF"/>
    <w:rsid w:val="00E64BE6"/>
    <w:rsid w:val="00E656D9"/>
    <w:rsid w:val="00E666D0"/>
    <w:rsid w:val="00E66F46"/>
    <w:rsid w:val="00E7191F"/>
    <w:rsid w:val="00E81AAD"/>
    <w:rsid w:val="00E83567"/>
    <w:rsid w:val="00E846E9"/>
    <w:rsid w:val="00E86758"/>
    <w:rsid w:val="00E951FC"/>
    <w:rsid w:val="00E96D23"/>
    <w:rsid w:val="00E97BC3"/>
    <w:rsid w:val="00EA355B"/>
    <w:rsid w:val="00EA3E9E"/>
    <w:rsid w:val="00EA570C"/>
    <w:rsid w:val="00EA6664"/>
    <w:rsid w:val="00EB378D"/>
    <w:rsid w:val="00EB64F3"/>
    <w:rsid w:val="00EC012A"/>
    <w:rsid w:val="00EC18E0"/>
    <w:rsid w:val="00EC215E"/>
    <w:rsid w:val="00EC2D17"/>
    <w:rsid w:val="00EC2EFC"/>
    <w:rsid w:val="00EC408B"/>
    <w:rsid w:val="00EC62AA"/>
    <w:rsid w:val="00EC7C64"/>
    <w:rsid w:val="00ED0DF8"/>
    <w:rsid w:val="00ED27CC"/>
    <w:rsid w:val="00EE04D0"/>
    <w:rsid w:val="00EE26D8"/>
    <w:rsid w:val="00EE2F20"/>
    <w:rsid w:val="00EE3289"/>
    <w:rsid w:val="00EE3BC0"/>
    <w:rsid w:val="00EE52A7"/>
    <w:rsid w:val="00EE790D"/>
    <w:rsid w:val="00EF1F64"/>
    <w:rsid w:val="00EF23F8"/>
    <w:rsid w:val="00EF3030"/>
    <w:rsid w:val="00EF34D5"/>
    <w:rsid w:val="00EF4EDF"/>
    <w:rsid w:val="00EF7A14"/>
    <w:rsid w:val="00F005FF"/>
    <w:rsid w:val="00F023EE"/>
    <w:rsid w:val="00F031D8"/>
    <w:rsid w:val="00F04E6D"/>
    <w:rsid w:val="00F0539A"/>
    <w:rsid w:val="00F10D2B"/>
    <w:rsid w:val="00F12183"/>
    <w:rsid w:val="00F13672"/>
    <w:rsid w:val="00F20781"/>
    <w:rsid w:val="00F21326"/>
    <w:rsid w:val="00F222F6"/>
    <w:rsid w:val="00F2486B"/>
    <w:rsid w:val="00F30991"/>
    <w:rsid w:val="00F32B98"/>
    <w:rsid w:val="00F33A53"/>
    <w:rsid w:val="00F34CF5"/>
    <w:rsid w:val="00F35AD8"/>
    <w:rsid w:val="00F35FEF"/>
    <w:rsid w:val="00F36B04"/>
    <w:rsid w:val="00F36C78"/>
    <w:rsid w:val="00F379D8"/>
    <w:rsid w:val="00F40C74"/>
    <w:rsid w:val="00F432D6"/>
    <w:rsid w:val="00F442BE"/>
    <w:rsid w:val="00F444E4"/>
    <w:rsid w:val="00F456AB"/>
    <w:rsid w:val="00F46F77"/>
    <w:rsid w:val="00F471DE"/>
    <w:rsid w:val="00F50E8A"/>
    <w:rsid w:val="00F54372"/>
    <w:rsid w:val="00F55A0C"/>
    <w:rsid w:val="00F5603C"/>
    <w:rsid w:val="00F60A53"/>
    <w:rsid w:val="00F6225B"/>
    <w:rsid w:val="00F67DF0"/>
    <w:rsid w:val="00F73278"/>
    <w:rsid w:val="00F73836"/>
    <w:rsid w:val="00F801E5"/>
    <w:rsid w:val="00F8063A"/>
    <w:rsid w:val="00F813BB"/>
    <w:rsid w:val="00F81EAA"/>
    <w:rsid w:val="00F82756"/>
    <w:rsid w:val="00F82F1F"/>
    <w:rsid w:val="00F85DAF"/>
    <w:rsid w:val="00F867B0"/>
    <w:rsid w:val="00F908F4"/>
    <w:rsid w:val="00F95BD3"/>
    <w:rsid w:val="00FA082D"/>
    <w:rsid w:val="00FA2B72"/>
    <w:rsid w:val="00FB05E4"/>
    <w:rsid w:val="00FB08F5"/>
    <w:rsid w:val="00FB0A0B"/>
    <w:rsid w:val="00FB1B8D"/>
    <w:rsid w:val="00FB33B2"/>
    <w:rsid w:val="00FB3660"/>
    <w:rsid w:val="00FC0170"/>
    <w:rsid w:val="00FC0B4B"/>
    <w:rsid w:val="00FC4953"/>
    <w:rsid w:val="00FC4C8C"/>
    <w:rsid w:val="00FC7FC3"/>
    <w:rsid w:val="00FD1693"/>
    <w:rsid w:val="00FD16CE"/>
    <w:rsid w:val="00FD6410"/>
    <w:rsid w:val="00FD729D"/>
    <w:rsid w:val="00FD7F66"/>
    <w:rsid w:val="00FE5154"/>
    <w:rsid w:val="00FE5475"/>
    <w:rsid w:val="00FE7AB5"/>
    <w:rsid w:val="00FF0E73"/>
    <w:rsid w:val="00FF18CD"/>
    <w:rsid w:val="00FF22D2"/>
    <w:rsid w:val="00FF4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0478"/>
  <w15:docId w15:val="{2B4D89F7-CE54-427D-A80E-F9913472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BF"/>
    <w:pPr>
      <w:spacing w:after="160" w:line="259" w:lineRule="auto"/>
    </w:pPr>
  </w:style>
  <w:style w:type="paragraph" w:styleId="Heading1">
    <w:name w:val="heading 1"/>
    <w:basedOn w:val="Normal"/>
    <w:next w:val="Normal"/>
    <w:link w:val="Heading1Char"/>
    <w:uiPriority w:val="9"/>
    <w:qFormat/>
    <w:rsid w:val="00BD59D6"/>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7A"/>
    <w:pPr>
      <w:ind w:left="720"/>
      <w:contextualSpacing/>
    </w:pPr>
  </w:style>
  <w:style w:type="paragraph" w:styleId="NormalWeb">
    <w:name w:val="Normal (Web)"/>
    <w:basedOn w:val="Normal"/>
    <w:uiPriority w:val="99"/>
    <w:unhideWhenUsed/>
    <w:rsid w:val="00AA1A7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AA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1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A7A"/>
    <w:rPr>
      <w:sz w:val="20"/>
      <w:szCs w:val="20"/>
    </w:rPr>
  </w:style>
  <w:style w:type="character" w:styleId="FootnoteReference">
    <w:name w:val="footnote reference"/>
    <w:basedOn w:val="DefaultParagraphFont"/>
    <w:uiPriority w:val="99"/>
    <w:semiHidden/>
    <w:unhideWhenUsed/>
    <w:rsid w:val="00AA1A7A"/>
    <w:rPr>
      <w:vertAlign w:val="superscript"/>
    </w:rPr>
  </w:style>
  <w:style w:type="character" w:styleId="Hyperlink">
    <w:name w:val="Hyperlink"/>
    <w:basedOn w:val="DefaultParagraphFont"/>
    <w:uiPriority w:val="99"/>
    <w:unhideWhenUsed/>
    <w:rsid w:val="00AA1A7A"/>
    <w:rPr>
      <w:color w:val="0000FF" w:themeColor="hyperlink"/>
      <w:u w:val="single"/>
    </w:rPr>
  </w:style>
  <w:style w:type="paragraph" w:styleId="Footer">
    <w:name w:val="footer"/>
    <w:basedOn w:val="Normal"/>
    <w:link w:val="FooterChar"/>
    <w:uiPriority w:val="99"/>
    <w:unhideWhenUsed/>
    <w:rsid w:val="00AA1A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A7A"/>
  </w:style>
  <w:style w:type="paragraph" w:styleId="Header">
    <w:name w:val="header"/>
    <w:basedOn w:val="Normal"/>
    <w:link w:val="HeaderChar"/>
    <w:uiPriority w:val="99"/>
    <w:semiHidden/>
    <w:unhideWhenUsed/>
    <w:rsid w:val="00B07707"/>
    <w:pPr>
      <w:tabs>
        <w:tab w:val="center" w:pos="4536"/>
        <w:tab w:val="right" w:pos="9072"/>
      </w:tabs>
      <w:spacing w:after="0" w:line="240" w:lineRule="auto"/>
    </w:pPr>
    <w:rPr>
      <w:rFonts w:ascii="Calibri" w:eastAsia="Calibri" w:hAnsi="Calibri" w:cs="Calibri"/>
      <w:lang w:val="bs-Latn-BA" w:eastAsia="bs-Latn-BA"/>
    </w:rPr>
  </w:style>
  <w:style w:type="character" w:customStyle="1" w:styleId="HeaderChar">
    <w:name w:val="Header Char"/>
    <w:basedOn w:val="DefaultParagraphFont"/>
    <w:link w:val="Header"/>
    <w:uiPriority w:val="99"/>
    <w:semiHidden/>
    <w:rsid w:val="00B07707"/>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B07707"/>
    <w:rPr>
      <w:sz w:val="16"/>
      <w:szCs w:val="16"/>
    </w:rPr>
  </w:style>
  <w:style w:type="paragraph" w:styleId="CommentText">
    <w:name w:val="annotation text"/>
    <w:basedOn w:val="Normal"/>
    <w:link w:val="CommentTextChar"/>
    <w:uiPriority w:val="99"/>
    <w:unhideWhenUsed/>
    <w:rsid w:val="00B07707"/>
    <w:pPr>
      <w:spacing w:after="200" w:line="240" w:lineRule="auto"/>
    </w:pPr>
    <w:rPr>
      <w:rFonts w:ascii="Calibri" w:eastAsia="Calibri" w:hAnsi="Calibri" w:cs="Calibri"/>
      <w:sz w:val="20"/>
      <w:szCs w:val="20"/>
      <w:lang w:val="bs-Latn-BA" w:eastAsia="bs-Latn-BA"/>
    </w:rPr>
  </w:style>
  <w:style w:type="character" w:customStyle="1" w:styleId="CommentTextChar">
    <w:name w:val="Comment Text Char"/>
    <w:basedOn w:val="DefaultParagraphFont"/>
    <w:link w:val="CommentText"/>
    <w:uiPriority w:val="99"/>
    <w:rsid w:val="00B0770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B07707"/>
    <w:rPr>
      <w:b/>
      <w:bCs/>
    </w:rPr>
  </w:style>
  <w:style w:type="character" w:customStyle="1" w:styleId="CommentSubjectChar">
    <w:name w:val="Comment Subject Char"/>
    <w:basedOn w:val="CommentTextChar"/>
    <w:link w:val="CommentSubject"/>
    <w:uiPriority w:val="99"/>
    <w:semiHidden/>
    <w:rsid w:val="00B07707"/>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B07707"/>
    <w:rPr>
      <w:color w:val="800080" w:themeColor="followedHyperlink"/>
      <w:u w:val="single"/>
    </w:rPr>
  </w:style>
  <w:style w:type="character" w:styleId="Strong">
    <w:name w:val="Strong"/>
    <w:basedOn w:val="DefaultParagraphFont"/>
    <w:uiPriority w:val="22"/>
    <w:qFormat/>
    <w:rsid w:val="000E3497"/>
    <w:rPr>
      <w:b/>
      <w:bCs/>
    </w:rPr>
  </w:style>
  <w:style w:type="character" w:customStyle="1" w:styleId="markedcontent">
    <w:name w:val="markedcontent"/>
    <w:basedOn w:val="DefaultParagraphFont"/>
    <w:rsid w:val="0088145E"/>
  </w:style>
  <w:style w:type="character" w:customStyle="1" w:styleId="Heading1Char">
    <w:name w:val="Heading 1 Char"/>
    <w:basedOn w:val="DefaultParagraphFont"/>
    <w:link w:val="Heading1"/>
    <w:uiPriority w:val="9"/>
    <w:rsid w:val="00BD59D6"/>
    <w:rPr>
      <w:rFonts w:ascii="Cambria" w:eastAsia="Times New Roman" w:hAnsi="Cambria" w:cs="Times New Roman"/>
      <w:b/>
      <w:bCs/>
      <w:color w:val="365F91"/>
      <w:sz w:val="28"/>
      <w:szCs w:val="28"/>
    </w:rPr>
  </w:style>
  <w:style w:type="character" w:styleId="UnresolvedMention">
    <w:name w:val="Unresolved Mention"/>
    <w:basedOn w:val="DefaultParagraphFont"/>
    <w:uiPriority w:val="99"/>
    <w:semiHidden/>
    <w:unhideWhenUsed/>
    <w:rsid w:val="00180849"/>
    <w:rPr>
      <w:color w:val="605E5C"/>
      <w:shd w:val="clear" w:color="auto" w:fill="E1DFDD"/>
    </w:rPr>
  </w:style>
  <w:style w:type="numbering" w:customStyle="1" w:styleId="CurrentList1">
    <w:name w:val="Current List1"/>
    <w:uiPriority w:val="99"/>
    <w:rsid w:val="00C44EF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8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468" TargetMode="External"/><Relationship Id="rId18" Type="http://schemas.openxmlformats.org/officeDocument/2006/relationships/hyperlink" Target="https://hko.srce.hr/registar/skup-ishoda-ucenja/detalji/9511" TargetMode="External"/><Relationship Id="rId26"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1" Type="http://schemas.openxmlformats.org/officeDocument/2006/relationships/hyperlink" Target="https://hko.srce.hr/registar/skup-ishoda-ucenja/detalji/9519" TargetMode="External"/><Relationship Id="rId34" Type="http://schemas.openxmlformats.org/officeDocument/2006/relationships/hyperlink" Target="https://hr.izzi.digital/DOS/426727/426788.html" TargetMode="External"/><Relationship Id="rId7" Type="http://schemas.openxmlformats.org/officeDocument/2006/relationships/endnotes" Target="endnotes.xml"/><Relationship Id="rId12" Type="http://schemas.openxmlformats.org/officeDocument/2006/relationships/hyperlink" Target="https://hko.srce.hr/registar/skup-kompetencija/detalji/4203" TargetMode="External"/><Relationship Id="rId17" Type="http://schemas.openxmlformats.org/officeDocument/2006/relationships/hyperlink" Target="https://hko.srce.hr/registar/skup-ishoda-ucenja/detalji/9510" TargetMode="External"/><Relationship Id="rId25" Type="http://schemas.openxmlformats.org/officeDocument/2006/relationships/hyperlink" Target="https://hko.srce.hr/registar/skup-ishoda-ucenja/detalji/13382" TargetMode="External"/><Relationship Id="rId33" Type="http://schemas.openxmlformats.org/officeDocument/2006/relationships/hyperlink" Target="https://hr.izzi.digital/DOS/426727/426784.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9515" TargetMode="External"/><Relationship Id="rId20" Type="http://schemas.openxmlformats.org/officeDocument/2006/relationships/hyperlink" Target="https://hko.srce.hr/registar/skup-ishoda-ucenja/detalji/13383" TargetMode="External"/><Relationship Id="rId29" Type="http://schemas.openxmlformats.org/officeDocument/2006/relationships/hyperlink" Target="https://hko.srce.hr/registar/skup-ishoda-ucenja/detalji/9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4201" TargetMode="External"/><Relationship Id="rId24" Type="http://schemas.openxmlformats.org/officeDocument/2006/relationships/hyperlink" Target="https://hko.srce.hr/registar/skup-ishoda-ucenja/detalji/9511" TargetMode="External"/><Relationship Id="rId32" Type="http://schemas.openxmlformats.org/officeDocument/2006/relationships/hyperlink" Target="https://hko.srce.hr/registar/skup-ishoda-ucenja/detalji/133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9519" TargetMode="External"/><Relationship Id="rId23" Type="http://schemas.openxmlformats.org/officeDocument/2006/relationships/hyperlink" Target="https://hko.srce.hr/registar/skup-ishoda-ucenja/detalji/9510" TargetMode="External"/><Relationship Id="rId28" Type="http://schemas.openxmlformats.org/officeDocument/2006/relationships/hyperlink" Target="https://hko.srce.hr/registar/skup-ishoda-ucenja/detalji/9519" TargetMode="External"/><Relationship Id="rId36" Type="http://schemas.openxmlformats.org/officeDocument/2006/relationships/footer" Target="footer1.xml"/><Relationship Id="rId10" Type="http://schemas.openxmlformats.org/officeDocument/2006/relationships/hyperlink" Target="https://hko.srce.hr/registar/skup-kompetencija/detalji/4202" TargetMode="External"/><Relationship Id="rId19" Type="http://schemas.openxmlformats.org/officeDocument/2006/relationships/hyperlink" Target="https://hko.srce.hr/registar/skup-ishoda-ucenja/detalji/13382" TargetMode="External"/><Relationship Id="rId31" Type="http://schemas.openxmlformats.org/officeDocument/2006/relationships/hyperlink" Target="https://hko.srce.hr/registar/skup-ishoda-ucenja/detalji/9511" TargetMode="External"/><Relationship Id="rId4" Type="http://schemas.openxmlformats.org/officeDocument/2006/relationships/settings" Target="settings.xml"/><Relationship Id="rId9" Type="http://schemas.openxmlformats.org/officeDocument/2006/relationships/hyperlink" Target="https://hko.srce.hr/registar/skup-kompetencija/detalji/4212" TargetMode="External"/><Relationship Id="rId14" Type="http://schemas.openxmlformats.org/officeDocument/2006/relationships/hyperlink" Target="https://hko.srce.hr/registar/skup-ishoda-ucenja/detalji/13383" TargetMode="External"/><Relationship Id="rId22" Type="http://schemas.openxmlformats.org/officeDocument/2006/relationships/hyperlink" Target="https://hko.srce.hr/registar/skup-ishoda-ucenja/detalji/9515" TargetMode="External"/><Relationship Id="rId27" Type="http://schemas.openxmlformats.org/officeDocument/2006/relationships/hyperlink" Target="https://hko.srce.hr/registar/skup-ishoda-ucenja/detalji/13383" TargetMode="External"/><Relationship Id="rId30" Type="http://schemas.openxmlformats.org/officeDocument/2006/relationships/hyperlink" Target="https://hko.srce.hr/registar/skup-ishoda-ucenja/detalji/9510" TargetMode="External"/><Relationship Id="rId35" Type="http://schemas.openxmlformats.org/officeDocument/2006/relationships/hyperlink" Target="https://hr.izzi.digital/DOS/426727/426785.html" TargetMode="External"/><Relationship Id="rId8" Type="http://schemas.openxmlformats.org/officeDocument/2006/relationships/hyperlink" Target="https://hko.srce.hr/registar/standard-zanimanja/detalji/511"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D3B1-845E-4382-83CE-C2282B5E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6841</Words>
  <Characters>38994</Characters>
  <Application>Microsoft Office Word</Application>
  <DocSecurity>0</DocSecurity>
  <Lines>324</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Kosar</dc:creator>
  <cp:lastModifiedBy>ASOO</cp:lastModifiedBy>
  <cp:revision>55</cp:revision>
  <cp:lastPrinted>2025-05-08T07:35:00Z</cp:lastPrinted>
  <dcterms:created xsi:type="dcterms:W3CDTF">2025-05-19T07:41:00Z</dcterms:created>
  <dcterms:modified xsi:type="dcterms:W3CDTF">2025-05-19T09:50:00Z</dcterms:modified>
</cp:coreProperties>
</file>