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FC79367" w14:textId="77777777" w:rsidR="00BF0D83" w:rsidRDefault="00F53931"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2BAC90D8" w14:textId="77777777" w:rsidR="00BF0D83" w:rsidRDefault="00F53931"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7D835DE1" w14:textId="166E973C" w:rsidR="009F0ADC" w:rsidRDefault="008C11F6" w:rsidP="00FB0D00">
      <w:pPr>
        <w:jc w:val="center"/>
        <w:rPr>
          <w:rFonts w:asciiTheme="minorHAnsi" w:hAnsiTheme="minorHAnsi" w:cstheme="minorHAnsi"/>
          <w:b/>
          <w:bCs/>
          <w:sz w:val="48"/>
          <w:szCs w:val="48"/>
        </w:rPr>
      </w:pPr>
      <w:r>
        <w:rPr>
          <w:rFonts w:asciiTheme="minorHAnsi" w:hAnsiTheme="minorHAnsi" w:cstheme="minorHAnsi"/>
          <w:b/>
          <w:bCs/>
          <w:sz w:val="48"/>
          <w:szCs w:val="48"/>
        </w:rPr>
        <w:t>ekološka proizvodnja povrća</w:t>
      </w:r>
    </w:p>
    <w:p w14:paraId="51D0A16F" w14:textId="2667B34D" w:rsidR="00FB0D00" w:rsidRDefault="00FB0D00" w:rsidP="008C11F6">
      <w:pPr>
        <w:rPr>
          <w:rFonts w:asciiTheme="minorHAnsi" w:hAnsiTheme="minorHAnsi" w:cstheme="minorHAnsi"/>
          <w:b/>
          <w:bCs/>
          <w:sz w:val="48"/>
          <w:szCs w:val="48"/>
        </w:rPr>
      </w:pPr>
    </w:p>
    <w:p w14:paraId="73564B1D" w14:textId="77777777" w:rsidR="008C11F6" w:rsidRPr="00AE4955" w:rsidRDefault="008C11F6" w:rsidP="008C11F6">
      <w:pP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04C7F41B" w14:textId="643C6080" w:rsidR="00FB0D00" w:rsidRPr="00AE4955" w:rsidRDefault="00417083" w:rsidP="00E87CAF">
      <w:pPr>
        <w:jc w:val="center"/>
        <w:rPr>
          <w:rFonts w:asciiTheme="minorHAnsi" w:hAnsiTheme="minorHAnsi" w:cstheme="minorHAnsi"/>
          <w:b/>
          <w:bCs/>
          <w:sz w:val="24"/>
          <w:szCs w:val="24"/>
        </w:rPr>
      </w:pPr>
      <w:r>
        <w:rPr>
          <w:rFonts w:asciiTheme="minorHAnsi" w:hAnsiTheme="minorHAnsi" w:cstheme="minorHAnsi"/>
          <w:b/>
          <w:bCs/>
          <w:sz w:val="24"/>
          <w:szCs w:val="24"/>
        </w:rPr>
        <w:t>Mjesto, datum</w:t>
      </w:r>
    </w:p>
    <w:p w14:paraId="19D26B95" w14:textId="77777777" w:rsidR="00C759FB" w:rsidRPr="00F919E2" w:rsidRDefault="00C759FB" w:rsidP="00E5068E">
      <w:pPr>
        <w:pStyle w:val="ListParagraph"/>
        <w:numPr>
          <w:ilvl w:val="0"/>
          <w:numId w:val="1"/>
        </w:numPr>
        <w:outlineLvl w:val="0"/>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28"/>
        <w:gridCol w:w="2086"/>
        <w:gridCol w:w="2434"/>
      </w:tblGrid>
      <w:tr w:rsidR="00C759FB" w:rsidRPr="00F919E2" w14:paraId="69B33573" w14:textId="77777777" w:rsidTr="00ED7CDE">
        <w:trPr>
          <w:trHeight w:val="304"/>
        </w:trPr>
        <w:tc>
          <w:tcPr>
            <w:tcW w:w="5000" w:type="pct"/>
            <w:gridSpan w:val="4"/>
            <w:shd w:val="clear" w:color="auto" w:fill="95B3D7"/>
            <w:hideMark/>
          </w:tcPr>
          <w:p w14:paraId="3875EACD" w14:textId="77777777"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0DADFF83"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83AAB">
        <w:trPr>
          <w:trHeight w:val="304"/>
        </w:trPr>
        <w:tc>
          <w:tcPr>
            <w:tcW w:w="1749" w:type="pct"/>
            <w:shd w:val="clear" w:color="auto" w:fill="B4C6E7" w:themeFill="accent1" w:themeFillTint="66"/>
            <w:hideMark/>
          </w:tcPr>
          <w:p w14:paraId="446D0CE8" w14:textId="055213E6" w:rsidR="00C759FB" w:rsidRPr="005710C5"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7A2AE28" w:rsidR="00C759FB" w:rsidRPr="00F919E2" w:rsidRDefault="001C2537">
            <w:pPr>
              <w:spacing w:before="60" w:after="60" w:line="240" w:lineRule="auto"/>
              <w:rPr>
                <w:rFonts w:asciiTheme="minorHAnsi" w:hAnsiTheme="minorHAnsi" w:cstheme="minorHAnsi"/>
                <w:noProof/>
                <w:sz w:val="20"/>
                <w:szCs w:val="20"/>
                <w:lang w:val="hr-HR"/>
              </w:rPr>
            </w:pPr>
            <w:r w:rsidRPr="001C2537">
              <w:rPr>
                <w:rFonts w:asciiTheme="minorHAnsi" w:hAnsiTheme="minorHAnsi" w:cstheme="minorHAnsi"/>
                <w:noProof/>
                <w:sz w:val="20"/>
                <w:szCs w:val="20"/>
                <w:lang w:val="hr-HR"/>
              </w:rPr>
              <w:t>Poljoprivreda, prehrana i veterina</w:t>
            </w:r>
          </w:p>
        </w:tc>
      </w:tr>
      <w:tr w:rsidR="00C759FB" w:rsidRPr="00F919E2" w14:paraId="7899B0FB" w14:textId="77777777" w:rsidTr="009740E7">
        <w:trPr>
          <w:trHeight w:val="304"/>
        </w:trPr>
        <w:tc>
          <w:tcPr>
            <w:tcW w:w="1749" w:type="pct"/>
            <w:shd w:val="clear" w:color="auto" w:fill="B4C6E7" w:themeFill="accent1" w:themeFillTint="66"/>
            <w:hideMark/>
          </w:tcPr>
          <w:p w14:paraId="69B3C0D0" w14:textId="77777777" w:rsidR="00C759FB" w:rsidRPr="00F919E2" w:rsidRDefault="00C759F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68E3A154" w:rsidR="00C759FB" w:rsidRPr="00B31378" w:rsidRDefault="00662405">
            <w:pPr>
              <w:spacing w:before="60" w:after="60" w:line="240" w:lineRule="auto"/>
              <w:rPr>
                <w:rFonts w:asciiTheme="minorHAnsi" w:hAnsiTheme="minorHAnsi" w:cstheme="minorHAnsi"/>
                <w:noProof/>
                <w:sz w:val="20"/>
                <w:szCs w:val="20"/>
              </w:rPr>
            </w:pPr>
            <w:bookmarkStart w:id="1" w:name="_GoBack"/>
            <w:r w:rsidRPr="00662405">
              <w:rPr>
                <w:rFonts w:asciiTheme="minorHAnsi" w:hAnsiTheme="minorHAnsi" w:cstheme="minorHAnsi"/>
                <w:noProof/>
                <w:sz w:val="20"/>
                <w:szCs w:val="20"/>
              </w:rPr>
              <w:t xml:space="preserve">Program obrazovanja za stjecanje mikrokvalifikacije </w:t>
            </w:r>
            <w:r w:rsidR="008C11F6" w:rsidRPr="008C11F6">
              <w:rPr>
                <w:rFonts w:asciiTheme="minorHAnsi" w:hAnsiTheme="minorHAnsi" w:cstheme="minorHAnsi"/>
                <w:noProof/>
                <w:sz w:val="20"/>
                <w:szCs w:val="20"/>
              </w:rPr>
              <w:t>ekološka proizvodnja povrća</w:t>
            </w:r>
            <w:bookmarkEnd w:id="1"/>
          </w:p>
        </w:tc>
      </w:tr>
      <w:tr w:rsidR="00C759FB" w:rsidRPr="00F919E2" w14:paraId="0B142720" w14:textId="77777777" w:rsidTr="00D83AAB">
        <w:trPr>
          <w:trHeight w:val="304"/>
        </w:trPr>
        <w:tc>
          <w:tcPr>
            <w:tcW w:w="1749" w:type="pct"/>
            <w:shd w:val="clear" w:color="auto" w:fill="B4C6E7" w:themeFill="accent1" w:themeFillTint="66"/>
            <w:hideMark/>
          </w:tcPr>
          <w:p w14:paraId="3B2779C1" w14:textId="77777777" w:rsidR="00C759FB" w:rsidRPr="00F919E2" w:rsidRDefault="00C759F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4D79D52D" w:rsidR="00C759FB" w:rsidRPr="00F919E2" w:rsidRDefault="00625C8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D83AAB">
        <w:trPr>
          <w:trHeight w:val="329"/>
        </w:trPr>
        <w:tc>
          <w:tcPr>
            <w:tcW w:w="1749" w:type="pct"/>
            <w:vMerge w:val="restart"/>
            <w:shd w:val="clear" w:color="auto" w:fill="B4C6E7" w:themeFill="accent1" w:themeFillTint="66"/>
            <w:hideMark/>
          </w:tcPr>
          <w:p w14:paraId="1F2DAB4D" w14:textId="77777777"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F919E2" w:rsidRDefault="00C759FB">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D83AAB">
        <w:trPr>
          <w:trHeight w:val="323"/>
        </w:trPr>
        <w:tc>
          <w:tcPr>
            <w:tcW w:w="1749" w:type="pct"/>
            <w:vMerge/>
            <w:shd w:val="clear" w:color="auto" w:fill="B4C6E7" w:themeFill="accent1" w:themeFillTint="66"/>
            <w:vAlign w:val="center"/>
            <w:hideMark/>
          </w:tcPr>
          <w:p w14:paraId="1E5A19D5" w14:textId="77777777" w:rsidR="00C759FB" w:rsidRPr="00F919E2" w:rsidRDefault="00C759FB">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F919E2" w:rsidRDefault="00C759FB">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D83AAB">
        <w:trPr>
          <w:trHeight w:val="827"/>
        </w:trPr>
        <w:tc>
          <w:tcPr>
            <w:tcW w:w="1749" w:type="pct"/>
            <w:shd w:val="clear" w:color="auto" w:fill="B4C6E7" w:themeFill="accent1" w:themeFillTint="66"/>
            <w:hideMark/>
          </w:tcPr>
          <w:p w14:paraId="6021170A" w14:textId="77777777" w:rsidR="00C759FB" w:rsidRPr="00F919E2" w:rsidRDefault="00C759F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735E2C3A" w14:textId="225522B8" w:rsidR="00354C28" w:rsidRPr="00354C28" w:rsidRDefault="00354C28" w:rsidP="00354C28">
            <w:pPr>
              <w:spacing w:before="60" w:after="60" w:line="240" w:lineRule="auto"/>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SIU 1: Mjere zaštite na radu u poljoprivrednoj i prehrambenoj proizvodnji i u uzgoju i držanju životinja (razina 4)</w:t>
            </w:r>
          </w:p>
          <w:p w14:paraId="7ED3A8A0" w14:textId="33896E3D" w:rsidR="00354C28" w:rsidRPr="00354C28" w:rsidRDefault="00354C28" w:rsidP="00354C28">
            <w:pPr>
              <w:spacing w:before="60" w:after="60" w:line="240" w:lineRule="auto"/>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SIU 2: Ekološka proizvodnja povrtnih kultura (razina 4)</w:t>
            </w:r>
          </w:p>
          <w:p w14:paraId="18F8F033" w14:textId="74EB4DD7" w:rsidR="00354C28" w:rsidRPr="00354C28" w:rsidRDefault="00354C28" w:rsidP="00354C28">
            <w:pPr>
              <w:spacing w:before="60" w:after="60" w:line="240" w:lineRule="auto"/>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SIU 3: Primjena mjera zaštite bilja u ekološkom uzgoju (razina 4)</w:t>
            </w:r>
          </w:p>
          <w:p w14:paraId="6B651854" w14:textId="3531B1CB" w:rsidR="009F0ADC" w:rsidRPr="00354C28" w:rsidRDefault="00354C28" w:rsidP="00354C28">
            <w:pPr>
              <w:spacing w:before="60" w:after="60" w:line="240" w:lineRule="auto"/>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SIU 4: Skladištenje ekoloških proizvoda (razina 4)</w:t>
            </w:r>
          </w:p>
        </w:tc>
      </w:tr>
      <w:tr w:rsidR="00C759FB" w:rsidRPr="00F919E2" w14:paraId="1AC156F2" w14:textId="77777777" w:rsidTr="00D83AAB">
        <w:trPr>
          <w:trHeight w:val="539"/>
        </w:trPr>
        <w:tc>
          <w:tcPr>
            <w:tcW w:w="1749" w:type="pct"/>
            <w:shd w:val="clear" w:color="auto" w:fill="B4C6E7" w:themeFill="accent1" w:themeFillTint="66"/>
            <w:hideMark/>
          </w:tcPr>
          <w:p w14:paraId="195D4239" w14:textId="77777777" w:rsidR="00C759FB" w:rsidRPr="00F919E2" w:rsidRDefault="00C759F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4AF5AD6D" w14:textId="0456BFC6" w:rsidR="008B3AE3" w:rsidRPr="00E5068E" w:rsidRDefault="00354C28" w:rsidP="00F632E9">
            <w:pPr>
              <w:spacing w:before="60" w:after="60" w:line="240" w:lineRule="auto"/>
              <w:rPr>
                <w:rFonts w:asciiTheme="minorHAnsi" w:hAnsiTheme="minorHAnsi" w:cstheme="minorHAnsi"/>
                <w:noProof/>
                <w:sz w:val="20"/>
                <w:szCs w:val="20"/>
                <w:lang w:val="hr-HR"/>
              </w:rPr>
            </w:pPr>
            <w:r>
              <w:rPr>
                <w:rFonts w:cstheme="minorHAnsi"/>
                <w:b/>
                <w:bCs/>
                <w:noProof/>
                <w:sz w:val="20"/>
                <w:szCs w:val="20"/>
              </w:rPr>
              <w:t>10</w:t>
            </w:r>
            <w:r w:rsidR="008B3AE3" w:rsidRPr="00E5068E">
              <w:rPr>
                <w:rFonts w:cstheme="minorHAnsi"/>
                <w:b/>
                <w:bCs/>
                <w:noProof/>
                <w:sz w:val="20"/>
                <w:szCs w:val="20"/>
              </w:rPr>
              <w:t xml:space="preserve"> CSVET</w:t>
            </w:r>
            <w:r w:rsidR="008B3AE3" w:rsidRPr="00E5068E">
              <w:rPr>
                <w:rFonts w:asciiTheme="minorHAnsi" w:hAnsiTheme="minorHAnsi" w:cstheme="minorHAnsi"/>
                <w:noProof/>
                <w:sz w:val="20"/>
                <w:szCs w:val="20"/>
                <w:lang w:val="hr-HR"/>
              </w:rPr>
              <w:t xml:space="preserve"> </w:t>
            </w:r>
          </w:p>
          <w:p w14:paraId="7064CE7F" w14:textId="04DD46A6" w:rsidR="00F632E9" w:rsidRPr="00E5068E" w:rsidRDefault="00F632E9" w:rsidP="00F632E9">
            <w:pPr>
              <w:spacing w:before="60" w:after="60" w:line="240" w:lineRule="auto"/>
              <w:rPr>
                <w:rFonts w:cstheme="minorHAnsi"/>
                <w:noProof/>
                <w:sz w:val="20"/>
                <w:szCs w:val="20"/>
              </w:rPr>
            </w:pPr>
            <w:r w:rsidRPr="00E5068E">
              <w:rPr>
                <w:rFonts w:asciiTheme="minorHAnsi" w:hAnsiTheme="minorHAnsi" w:cstheme="minorHAnsi"/>
                <w:noProof/>
                <w:sz w:val="20"/>
                <w:szCs w:val="20"/>
                <w:lang w:val="hr-HR"/>
              </w:rPr>
              <w:t xml:space="preserve">SIU 1: </w:t>
            </w:r>
            <w:r w:rsidR="00354C28" w:rsidRPr="00354C28">
              <w:rPr>
                <w:rFonts w:cstheme="minorHAnsi"/>
                <w:noProof/>
                <w:sz w:val="20"/>
                <w:szCs w:val="20"/>
              </w:rPr>
              <w:t xml:space="preserve">Mjere zaštite na radu u poljoprivrednoj i prehrambenoj proizvodnji i u uzgoju i držanju životinja </w:t>
            </w:r>
            <w:r w:rsidRPr="00E5068E">
              <w:rPr>
                <w:rFonts w:cstheme="minorHAnsi"/>
                <w:noProof/>
                <w:sz w:val="20"/>
                <w:szCs w:val="20"/>
              </w:rPr>
              <w:t>(1 CSVET)</w:t>
            </w:r>
          </w:p>
          <w:p w14:paraId="32DD6ED6" w14:textId="77A4054E" w:rsidR="00A9668C" w:rsidRPr="00E5068E" w:rsidRDefault="00F632E9" w:rsidP="00A9668C">
            <w:pPr>
              <w:spacing w:before="60" w:after="60" w:line="240" w:lineRule="auto"/>
              <w:rPr>
                <w:rFonts w:cstheme="minorHAnsi"/>
                <w:noProof/>
                <w:sz w:val="20"/>
                <w:szCs w:val="20"/>
              </w:rPr>
            </w:pPr>
            <w:r w:rsidRPr="00E5068E">
              <w:rPr>
                <w:rFonts w:asciiTheme="minorHAnsi" w:hAnsiTheme="minorHAnsi" w:cstheme="minorHAnsi"/>
                <w:noProof/>
                <w:sz w:val="20"/>
                <w:szCs w:val="20"/>
                <w:lang w:val="hr-HR"/>
              </w:rPr>
              <w:t xml:space="preserve">SIU 2: </w:t>
            </w:r>
            <w:r w:rsidR="00354C28" w:rsidRPr="00354C28">
              <w:rPr>
                <w:rFonts w:cstheme="minorHAnsi"/>
                <w:noProof/>
                <w:sz w:val="20"/>
                <w:szCs w:val="20"/>
              </w:rPr>
              <w:t xml:space="preserve">Ekološka proizvodnja povrtnih kultura </w:t>
            </w:r>
            <w:r w:rsidR="00A9668C" w:rsidRPr="00E5068E">
              <w:rPr>
                <w:rFonts w:cstheme="minorHAnsi"/>
                <w:noProof/>
                <w:sz w:val="20"/>
                <w:szCs w:val="20"/>
              </w:rPr>
              <w:t>(</w:t>
            </w:r>
            <w:r w:rsidR="00354C28">
              <w:rPr>
                <w:rFonts w:cstheme="minorHAnsi"/>
                <w:noProof/>
                <w:sz w:val="20"/>
                <w:szCs w:val="20"/>
              </w:rPr>
              <w:t>3</w:t>
            </w:r>
            <w:r w:rsidR="00A9668C" w:rsidRPr="00E5068E">
              <w:rPr>
                <w:rFonts w:cstheme="minorHAnsi"/>
                <w:noProof/>
                <w:sz w:val="20"/>
                <w:szCs w:val="20"/>
              </w:rPr>
              <w:t xml:space="preserve"> CSVET)</w:t>
            </w:r>
          </w:p>
          <w:p w14:paraId="0B3B67DA" w14:textId="02E6CCD5" w:rsidR="00A9668C" w:rsidRPr="00E5068E" w:rsidRDefault="00F632E9" w:rsidP="00A9668C">
            <w:pPr>
              <w:spacing w:before="60" w:after="60" w:line="240" w:lineRule="auto"/>
              <w:rPr>
                <w:rFonts w:cstheme="minorHAnsi"/>
                <w:noProof/>
                <w:sz w:val="20"/>
                <w:szCs w:val="20"/>
              </w:rPr>
            </w:pPr>
            <w:r w:rsidRPr="00E5068E">
              <w:rPr>
                <w:rFonts w:asciiTheme="minorHAnsi" w:hAnsiTheme="minorHAnsi" w:cstheme="minorHAnsi"/>
                <w:noProof/>
                <w:sz w:val="20"/>
                <w:szCs w:val="20"/>
                <w:lang w:val="hr-HR"/>
              </w:rPr>
              <w:t xml:space="preserve">SIU 3: </w:t>
            </w:r>
            <w:r w:rsidR="00354C28" w:rsidRPr="00354C28">
              <w:rPr>
                <w:rFonts w:cstheme="minorHAnsi"/>
                <w:noProof/>
                <w:sz w:val="20"/>
                <w:szCs w:val="20"/>
              </w:rPr>
              <w:t xml:space="preserve">Primjena mjera zaštite bilja u ekološkom uzgoju </w:t>
            </w:r>
            <w:r w:rsidR="00A9668C" w:rsidRPr="00E5068E">
              <w:rPr>
                <w:rFonts w:cstheme="minorHAnsi"/>
                <w:noProof/>
                <w:sz w:val="20"/>
                <w:szCs w:val="20"/>
              </w:rPr>
              <w:t>(</w:t>
            </w:r>
            <w:r w:rsidR="00354C28">
              <w:rPr>
                <w:rFonts w:cstheme="minorHAnsi"/>
                <w:noProof/>
                <w:sz w:val="20"/>
                <w:szCs w:val="20"/>
              </w:rPr>
              <w:t>3</w:t>
            </w:r>
            <w:r w:rsidR="00A9668C" w:rsidRPr="00E5068E">
              <w:rPr>
                <w:rFonts w:cstheme="minorHAnsi"/>
                <w:noProof/>
                <w:sz w:val="20"/>
                <w:szCs w:val="20"/>
              </w:rPr>
              <w:t xml:space="preserve"> CSVET)</w:t>
            </w:r>
          </w:p>
          <w:p w14:paraId="29C236E9" w14:textId="1C7CF28D" w:rsidR="009D6F8E" w:rsidRPr="00E5068E" w:rsidRDefault="00F632E9" w:rsidP="00F632E9">
            <w:pPr>
              <w:spacing w:before="60" w:after="60" w:line="240" w:lineRule="auto"/>
              <w:rPr>
                <w:rFonts w:cstheme="minorHAnsi"/>
                <w:noProof/>
                <w:sz w:val="20"/>
                <w:szCs w:val="20"/>
              </w:rPr>
            </w:pPr>
            <w:r w:rsidRPr="00E5068E">
              <w:rPr>
                <w:rFonts w:asciiTheme="minorHAnsi" w:hAnsiTheme="minorHAnsi" w:cstheme="minorHAnsi"/>
                <w:noProof/>
                <w:sz w:val="20"/>
                <w:szCs w:val="20"/>
                <w:lang w:val="hr-HR"/>
              </w:rPr>
              <w:t xml:space="preserve">SIU 4: </w:t>
            </w:r>
            <w:r w:rsidR="00354C28" w:rsidRPr="00354C28">
              <w:rPr>
                <w:rFonts w:cstheme="minorHAnsi"/>
                <w:noProof/>
                <w:sz w:val="20"/>
                <w:szCs w:val="20"/>
              </w:rPr>
              <w:t xml:space="preserve">Skladištenje ekoloških proizvoda </w:t>
            </w:r>
            <w:r w:rsidRPr="00E5068E">
              <w:rPr>
                <w:rFonts w:cstheme="minorHAnsi"/>
                <w:noProof/>
                <w:sz w:val="20"/>
                <w:szCs w:val="20"/>
              </w:rPr>
              <w:t>(</w:t>
            </w:r>
            <w:r w:rsidR="00354C28">
              <w:rPr>
                <w:rFonts w:cstheme="minorHAnsi"/>
                <w:noProof/>
                <w:sz w:val="20"/>
                <w:szCs w:val="20"/>
              </w:rPr>
              <w:t>3</w:t>
            </w:r>
            <w:r w:rsidRPr="00E5068E">
              <w:rPr>
                <w:rFonts w:cstheme="minorHAnsi"/>
                <w:noProof/>
                <w:sz w:val="20"/>
                <w:szCs w:val="20"/>
              </w:rPr>
              <w:t xml:space="preserve"> CSVET)</w:t>
            </w:r>
          </w:p>
        </w:tc>
      </w:tr>
      <w:tr w:rsidR="00C759FB" w:rsidRPr="00F919E2" w14:paraId="2D88B913" w14:textId="77777777" w:rsidTr="00ED7CDE">
        <w:trPr>
          <w:trHeight w:val="304"/>
        </w:trPr>
        <w:tc>
          <w:tcPr>
            <w:tcW w:w="5000" w:type="pct"/>
            <w:gridSpan w:val="4"/>
            <w:shd w:val="clear" w:color="auto" w:fill="95B3D7"/>
            <w:hideMark/>
          </w:tcPr>
          <w:p w14:paraId="063154A4" w14:textId="48EA8D19"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D83AAB">
        <w:trPr>
          <w:trHeight w:val="951"/>
        </w:trPr>
        <w:tc>
          <w:tcPr>
            <w:tcW w:w="1749" w:type="pct"/>
            <w:shd w:val="clear" w:color="auto" w:fill="B4C6E7" w:themeFill="accent1" w:themeFillTint="66"/>
            <w:hideMark/>
          </w:tcPr>
          <w:p w14:paraId="7130C8CB" w14:textId="71900B34"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AE6663">
              <w:rPr>
                <w:rFonts w:asciiTheme="minorHAnsi" w:hAnsiTheme="minorHAnsi" w:cstheme="minorHAnsi"/>
                <w:b/>
                <w:noProof/>
                <w:sz w:val="20"/>
                <w:szCs w:val="20"/>
                <w:lang w:val="hr-HR"/>
              </w:rPr>
              <w:t xml:space="preserve"> / skupova kompetencija</w:t>
            </w:r>
          </w:p>
        </w:tc>
        <w:tc>
          <w:tcPr>
            <w:tcW w:w="1877" w:type="pct"/>
            <w:gridSpan w:val="2"/>
            <w:shd w:val="clear" w:color="auto" w:fill="B4C6E7" w:themeFill="accent1" w:themeFillTint="66"/>
            <w:hideMark/>
          </w:tcPr>
          <w:p w14:paraId="77940B1B" w14:textId="15183230"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AE6663">
              <w:rPr>
                <w:rFonts w:asciiTheme="minorHAnsi" w:hAnsiTheme="minorHAnsi" w:cstheme="minorHAnsi"/>
                <w:b/>
                <w:noProof/>
                <w:sz w:val="20"/>
                <w:szCs w:val="20"/>
                <w:lang w:val="hr-HR"/>
              </w:rPr>
              <w:t>/ skupova ishoda učenja</w:t>
            </w:r>
          </w:p>
          <w:p w14:paraId="057AF24A" w14:textId="77777777" w:rsidR="00C759FB" w:rsidRPr="00F919E2" w:rsidRDefault="00C759FB">
            <w:pPr>
              <w:spacing w:before="60" w:after="60" w:line="240" w:lineRule="auto"/>
              <w:rPr>
                <w:rFonts w:asciiTheme="minorHAnsi" w:hAnsiTheme="minorHAnsi" w:cstheme="minorHAnsi"/>
                <w:b/>
                <w:noProof/>
                <w:sz w:val="20"/>
                <w:szCs w:val="20"/>
                <w:lang w:val="hr-HR"/>
              </w:rPr>
            </w:pPr>
          </w:p>
        </w:tc>
        <w:tc>
          <w:tcPr>
            <w:tcW w:w="1374" w:type="pct"/>
            <w:shd w:val="clear" w:color="auto" w:fill="B4C6E7" w:themeFill="accent1" w:themeFillTint="66"/>
            <w:hideMark/>
          </w:tcPr>
          <w:p w14:paraId="58ADAE83" w14:textId="77777777"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ED7CDE">
        <w:trPr>
          <w:trHeight w:val="490"/>
        </w:trPr>
        <w:tc>
          <w:tcPr>
            <w:tcW w:w="1749" w:type="pct"/>
            <w:vAlign w:val="center"/>
          </w:tcPr>
          <w:p w14:paraId="31F3D3D6" w14:textId="230DAFC1" w:rsidR="004E1987" w:rsidRDefault="004E1987" w:rsidP="00C704B8">
            <w:pPr>
              <w:spacing w:before="60" w:after="60" w:line="240" w:lineRule="auto"/>
              <w:rPr>
                <w:rFonts w:cstheme="minorHAnsi"/>
                <w:b/>
                <w:bCs/>
                <w:noProof/>
                <w:sz w:val="20"/>
                <w:szCs w:val="20"/>
              </w:rPr>
            </w:pPr>
            <w:r>
              <w:rPr>
                <w:rFonts w:cstheme="minorHAnsi"/>
                <w:b/>
                <w:bCs/>
                <w:noProof/>
                <w:sz w:val="20"/>
                <w:szCs w:val="20"/>
              </w:rPr>
              <w:t xml:space="preserve">SZ </w:t>
            </w:r>
            <w:r w:rsidRPr="004E1987">
              <w:rPr>
                <w:rFonts w:cstheme="minorHAnsi"/>
                <w:b/>
                <w:bCs/>
                <w:noProof/>
                <w:sz w:val="20"/>
                <w:szCs w:val="20"/>
              </w:rPr>
              <w:t>Fitomedicinski tehničar / Fitomedicinska tehničarka</w:t>
            </w:r>
          </w:p>
          <w:p w14:paraId="4CA55A47" w14:textId="123D9F2F" w:rsidR="004E1987" w:rsidRPr="004E1987" w:rsidRDefault="003E2997" w:rsidP="00C704B8">
            <w:pPr>
              <w:spacing w:before="60" w:after="60" w:line="240" w:lineRule="auto"/>
              <w:rPr>
                <w:rFonts w:cstheme="minorHAnsi"/>
                <w:noProof/>
                <w:sz w:val="20"/>
                <w:szCs w:val="20"/>
              </w:rPr>
            </w:pPr>
            <w:hyperlink r:id="rId11" w:history="1">
              <w:r w:rsidR="004E1987" w:rsidRPr="00A70E1C">
                <w:rPr>
                  <w:rStyle w:val="Hyperlink"/>
                  <w:rFonts w:cstheme="minorHAnsi"/>
                  <w:noProof/>
                  <w:sz w:val="20"/>
                  <w:szCs w:val="20"/>
                </w:rPr>
                <w:t>https://hko.srce.hr/registar/standard-zanimanja/detalji/199</w:t>
              </w:r>
            </w:hyperlink>
            <w:r w:rsidR="004E1987">
              <w:rPr>
                <w:rFonts w:cstheme="minorHAnsi"/>
                <w:noProof/>
                <w:sz w:val="20"/>
                <w:szCs w:val="20"/>
              </w:rPr>
              <w:t xml:space="preserve"> </w:t>
            </w:r>
          </w:p>
          <w:p w14:paraId="00D7CA6E" w14:textId="77777777" w:rsidR="00354C28" w:rsidRDefault="00354C28" w:rsidP="00C704B8">
            <w:pPr>
              <w:spacing w:before="60" w:after="60" w:line="240" w:lineRule="auto"/>
              <w:rPr>
                <w:rFonts w:cstheme="minorHAnsi"/>
                <w:b/>
                <w:bCs/>
                <w:noProof/>
                <w:sz w:val="20"/>
                <w:szCs w:val="20"/>
              </w:rPr>
            </w:pPr>
          </w:p>
          <w:p w14:paraId="31892AB1" w14:textId="63D516C7" w:rsidR="004E1987" w:rsidRDefault="00354C28" w:rsidP="00C704B8">
            <w:pPr>
              <w:spacing w:before="60" w:after="60" w:line="240" w:lineRule="auto"/>
              <w:rPr>
                <w:rFonts w:cstheme="minorHAnsi"/>
                <w:noProof/>
                <w:sz w:val="20"/>
                <w:szCs w:val="20"/>
              </w:rPr>
            </w:pPr>
            <w:r w:rsidRPr="00354C28">
              <w:rPr>
                <w:rFonts w:cstheme="minorHAnsi"/>
                <w:b/>
                <w:bCs/>
                <w:noProof/>
                <w:sz w:val="20"/>
                <w:szCs w:val="20"/>
              </w:rPr>
              <w:t>SKOMP 1:</w:t>
            </w:r>
            <w:r>
              <w:rPr>
                <w:rFonts w:cstheme="minorHAnsi"/>
                <w:noProof/>
                <w:sz w:val="20"/>
                <w:szCs w:val="20"/>
              </w:rPr>
              <w:t xml:space="preserve"> </w:t>
            </w:r>
            <w:r w:rsidR="004E1987" w:rsidRPr="004E1987">
              <w:rPr>
                <w:rFonts w:cstheme="minorHAnsi"/>
                <w:noProof/>
                <w:sz w:val="20"/>
                <w:szCs w:val="20"/>
              </w:rPr>
              <w:t>Osiguravanje sigurnosti i kvalitete te poštivanje relevantnih propisa</w:t>
            </w:r>
          </w:p>
          <w:p w14:paraId="44768764" w14:textId="63418083" w:rsidR="004E1987" w:rsidRPr="004E1987" w:rsidRDefault="003E2997" w:rsidP="00C704B8">
            <w:pPr>
              <w:spacing w:before="60" w:after="60" w:line="240" w:lineRule="auto"/>
              <w:rPr>
                <w:rFonts w:cstheme="minorHAnsi"/>
                <w:noProof/>
                <w:sz w:val="20"/>
                <w:szCs w:val="20"/>
              </w:rPr>
            </w:pPr>
            <w:hyperlink r:id="rId12" w:history="1">
              <w:r w:rsidR="004E1987" w:rsidRPr="00A70E1C">
                <w:rPr>
                  <w:rStyle w:val="Hyperlink"/>
                  <w:rFonts w:cstheme="minorHAnsi"/>
                  <w:noProof/>
                  <w:sz w:val="20"/>
                  <w:szCs w:val="20"/>
                </w:rPr>
                <w:t>https://hko.srce.hr/registar/skup-kompetencija/detalji/1732</w:t>
              </w:r>
            </w:hyperlink>
            <w:r w:rsidR="004E1987">
              <w:rPr>
                <w:rFonts w:cstheme="minorHAnsi"/>
                <w:noProof/>
                <w:sz w:val="20"/>
                <w:szCs w:val="20"/>
              </w:rPr>
              <w:t xml:space="preserve"> </w:t>
            </w:r>
          </w:p>
          <w:p w14:paraId="0E0644FC" w14:textId="77777777" w:rsidR="00354C28" w:rsidRDefault="00354C28" w:rsidP="00A0140E">
            <w:pPr>
              <w:spacing w:before="60" w:after="60" w:line="240" w:lineRule="auto"/>
              <w:rPr>
                <w:rFonts w:asciiTheme="minorHAnsi" w:hAnsiTheme="minorHAnsi" w:cstheme="minorHAnsi"/>
                <w:b/>
                <w:bCs/>
                <w:noProof/>
                <w:sz w:val="20"/>
                <w:szCs w:val="20"/>
                <w:lang w:val="hr-HR"/>
              </w:rPr>
            </w:pPr>
          </w:p>
          <w:p w14:paraId="6603D37D" w14:textId="6A53057C" w:rsidR="00A0140E" w:rsidRPr="00354C28" w:rsidRDefault="004E1987" w:rsidP="00A0140E">
            <w:pPr>
              <w:spacing w:before="60" w:after="60" w:line="240" w:lineRule="auto"/>
              <w:rPr>
                <w:rFonts w:asciiTheme="minorHAnsi" w:hAnsiTheme="minorHAnsi" w:cstheme="minorHAnsi"/>
                <w:b/>
                <w:bCs/>
                <w:noProof/>
                <w:sz w:val="20"/>
                <w:szCs w:val="20"/>
                <w:lang w:val="hr-HR"/>
              </w:rPr>
            </w:pPr>
            <w:r w:rsidRPr="00354C28">
              <w:rPr>
                <w:rFonts w:asciiTheme="minorHAnsi" w:hAnsiTheme="minorHAnsi" w:cstheme="minorHAnsi"/>
                <w:b/>
                <w:bCs/>
                <w:noProof/>
                <w:sz w:val="20"/>
                <w:szCs w:val="20"/>
                <w:lang w:val="hr-HR"/>
              </w:rPr>
              <w:t xml:space="preserve">SZ </w:t>
            </w:r>
            <w:r w:rsidR="00A0140E" w:rsidRPr="00354C28">
              <w:rPr>
                <w:rFonts w:asciiTheme="minorHAnsi" w:hAnsiTheme="minorHAnsi" w:cstheme="minorHAnsi"/>
                <w:b/>
                <w:bCs/>
                <w:noProof/>
                <w:sz w:val="20"/>
                <w:szCs w:val="20"/>
                <w:lang w:val="hr-HR"/>
              </w:rPr>
              <w:t>Agrotehničar/Agrotehničarka</w:t>
            </w:r>
          </w:p>
          <w:p w14:paraId="16169C26" w14:textId="0790FDBD" w:rsidR="00C759FB" w:rsidRDefault="003E2997" w:rsidP="00A0140E">
            <w:pPr>
              <w:spacing w:before="60" w:after="60" w:line="240" w:lineRule="auto"/>
              <w:rPr>
                <w:rFonts w:asciiTheme="minorHAnsi" w:hAnsiTheme="minorHAnsi" w:cstheme="minorHAnsi"/>
                <w:noProof/>
                <w:sz w:val="20"/>
                <w:szCs w:val="20"/>
                <w:lang w:val="hr-HR"/>
              </w:rPr>
            </w:pPr>
            <w:hyperlink r:id="rId13" w:history="1">
              <w:r w:rsidR="00A0140E" w:rsidRPr="00A70E1C">
                <w:rPr>
                  <w:rStyle w:val="Hyperlink"/>
                  <w:rFonts w:asciiTheme="minorHAnsi" w:hAnsiTheme="minorHAnsi" w:cstheme="minorHAnsi"/>
                  <w:noProof/>
                  <w:sz w:val="20"/>
                  <w:szCs w:val="20"/>
                  <w:lang w:val="hr-HR"/>
                </w:rPr>
                <w:t>https://hko.srce.hr/registar/standard-zanimanja/detalji/510</w:t>
              </w:r>
            </w:hyperlink>
            <w:r w:rsidR="00A0140E">
              <w:rPr>
                <w:rFonts w:asciiTheme="minorHAnsi" w:hAnsiTheme="minorHAnsi" w:cstheme="minorHAnsi"/>
                <w:noProof/>
                <w:sz w:val="20"/>
                <w:szCs w:val="20"/>
                <w:lang w:val="hr-HR"/>
              </w:rPr>
              <w:t xml:space="preserve"> </w:t>
            </w:r>
          </w:p>
          <w:p w14:paraId="67A65284" w14:textId="77777777" w:rsidR="00354C28" w:rsidRDefault="00354C28">
            <w:pPr>
              <w:spacing w:before="60" w:after="60" w:line="240" w:lineRule="auto"/>
              <w:rPr>
                <w:rFonts w:asciiTheme="minorHAnsi" w:hAnsiTheme="minorHAnsi" w:cstheme="minorHAnsi"/>
                <w:b/>
                <w:bCs/>
                <w:noProof/>
                <w:sz w:val="20"/>
                <w:szCs w:val="20"/>
                <w:lang w:val="hr-HR"/>
              </w:rPr>
            </w:pPr>
          </w:p>
          <w:p w14:paraId="2A1D04A0" w14:textId="77777777" w:rsidR="00354C28" w:rsidRDefault="00354C28">
            <w:pPr>
              <w:spacing w:before="60" w:after="60" w:line="240" w:lineRule="auto"/>
              <w:rPr>
                <w:rFonts w:asciiTheme="minorHAnsi" w:hAnsiTheme="minorHAnsi" w:cstheme="minorHAnsi"/>
                <w:b/>
                <w:bCs/>
                <w:noProof/>
                <w:sz w:val="20"/>
                <w:szCs w:val="20"/>
                <w:lang w:val="hr-HR"/>
              </w:rPr>
            </w:pPr>
          </w:p>
          <w:p w14:paraId="18E590BA" w14:textId="77777777" w:rsidR="00354C28" w:rsidRDefault="00354C28">
            <w:pPr>
              <w:spacing w:before="60" w:after="60" w:line="240" w:lineRule="auto"/>
              <w:rPr>
                <w:rFonts w:asciiTheme="minorHAnsi" w:hAnsiTheme="minorHAnsi" w:cstheme="minorHAnsi"/>
                <w:b/>
                <w:bCs/>
                <w:noProof/>
                <w:sz w:val="20"/>
                <w:szCs w:val="20"/>
                <w:lang w:val="hr-HR"/>
              </w:rPr>
            </w:pPr>
          </w:p>
          <w:p w14:paraId="1ADB8FDF" w14:textId="000D4A3C" w:rsidR="007E1CA2" w:rsidRDefault="00354C28">
            <w:pPr>
              <w:spacing w:before="60" w:after="60" w:line="240" w:lineRule="auto"/>
              <w:rPr>
                <w:rFonts w:asciiTheme="minorHAnsi" w:hAnsiTheme="minorHAnsi" w:cstheme="minorHAnsi"/>
                <w:noProof/>
                <w:sz w:val="20"/>
                <w:szCs w:val="20"/>
                <w:lang w:val="hr-HR"/>
              </w:rPr>
            </w:pPr>
            <w:r w:rsidRPr="00354C28">
              <w:rPr>
                <w:rFonts w:asciiTheme="minorHAnsi" w:hAnsiTheme="minorHAnsi" w:cstheme="minorHAnsi"/>
                <w:b/>
                <w:bCs/>
                <w:noProof/>
                <w:sz w:val="20"/>
                <w:szCs w:val="20"/>
                <w:lang w:val="hr-HR"/>
              </w:rPr>
              <w:t>SKOMP 2:</w:t>
            </w:r>
            <w:r>
              <w:rPr>
                <w:rFonts w:asciiTheme="minorHAnsi" w:hAnsiTheme="minorHAnsi" w:cstheme="minorHAnsi"/>
                <w:noProof/>
                <w:sz w:val="20"/>
                <w:szCs w:val="20"/>
                <w:lang w:val="hr-HR"/>
              </w:rPr>
              <w:t xml:space="preserve"> </w:t>
            </w:r>
            <w:r w:rsidR="00A01C5A" w:rsidRPr="00A01C5A">
              <w:rPr>
                <w:rFonts w:asciiTheme="minorHAnsi" w:hAnsiTheme="minorHAnsi" w:cstheme="minorHAnsi"/>
                <w:noProof/>
                <w:sz w:val="20"/>
                <w:szCs w:val="20"/>
                <w:lang w:val="hr-HR"/>
              </w:rPr>
              <w:t xml:space="preserve">Provođenje tehnoloških procesa u konvencionalnoj, </w:t>
            </w:r>
            <w:r w:rsidR="00A01C5A" w:rsidRPr="00A01C5A">
              <w:rPr>
                <w:rFonts w:asciiTheme="minorHAnsi" w:hAnsiTheme="minorHAnsi" w:cstheme="minorHAnsi"/>
                <w:noProof/>
                <w:sz w:val="20"/>
                <w:szCs w:val="20"/>
                <w:lang w:val="hr-HR"/>
              </w:rPr>
              <w:lastRenderedPageBreak/>
              <w:t>integriranoj i ekološkoj biljnoj proizvodnji</w:t>
            </w:r>
          </w:p>
          <w:p w14:paraId="2473A343" w14:textId="66D74F49" w:rsidR="00A01C5A" w:rsidRDefault="003E2997">
            <w:pPr>
              <w:spacing w:before="60" w:after="60" w:line="240" w:lineRule="auto"/>
              <w:rPr>
                <w:rFonts w:asciiTheme="minorHAnsi" w:hAnsiTheme="minorHAnsi" w:cstheme="minorHAnsi"/>
                <w:noProof/>
                <w:sz w:val="20"/>
                <w:szCs w:val="20"/>
                <w:lang w:val="hr-HR"/>
              </w:rPr>
            </w:pPr>
            <w:hyperlink r:id="rId14" w:history="1">
              <w:r w:rsidR="00A01C5A" w:rsidRPr="00A70E1C">
                <w:rPr>
                  <w:rStyle w:val="Hyperlink"/>
                  <w:rFonts w:asciiTheme="minorHAnsi" w:hAnsiTheme="minorHAnsi" w:cstheme="minorHAnsi"/>
                  <w:noProof/>
                  <w:sz w:val="20"/>
                  <w:szCs w:val="20"/>
                  <w:lang w:val="hr-HR"/>
                </w:rPr>
                <w:t>https://hko.srce.hr/registar/skup-kompetencija/detalji/4191</w:t>
              </w:r>
            </w:hyperlink>
            <w:r w:rsidR="00A01C5A">
              <w:rPr>
                <w:rFonts w:asciiTheme="minorHAnsi" w:hAnsiTheme="minorHAnsi" w:cstheme="minorHAnsi"/>
                <w:noProof/>
                <w:sz w:val="20"/>
                <w:szCs w:val="20"/>
                <w:lang w:val="hr-HR"/>
              </w:rPr>
              <w:t xml:space="preserve"> </w:t>
            </w:r>
          </w:p>
          <w:p w14:paraId="34C62903" w14:textId="77777777" w:rsidR="007E1CA2" w:rsidRDefault="007E1CA2">
            <w:pPr>
              <w:spacing w:before="60" w:after="60" w:line="240" w:lineRule="auto"/>
              <w:rPr>
                <w:rFonts w:asciiTheme="minorHAnsi" w:hAnsiTheme="minorHAnsi" w:cstheme="minorHAnsi"/>
                <w:noProof/>
                <w:sz w:val="20"/>
                <w:szCs w:val="20"/>
                <w:lang w:val="hr-HR"/>
              </w:rPr>
            </w:pPr>
          </w:p>
          <w:p w14:paraId="3A14558C" w14:textId="77777777" w:rsidR="007E1CA2" w:rsidRDefault="007E1CA2">
            <w:pPr>
              <w:spacing w:before="60" w:after="60" w:line="240" w:lineRule="auto"/>
              <w:rPr>
                <w:rFonts w:asciiTheme="minorHAnsi" w:hAnsiTheme="minorHAnsi" w:cstheme="minorHAnsi"/>
                <w:noProof/>
                <w:sz w:val="20"/>
                <w:szCs w:val="20"/>
                <w:lang w:val="hr-HR"/>
              </w:rPr>
            </w:pPr>
          </w:p>
          <w:p w14:paraId="3D0D3195" w14:textId="211CC234" w:rsidR="007E1CA2" w:rsidRPr="004F3714" w:rsidRDefault="007E1CA2">
            <w:pPr>
              <w:spacing w:before="60" w:after="60" w:line="240" w:lineRule="auto"/>
              <w:rPr>
                <w:rFonts w:asciiTheme="minorHAnsi" w:hAnsiTheme="minorHAnsi" w:cstheme="minorHAnsi"/>
                <w:noProof/>
                <w:sz w:val="20"/>
                <w:szCs w:val="20"/>
                <w:lang w:val="hr-HR"/>
              </w:rPr>
            </w:pPr>
          </w:p>
        </w:tc>
        <w:tc>
          <w:tcPr>
            <w:tcW w:w="1877" w:type="pct"/>
            <w:gridSpan w:val="2"/>
          </w:tcPr>
          <w:p w14:paraId="44947959" w14:textId="55C78849" w:rsidR="00354C28" w:rsidRPr="00354C28" w:rsidRDefault="00354C28" w:rsidP="00953CBA">
            <w:pPr>
              <w:spacing w:after="0" w:line="240" w:lineRule="auto"/>
              <w:rPr>
                <w:b/>
                <w:bCs/>
                <w:sz w:val="20"/>
                <w:szCs w:val="20"/>
              </w:rPr>
            </w:pPr>
            <w:r w:rsidRPr="00354C28">
              <w:rPr>
                <w:b/>
                <w:bCs/>
                <w:sz w:val="20"/>
                <w:szCs w:val="20"/>
              </w:rPr>
              <w:lastRenderedPageBreak/>
              <w:t xml:space="preserve">SK </w:t>
            </w:r>
            <w:r w:rsidR="004E1987" w:rsidRPr="00354C28">
              <w:rPr>
                <w:b/>
                <w:bCs/>
                <w:sz w:val="20"/>
                <w:szCs w:val="20"/>
              </w:rPr>
              <w:t>Fitomedicinski tehničar / Fitomedicinska tehničarka (standard strukovnog dijela kvalifikacije)</w:t>
            </w:r>
          </w:p>
          <w:p w14:paraId="1FD3949B" w14:textId="3BF75AE4" w:rsidR="00354C28" w:rsidRDefault="003E2997" w:rsidP="00953CBA">
            <w:pPr>
              <w:spacing w:after="0" w:line="240" w:lineRule="auto"/>
              <w:rPr>
                <w:sz w:val="20"/>
                <w:szCs w:val="20"/>
              </w:rPr>
            </w:pPr>
            <w:hyperlink r:id="rId15" w:history="1">
              <w:r w:rsidR="00354C28" w:rsidRPr="00A70E1C">
                <w:rPr>
                  <w:rStyle w:val="Hyperlink"/>
                  <w:sz w:val="20"/>
                  <w:szCs w:val="20"/>
                </w:rPr>
                <w:t>https://hko.srce.hr/registar/standard-kvalifikacije/detalji/475</w:t>
              </w:r>
            </w:hyperlink>
            <w:r w:rsidR="00354C28">
              <w:rPr>
                <w:sz w:val="20"/>
                <w:szCs w:val="20"/>
              </w:rPr>
              <w:t xml:space="preserve"> </w:t>
            </w:r>
          </w:p>
          <w:p w14:paraId="0FA5B9C9" w14:textId="77777777" w:rsidR="00354C28" w:rsidRDefault="00354C28" w:rsidP="00953CBA">
            <w:pPr>
              <w:spacing w:after="0" w:line="240" w:lineRule="auto"/>
              <w:rPr>
                <w:b/>
                <w:bCs/>
                <w:sz w:val="20"/>
                <w:szCs w:val="20"/>
              </w:rPr>
            </w:pPr>
          </w:p>
          <w:p w14:paraId="5F8376D6" w14:textId="03B9F2D6" w:rsidR="004E1987" w:rsidRDefault="00354C28" w:rsidP="00953CBA">
            <w:pPr>
              <w:spacing w:after="0" w:line="240" w:lineRule="auto"/>
              <w:rPr>
                <w:sz w:val="20"/>
                <w:szCs w:val="20"/>
              </w:rPr>
            </w:pPr>
            <w:r w:rsidRPr="00354C28">
              <w:rPr>
                <w:b/>
                <w:bCs/>
                <w:sz w:val="20"/>
                <w:szCs w:val="20"/>
              </w:rPr>
              <w:t>SIU 1:</w:t>
            </w:r>
            <w:r>
              <w:rPr>
                <w:sz w:val="20"/>
                <w:szCs w:val="20"/>
              </w:rPr>
              <w:t xml:space="preserve"> </w:t>
            </w:r>
            <w:r w:rsidRPr="00354C28">
              <w:rPr>
                <w:sz w:val="20"/>
                <w:szCs w:val="20"/>
              </w:rPr>
              <w:t>Mjere zaštite na radu u poljoprivrednoj i prehrambenoj proizvodnji i u uzgoju i držanju životinja</w:t>
            </w:r>
          </w:p>
          <w:p w14:paraId="4BE8B440" w14:textId="08A6AC7B" w:rsidR="00354C28" w:rsidRDefault="003E2997" w:rsidP="00953CBA">
            <w:pPr>
              <w:spacing w:after="0" w:line="240" w:lineRule="auto"/>
              <w:rPr>
                <w:sz w:val="20"/>
                <w:szCs w:val="20"/>
              </w:rPr>
            </w:pPr>
            <w:hyperlink r:id="rId16" w:history="1">
              <w:r w:rsidR="00354C28" w:rsidRPr="00A70E1C">
                <w:rPr>
                  <w:rStyle w:val="Hyperlink"/>
                  <w:sz w:val="20"/>
                  <w:szCs w:val="20"/>
                </w:rPr>
                <w:t>https://hko.srce.hr/registar/skup-ishoda-ucenja/detalji/6012</w:t>
              </w:r>
            </w:hyperlink>
            <w:r w:rsidR="00354C28">
              <w:rPr>
                <w:sz w:val="20"/>
                <w:szCs w:val="20"/>
              </w:rPr>
              <w:t xml:space="preserve"> </w:t>
            </w:r>
          </w:p>
          <w:p w14:paraId="409A1207" w14:textId="77777777" w:rsidR="004E1987" w:rsidRDefault="004E1987" w:rsidP="00953CBA">
            <w:pPr>
              <w:spacing w:after="0" w:line="240" w:lineRule="auto"/>
              <w:rPr>
                <w:sz w:val="20"/>
                <w:szCs w:val="20"/>
              </w:rPr>
            </w:pPr>
          </w:p>
          <w:p w14:paraId="64941C86" w14:textId="77777777" w:rsidR="004E1987" w:rsidRDefault="004E1987" w:rsidP="00953CBA">
            <w:pPr>
              <w:spacing w:after="0" w:line="240" w:lineRule="auto"/>
              <w:rPr>
                <w:sz w:val="20"/>
                <w:szCs w:val="20"/>
              </w:rPr>
            </w:pPr>
          </w:p>
          <w:p w14:paraId="6BC9583F" w14:textId="4D56134A" w:rsidR="007E1CA2" w:rsidRPr="00354C28" w:rsidRDefault="00354C28" w:rsidP="00953CBA">
            <w:pPr>
              <w:spacing w:after="0" w:line="240" w:lineRule="auto"/>
              <w:rPr>
                <w:b/>
                <w:bCs/>
                <w:sz w:val="20"/>
                <w:szCs w:val="20"/>
              </w:rPr>
            </w:pPr>
            <w:r w:rsidRPr="00354C28">
              <w:rPr>
                <w:b/>
                <w:bCs/>
                <w:sz w:val="20"/>
                <w:szCs w:val="20"/>
              </w:rPr>
              <w:t xml:space="preserve">SK </w:t>
            </w:r>
            <w:r w:rsidR="007E1CA2" w:rsidRPr="00354C28">
              <w:rPr>
                <w:b/>
                <w:bCs/>
                <w:sz w:val="20"/>
                <w:szCs w:val="20"/>
              </w:rPr>
              <w:t>Agroekološki tehničar / Agroekološka tehničarka (standard strukovnog dijela kvalifikacije)</w:t>
            </w:r>
          </w:p>
          <w:p w14:paraId="2BF5A811" w14:textId="1959FC72" w:rsidR="007E1CA2" w:rsidRDefault="003E2997" w:rsidP="00953CBA">
            <w:pPr>
              <w:spacing w:after="0" w:line="240" w:lineRule="auto"/>
              <w:rPr>
                <w:sz w:val="20"/>
                <w:szCs w:val="20"/>
              </w:rPr>
            </w:pPr>
            <w:hyperlink r:id="rId17" w:history="1">
              <w:r w:rsidR="007E1CA2" w:rsidRPr="00A70E1C">
                <w:rPr>
                  <w:rStyle w:val="Hyperlink"/>
                  <w:sz w:val="20"/>
                  <w:szCs w:val="20"/>
                </w:rPr>
                <w:t>https://hko.srce.hr/registar/standard-kvalifikacije/detalji/504</w:t>
              </w:r>
            </w:hyperlink>
            <w:r w:rsidR="007E1CA2">
              <w:rPr>
                <w:sz w:val="20"/>
                <w:szCs w:val="20"/>
              </w:rPr>
              <w:t xml:space="preserve"> </w:t>
            </w:r>
          </w:p>
          <w:p w14:paraId="719B0B70" w14:textId="77777777" w:rsidR="00354C28" w:rsidRDefault="00354C28" w:rsidP="00953CBA">
            <w:pPr>
              <w:spacing w:after="0" w:line="240" w:lineRule="auto"/>
              <w:rPr>
                <w:rFonts w:asciiTheme="minorHAnsi" w:hAnsiTheme="minorHAnsi" w:cstheme="minorHAnsi"/>
                <w:noProof/>
                <w:sz w:val="20"/>
                <w:szCs w:val="20"/>
              </w:rPr>
            </w:pPr>
          </w:p>
          <w:p w14:paraId="13EEF8B7" w14:textId="3190E7D9" w:rsidR="007E1CA2" w:rsidRDefault="007E1CA2" w:rsidP="00953CBA">
            <w:pPr>
              <w:spacing w:after="0" w:line="240" w:lineRule="auto"/>
              <w:rPr>
                <w:rFonts w:asciiTheme="minorHAnsi" w:hAnsiTheme="minorHAnsi" w:cstheme="minorHAnsi"/>
                <w:noProof/>
                <w:sz w:val="20"/>
                <w:szCs w:val="20"/>
              </w:rPr>
            </w:pPr>
            <w:r w:rsidRPr="00354C28">
              <w:rPr>
                <w:rFonts w:asciiTheme="minorHAnsi" w:hAnsiTheme="minorHAnsi" w:cstheme="minorHAnsi"/>
                <w:b/>
                <w:bCs/>
                <w:noProof/>
                <w:sz w:val="20"/>
                <w:szCs w:val="20"/>
              </w:rPr>
              <w:t xml:space="preserve">SIU </w:t>
            </w:r>
            <w:r w:rsidR="00354C28" w:rsidRPr="00354C28">
              <w:rPr>
                <w:rFonts w:asciiTheme="minorHAnsi" w:hAnsiTheme="minorHAnsi" w:cstheme="minorHAnsi"/>
                <w:b/>
                <w:bCs/>
                <w:noProof/>
                <w:sz w:val="20"/>
                <w:szCs w:val="20"/>
              </w:rPr>
              <w:t>2</w:t>
            </w:r>
            <w:r w:rsidRPr="00354C28">
              <w:rPr>
                <w:rFonts w:asciiTheme="minorHAnsi" w:hAnsiTheme="minorHAnsi" w:cstheme="minorHAnsi"/>
                <w:b/>
                <w:bCs/>
                <w:noProof/>
                <w:sz w:val="20"/>
                <w:szCs w:val="20"/>
              </w:rPr>
              <w:t>:</w:t>
            </w:r>
            <w:r>
              <w:rPr>
                <w:rFonts w:asciiTheme="minorHAnsi" w:hAnsiTheme="minorHAnsi" w:cstheme="minorHAnsi"/>
                <w:noProof/>
                <w:sz w:val="20"/>
                <w:szCs w:val="20"/>
              </w:rPr>
              <w:t xml:space="preserve"> </w:t>
            </w:r>
            <w:r w:rsidRPr="007E1CA2">
              <w:rPr>
                <w:rFonts w:asciiTheme="minorHAnsi" w:hAnsiTheme="minorHAnsi" w:cstheme="minorHAnsi"/>
                <w:noProof/>
                <w:sz w:val="20"/>
                <w:szCs w:val="20"/>
              </w:rPr>
              <w:t>Ekološka proizvodnja povrtnih kultura</w:t>
            </w:r>
            <w:r>
              <w:rPr>
                <w:rFonts w:asciiTheme="minorHAnsi" w:hAnsiTheme="minorHAnsi" w:cstheme="minorHAnsi"/>
                <w:noProof/>
                <w:sz w:val="20"/>
                <w:szCs w:val="20"/>
              </w:rPr>
              <w:t xml:space="preserve"> </w:t>
            </w:r>
          </w:p>
          <w:p w14:paraId="40F96222" w14:textId="77777777" w:rsidR="007E1CA2" w:rsidRDefault="003E2997" w:rsidP="00953CBA">
            <w:pPr>
              <w:spacing w:after="0" w:line="240" w:lineRule="auto"/>
              <w:rPr>
                <w:rFonts w:asciiTheme="minorHAnsi" w:hAnsiTheme="minorHAnsi" w:cstheme="minorHAnsi"/>
                <w:noProof/>
                <w:sz w:val="20"/>
                <w:szCs w:val="20"/>
              </w:rPr>
            </w:pPr>
            <w:hyperlink r:id="rId18" w:history="1">
              <w:r w:rsidR="007E1CA2" w:rsidRPr="00A70E1C">
                <w:rPr>
                  <w:rStyle w:val="Hyperlink"/>
                  <w:rFonts w:asciiTheme="minorHAnsi" w:hAnsiTheme="minorHAnsi" w:cstheme="minorHAnsi"/>
                  <w:noProof/>
                  <w:sz w:val="20"/>
                  <w:szCs w:val="20"/>
                </w:rPr>
                <w:t>https://hko.srce.hr/registar/skup-ishoda-ucenja/detalji/6014</w:t>
              </w:r>
            </w:hyperlink>
            <w:r w:rsidR="007E1CA2">
              <w:rPr>
                <w:rFonts w:asciiTheme="minorHAnsi" w:hAnsiTheme="minorHAnsi" w:cstheme="minorHAnsi"/>
                <w:noProof/>
                <w:sz w:val="20"/>
                <w:szCs w:val="20"/>
              </w:rPr>
              <w:t xml:space="preserve"> </w:t>
            </w:r>
          </w:p>
          <w:p w14:paraId="57EF7984" w14:textId="77777777" w:rsidR="00A01C5A" w:rsidRDefault="00A01C5A" w:rsidP="00953CBA">
            <w:pPr>
              <w:spacing w:after="0" w:line="240" w:lineRule="auto"/>
              <w:rPr>
                <w:rFonts w:asciiTheme="minorHAnsi" w:hAnsiTheme="minorHAnsi" w:cstheme="minorHAnsi"/>
                <w:noProof/>
                <w:sz w:val="20"/>
                <w:szCs w:val="20"/>
              </w:rPr>
            </w:pPr>
          </w:p>
          <w:p w14:paraId="466C8CAF" w14:textId="711041B0" w:rsidR="00A01C5A" w:rsidRDefault="00354C28" w:rsidP="00953CBA">
            <w:pPr>
              <w:spacing w:after="0" w:line="240" w:lineRule="auto"/>
              <w:rPr>
                <w:rFonts w:asciiTheme="minorHAnsi" w:hAnsiTheme="minorHAnsi" w:cstheme="minorHAnsi"/>
                <w:noProof/>
                <w:sz w:val="20"/>
                <w:szCs w:val="20"/>
              </w:rPr>
            </w:pPr>
            <w:r w:rsidRPr="00354C28">
              <w:rPr>
                <w:rFonts w:asciiTheme="minorHAnsi" w:hAnsiTheme="minorHAnsi" w:cstheme="minorHAnsi"/>
                <w:b/>
                <w:bCs/>
                <w:noProof/>
                <w:sz w:val="20"/>
                <w:szCs w:val="20"/>
              </w:rPr>
              <w:t>SIU 3:</w:t>
            </w:r>
            <w:r>
              <w:rPr>
                <w:rFonts w:asciiTheme="minorHAnsi" w:hAnsiTheme="minorHAnsi" w:cstheme="minorHAnsi"/>
                <w:noProof/>
                <w:sz w:val="20"/>
                <w:szCs w:val="20"/>
              </w:rPr>
              <w:t xml:space="preserve"> </w:t>
            </w:r>
            <w:r w:rsidR="00A01C5A" w:rsidRPr="00A01C5A">
              <w:rPr>
                <w:rFonts w:asciiTheme="minorHAnsi" w:hAnsiTheme="minorHAnsi" w:cstheme="minorHAnsi"/>
                <w:noProof/>
                <w:sz w:val="20"/>
                <w:szCs w:val="20"/>
              </w:rPr>
              <w:t>Primjena mjera zaštite bilja u ekološkom uzgoju</w:t>
            </w:r>
            <w:r w:rsidR="00A01C5A">
              <w:rPr>
                <w:rFonts w:asciiTheme="minorHAnsi" w:hAnsiTheme="minorHAnsi" w:cstheme="minorHAnsi"/>
                <w:noProof/>
                <w:sz w:val="20"/>
                <w:szCs w:val="20"/>
              </w:rPr>
              <w:t xml:space="preserve"> </w:t>
            </w:r>
          </w:p>
          <w:p w14:paraId="0067FDE8" w14:textId="77777777" w:rsidR="00A01C5A" w:rsidRDefault="003E2997" w:rsidP="00953CBA">
            <w:pPr>
              <w:spacing w:after="0" w:line="240" w:lineRule="auto"/>
              <w:rPr>
                <w:rFonts w:asciiTheme="minorHAnsi" w:hAnsiTheme="minorHAnsi" w:cstheme="minorHAnsi"/>
                <w:noProof/>
                <w:sz w:val="20"/>
                <w:szCs w:val="20"/>
              </w:rPr>
            </w:pPr>
            <w:hyperlink r:id="rId19" w:history="1">
              <w:r w:rsidR="00A01C5A" w:rsidRPr="00A70E1C">
                <w:rPr>
                  <w:rStyle w:val="Hyperlink"/>
                  <w:rFonts w:asciiTheme="minorHAnsi" w:hAnsiTheme="minorHAnsi" w:cstheme="minorHAnsi"/>
                  <w:noProof/>
                  <w:sz w:val="20"/>
                  <w:szCs w:val="20"/>
                </w:rPr>
                <w:t>https://hko.srce.hr/registar/skup-ishoda-ucenja/detalji/6005</w:t>
              </w:r>
            </w:hyperlink>
            <w:r w:rsidR="00A01C5A">
              <w:rPr>
                <w:rFonts w:asciiTheme="minorHAnsi" w:hAnsiTheme="minorHAnsi" w:cstheme="minorHAnsi"/>
                <w:noProof/>
                <w:sz w:val="20"/>
                <w:szCs w:val="20"/>
              </w:rPr>
              <w:t xml:space="preserve"> </w:t>
            </w:r>
          </w:p>
          <w:p w14:paraId="5F811B2B" w14:textId="77777777" w:rsidR="00A0140E" w:rsidRDefault="00A0140E" w:rsidP="00953CBA">
            <w:pPr>
              <w:spacing w:after="0" w:line="240" w:lineRule="auto"/>
              <w:rPr>
                <w:rFonts w:asciiTheme="minorHAnsi" w:hAnsiTheme="minorHAnsi" w:cstheme="minorHAnsi"/>
                <w:noProof/>
                <w:sz w:val="20"/>
                <w:szCs w:val="20"/>
              </w:rPr>
            </w:pPr>
          </w:p>
          <w:p w14:paraId="554CCA78" w14:textId="1124EA1F" w:rsidR="00A0140E" w:rsidRDefault="00354C28" w:rsidP="00953CBA">
            <w:pPr>
              <w:spacing w:after="0" w:line="240" w:lineRule="auto"/>
              <w:rPr>
                <w:rFonts w:asciiTheme="minorHAnsi" w:hAnsiTheme="minorHAnsi" w:cstheme="minorHAnsi"/>
                <w:noProof/>
                <w:sz w:val="20"/>
                <w:szCs w:val="20"/>
              </w:rPr>
            </w:pPr>
            <w:r w:rsidRPr="00354C28">
              <w:rPr>
                <w:rFonts w:asciiTheme="minorHAnsi" w:hAnsiTheme="minorHAnsi" w:cstheme="minorHAnsi"/>
                <w:b/>
                <w:bCs/>
                <w:noProof/>
                <w:sz w:val="20"/>
                <w:szCs w:val="20"/>
              </w:rPr>
              <w:t>SIU 4:</w:t>
            </w:r>
            <w:r>
              <w:rPr>
                <w:rFonts w:asciiTheme="minorHAnsi" w:hAnsiTheme="minorHAnsi" w:cstheme="minorHAnsi"/>
                <w:noProof/>
                <w:sz w:val="20"/>
                <w:szCs w:val="20"/>
              </w:rPr>
              <w:t xml:space="preserve"> </w:t>
            </w:r>
            <w:r w:rsidR="00A0140E" w:rsidRPr="00A0140E">
              <w:rPr>
                <w:rFonts w:asciiTheme="minorHAnsi" w:hAnsiTheme="minorHAnsi" w:cstheme="minorHAnsi"/>
                <w:noProof/>
                <w:sz w:val="20"/>
                <w:szCs w:val="20"/>
              </w:rPr>
              <w:t>Skladištenje ekoloških proizvoda</w:t>
            </w:r>
            <w:r w:rsidR="00A0140E">
              <w:rPr>
                <w:rFonts w:asciiTheme="minorHAnsi" w:hAnsiTheme="minorHAnsi" w:cstheme="minorHAnsi"/>
                <w:noProof/>
                <w:sz w:val="20"/>
                <w:szCs w:val="20"/>
              </w:rPr>
              <w:t xml:space="preserve"> </w:t>
            </w:r>
          </w:p>
          <w:p w14:paraId="3E33F32D" w14:textId="3E7575C7" w:rsidR="00A0140E" w:rsidRPr="004F3714" w:rsidRDefault="003E2997" w:rsidP="00953CBA">
            <w:pPr>
              <w:spacing w:after="0" w:line="240" w:lineRule="auto"/>
              <w:rPr>
                <w:rFonts w:asciiTheme="minorHAnsi" w:hAnsiTheme="minorHAnsi" w:cstheme="minorHAnsi"/>
                <w:noProof/>
                <w:sz w:val="20"/>
                <w:szCs w:val="20"/>
              </w:rPr>
            </w:pPr>
            <w:hyperlink r:id="rId20" w:history="1">
              <w:r w:rsidR="00A0140E" w:rsidRPr="00A70E1C">
                <w:rPr>
                  <w:rStyle w:val="Hyperlink"/>
                  <w:rFonts w:asciiTheme="minorHAnsi" w:hAnsiTheme="minorHAnsi" w:cstheme="minorHAnsi"/>
                  <w:noProof/>
                  <w:sz w:val="20"/>
                  <w:szCs w:val="20"/>
                </w:rPr>
                <w:t>https://hko.srce.hr/registar/skup-ishoda-ucenja/detalji/13912</w:t>
              </w:r>
            </w:hyperlink>
            <w:r w:rsidR="00A0140E">
              <w:rPr>
                <w:rFonts w:asciiTheme="minorHAnsi" w:hAnsiTheme="minorHAnsi" w:cstheme="minorHAnsi"/>
                <w:noProof/>
                <w:sz w:val="20"/>
                <w:szCs w:val="20"/>
              </w:rPr>
              <w:t xml:space="preserve"> </w:t>
            </w:r>
          </w:p>
        </w:tc>
        <w:tc>
          <w:tcPr>
            <w:tcW w:w="1374" w:type="pct"/>
            <w:vAlign w:val="center"/>
          </w:tcPr>
          <w:p w14:paraId="6A04DB37" w14:textId="77777777" w:rsidR="00C759FB" w:rsidRPr="00F919E2" w:rsidRDefault="00C759FB">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ED7CDE">
        <w:trPr>
          <w:trHeight w:val="291"/>
        </w:trPr>
        <w:tc>
          <w:tcPr>
            <w:tcW w:w="1749" w:type="pct"/>
            <w:shd w:val="clear" w:color="auto" w:fill="B8CCE4"/>
            <w:hideMark/>
          </w:tcPr>
          <w:p w14:paraId="4CAA4D5B" w14:textId="77777777"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Pr>
          <w:p w14:paraId="5A3A47DD" w14:textId="56357F1D" w:rsidR="0000735C" w:rsidRPr="0000735C" w:rsidRDefault="0000735C" w:rsidP="003E2997">
            <w:pPr>
              <w:pStyle w:val="ListParagraph"/>
              <w:numPr>
                <w:ilvl w:val="0"/>
                <w:numId w:val="3"/>
              </w:numPr>
              <w:spacing w:after="0" w:line="240" w:lineRule="auto"/>
              <w:ind w:left="242" w:hanging="242"/>
              <w:jc w:val="both"/>
              <w:rPr>
                <w:sz w:val="20"/>
                <w:szCs w:val="20"/>
              </w:rPr>
            </w:pPr>
            <w:r w:rsidRPr="0000735C">
              <w:rPr>
                <w:sz w:val="20"/>
                <w:szCs w:val="20"/>
              </w:rPr>
              <w:t xml:space="preserve">posjedovanje prethodne kvalifikacije na razini 1 </w:t>
            </w:r>
            <w:r w:rsidR="00354C28">
              <w:rPr>
                <w:sz w:val="20"/>
                <w:szCs w:val="20"/>
              </w:rPr>
              <w:t>HKO</w:t>
            </w:r>
            <w:r w:rsidR="00ED7CDE">
              <w:rPr>
                <w:sz w:val="20"/>
                <w:szCs w:val="20"/>
              </w:rPr>
              <w:t>-a</w:t>
            </w:r>
            <w:r w:rsidR="00354C28">
              <w:rPr>
                <w:sz w:val="20"/>
                <w:szCs w:val="20"/>
              </w:rPr>
              <w:t xml:space="preserve"> (završena osnovna škola)</w:t>
            </w:r>
          </w:p>
          <w:p w14:paraId="3C667CCB" w14:textId="26A6DDA8" w:rsidR="00C759FB" w:rsidRPr="00ED7CDE" w:rsidRDefault="00ED7CDE" w:rsidP="003E2997">
            <w:pPr>
              <w:pStyle w:val="ListParagraph"/>
              <w:numPr>
                <w:ilvl w:val="0"/>
                <w:numId w:val="3"/>
              </w:numPr>
              <w:spacing w:after="0" w:line="240" w:lineRule="auto"/>
              <w:ind w:left="242" w:hanging="242"/>
              <w:jc w:val="both"/>
              <w:rPr>
                <w:sz w:val="20"/>
                <w:szCs w:val="20"/>
              </w:rPr>
            </w:pPr>
            <w:r w:rsidRPr="0000735C">
              <w:rPr>
                <w:sz w:val="20"/>
                <w:szCs w:val="20"/>
              </w:rPr>
              <w:t xml:space="preserve">navršenih 18 godina </w:t>
            </w:r>
            <w:r>
              <w:rPr>
                <w:sz w:val="20"/>
                <w:szCs w:val="20"/>
              </w:rPr>
              <w:t>starosti</w:t>
            </w:r>
          </w:p>
        </w:tc>
      </w:tr>
      <w:tr w:rsidR="00C759FB" w:rsidRPr="00F919E2" w14:paraId="4AF77F6B" w14:textId="77777777" w:rsidTr="00ED7CDE">
        <w:trPr>
          <w:trHeight w:val="732"/>
        </w:trPr>
        <w:tc>
          <w:tcPr>
            <w:tcW w:w="1749" w:type="pct"/>
            <w:shd w:val="clear" w:color="auto" w:fill="B8CCE4"/>
            <w:hideMark/>
          </w:tcPr>
          <w:p w14:paraId="7D39FA66" w14:textId="07BA6BF1" w:rsidR="00C759FB" w:rsidRPr="00F919E2" w:rsidRDefault="00C759F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44FD9573" w14:textId="07810E84" w:rsidR="00F521AD" w:rsidRPr="003166C9" w:rsidRDefault="00F521AD" w:rsidP="003E2997">
            <w:pPr>
              <w:pStyle w:val="ListParagraph"/>
              <w:numPr>
                <w:ilvl w:val="0"/>
                <w:numId w:val="3"/>
              </w:numPr>
              <w:spacing w:after="0" w:line="240" w:lineRule="auto"/>
              <w:ind w:left="242" w:hanging="242"/>
              <w:jc w:val="both"/>
              <w:rPr>
                <w:sz w:val="20"/>
                <w:szCs w:val="20"/>
              </w:rPr>
            </w:pPr>
            <w:r w:rsidRPr="003166C9">
              <w:rPr>
                <w:sz w:val="20"/>
                <w:szCs w:val="20"/>
              </w:rPr>
              <w:t xml:space="preserve">stečenih </w:t>
            </w:r>
            <w:r w:rsidR="00354C28" w:rsidRPr="00354C28">
              <w:rPr>
                <w:b/>
                <w:bCs/>
                <w:sz w:val="20"/>
                <w:szCs w:val="20"/>
              </w:rPr>
              <w:t>10</w:t>
            </w:r>
            <w:r w:rsidRPr="00354C28">
              <w:rPr>
                <w:b/>
                <w:bCs/>
                <w:sz w:val="20"/>
                <w:szCs w:val="20"/>
              </w:rPr>
              <w:t xml:space="preserve"> CSVET</w:t>
            </w:r>
            <w:r w:rsidRPr="003166C9">
              <w:rPr>
                <w:sz w:val="20"/>
                <w:szCs w:val="20"/>
              </w:rPr>
              <w:t xml:space="preserve"> bodova</w:t>
            </w:r>
          </w:p>
          <w:p w14:paraId="4F5B308C" w14:textId="77777777" w:rsidR="00F521AD" w:rsidRPr="003166C9" w:rsidRDefault="00F521AD" w:rsidP="003E2997">
            <w:pPr>
              <w:pStyle w:val="ListParagraph"/>
              <w:numPr>
                <w:ilvl w:val="0"/>
                <w:numId w:val="3"/>
              </w:numPr>
              <w:spacing w:after="0" w:line="240" w:lineRule="auto"/>
              <w:ind w:left="242" w:hanging="242"/>
              <w:jc w:val="both"/>
              <w:rPr>
                <w:sz w:val="20"/>
                <w:szCs w:val="20"/>
              </w:rPr>
            </w:pPr>
            <w:r w:rsidRPr="003166C9">
              <w:rPr>
                <w:sz w:val="20"/>
                <w:szCs w:val="20"/>
              </w:rPr>
              <w:t xml:space="preserve">uspješna završna provjera stečenih znanja usmenim i/ili pisanim putem, projektnim i problemskim zadatcima temeljem unaprijed određenih kriterija vrednovanja postignuća </w:t>
            </w:r>
          </w:p>
          <w:p w14:paraId="7862478B" w14:textId="24A4D79D" w:rsidR="00F521AD" w:rsidRPr="003166C9" w:rsidRDefault="00F521AD" w:rsidP="003E2997">
            <w:pPr>
              <w:pStyle w:val="ListParagraph"/>
              <w:numPr>
                <w:ilvl w:val="0"/>
                <w:numId w:val="3"/>
              </w:numPr>
              <w:spacing w:after="0" w:line="240" w:lineRule="auto"/>
              <w:ind w:left="242" w:hanging="242"/>
              <w:jc w:val="both"/>
              <w:rPr>
                <w:sz w:val="20"/>
                <w:szCs w:val="20"/>
              </w:rPr>
            </w:pPr>
            <w:r w:rsidRPr="003166C9">
              <w:rPr>
                <w:sz w:val="20"/>
                <w:szCs w:val="20"/>
              </w:rPr>
              <w:t xml:space="preserve">provjera vještina u ekološkoj proizvodnji </w:t>
            </w:r>
            <w:r w:rsidR="003166C9">
              <w:rPr>
                <w:sz w:val="20"/>
                <w:szCs w:val="20"/>
              </w:rPr>
              <w:t>povrća</w:t>
            </w:r>
            <w:r w:rsidRPr="003166C9">
              <w:rPr>
                <w:sz w:val="20"/>
                <w:szCs w:val="20"/>
              </w:rPr>
              <w:t xml:space="preserve"> na konkretnim radnim zadacima prema propisanim standardima i normativima uz primjenu  alata i uređaja na siguran način kao i pravilnu  primjenu mjera zaštite na radu i zaštite okoliša te korištenjem osobnih zaštitnih sredstava</w:t>
            </w:r>
            <w:r w:rsidR="003166C9">
              <w:rPr>
                <w:sz w:val="20"/>
                <w:szCs w:val="20"/>
              </w:rPr>
              <w:t>.</w:t>
            </w:r>
            <w:r w:rsidRPr="003166C9">
              <w:rPr>
                <w:sz w:val="20"/>
                <w:szCs w:val="20"/>
              </w:rPr>
              <w:t xml:space="preserve"> </w:t>
            </w:r>
          </w:p>
          <w:p w14:paraId="34480BBF" w14:textId="20CAE40B" w:rsidR="00C759FB" w:rsidRPr="0086586D" w:rsidRDefault="00F521AD" w:rsidP="00ED7CDE">
            <w:pPr>
              <w:spacing w:after="0" w:line="240" w:lineRule="auto"/>
              <w:jc w:val="both"/>
              <w:rPr>
                <w:rFonts w:asciiTheme="minorHAnsi" w:hAnsiTheme="minorHAnsi" w:cstheme="minorHAnsi"/>
                <w:noProof/>
                <w:sz w:val="16"/>
                <w:szCs w:val="16"/>
                <w:lang w:val="hr-HR"/>
              </w:rPr>
            </w:pPr>
            <w:r w:rsidRPr="00F521AD">
              <w:rPr>
                <w:rFonts w:cstheme="minorHAnsi"/>
                <w:sz w:val="20"/>
                <w:szCs w:val="20"/>
              </w:rPr>
              <w:t>O završnoj provjeri vodi se zapisnik i provodi j</w:t>
            </w:r>
            <w:r w:rsidR="00663712">
              <w:rPr>
                <w:rFonts w:cstheme="minorHAnsi"/>
                <w:sz w:val="20"/>
                <w:szCs w:val="20"/>
              </w:rPr>
              <w:t>e</w:t>
            </w:r>
            <w:r w:rsidRPr="00F521AD">
              <w:rPr>
                <w:rFonts w:cstheme="minorHAnsi"/>
                <w:sz w:val="20"/>
                <w:szCs w:val="20"/>
              </w:rPr>
              <w:t xml:space="preserve"> tročlano povjerenstvo. Svakom polazniku nakon uspješno završene provjere izdaje se Uvjerenje o osposobljavanju za stjecanje mikrokvalifikacije ekološka proizvodnja </w:t>
            </w:r>
            <w:r w:rsidR="003166C9">
              <w:rPr>
                <w:rFonts w:cstheme="minorHAnsi"/>
                <w:sz w:val="20"/>
                <w:szCs w:val="20"/>
              </w:rPr>
              <w:t>povrća</w:t>
            </w:r>
            <w:r w:rsidRPr="00F521AD">
              <w:rPr>
                <w:rFonts w:cstheme="minorHAnsi"/>
                <w:sz w:val="20"/>
                <w:szCs w:val="20"/>
              </w:rPr>
              <w:t>.</w:t>
            </w:r>
          </w:p>
        </w:tc>
      </w:tr>
      <w:tr w:rsidR="00012313" w:rsidRPr="00F919E2" w14:paraId="34A012B0" w14:textId="77777777" w:rsidTr="00ED7CDE">
        <w:trPr>
          <w:trHeight w:val="732"/>
        </w:trPr>
        <w:tc>
          <w:tcPr>
            <w:tcW w:w="1749"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shd w:val="clear" w:color="auto" w:fill="FFFFFF" w:themeFill="background1"/>
          </w:tcPr>
          <w:p w14:paraId="71F2AD54" w14:textId="517FB37D" w:rsidR="005712C1" w:rsidRDefault="005712C1" w:rsidP="005712C1">
            <w:pPr>
              <w:pStyle w:val="NoSpacing"/>
              <w:jc w:val="both"/>
              <w:rPr>
                <w:rFonts w:asciiTheme="minorHAnsi" w:hAnsiTheme="minorHAnsi" w:cstheme="minorHAnsi"/>
                <w:noProof/>
                <w:sz w:val="20"/>
                <w:szCs w:val="20"/>
              </w:rPr>
            </w:pPr>
            <w:r w:rsidRPr="005712C1">
              <w:rPr>
                <w:rFonts w:asciiTheme="minorHAnsi" w:hAnsiTheme="minorHAnsi" w:cstheme="minorHAnsi"/>
                <w:noProof/>
                <w:sz w:val="20"/>
                <w:szCs w:val="20"/>
              </w:rPr>
              <w:t xml:space="preserve">Program obrazovanja za stjecanje mikrokvalifikacije </w:t>
            </w:r>
            <w:r w:rsidR="003166C9" w:rsidRPr="003166C9">
              <w:rPr>
                <w:rFonts w:asciiTheme="minorHAnsi" w:hAnsiTheme="minorHAnsi" w:cstheme="minorHAnsi"/>
                <w:noProof/>
                <w:sz w:val="20"/>
                <w:szCs w:val="20"/>
              </w:rPr>
              <w:t>ekološka proizvodnja povrća</w:t>
            </w:r>
            <w:r w:rsidR="003166C9">
              <w:rPr>
                <w:rFonts w:asciiTheme="minorHAnsi" w:hAnsiTheme="minorHAnsi" w:cstheme="minorHAnsi"/>
                <w:noProof/>
                <w:sz w:val="20"/>
                <w:szCs w:val="20"/>
              </w:rPr>
              <w:t xml:space="preserve"> </w:t>
            </w:r>
            <w:r w:rsidRPr="005712C1">
              <w:rPr>
                <w:rFonts w:asciiTheme="minorHAnsi" w:hAnsiTheme="minorHAnsi" w:cstheme="minorHAnsi"/>
                <w:noProof/>
                <w:sz w:val="20"/>
                <w:szCs w:val="20"/>
              </w:rPr>
              <w:t xml:space="preserve">provodi se redovitom nastavom u trajanju od </w:t>
            </w:r>
            <w:r w:rsidR="00ED7CDE" w:rsidRPr="00D83AAB">
              <w:rPr>
                <w:rFonts w:asciiTheme="minorHAnsi" w:hAnsiTheme="minorHAnsi" w:cstheme="minorHAnsi"/>
                <w:b/>
                <w:bCs/>
                <w:noProof/>
                <w:sz w:val="20"/>
                <w:szCs w:val="20"/>
              </w:rPr>
              <w:t>250</w:t>
            </w:r>
            <w:r w:rsidRPr="00D83AAB">
              <w:rPr>
                <w:rFonts w:asciiTheme="minorHAnsi" w:hAnsiTheme="minorHAnsi" w:cstheme="minorHAnsi"/>
                <w:b/>
                <w:bCs/>
                <w:noProof/>
                <w:sz w:val="20"/>
                <w:szCs w:val="20"/>
              </w:rPr>
              <w:t xml:space="preserve"> </w:t>
            </w:r>
            <w:r w:rsidRPr="005712C1">
              <w:rPr>
                <w:rFonts w:asciiTheme="minorHAnsi" w:hAnsiTheme="minorHAnsi" w:cstheme="minorHAnsi"/>
                <w:noProof/>
                <w:sz w:val="20"/>
                <w:szCs w:val="20"/>
              </w:rPr>
              <w:t xml:space="preserve">sati, uz mogućnost izvođenja teorijskog dijela nastave putem </w:t>
            </w:r>
            <w:r w:rsidRPr="00ED7CDE">
              <w:rPr>
                <w:rFonts w:asciiTheme="minorHAnsi" w:hAnsiTheme="minorHAnsi" w:cstheme="minorHAnsi"/>
                <w:i/>
                <w:iCs/>
                <w:noProof/>
                <w:sz w:val="20"/>
                <w:szCs w:val="20"/>
              </w:rPr>
              <w:t>online</w:t>
            </w:r>
            <w:r w:rsidRPr="005712C1">
              <w:rPr>
                <w:rFonts w:asciiTheme="minorHAnsi" w:hAnsiTheme="minorHAnsi" w:cstheme="minorHAnsi"/>
                <w:noProof/>
                <w:sz w:val="20"/>
                <w:szCs w:val="20"/>
              </w:rPr>
              <w:t xml:space="preserve"> prijenosa u stvarnom vremenu (u slučaju </w:t>
            </w:r>
            <w:r w:rsidR="00D83AAB">
              <w:rPr>
                <w:rFonts w:asciiTheme="minorHAnsi" w:hAnsiTheme="minorHAnsi" w:cstheme="minorHAnsi"/>
                <w:noProof/>
                <w:sz w:val="20"/>
                <w:szCs w:val="20"/>
              </w:rPr>
              <w:t>kad</w:t>
            </w:r>
            <w:r w:rsidRPr="005712C1">
              <w:rPr>
                <w:rFonts w:asciiTheme="minorHAnsi" w:hAnsiTheme="minorHAnsi" w:cstheme="minorHAnsi"/>
                <w:noProof/>
                <w:sz w:val="20"/>
                <w:szCs w:val="20"/>
              </w:rPr>
              <w:t xml:space="preserve"> ustanova posjeduje materijalne uvijete za izvođenje </w:t>
            </w:r>
            <w:r w:rsidRPr="00D83AAB">
              <w:rPr>
                <w:rFonts w:asciiTheme="minorHAnsi" w:hAnsiTheme="minorHAnsi" w:cstheme="minorHAnsi"/>
                <w:i/>
                <w:iCs/>
                <w:noProof/>
                <w:sz w:val="20"/>
                <w:szCs w:val="20"/>
              </w:rPr>
              <w:t>online</w:t>
            </w:r>
            <w:r w:rsidRPr="005712C1">
              <w:rPr>
                <w:rFonts w:asciiTheme="minorHAnsi" w:hAnsiTheme="minorHAnsi" w:cstheme="minorHAnsi"/>
                <w:noProof/>
                <w:sz w:val="20"/>
                <w:szCs w:val="20"/>
              </w:rPr>
              <w:t xml:space="preserve"> nastave).</w:t>
            </w:r>
          </w:p>
          <w:p w14:paraId="70746D76" w14:textId="77777777" w:rsidR="005712C1" w:rsidRPr="005712C1" w:rsidRDefault="005712C1" w:rsidP="005712C1">
            <w:pPr>
              <w:pStyle w:val="NoSpacing"/>
              <w:jc w:val="both"/>
              <w:rPr>
                <w:rFonts w:asciiTheme="minorHAnsi" w:hAnsiTheme="minorHAnsi" w:cstheme="minorHAnsi"/>
                <w:noProof/>
                <w:sz w:val="20"/>
                <w:szCs w:val="20"/>
              </w:rPr>
            </w:pPr>
          </w:p>
          <w:p w14:paraId="05F0696E" w14:textId="157E1C94" w:rsidR="005712C1" w:rsidRDefault="005712C1" w:rsidP="005712C1">
            <w:pPr>
              <w:pStyle w:val="NoSpacing"/>
              <w:jc w:val="both"/>
              <w:rPr>
                <w:rFonts w:asciiTheme="minorHAnsi" w:hAnsiTheme="minorHAnsi" w:cstheme="minorHAnsi"/>
                <w:noProof/>
                <w:sz w:val="20"/>
                <w:szCs w:val="20"/>
              </w:rPr>
            </w:pPr>
            <w:r w:rsidRPr="000353B8">
              <w:rPr>
                <w:rFonts w:asciiTheme="minorHAnsi" w:hAnsiTheme="minorHAnsi" w:cstheme="minorHAnsi"/>
                <w:noProof/>
                <w:sz w:val="20"/>
                <w:szCs w:val="20"/>
              </w:rPr>
              <w:t xml:space="preserve">Ishodi učenja ostvaruju se dijelom vođenim procesom učenja u ustanovi, u trajanju od  </w:t>
            </w:r>
            <w:r w:rsidR="00D83AAB" w:rsidRPr="00D83AAB">
              <w:rPr>
                <w:rFonts w:asciiTheme="minorHAnsi" w:hAnsiTheme="minorHAnsi" w:cstheme="minorHAnsi"/>
                <w:b/>
                <w:bCs/>
                <w:noProof/>
                <w:sz w:val="20"/>
                <w:szCs w:val="20"/>
              </w:rPr>
              <w:t>50</w:t>
            </w:r>
            <w:r w:rsidRPr="000353B8">
              <w:rPr>
                <w:rFonts w:asciiTheme="minorHAnsi" w:hAnsiTheme="minorHAnsi" w:cstheme="minorHAnsi"/>
                <w:noProof/>
                <w:sz w:val="20"/>
                <w:szCs w:val="20"/>
              </w:rPr>
              <w:t xml:space="preserve"> sati, dijelom učenjem temeljenim na radu u trajanju od </w:t>
            </w:r>
            <w:r w:rsidR="000353B8" w:rsidRPr="00D83AAB">
              <w:rPr>
                <w:rFonts w:asciiTheme="minorHAnsi" w:hAnsiTheme="minorHAnsi" w:cstheme="minorHAnsi"/>
                <w:b/>
                <w:bCs/>
                <w:noProof/>
                <w:sz w:val="20"/>
                <w:szCs w:val="20"/>
              </w:rPr>
              <w:t>1</w:t>
            </w:r>
            <w:r w:rsidR="00D83AAB" w:rsidRPr="00D83AAB">
              <w:rPr>
                <w:rFonts w:asciiTheme="minorHAnsi" w:hAnsiTheme="minorHAnsi" w:cstheme="minorHAnsi"/>
                <w:b/>
                <w:bCs/>
                <w:noProof/>
                <w:sz w:val="20"/>
                <w:szCs w:val="20"/>
              </w:rPr>
              <w:t>50</w:t>
            </w:r>
            <w:r w:rsidR="00D83AAB">
              <w:rPr>
                <w:rFonts w:asciiTheme="minorHAnsi" w:hAnsiTheme="minorHAnsi" w:cstheme="minorHAnsi"/>
                <w:noProof/>
                <w:sz w:val="20"/>
                <w:szCs w:val="20"/>
              </w:rPr>
              <w:t xml:space="preserve"> </w:t>
            </w:r>
            <w:r w:rsidRPr="000353B8">
              <w:rPr>
                <w:rFonts w:asciiTheme="minorHAnsi" w:hAnsiTheme="minorHAnsi" w:cstheme="minorHAnsi"/>
                <w:noProof/>
                <w:sz w:val="20"/>
                <w:szCs w:val="20"/>
              </w:rPr>
              <w:t xml:space="preserve">sati, a dijelom samostalnim aktivnostima polaznika, u trajanju od </w:t>
            </w:r>
            <w:r w:rsidR="00D83AAB" w:rsidRPr="00D83AAB">
              <w:rPr>
                <w:rFonts w:asciiTheme="minorHAnsi" w:hAnsiTheme="minorHAnsi" w:cstheme="minorHAnsi"/>
                <w:b/>
                <w:bCs/>
                <w:noProof/>
                <w:sz w:val="20"/>
                <w:szCs w:val="20"/>
              </w:rPr>
              <w:t>50</w:t>
            </w:r>
            <w:r w:rsidRPr="000353B8">
              <w:rPr>
                <w:rFonts w:asciiTheme="minorHAnsi" w:hAnsiTheme="minorHAnsi" w:cstheme="minorHAnsi"/>
                <w:noProof/>
                <w:sz w:val="20"/>
                <w:szCs w:val="20"/>
              </w:rPr>
              <w:t xml:space="preserve"> sati.</w:t>
            </w:r>
            <w:r w:rsidRPr="005712C1">
              <w:rPr>
                <w:rFonts w:asciiTheme="minorHAnsi" w:hAnsiTheme="minorHAnsi" w:cstheme="minorHAnsi"/>
                <w:noProof/>
                <w:sz w:val="20"/>
                <w:szCs w:val="20"/>
              </w:rPr>
              <w:t xml:space="preserve"> </w:t>
            </w:r>
          </w:p>
          <w:p w14:paraId="356F2A6C" w14:textId="77777777" w:rsidR="00510BDF" w:rsidRPr="005712C1" w:rsidRDefault="00510BDF" w:rsidP="005712C1">
            <w:pPr>
              <w:pStyle w:val="NoSpacing"/>
              <w:jc w:val="both"/>
              <w:rPr>
                <w:rFonts w:asciiTheme="minorHAnsi" w:hAnsiTheme="minorHAnsi" w:cstheme="minorHAnsi"/>
                <w:noProof/>
                <w:sz w:val="20"/>
                <w:szCs w:val="20"/>
              </w:rPr>
            </w:pPr>
          </w:p>
          <w:p w14:paraId="09C062EF" w14:textId="0ABB3CAE" w:rsidR="00012313" w:rsidRPr="0086586D" w:rsidRDefault="00510BDF" w:rsidP="005712C1">
            <w:pPr>
              <w:pStyle w:val="NoSpacing"/>
              <w:jc w:val="both"/>
              <w:rPr>
                <w:noProof/>
                <w:lang w:val="hr-HR"/>
              </w:rPr>
            </w:pPr>
            <w:r>
              <w:rPr>
                <w:rFonts w:asciiTheme="minorHAnsi" w:hAnsiTheme="minorHAnsi" w:cstheme="minorHAnsi"/>
                <w:iCs/>
                <w:noProof/>
                <w:sz w:val="20"/>
                <w:szCs w:val="20"/>
                <w:lang w:val="hr-HR"/>
              </w:rPr>
              <w:t>Učenje temeljeno na radu</w:t>
            </w:r>
            <w:r w:rsidRPr="00631125">
              <w:rPr>
                <w:rFonts w:asciiTheme="minorHAnsi" w:hAnsiTheme="minorHAnsi" w:cstheme="minorHAnsi"/>
                <w:iCs/>
                <w:noProof/>
                <w:sz w:val="20"/>
                <w:szCs w:val="20"/>
                <w:lang w:val="hr-HR"/>
              </w:rPr>
              <w:t xml:space="preserve"> </w:t>
            </w:r>
            <w:r w:rsidR="00ED7CDE">
              <w:rPr>
                <w:rFonts w:asciiTheme="minorHAnsi" w:hAnsiTheme="minorHAnsi" w:cstheme="minorHAnsi"/>
                <w:iCs/>
                <w:noProof/>
                <w:sz w:val="20"/>
                <w:szCs w:val="20"/>
                <w:lang w:val="hr-HR"/>
              </w:rPr>
              <w:t>provodi</w:t>
            </w:r>
            <w:r>
              <w:rPr>
                <w:rFonts w:asciiTheme="minorHAnsi" w:hAnsiTheme="minorHAnsi" w:cstheme="minorHAnsi"/>
                <w:iCs/>
                <w:noProof/>
                <w:sz w:val="20"/>
                <w:szCs w:val="20"/>
                <w:lang w:val="hr-HR"/>
              </w:rPr>
              <w:t xml:space="preserve"> se</w:t>
            </w:r>
            <w:r w:rsidRPr="00631125">
              <w:rPr>
                <w:rFonts w:asciiTheme="minorHAnsi" w:hAnsiTheme="minorHAnsi" w:cstheme="minorHAnsi"/>
                <w:iCs/>
                <w:noProof/>
                <w:sz w:val="20"/>
                <w:szCs w:val="20"/>
                <w:lang w:val="hr-HR"/>
              </w:rPr>
              <w:t xml:space="preserve"> u radnim uvjetima</w:t>
            </w:r>
            <w:r w:rsidR="00464B9A">
              <w:rPr>
                <w:rFonts w:asciiTheme="minorHAnsi" w:hAnsiTheme="minorHAnsi" w:cstheme="minorHAnsi"/>
                <w:iCs/>
                <w:noProof/>
                <w:sz w:val="20"/>
                <w:szCs w:val="20"/>
                <w:lang w:val="hr-HR"/>
              </w:rPr>
              <w:t xml:space="preserve"> </w:t>
            </w:r>
            <w:r w:rsidR="00ED7CDE">
              <w:rPr>
                <w:rFonts w:asciiTheme="minorHAnsi" w:hAnsiTheme="minorHAnsi" w:cstheme="minorHAnsi"/>
                <w:iCs/>
                <w:noProof/>
                <w:sz w:val="20"/>
                <w:szCs w:val="20"/>
                <w:lang w:val="hr-HR"/>
              </w:rPr>
              <w:t>u regionalnim cebtrima kompetentnosti, u</w:t>
            </w:r>
            <w:r w:rsidRPr="00631125">
              <w:rPr>
                <w:rFonts w:asciiTheme="minorHAnsi" w:hAnsiTheme="minorHAnsi" w:cstheme="minorHAnsi"/>
                <w:iCs/>
                <w:noProof/>
                <w:sz w:val="20"/>
                <w:szCs w:val="20"/>
                <w:lang w:val="hr-HR"/>
              </w:rPr>
              <w:t xml:space="preserve"> tvrtci/OPG-u s kojim </w:t>
            </w:r>
            <w:r w:rsidR="00F344B4">
              <w:rPr>
                <w:rFonts w:asciiTheme="minorHAnsi" w:hAnsiTheme="minorHAnsi" w:cstheme="minorHAnsi"/>
                <w:iCs/>
                <w:noProof/>
                <w:sz w:val="20"/>
                <w:szCs w:val="20"/>
                <w:lang w:val="hr-HR"/>
              </w:rPr>
              <w:t>u</w:t>
            </w:r>
            <w:r w:rsidRPr="00631125">
              <w:rPr>
                <w:rFonts w:asciiTheme="minorHAnsi" w:hAnsiTheme="minorHAnsi" w:cstheme="minorHAnsi"/>
                <w:iCs/>
                <w:noProof/>
                <w:sz w:val="20"/>
                <w:szCs w:val="20"/>
                <w:lang w:val="hr-HR"/>
              </w:rPr>
              <w:t xml:space="preserve">stanova ima sklopljen Ugovor o </w:t>
            </w:r>
            <w:r w:rsidR="00F344B4">
              <w:rPr>
                <w:rFonts w:asciiTheme="minorHAnsi" w:hAnsiTheme="minorHAnsi" w:cstheme="minorHAnsi"/>
                <w:iCs/>
                <w:noProof/>
                <w:sz w:val="20"/>
                <w:szCs w:val="20"/>
                <w:lang w:val="hr-HR"/>
              </w:rPr>
              <w:t>poslovnoj suradnji</w:t>
            </w:r>
            <w:r w:rsidRPr="00CD00AA">
              <w:rPr>
                <w:rFonts w:asciiTheme="minorHAnsi" w:hAnsiTheme="minorHAnsi" w:cstheme="minorHAnsi"/>
                <w:iCs/>
                <w:noProof/>
                <w:sz w:val="20"/>
                <w:szCs w:val="20"/>
                <w:lang w:val="hr-HR"/>
              </w:rPr>
              <w:t xml:space="preserve"> </w:t>
            </w:r>
            <w:r w:rsidRPr="00CD00AA">
              <w:rPr>
                <w:rStyle w:val="cf01"/>
                <w:rFonts w:asciiTheme="minorHAnsi" w:hAnsiTheme="minorHAnsi" w:cstheme="minorHAnsi"/>
                <w:sz w:val="20"/>
                <w:szCs w:val="20"/>
              </w:rPr>
              <w:t>i/ili na pokušalištima/praktikumima</w:t>
            </w:r>
            <w:r w:rsidR="00F344B4">
              <w:rPr>
                <w:rStyle w:val="cf01"/>
                <w:rFonts w:asciiTheme="minorHAnsi" w:hAnsiTheme="minorHAnsi" w:cstheme="minorHAnsi"/>
                <w:sz w:val="20"/>
                <w:szCs w:val="20"/>
              </w:rPr>
              <w:t xml:space="preserve"> </w:t>
            </w:r>
            <w:r w:rsidR="00F344B4" w:rsidRPr="00F344B4">
              <w:rPr>
                <w:rStyle w:val="cf01"/>
                <w:rFonts w:asciiTheme="minorHAnsi" w:hAnsiTheme="minorHAnsi" w:cstheme="minorHAnsi"/>
                <w:sz w:val="20"/>
                <w:szCs w:val="20"/>
              </w:rPr>
              <w:t>ustanove</w:t>
            </w:r>
            <w:r w:rsidRPr="00CD00AA">
              <w:rPr>
                <w:rStyle w:val="cf01"/>
                <w:rFonts w:asciiTheme="minorHAnsi" w:hAnsiTheme="minorHAnsi" w:cstheme="minorHAnsi"/>
                <w:sz w:val="20"/>
                <w:szCs w:val="20"/>
              </w:rPr>
              <w:t xml:space="preserve"> odnosno terenu za koji </w:t>
            </w:r>
            <w:r w:rsidRPr="000B4C23">
              <w:rPr>
                <w:iCs/>
                <w:noProof/>
                <w:sz w:val="20"/>
                <w:szCs w:val="20"/>
                <w:lang w:val="hr-HR"/>
              </w:rPr>
              <w:t xml:space="preserve">ustanova ima odgovarajući dokument o korištenju </w:t>
            </w:r>
            <w:r w:rsidR="00ED7CDE" w:rsidRPr="000B4C23">
              <w:rPr>
                <w:iCs/>
                <w:noProof/>
                <w:sz w:val="20"/>
                <w:szCs w:val="20"/>
                <w:lang w:val="hr-HR"/>
              </w:rPr>
              <w:t>p</w:t>
            </w:r>
            <w:r w:rsidR="00ED7CDE" w:rsidRPr="000B4C23">
              <w:rPr>
                <w:rFonts w:asciiTheme="minorHAnsi" w:hAnsiTheme="minorHAnsi" w:cstheme="minorHAnsi"/>
                <w:iCs/>
                <w:noProof/>
                <w:sz w:val="20"/>
                <w:szCs w:val="20"/>
                <w:lang w:val="hr-HR"/>
              </w:rPr>
              <w:t>ovršina za ekološku proizvodnju povrća s relevantnim certifikatima.</w:t>
            </w:r>
          </w:p>
        </w:tc>
      </w:tr>
      <w:tr w:rsidR="00C759FB" w:rsidRPr="00F919E2" w14:paraId="2F5BF833" w14:textId="77777777" w:rsidTr="00ED7CDE">
        <w:trPr>
          <w:trHeight w:val="395"/>
        </w:trPr>
        <w:tc>
          <w:tcPr>
            <w:tcW w:w="1749" w:type="pct"/>
            <w:shd w:val="clear" w:color="auto" w:fill="B8CCE4"/>
          </w:tcPr>
          <w:p w14:paraId="13E00E54" w14:textId="77777777" w:rsidR="00C759FB" w:rsidRPr="00F919E2" w:rsidRDefault="00C759F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59279EB" w14:textId="0695E30F" w:rsidR="00C759FB" w:rsidRPr="00F919E2" w:rsidRDefault="009D6F8E">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6596F4E3" w14:textId="77777777" w:rsidTr="00ED7CDE">
        <w:trPr>
          <w:trHeight w:val="272"/>
        </w:trPr>
        <w:tc>
          <w:tcPr>
            <w:tcW w:w="1749" w:type="pct"/>
            <w:shd w:val="clear" w:color="auto" w:fill="B8CCE4"/>
          </w:tcPr>
          <w:p w14:paraId="764D8F78" w14:textId="77777777" w:rsidR="00C759FB" w:rsidRPr="00F919E2" w:rsidRDefault="00C759F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3F346C06" w:rsidR="00C759FB" w:rsidRPr="00F919E2" w:rsidRDefault="009D6F8E">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3E2C22">
        <w:trPr>
          <w:trHeight w:val="567"/>
        </w:trPr>
        <w:tc>
          <w:tcPr>
            <w:tcW w:w="1749" w:type="pct"/>
            <w:shd w:val="clear" w:color="auto" w:fill="B8CCE4"/>
            <w:hideMark/>
          </w:tcPr>
          <w:p w14:paraId="1C3897D4" w14:textId="50BE8503"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r w:rsidR="005A0A19">
              <w:rPr>
                <w:rFonts w:asciiTheme="minorHAnsi" w:hAnsiTheme="minorHAnsi" w:cstheme="minorHAnsi"/>
                <w:b/>
                <w:noProof/>
                <w:sz w:val="20"/>
                <w:szCs w:val="20"/>
                <w:lang w:val="hr-HR"/>
              </w:rPr>
              <w:t xml:space="preserve">  </w:t>
            </w:r>
          </w:p>
        </w:tc>
        <w:tc>
          <w:tcPr>
            <w:tcW w:w="3251" w:type="pct"/>
            <w:gridSpan w:val="3"/>
          </w:tcPr>
          <w:p w14:paraId="67E4009E" w14:textId="48A9FD4E" w:rsidR="001E7A19" w:rsidRDefault="003E2997">
            <w:pPr>
              <w:spacing w:before="60" w:after="60" w:line="240" w:lineRule="auto"/>
              <w:jc w:val="both"/>
              <w:rPr>
                <w:rFonts w:asciiTheme="minorHAnsi" w:hAnsiTheme="minorHAnsi" w:cstheme="minorHAnsi"/>
                <w:iCs/>
                <w:noProof/>
                <w:sz w:val="20"/>
                <w:szCs w:val="20"/>
                <w:lang w:val="hr-HR"/>
              </w:rPr>
            </w:pPr>
            <w:hyperlink r:id="rId21" w:history="1">
              <w:r w:rsidR="00354C28" w:rsidRPr="00A70E1C">
                <w:rPr>
                  <w:rStyle w:val="Hyperlink"/>
                  <w:rFonts w:asciiTheme="minorHAnsi" w:hAnsiTheme="minorHAnsi" w:cstheme="minorHAnsi"/>
                  <w:iCs/>
                  <w:noProof/>
                  <w:sz w:val="20"/>
                  <w:szCs w:val="20"/>
                  <w:lang w:val="hr-HR"/>
                </w:rPr>
                <w:t>https://hko.srce.hr/registar/skup-ishoda-ucenja/detalji/6012</w:t>
              </w:r>
            </w:hyperlink>
            <w:r w:rsidR="00354C28">
              <w:rPr>
                <w:rFonts w:asciiTheme="minorHAnsi" w:hAnsiTheme="minorHAnsi" w:cstheme="minorHAnsi"/>
                <w:iCs/>
                <w:noProof/>
                <w:sz w:val="20"/>
                <w:szCs w:val="20"/>
                <w:lang w:val="hr-HR"/>
              </w:rPr>
              <w:t xml:space="preserve"> </w:t>
            </w:r>
          </w:p>
          <w:p w14:paraId="6A562FD3" w14:textId="77777777" w:rsidR="00354C28" w:rsidRDefault="003E2997">
            <w:pPr>
              <w:spacing w:before="60" w:after="60" w:line="240" w:lineRule="auto"/>
              <w:jc w:val="both"/>
              <w:rPr>
                <w:rFonts w:asciiTheme="minorHAnsi" w:hAnsiTheme="minorHAnsi" w:cstheme="minorHAnsi"/>
                <w:iCs/>
                <w:noProof/>
                <w:sz w:val="20"/>
                <w:szCs w:val="20"/>
                <w:lang w:val="hr-HR"/>
              </w:rPr>
            </w:pPr>
            <w:hyperlink r:id="rId22" w:history="1">
              <w:r w:rsidR="00354C28" w:rsidRPr="00A70E1C">
                <w:rPr>
                  <w:rStyle w:val="Hyperlink"/>
                  <w:rFonts w:asciiTheme="minorHAnsi" w:hAnsiTheme="minorHAnsi" w:cstheme="minorHAnsi"/>
                  <w:iCs/>
                  <w:noProof/>
                  <w:sz w:val="20"/>
                  <w:szCs w:val="20"/>
                  <w:lang w:val="hr-HR"/>
                </w:rPr>
                <w:t>https://hko.srce.hr/registar/skup-ishoda-ucenja/detalji/6014</w:t>
              </w:r>
            </w:hyperlink>
            <w:r w:rsidR="00354C28">
              <w:rPr>
                <w:rFonts w:asciiTheme="minorHAnsi" w:hAnsiTheme="minorHAnsi" w:cstheme="minorHAnsi"/>
                <w:iCs/>
                <w:noProof/>
                <w:sz w:val="20"/>
                <w:szCs w:val="20"/>
                <w:lang w:val="hr-HR"/>
              </w:rPr>
              <w:t xml:space="preserve"> </w:t>
            </w:r>
          </w:p>
          <w:p w14:paraId="18693E1E" w14:textId="77777777" w:rsidR="00354C28" w:rsidRDefault="003E2997">
            <w:pPr>
              <w:spacing w:before="60" w:after="60" w:line="240" w:lineRule="auto"/>
              <w:jc w:val="both"/>
              <w:rPr>
                <w:rFonts w:asciiTheme="minorHAnsi" w:hAnsiTheme="minorHAnsi" w:cstheme="minorHAnsi"/>
                <w:iCs/>
                <w:noProof/>
                <w:sz w:val="20"/>
                <w:szCs w:val="20"/>
                <w:lang w:val="hr-HR"/>
              </w:rPr>
            </w:pPr>
            <w:hyperlink r:id="rId23" w:history="1">
              <w:r w:rsidR="00354C28" w:rsidRPr="00A70E1C">
                <w:rPr>
                  <w:rStyle w:val="Hyperlink"/>
                  <w:rFonts w:asciiTheme="minorHAnsi" w:hAnsiTheme="minorHAnsi" w:cstheme="minorHAnsi"/>
                  <w:iCs/>
                  <w:noProof/>
                  <w:sz w:val="20"/>
                  <w:szCs w:val="20"/>
                  <w:lang w:val="hr-HR"/>
                </w:rPr>
                <w:t>https://hko.srce.hr/registar/skup-ishoda-ucenja/detalji/6005</w:t>
              </w:r>
            </w:hyperlink>
            <w:r w:rsidR="00354C28">
              <w:rPr>
                <w:rFonts w:asciiTheme="minorHAnsi" w:hAnsiTheme="minorHAnsi" w:cstheme="minorHAnsi"/>
                <w:iCs/>
                <w:noProof/>
                <w:sz w:val="20"/>
                <w:szCs w:val="20"/>
                <w:lang w:val="hr-HR"/>
              </w:rPr>
              <w:t xml:space="preserve"> </w:t>
            </w:r>
          </w:p>
          <w:p w14:paraId="3D1A7A1C" w14:textId="77777777" w:rsidR="00354C28" w:rsidRDefault="003E2997">
            <w:pPr>
              <w:spacing w:before="60" w:after="60" w:line="240" w:lineRule="auto"/>
              <w:jc w:val="both"/>
              <w:rPr>
                <w:rFonts w:asciiTheme="minorHAnsi" w:hAnsiTheme="minorHAnsi" w:cstheme="minorHAnsi"/>
                <w:iCs/>
                <w:noProof/>
                <w:sz w:val="20"/>
                <w:szCs w:val="20"/>
                <w:lang w:val="hr-HR"/>
              </w:rPr>
            </w:pPr>
            <w:hyperlink r:id="rId24" w:history="1">
              <w:r w:rsidR="00354C28" w:rsidRPr="00A70E1C">
                <w:rPr>
                  <w:rStyle w:val="Hyperlink"/>
                  <w:rFonts w:asciiTheme="minorHAnsi" w:hAnsiTheme="minorHAnsi" w:cstheme="minorHAnsi"/>
                  <w:iCs/>
                  <w:noProof/>
                  <w:sz w:val="20"/>
                  <w:szCs w:val="20"/>
                  <w:lang w:val="hr-HR"/>
                </w:rPr>
                <w:t>https://hko.srce.hr/registar/skup-ishoda-ucenja/detalji/13912</w:t>
              </w:r>
            </w:hyperlink>
            <w:r w:rsidR="00354C28">
              <w:rPr>
                <w:rFonts w:asciiTheme="minorHAnsi" w:hAnsiTheme="minorHAnsi" w:cstheme="minorHAnsi"/>
                <w:iCs/>
                <w:noProof/>
                <w:sz w:val="20"/>
                <w:szCs w:val="20"/>
                <w:lang w:val="hr-HR"/>
              </w:rPr>
              <w:t xml:space="preserve"> </w:t>
            </w:r>
          </w:p>
          <w:p w14:paraId="348D0609" w14:textId="77777777" w:rsidR="00354C28" w:rsidRDefault="00354C28" w:rsidP="003E2997">
            <w:pPr>
              <w:pStyle w:val="ListParagraph"/>
              <w:numPr>
                <w:ilvl w:val="0"/>
                <w:numId w:val="3"/>
              </w:numPr>
              <w:spacing w:before="60" w:after="60" w:line="240" w:lineRule="auto"/>
              <w:jc w:val="both"/>
              <w:rPr>
                <w:rFonts w:cstheme="minorHAnsi"/>
                <w:iCs/>
                <w:noProof/>
                <w:sz w:val="20"/>
                <w:szCs w:val="20"/>
              </w:rPr>
            </w:pPr>
            <w:r>
              <w:rPr>
                <w:rFonts w:cstheme="minorHAnsi"/>
                <w:iCs/>
                <w:noProof/>
                <w:sz w:val="20"/>
                <w:szCs w:val="20"/>
              </w:rPr>
              <w:t xml:space="preserve">proizvodne površine za </w:t>
            </w:r>
            <w:r w:rsidRPr="00354C28">
              <w:rPr>
                <w:rFonts w:cstheme="minorHAnsi"/>
                <w:iCs/>
                <w:noProof/>
                <w:sz w:val="20"/>
                <w:szCs w:val="20"/>
              </w:rPr>
              <w:t>ekološk</w:t>
            </w:r>
            <w:r>
              <w:rPr>
                <w:rFonts w:cstheme="minorHAnsi"/>
                <w:iCs/>
                <w:noProof/>
                <w:sz w:val="20"/>
                <w:szCs w:val="20"/>
              </w:rPr>
              <w:t>u</w:t>
            </w:r>
            <w:r w:rsidRPr="00354C28">
              <w:rPr>
                <w:rFonts w:cstheme="minorHAnsi"/>
                <w:iCs/>
                <w:noProof/>
                <w:sz w:val="20"/>
                <w:szCs w:val="20"/>
              </w:rPr>
              <w:t xml:space="preserve"> proizvodnj</w:t>
            </w:r>
            <w:r>
              <w:rPr>
                <w:rFonts w:cstheme="minorHAnsi"/>
                <w:iCs/>
                <w:noProof/>
                <w:sz w:val="20"/>
                <w:szCs w:val="20"/>
              </w:rPr>
              <w:t>u</w:t>
            </w:r>
            <w:r w:rsidRPr="00354C28">
              <w:rPr>
                <w:rFonts w:cstheme="minorHAnsi"/>
                <w:iCs/>
                <w:noProof/>
                <w:sz w:val="20"/>
                <w:szCs w:val="20"/>
              </w:rPr>
              <w:t xml:space="preserve"> povrća</w:t>
            </w:r>
          </w:p>
          <w:p w14:paraId="0AE85860" w14:textId="77777777" w:rsidR="003E2C22" w:rsidRDefault="003E2C22" w:rsidP="003E2997">
            <w:pPr>
              <w:pStyle w:val="ListParagraph"/>
              <w:numPr>
                <w:ilvl w:val="0"/>
                <w:numId w:val="3"/>
              </w:numPr>
              <w:spacing w:before="60" w:after="60" w:line="240" w:lineRule="auto"/>
              <w:jc w:val="both"/>
              <w:rPr>
                <w:rFonts w:cstheme="minorHAnsi"/>
                <w:iCs/>
                <w:noProof/>
                <w:sz w:val="20"/>
                <w:szCs w:val="20"/>
              </w:rPr>
            </w:pPr>
            <w:r w:rsidRPr="003E2C22">
              <w:rPr>
                <w:rFonts w:cstheme="minorHAnsi"/>
                <w:iCs/>
                <w:noProof/>
                <w:sz w:val="20"/>
                <w:szCs w:val="20"/>
              </w:rPr>
              <w:t xml:space="preserve">osigurani poljoprivredni strojevi, alati, oprema i uređaji za ekološku proizvodnju </w:t>
            </w:r>
            <w:r>
              <w:rPr>
                <w:rFonts w:cstheme="minorHAnsi"/>
                <w:iCs/>
                <w:noProof/>
                <w:sz w:val="20"/>
                <w:szCs w:val="20"/>
              </w:rPr>
              <w:t>povrća</w:t>
            </w:r>
            <w:r w:rsidRPr="003E2C22">
              <w:rPr>
                <w:rFonts w:cstheme="minorHAnsi"/>
                <w:iCs/>
                <w:noProof/>
                <w:sz w:val="20"/>
                <w:szCs w:val="20"/>
              </w:rPr>
              <w:t xml:space="preserve"> u skladu s pravilima struke</w:t>
            </w:r>
          </w:p>
          <w:p w14:paraId="3E59F6BF" w14:textId="77777777" w:rsidR="009740E7" w:rsidRDefault="009740E7" w:rsidP="009740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C5BD521" w14:textId="77777777" w:rsidR="009740E7" w:rsidRDefault="009740E7" w:rsidP="009740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A0C215E" w14:textId="77777777" w:rsidR="009740E7" w:rsidRDefault="009740E7" w:rsidP="009740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E68C67A" w14:textId="77777777" w:rsidR="009740E7" w:rsidRDefault="009740E7" w:rsidP="009740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492FA0E" w14:textId="77777777" w:rsidR="009740E7" w:rsidRDefault="009740E7" w:rsidP="009740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572B3DA9" w:rsidR="009740E7" w:rsidRPr="009740E7" w:rsidRDefault="009740E7" w:rsidP="009740E7">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ED7CDE">
        <w:trPr>
          <w:trHeight w:val="304"/>
        </w:trPr>
        <w:tc>
          <w:tcPr>
            <w:tcW w:w="5000" w:type="pct"/>
            <w:gridSpan w:val="4"/>
            <w:shd w:val="clear" w:color="auto" w:fill="95B3D7"/>
            <w:hideMark/>
          </w:tcPr>
          <w:p w14:paraId="6795460D" w14:textId="77777777"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ED7CDE">
        <w:trPr>
          <w:trHeight w:val="304"/>
        </w:trPr>
        <w:tc>
          <w:tcPr>
            <w:tcW w:w="5000" w:type="pct"/>
            <w:gridSpan w:val="4"/>
          </w:tcPr>
          <w:p w14:paraId="668E4D7B" w14:textId="286D5EE7"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obavljati poslove uz korištenje zaštitnih uređaja i opreme sukladno propisima o sigurnosti i zaštiti na radu i zaštiti od požara</w:t>
            </w:r>
          </w:p>
          <w:p w14:paraId="7C3F547A" w14:textId="2066260E"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odabrati mjere rada na siguran način, mjere zaštite od požara i eksplozije</w:t>
            </w:r>
          </w:p>
          <w:p w14:paraId="2498C2A2" w14:textId="5782072C" w:rsidR="00354C28" w:rsidRPr="00ED7CDE" w:rsidRDefault="00ED7CDE" w:rsidP="003E2997">
            <w:pPr>
              <w:pStyle w:val="NoSpacing"/>
              <w:numPr>
                <w:ilvl w:val="0"/>
                <w:numId w:val="4"/>
              </w:numPr>
              <w:rPr>
                <w:rFonts w:asciiTheme="minorHAnsi" w:hAnsiTheme="minorHAnsi" w:cstheme="minorHAnsi"/>
                <w:noProof/>
                <w:color w:val="538135" w:themeColor="accent6" w:themeShade="BF"/>
                <w:sz w:val="20"/>
                <w:szCs w:val="20"/>
                <w:lang w:val="hr-HR"/>
              </w:rPr>
            </w:pPr>
            <w:r w:rsidRPr="00ED7CDE">
              <w:rPr>
                <w:rFonts w:asciiTheme="minorHAnsi" w:hAnsiTheme="minorHAnsi" w:cstheme="minorHAnsi"/>
                <w:noProof/>
                <w:color w:val="538135" w:themeColor="accent6" w:themeShade="BF"/>
                <w:sz w:val="20"/>
                <w:szCs w:val="20"/>
                <w:lang w:val="hr-HR"/>
              </w:rPr>
              <w:t>pridržavati se propisa o zaštiti okoliša</w:t>
            </w:r>
          </w:p>
          <w:p w14:paraId="0E2793F2" w14:textId="41677AC6" w:rsidR="00012096" w:rsidRPr="00ED7CDE" w:rsidRDefault="00ED7CDE" w:rsidP="003E2997">
            <w:pPr>
              <w:pStyle w:val="NoSpacing"/>
              <w:numPr>
                <w:ilvl w:val="0"/>
                <w:numId w:val="4"/>
              </w:numPr>
              <w:rPr>
                <w:rFonts w:asciiTheme="minorHAnsi" w:hAnsiTheme="minorHAnsi" w:cstheme="minorHAnsi"/>
                <w:noProof/>
                <w:color w:val="538135" w:themeColor="accent6" w:themeShade="BF"/>
                <w:sz w:val="20"/>
                <w:szCs w:val="20"/>
                <w:lang w:val="hr-HR"/>
              </w:rPr>
            </w:pPr>
            <w:r w:rsidRPr="00ED7CDE">
              <w:rPr>
                <w:rFonts w:asciiTheme="minorHAnsi" w:hAnsiTheme="minorHAnsi" w:cstheme="minorHAnsi"/>
                <w:noProof/>
                <w:color w:val="538135" w:themeColor="accent6" w:themeShade="BF"/>
                <w:sz w:val="20"/>
                <w:szCs w:val="20"/>
                <w:lang w:val="hr-HR"/>
              </w:rPr>
              <w:t>odgovorno postupati s otpadom</w:t>
            </w:r>
          </w:p>
          <w:p w14:paraId="0C4FEE99" w14:textId="0CF0C628"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provesti odgovarajuće mjere zaštite u konvencionalnoj, integriranoj i ekološkoj poljoprivrednoj proizvodnji</w:t>
            </w:r>
          </w:p>
          <w:p w14:paraId="71812D75" w14:textId="5F8B1B38"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odabrati odgovarajuće vrste i sorte za uzgoj procjenjujući otpornost na bolesti i štetnike</w:t>
            </w:r>
          </w:p>
          <w:p w14:paraId="03B9E575" w14:textId="799322CA"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primijeniti agrotehničke zahvate tijekom uzgoja poljoprivrednih kultura na otvorenom u konvencionalnoj, integriranoj i ekološkoj poljoprivrednoj proizvodnji</w:t>
            </w:r>
          </w:p>
          <w:p w14:paraId="0DA4680A" w14:textId="56CAA57B"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primijeniti agrotehničke zahvate tijekom uzgoja poljoprivrednih kultura u zaštićenim prostorima u konvencionalnoj, integriranoj i ekološkoj poljoprivrednoj proizvodnji</w:t>
            </w:r>
          </w:p>
          <w:p w14:paraId="7737F363" w14:textId="79D2108B" w:rsidR="00354C28" w:rsidRPr="00ED7CDE" w:rsidRDefault="00ED7CDE" w:rsidP="003E2997">
            <w:pPr>
              <w:pStyle w:val="NoSpacing"/>
              <w:numPr>
                <w:ilvl w:val="0"/>
                <w:numId w:val="4"/>
              </w:numPr>
              <w:rPr>
                <w:rFonts w:asciiTheme="minorHAnsi" w:hAnsiTheme="minorHAnsi" w:cstheme="minorHAnsi"/>
                <w:noProof/>
                <w:color w:val="538135" w:themeColor="accent6" w:themeShade="BF"/>
                <w:sz w:val="20"/>
                <w:szCs w:val="20"/>
                <w:lang w:val="hr-HR"/>
              </w:rPr>
            </w:pPr>
            <w:r w:rsidRPr="00ED7CDE">
              <w:rPr>
                <w:rFonts w:asciiTheme="minorHAnsi" w:hAnsiTheme="minorHAnsi" w:cstheme="minorHAnsi"/>
                <w:noProof/>
                <w:color w:val="538135" w:themeColor="accent6" w:themeShade="BF"/>
                <w:sz w:val="20"/>
                <w:szCs w:val="20"/>
                <w:lang w:val="hr-HR"/>
              </w:rPr>
              <w:lastRenderedPageBreak/>
              <w:t>razlikovati metode i načela uzgoja i zaštite bilja u integriranoj, ekološkoj i konvencionalnoj poljoprivredi</w:t>
            </w:r>
          </w:p>
          <w:p w14:paraId="4CBBC732" w14:textId="2463BE56" w:rsidR="00354C28" w:rsidRPr="00ED7CDE" w:rsidRDefault="00ED7CDE" w:rsidP="003E2997">
            <w:pPr>
              <w:pStyle w:val="NoSpacing"/>
              <w:numPr>
                <w:ilvl w:val="0"/>
                <w:numId w:val="4"/>
              </w:numPr>
              <w:rPr>
                <w:rFonts w:asciiTheme="minorHAnsi" w:hAnsiTheme="minorHAnsi" w:cstheme="minorHAnsi"/>
                <w:noProof/>
                <w:color w:val="538135" w:themeColor="accent6" w:themeShade="BF"/>
                <w:sz w:val="20"/>
                <w:szCs w:val="20"/>
                <w:lang w:val="hr-HR"/>
              </w:rPr>
            </w:pPr>
            <w:r w:rsidRPr="00ED7CDE">
              <w:rPr>
                <w:rFonts w:asciiTheme="minorHAnsi" w:hAnsiTheme="minorHAnsi" w:cstheme="minorHAnsi"/>
                <w:noProof/>
                <w:color w:val="538135" w:themeColor="accent6" w:themeShade="BF"/>
                <w:sz w:val="20"/>
                <w:szCs w:val="20"/>
                <w:lang w:val="hr-HR"/>
              </w:rPr>
              <w:t>primijeniti odgovarajuće sredstvo za zaštitu bilja na odgovoran način u skladu s principima konvencionalne i ekološke proizvodnje te pravilima zaštite na radu i zaštite okoliša</w:t>
            </w:r>
          </w:p>
          <w:p w14:paraId="5AD59E22" w14:textId="38BB2018"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procijeniti stanje kultura za određivanje vremena za žetvu i/ili berbu</w:t>
            </w:r>
          </w:p>
          <w:p w14:paraId="50205771" w14:textId="6ED0D4F1"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provesti žetvu i/ili berbu poljoprivrednih kultura</w:t>
            </w:r>
          </w:p>
          <w:p w14:paraId="03C762C5" w14:textId="20A73C6A"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provesti doradu i skladištenje proizvoda biljnog podrijetla</w:t>
            </w:r>
          </w:p>
          <w:p w14:paraId="1324D571" w14:textId="13F053D5" w:rsidR="00354C28" w:rsidRPr="00354C28"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kontrolirati uskladištene poljoprivredne proizvode biljnog podrijetla</w:t>
            </w:r>
          </w:p>
          <w:p w14:paraId="65FCC8DA" w14:textId="1A56A52D" w:rsidR="00354C28" w:rsidRPr="008128D7" w:rsidRDefault="00ED7CDE" w:rsidP="003E2997">
            <w:pPr>
              <w:pStyle w:val="NoSpacing"/>
              <w:numPr>
                <w:ilvl w:val="0"/>
                <w:numId w:val="4"/>
              </w:numPr>
              <w:rPr>
                <w:rFonts w:asciiTheme="minorHAnsi" w:hAnsiTheme="minorHAnsi" w:cstheme="minorHAnsi"/>
                <w:noProof/>
                <w:sz w:val="20"/>
                <w:szCs w:val="20"/>
                <w:lang w:val="hr-HR"/>
              </w:rPr>
            </w:pPr>
            <w:r w:rsidRPr="00354C28">
              <w:rPr>
                <w:rFonts w:asciiTheme="minorHAnsi" w:hAnsiTheme="minorHAnsi" w:cstheme="minorHAnsi"/>
                <w:noProof/>
                <w:sz w:val="20"/>
                <w:szCs w:val="20"/>
                <w:lang w:val="hr-HR"/>
              </w:rPr>
              <w:t>pripremiti higijenske i mikroklimatske uvjete skladišnog prostora biljnog podrijetla</w:t>
            </w:r>
          </w:p>
        </w:tc>
      </w:tr>
      <w:tr w:rsidR="00C759FB" w:rsidRPr="00F919E2" w14:paraId="3D59805F" w14:textId="77777777" w:rsidTr="00ED7CDE">
        <w:trPr>
          <w:trHeight w:val="951"/>
        </w:trPr>
        <w:tc>
          <w:tcPr>
            <w:tcW w:w="1749" w:type="pct"/>
            <w:shd w:val="clear" w:color="auto" w:fill="B8CCE4"/>
            <w:hideMark/>
          </w:tcPr>
          <w:p w14:paraId="29E08823" w14:textId="0E072A93" w:rsidR="00C759FB" w:rsidRPr="00F919E2" w:rsidRDefault="002132B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6818C1B4" w14:textId="77777777" w:rsidR="005716CA" w:rsidRPr="005716CA" w:rsidRDefault="005716CA" w:rsidP="00ED7CDE">
            <w:pPr>
              <w:spacing w:after="0" w:line="240" w:lineRule="auto"/>
              <w:jc w:val="both"/>
              <w:rPr>
                <w:rFonts w:cstheme="minorHAnsi"/>
                <w:sz w:val="20"/>
                <w:szCs w:val="20"/>
              </w:rPr>
            </w:pPr>
            <w:r w:rsidRPr="005716CA">
              <w:rPr>
                <w:rFonts w:cstheme="minorHAnsi"/>
                <w:sz w:val="20"/>
                <w:szCs w:val="20"/>
              </w:rPr>
              <w:t>U procesu praćenja kvalitete i uspješnosti izvedbe programa obrazovanja primjenjuju se sljedeće aktivnosti:</w:t>
            </w:r>
          </w:p>
          <w:p w14:paraId="18CC0C08" w14:textId="77777777" w:rsidR="005716CA" w:rsidRPr="005716CA" w:rsidRDefault="005716CA" w:rsidP="003E2997">
            <w:pPr>
              <w:pStyle w:val="ListParagraph"/>
              <w:numPr>
                <w:ilvl w:val="0"/>
                <w:numId w:val="3"/>
              </w:numPr>
              <w:spacing w:after="0" w:line="240" w:lineRule="auto"/>
              <w:ind w:left="242" w:hanging="242"/>
              <w:jc w:val="both"/>
              <w:rPr>
                <w:sz w:val="20"/>
                <w:szCs w:val="20"/>
              </w:rPr>
            </w:pPr>
            <w:r w:rsidRPr="005716CA">
              <w:rPr>
                <w:sz w:val="20"/>
                <w:szCs w:val="20"/>
              </w:rPr>
              <w:t xml:space="preserve">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66F64920" w14:textId="77777777" w:rsidR="005716CA" w:rsidRPr="005716CA" w:rsidRDefault="005716CA" w:rsidP="003E2997">
            <w:pPr>
              <w:pStyle w:val="ListParagraph"/>
              <w:numPr>
                <w:ilvl w:val="0"/>
                <w:numId w:val="3"/>
              </w:numPr>
              <w:spacing w:after="0" w:line="240" w:lineRule="auto"/>
              <w:ind w:left="242" w:hanging="242"/>
              <w:jc w:val="both"/>
              <w:rPr>
                <w:sz w:val="20"/>
                <w:szCs w:val="20"/>
              </w:rPr>
            </w:pPr>
            <w:r w:rsidRPr="005716CA">
              <w:rPr>
                <w:sz w:val="20"/>
                <w:szCs w:val="20"/>
              </w:rPr>
              <w:t>provodi se istraživanje i anketiranje nastavnika o istim pitanjima navedenim u prethodnoj stavci</w:t>
            </w:r>
          </w:p>
          <w:p w14:paraId="11602FA3" w14:textId="77777777" w:rsidR="005716CA" w:rsidRPr="005716CA" w:rsidRDefault="005716CA" w:rsidP="003E2997">
            <w:pPr>
              <w:pStyle w:val="ListParagraph"/>
              <w:numPr>
                <w:ilvl w:val="0"/>
                <w:numId w:val="3"/>
              </w:numPr>
              <w:spacing w:after="0" w:line="240" w:lineRule="auto"/>
              <w:ind w:left="242" w:hanging="242"/>
              <w:jc w:val="both"/>
              <w:rPr>
                <w:sz w:val="20"/>
                <w:szCs w:val="20"/>
              </w:rPr>
            </w:pPr>
            <w:r w:rsidRPr="005716CA">
              <w:rPr>
                <w:sz w:val="20"/>
                <w:szCs w:val="20"/>
              </w:rPr>
              <w:t>provodi se analiza uspjeha, transparentnosti i objektivnosti provjera i ostvarenosti ishoda učenja</w:t>
            </w:r>
          </w:p>
          <w:p w14:paraId="32103FFB" w14:textId="77777777" w:rsidR="005716CA" w:rsidRPr="005716CA" w:rsidRDefault="005716CA" w:rsidP="003E2997">
            <w:pPr>
              <w:pStyle w:val="ListParagraph"/>
              <w:numPr>
                <w:ilvl w:val="0"/>
                <w:numId w:val="3"/>
              </w:numPr>
              <w:spacing w:after="0" w:line="240" w:lineRule="auto"/>
              <w:ind w:left="242" w:hanging="242"/>
              <w:jc w:val="both"/>
              <w:rPr>
                <w:sz w:val="20"/>
                <w:szCs w:val="20"/>
              </w:rPr>
            </w:pPr>
            <w:r w:rsidRPr="005716CA">
              <w:rPr>
                <w:sz w:val="20"/>
                <w:szCs w:val="20"/>
              </w:rPr>
              <w:t>provodi se analiza materijalnih i kadrovskih uvjeta potrebnih za izvođenje procesa učenja i poučavanja</w:t>
            </w:r>
          </w:p>
          <w:p w14:paraId="25D37C6F" w14:textId="347349C4" w:rsidR="00FF57D3" w:rsidRPr="005716CA" w:rsidRDefault="005716CA" w:rsidP="003E2997">
            <w:pPr>
              <w:pStyle w:val="ListParagraph"/>
              <w:numPr>
                <w:ilvl w:val="0"/>
                <w:numId w:val="3"/>
              </w:numPr>
              <w:spacing w:after="0" w:line="240" w:lineRule="auto"/>
              <w:ind w:left="242" w:hanging="242"/>
              <w:jc w:val="both"/>
              <w:rPr>
                <w:rFonts w:cstheme="minorHAnsi"/>
                <w:sz w:val="20"/>
                <w:szCs w:val="20"/>
              </w:rPr>
            </w:pPr>
            <w:r w:rsidRPr="005716CA">
              <w:rPr>
                <w:sz w:val="20"/>
                <w:szCs w:val="20"/>
              </w:rPr>
              <w:t>dobivenim rezultatima anketa dobiva se pregled uspješnosti izvedbe programa, kao i  procjena kvalitete nastavničkog rada ustanove.</w:t>
            </w:r>
          </w:p>
        </w:tc>
      </w:tr>
      <w:tr w:rsidR="00C759FB" w:rsidRPr="00F919E2" w14:paraId="56EB1F55" w14:textId="77777777" w:rsidTr="00ED7CDE">
        <w:trPr>
          <w:trHeight w:val="321"/>
        </w:trPr>
        <w:tc>
          <w:tcPr>
            <w:tcW w:w="1749" w:type="pct"/>
            <w:shd w:val="clear" w:color="auto" w:fill="B8CCE4"/>
            <w:hideMark/>
          </w:tcPr>
          <w:p w14:paraId="2D9E9262" w14:textId="77777777"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09CA18C7" w:rsidR="00C759FB" w:rsidRPr="00F919E2" w:rsidRDefault="00C759FB" w:rsidP="00ED7CDE">
            <w:pPr>
              <w:spacing w:after="0" w:line="240" w:lineRule="auto"/>
              <w:jc w:val="both"/>
              <w:rPr>
                <w:rFonts w:asciiTheme="minorHAnsi" w:hAnsiTheme="minorHAnsi" w:cstheme="minorHAnsi"/>
                <w:noProof/>
                <w:sz w:val="20"/>
                <w:szCs w:val="20"/>
                <w:lang w:val="hr-HR"/>
              </w:rPr>
            </w:pPr>
          </w:p>
        </w:tc>
      </w:tr>
      <w:bookmarkEnd w:id="0"/>
    </w:tbl>
    <w:p w14:paraId="2FA9859A" w14:textId="77777777" w:rsidR="00E5068E" w:rsidRPr="00E5068E" w:rsidRDefault="00E5068E" w:rsidP="00E5068E">
      <w:pPr>
        <w:rPr>
          <w:rFonts w:cstheme="minorHAnsi"/>
          <w:b/>
          <w:bCs/>
          <w:noProof/>
          <w:sz w:val="24"/>
          <w:szCs w:val="24"/>
        </w:rPr>
      </w:pPr>
    </w:p>
    <w:p w14:paraId="11909208" w14:textId="7CC51452" w:rsidR="003A4C4B" w:rsidRPr="00E5068E" w:rsidRDefault="00C759FB" w:rsidP="00E5068E">
      <w:pPr>
        <w:pStyle w:val="ListParagraph"/>
        <w:numPr>
          <w:ilvl w:val="0"/>
          <w:numId w:val="1"/>
        </w:numPr>
        <w:outlineLvl w:val="0"/>
        <w:rPr>
          <w:rFonts w:cstheme="minorHAnsi"/>
          <w:b/>
          <w:bCs/>
          <w:noProof/>
          <w:sz w:val="24"/>
          <w:szCs w:val="24"/>
        </w:rPr>
      </w:pPr>
      <w:r w:rsidRPr="00E5068E">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4"/>
        <w:gridCol w:w="1757"/>
        <w:gridCol w:w="2027"/>
        <w:gridCol w:w="809"/>
        <w:gridCol w:w="943"/>
        <w:gridCol w:w="673"/>
        <w:gridCol w:w="673"/>
        <w:gridCol w:w="540"/>
        <w:gridCol w:w="946"/>
      </w:tblGrid>
      <w:tr w:rsidR="00C759FB" w:rsidRPr="00F919E2" w14:paraId="417B9C8F" w14:textId="77777777" w:rsidTr="00A02337">
        <w:trPr>
          <w:trHeight w:val="552"/>
        </w:trPr>
        <w:tc>
          <w:tcPr>
            <w:tcW w:w="371" w:type="pct"/>
            <w:vMerge w:val="restart"/>
            <w:shd w:val="clear" w:color="auto" w:fill="8EAADB" w:themeFill="accent1" w:themeFillTint="99"/>
            <w:hideMark/>
          </w:tcPr>
          <w:p w14:paraId="53EF0ED9" w14:textId="77777777" w:rsidR="00C759FB" w:rsidRPr="00F919E2" w:rsidRDefault="00C759FB">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971" w:type="pct"/>
            <w:vMerge w:val="restart"/>
            <w:shd w:val="clear" w:color="auto" w:fill="8EAADB" w:themeFill="accent1" w:themeFillTint="99"/>
            <w:hideMark/>
          </w:tcPr>
          <w:p w14:paraId="0DB1AFBF" w14:textId="77777777" w:rsidR="00C759FB" w:rsidRPr="00F919E2" w:rsidRDefault="00C759FB">
            <w:pPr>
              <w:jc w:val="center"/>
              <w:rPr>
                <w:rFonts w:asciiTheme="minorHAnsi" w:hAnsiTheme="minorHAnsi" w:cstheme="minorHAnsi"/>
                <w:b/>
                <w:bCs/>
                <w:noProof/>
                <w:color w:val="000000"/>
                <w:sz w:val="20"/>
                <w:szCs w:val="20"/>
                <w:lang w:val="hr-HR"/>
              </w:rPr>
            </w:pPr>
          </w:p>
          <w:p w14:paraId="74AFD96C"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1120" w:type="pct"/>
            <w:vMerge w:val="restart"/>
            <w:shd w:val="clear" w:color="auto" w:fill="8EAADB" w:themeFill="accent1" w:themeFillTint="99"/>
            <w:hideMark/>
          </w:tcPr>
          <w:p w14:paraId="1934F66E" w14:textId="77777777" w:rsidR="00C759FB" w:rsidRPr="00F919E2" w:rsidRDefault="00C759FB">
            <w:pPr>
              <w:jc w:val="center"/>
              <w:rPr>
                <w:rFonts w:asciiTheme="minorHAnsi" w:hAnsiTheme="minorHAnsi" w:cstheme="minorHAnsi"/>
                <w:b/>
                <w:bCs/>
                <w:noProof/>
                <w:color w:val="000000"/>
                <w:sz w:val="20"/>
                <w:szCs w:val="20"/>
                <w:lang w:val="hr-HR"/>
              </w:rPr>
            </w:pPr>
          </w:p>
          <w:p w14:paraId="1FDE868C"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448" w:type="pct"/>
            <w:vMerge w:val="restart"/>
            <w:shd w:val="clear" w:color="auto" w:fill="8EAADB" w:themeFill="accent1" w:themeFillTint="99"/>
            <w:hideMark/>
          </w:tcPr>
          <w:p w14:paraId="36DC5F42" w14:textId="77777777" w:rsidR="00C759FB" w:rsidRPr="00F919E2" w:rsidRDefault="00C759FB">
            <w:pPr>
              <w:jc w:val="center"/>
              <w:rPr>
                <w:rFonts w:asciiTheme="minorHAnsi" w:hAnsiTheme="minorHAnsi" w:cstheme="minorHAnsi"/>
                <w:b/>
                <w:bCs/>
                <w:noProof/>
                <w:color w:val="000000"/>
                <w:sz w:val="20"/>
                <w:szCs w:val="20"/>
                <w:lang w:val="hr-HR"/>
              </w:rPr>
            </w:pPr>
          </w:p>
          <w:p w14:paraId="3F3F3BDF"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522" w:type="pct"/>
            <w:vMerge w:val="restart"/>
            <w:shd w:val="clear" w:color="auto" w:fill="8EAADB" w:themeFill="accent1" w:themeFillTint="99"/>
            <w:hideMark/>
          </w:tcPr>
          <w:p w14:paraId="77E8AC21" w14:textId="77777777" w:rsidR="00C759FB" w:rsidRPr="00F919E2" w:rsidRDefault="00C759FB">
            <w:pPr>
              <w:jc w:val="center"/>
              <w:rPr>
                <w:rFonts w:asciiTheme="minorHAnsi" w:hAnsiTheme="minorHAnsi" w:cstheme="minorHAnsi"/>
                <w:b/>
                <w:bCs/>
                <w:noProof/>
                <w:color w:val="000000"/>
                <w:sz w:val="20"/>
                <w:szCs w:val="20"/>
                <w:lang w:val="hr-HR"/>
              </w:rPr>
            </w:pPr>
          </w:p>
          <w:p w14:paraId="34207130"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1568" w:type="pct"/>
            <w:gridSpan w:val="4"/>
            <w:shd w:val="clear" w:color="auto" w:fill="8EAADB" w:themeFill="accent1" w:themeFillTint="99"/>
            <w:hideMark/>
          </w:tcPr>
          <w:p w14:paraId="5BA31A60" w14:textId="77777777" w:rsidR="00C759FB" w:rsidRPr="00F919E2" w:rsidRDefault="00C759FB">
            <w:pPr>
              <w:jc w:val="center"/>
              <w:rPr>
                <w:rFonts w:asciiTheme="minorHAnsi" w:hAnsiTheme="minorHAnsi" w:cstheme="minorHAnsi"/>
                <w:b/>
                <w:bCs/>
                <w:noProof/>
                <w:color w:val="000000"/>
                <w:sz w:val="20"/>
                <w:szCs w:val="20"/>
                <w:lang w:val="hr-HR"/>
              </w:rPr>
            </w:pPr>
          </w:p>
          <w:p w14:paraId="1B37A9D9"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2337">
        <w:trPr>
          <w:trHeight w:val="114"/>
        </w:trPr>
        <w:tc>
          <w:tcPr>
            <w:tcW w:w="371" w:type="pct"/>
            <w:vMerge/>
            <w:shd w:val="clear" w:color="auto" w:fill="8EAADB" w:themeFill="accent1" w:themeFillTint="99"/>
          </w:tcPr>
          <w:p w14:paraId="3E31F2AA" w14:textId="77777777" w:rsidR="00C759FB" w:rsidRPr="00F919E2" w:rsidRDefault="00C759FB">
            <w:pPr>
              <w:jc w:val="both"/>
              <w:rPr>
                <w:rFonts w:asciiTheme="minorHAnsi" w:hAnsiTheme="minorHAnsi" w:cstheme="minorHAnsi"/>
                <w:b/>
                <w:bCs/>
                <w:noProof/>
                <w:color w:val="000000"/>
                <w:sz w:val="20"/>
                <w:szCs w:val="20"/>
                <w:lang w:val="hr-HR"/>
              </w:rPr>
            </w:pPr>
          </w:p>
        </w:tc>
        <w:tc>
          <w:tcPr>
            <w:tcW w:w="971" w:type="pct"/>
            <w:vMerge/>
            <w:shd w:val="clear" w:color="auto" w:fill="8EAADB" w:themeFill="accent1" w:themeFillTint="99"/>
          </w:tcPr>
          <w:p w14:paraId="1D373FFF" w14:textId="77777777" w:rsidR="00C759FB" w:rsidRPr="00F919E2" w:rsidRDefault="00C759FB">
            <w:pPr>
              <w:jc w:val="both"/>
              <w:rPr>
                <w:rFonts w:asciiTheme="minorHAnsi" w:hAnsiTheme="minorHAnsi" w:cstheme="minorHAnsi"/>
                <w:b/>
                <w:bCs/>
                <w:noProof/>
                <w:color w:val="000000"/>
                <w:sz w:val="20"/>
                <w:szCs w:val="20"/>
                <w:lang w:val="hr-HR"/>
              </w:rPr>
            </w:pPr>
          </w:p>
        </w:tc>
        <w:tc>
          <w:tcPr>
            <w:tcW w:w="1120" w:type="pct"/>
            <w:vMerge/>
            <w:shd w:val="clear" w:color="auto" w:fill="8EAADB" w:themeFill="accent1" w:themeFillTint="99"/>
          </w:tcPr>
          <w:p w14:paraId="6B9EE41D" w14:textId="77777777" w:rsidR="00C759FB" w:rsidRPr="00F919E2" w:rsidRDefault="00C759FB">
            <w:pPr>
              <w:jc w:val="both"/>
              <w:rPr>
                <w:rFonts w:asciiTheme="minorHAnsi" w:hAnsiTheme="minorHAnsi" w:cstheme="minorHAnsi"/>
                <w:b/>
                <w:bCs/>
                <w:noProof/>
                <w:color w:val="000000"/>
                <w:sz w:val="20"/>
                <w:szCs w:val="20"/>
                <w:lang w:val="hr-HR"/>
              </w:rPr>
            </w:pPr>
          </w:p>
        </w:tc>
        <w:tc>
          <w:tcPr>
            <w:tcW w:w="448" w:type="pct"/>
            <w:vMerge/>
            <w:shd w:val="clear" w:color="auto" w:fill="8EAADB" w:themeFill="accent1" w:themeFillTint="99"/>
          </w:tcPr>
          <w:p w14:paraId="49A21B81" w14:textId="77777777" w:rsidR="00C759FB" w:rsidRPr="00F919E2" w:rsidRDefault="00C759FB">
            <w:pPr>
              <w:ind w:left="360"/>
              <w:jc w:val="both"/>
              <w:rPr>
                <w:rFonts w:asciiTheme="minorHAnsi" w:hAnsiTheme="minorHAnsi" w:cstheme="minorHAnsi"/>
                <w:b/>
                <w:bCs/>
                <w:noProof/>
                <w:color w:val="000000"/>
                <w:sz w:val="20"/>
                <w:szCs w:val="20"/>
                <w:lang w:val="hr-HR"/>
              </w:rPr>
            </w:pPr>
          </w:p>
        </w:tc>
        <w:tc>
          <w:tcPr>
            <w:tcW w:w="522" w:type="pct"/>
            <w:vMerge/>
            <w:shd w:val="clear" w:color="auto" w:fill="8EAADB" w:themeFill="accent1" w:themeFillTint="99"/>
          </w:tcPr>
          <w:p w14:paraId="6B05FE26" w14:textId="77777777" w:rsidR="00C759FB" w:rsidRPr="00F919E2" w:rsidRDefault="00C759FB">
            <w:pPr>
              <w:ind w:left="360"/>
              <w:rPr>
                <w:rFonts w:asciiTheme="minorHAnsi" w:hAnsiTheme="minorHAnsi" w:cstheme="minorHAnsi"/>
                <w:b/>
                <w:bCs/>
                <w:noProof/>
                <w:color w:val="000000"/>
                <w:sz w:val="20"/>
                <w:szCs w:val="20"/>
                <w:lang w:val="hr-HR"/>
              </w:rPr>
            </w:pPr>
          </w:p>
        </w:tc>
        <w:tc>
          <w:tcPr>
            <w:tcW w:w="373" w:type="pct"/>
            <w:shd w:val="clear" w:color="auto" w:fill="8EAADB" w:themeFill="accent1" w:themeFillTint="99"/>
            <w:vAlign w:val="center"/>
          </w:tcPr>
          <w:p w14:paraId="5FF3F349"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373" w:type="pct"/>
            <w:shd w:val="clear" w:color="auto" w:fill="8EAADB" w:themeFill="accent1" w:themeFillTint="99"/>
            <w:vAlign w:val="center"/>
          </w:tcPr>
          <w:p w14:paraId="2CC91E8C"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299" w:type="pct"/>
            <w:shd w:val="clear" w:color="auto" w:fill="8EAADB" w:themeFill="accent1" w:themeFillTint="99"/>
            <w:vAlign w:val="center"/>
          </w:tcPr>
          <w:p w14:paraId="3AA5B155"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523" w:type="pct"/>
            <w:shd w:val="clear" w:color="auto" w:fill="8EAADB" w:themeFill="accent1" w:themeFillTint="99"/>
          </w:tcPr>
          <w:p w14:paraId="0190E6DE"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3B5A87" w:rsidRPr="00F919E2" w14:paraId="61061CEA" w14:textId="77777777" w:rsidTr="00A02337">
        <w:trPr>
          <w:trHeight w:val="255"/>
        </w:trPr>
        <w:tc>
          <w:tcPr>
            <w:tcW w:w="371" w:type="pct"/>
            <w:shd w:val="clear" w:color="auto" w:fill="B4C6E7" w:themeFill="accent1" w:themeFillTint="66"/>
            <w:vAlign w:val="center"/>
            <w:hideMark/>
          </w:tcPr>
          <w:p w14:paraId="6B16A236" w14:textId="322D6553" w:rsidR="003B5A87" w:rsidRPr="00F919E2" w:rsidRDefault="003B5A87" w:rsidP="00A9668C">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971" w:type="pct"/>
            <w:vAlign w:val="center"/>
          </w:tcPr>
          <w:p w14:paraId="5E59D190" w14:textId="1053EED0" w:rsidR="003B5A87" w:rsidRPr="009F16D0" w:rsidRDefault="003E2C22" w:rsidP="003E4CE6">
            <w:pPr>
              <w:spacing w:before="120" w:after="120"/>
              <w:rPr>
                <w:rFonts w:asciiTheme="minorHAnsi" w:hAnsiTheme="minorHAnsi" w:cstheme="minorHAnsi"/>
                <w:b/>
                <w:bCs/>
                <w:noProof/>
                <w:color w:val="000000" w:themeColor="text1"/>
                <w:sz w:val="20"/>
                <w:szCs w:val="20"/>
                <w:lang w:val="hr-HR"/>
              </w:rPr>
            </w:pPr>
            <w:r w:rsidRPr="003E2C22">
              <w:rPr>
                <w:rFonts w:asciiTheme="minorHAnsi" w:hAnsiTheme="minorHAnsi" w:cstheme="minorHAnsi"/>
                <w:b/>
                <w:bCs/>
                <w:noProof/>
                <w:color w:val="000000" w:themeColor="text1"/>
                <w:sz w:val="20"/>
                <w:szCs w:val="20"/>
                <w:lang w:val="hr-HR"/>
              </w:rPr>
              <w:t>ZAŠTITA NA RADU</w:t>
            </w:r>
          </w:p>
        </w:tc>
        <w:tc>
          <w:tcPr>
            <w:tcW w:w="1120" w:type="pct"/>
            <w:vAlign w:val="center"/>
          </w:tcPr>
          <w:p w14:paraId="36C95EC0" w14:textId="3F097626" w:rsidR="003B5A87" w:rsidRPr="00F919E2" w:rsidRDefault="00ED7CDE" w:rsidP="003E4CE6">
            <w:pPr>
              <w:spacing w:before="120" w:after="120"/>
              <w:rPr>
                <w:rFonts w:asciiTheme="minorHAnsi" w:hAnsiTheme="minorHAnsi" w:cstheme="minorHAnsi"/>
                <w:noProof/>
                <w:color w:val="000000"/>
                <w:sz w:val="20"/>
                <w:szCs w:val="20"/>
                <w:lang w:val="hr-HR"/>
              </w:rPr>
            </w:pPr>
            <w:r w:rsidRPr="00ED7CDE">
              <w:rPr>
                <w:rFonts w:asciiTheme="minorHAnsi" w:hAnsiTheme="minorHAnsi" w:cstheme="minorHAnsi"/>
                <w:noProof/>
                <w:color w:val="000000"/>
                <w:sz w:val="20"/>
                <w:szCs w:val="20"/>
                <w:lang w:val="hr-HR"/>
              </w:rPr>
              <w:t>Mjere zaštite na radu u poljoprivrednoj i prehrambenoj proizvodnji i u uzgoju i držanju životinja</w:t>
            </w:r>
          </w:p>
        </w:tc>
        <w:tc>
          <w:tcPr>
            <w:tcW w:w="448" w:type="pct"/>
            <w:vAlign w:val="center"/>
          </w:tcPr>
          <w:p w14:paraId="6644B2A1" w14:textId="55447765" w:rsidR="003B5A87" w:rsidRPr="00F919E2" w:rsidRDefault="00432FC2" w:rsidP="003E4CE6">
            <w:pPr>
              <w:spacing w:before="120" w:after="12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vAlign w:val="center"/>
          </w:tcPr>
          <w:p w14:paraId="7485C43E" w14:textId="64897FFB" w:rsidR="003B5A87" w:rsidRPr="00F919E2" w:rsidRDefault="00432FC2" w:rsidP="003E4CE6">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373" w:type="pct"/>
            <w:vAlign w:val="center"/>
          </w:tcPr>
          <w:p w14:paraId="4AC68518" w14:textId="3155A6C9" w:rsidR="00DA7BAF" w:rsidRPr="00F919E2" w:rsidRDefault="003E2C22" w:rsidP="003E4CE6">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73" w:type="pct"/>
            <w:vAlign w:val="center"/>
          </w:tcPr>
          <w:p w14:paraId="3CECCC40" w14:textId="5A7FF21A" w:rsidR="00DA7BAF" w:rsidRPr="00F919E2" w:rsidRDefault="00DA7BAF" w:rsidP="003E4CE6">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E2C22">
              <w:rPr>
                <w:rFonts w:asciiTheme="minorHAnsi" w:hAnsiTheme="minorHAnsi" w:cstheme="minorHAnsi"/>
                <w:noProof/>
                <w:color w:val="000000"/>
                <w:sz w:val="20"/>
                <w:szCs w:val="20"/>
                <w:lang w:val="hr-HR"/>
              </w:rPr>
              <w:t>0</w:t>
            </w:r>
          </w:p>
        </w:tc>
        <w:tc>
          <w:tcPr>
            <w:tcW w:w="299" w:type="pct"/>
            <w:vAlign w:val="center"/>
          </w:tcPr>
          <w:p w14:paraId="6364879E" w14:textId="638F7487" w:rsidR="003B5A87" w:rsidRPr="00F919E2" w:rsidRDefault="00F43F18" w:rsidP="003E4CE6">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523" w:type="pct"/>
            <w:vAlign w:val="center"/>
          </w:tcPr>
          <w:p w14:paraId="22B3A678" w14:textId="43E9F070" w:rsidR="003B5A87" w:rsidRPr="00F919E2" w:rsidRDefault="0017672B" w:rsidP="003E4CE6">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5E33E0" w:rsidRPr="00F919E2" w14:paraId="0BA2209A" w14:textId="77777777" w:rsidTr="00A02337">
        <w:trPr>
          <w:trHeight w:val="345"/>
        </w:trPr>
        <w:tc>
          <w:tcPr>
            <w:tcW w:w="371" w:type="pct"/>
            <w:vMerge w:val="restart"/>
            <w:shd w:val="clear" w:color="auto" w:fill="B4C6E7" w:themeFill="accent1" w:themeFillTint="66"/>
            <w:vAlign w:val="center"/>
          </w:tcPr>
          <w:p w14:paraId="1E782576" w14:textId="5165319E" w:rsidR="005E33E0" w:rsidRPr="00C92AAB" w:rsidRDefault="005E33E0" w:rsidP="00A9668C">
            <w:pPr>
              <w:spacing w:before="120" w:after="120"/>
              <w:jc w:val="center"/>
              <w:rPr>
                <w:rFonts w:cstheme="minorHAnsi"/>
                <w:b/>
                <w:bCs/>
                <w:noProof/>
                <w:color w:val="000000"/>
                <w:sz w:val="20"/>
                <w:szCs w:val="20"/>
              </w:rPr>
            </w:pPr>
            <w:r w:rsidRPr="00C92AAB">
              <w:rPr>
                <w:rFonts w:asciiTheme="minorHAnsi" w:hAnsiTheme="minorHAnsi" w:cstheme="minorHAnsi"/>
                <w:b/>
                <w:bCs/>
                <w:noProof/>
                <w:color w:val="000000"/>
                <w:sz w:val="20"/>
                <w:szCs w:val="20"/>
                <w:lang w:val="hr-HR"/>
              </w:rPr>
              <w:t>2.</w:t>
            </w:r>
          </w:p>
        </w:tc>
        <w:tc>
          <w:tcPr>
            <w:tcW w:w="971" w:type="pct"/>
            <w:vMerge w:val="restart"/>
            <w:vAlign w:val="center"/>
          </w:tcPr>
          <w:p w14:paraId="0241D512" w14:textId="6B13354D" w:rsidR="005E33E0" w:rsidRPr="009F16D0" w:rsidRDefault="00605010" w:rsidP="00A9668C">
            <w:pPr>
              <w:spacing w:before="120" w:after="120"/>
              <w:rPr>
                <w:rFonts w:asciiTheme="minorHAnsi" w:hAnsiTheme="minorHAnsi" w:cstheme="minorHAnsi"/>
                <w:b/>
                <w:bCs/>
                <w:noProof/>
                <w:color w:val="ED7D31" w:themeColor="accent2"/>
                <w:sz w:val="20"/>
                <w:szCs w:val="20"/>
                <w:lang w:val="hr-HR"/>
              </w:rPr>
            </w:pPr>
            <w:r>
              <w:rPr>
                <w:rFonts w:asciiTheme="minorHAnsi" w:hAnsiTheme="minorHAnsi" w:cstheme="minorHAnsi"/>
                <w:b/>
                <w:bCs/>
                <w:noProof/>
                <w:color w:val="000000" w:themeColor="text1"/>
                <w:sz w:val="20"/>
                <w:szCs w:val="20"/>
                <w:lang w:val="hr-HR"/>
              </w:rPr>
              <w:t xml:space="preserve">OSNOVE </w:t>
            </w:r>
            <w:r w:rsidR="005E33E0" w:rsidRPr="009F16D0">
              <w:rPr>
                <w:rFonts w:asciiTheme="minorHAnsi" w:hAnsiTheme="minorHAnsi" w:cstheme="minorHAnsi"/>
                <w:b/>
                <w:bCs/>
                <w:noProof/>
                <w:color w:val="000000" w:themeColor="text1"/>
                <w:sz w:val="20"/>
                <w:szCs w:val="20"/>
                <w:lang w:val="hr-HR"/>
              </w:rPr>
              <w:t>EKOLOŠK</w:t>
            </w:r>
            <w:r>
              <w:rPr>
                <w:rFonts w:asciiTheme="minorHAnsi" w:hAnsiTheme="minorHAnsi" w:cstheme="minorHAnsi"/>
                <w:b/>
                <w:bCs/>
                <w:noProof/>
                <w:color w:val="000000" w:themeColor="text1"/>
                <w:sz w:val="20"/>
                <w:szCs w:val="20"/>
                <w:lang w:val="hr-HR"/>
              </w:rPr>
              <w:t xml:space="preserve">E </w:t>
            </w:r>
            <w:r w:rsidR="005E33E0" w:rsidRPr="009F16D0">
              <w:rPr>
                <w:rFonts w:asciiTheme="minorHAnsi" w:hAnsiTheme="minorHAnsi" w:cstheme="minorHAnsi"/>
                <w:b/>
                <w:bCs/>
                <w:noProof/>
                <w:color w:val="000000" w:themeColor="text1"/>
                <w:sz w:val="20"/>
                <w:szCs w:val="20"/>
                <w:lang w:val="hr-HR"/>
              </w:rPr>
              <w:t>PROIZVODNJ</w:t>
            </w:r>
            <w:r w:rsidR="00ED7CDE">
              <w:rPr>
                <w:rFonts w:asciiTheme="minorHAnsi" w:hAnsiTheme="minorHAnsi" w:cstheme="minorHAnsi"/>
                <w:b/>
                <w:bCs/>
                <w:noProof/>
                <w:color w:val="000000" w:themeColor="text1"/>
                <w:sz w:val="20"/>
                <w:szCs w:val="20"/>
                <w:lang w:val="hr-HR"/>
              </w:rPr>
              <w:t xml:space="preserve">A </w:t>
            </w:r>
            <w:r w:rsidR="005E33E0" w:rsidRPr="009F16D0">
              <w:rPr>
                <w:rFonts w:asciiTheme="minorHAnsi" w:hAnsiTheme="minorHAnsi" w:cstheme="minorHAnsi"/>
                <w:b/>
                <w:bCs/>
                <w:noProof/>
                <w:color w:val="000000" w:themeColor="text1"/>
                <w:sz w:val="20"/>
                <w:szCs w:val="20"/>
                <w:lang w:val="hr-HR"/>
              </w:rPr>
              <w:t>POVRĆA</w:t>
            </w:r>
            <w:r w:rsidR="00ED7CDE">
              <w:rPr>
                <w:rFonts w:asciiTheme="minorHAnsi" w:hAnsiTheme="minorHAnsi" w:cstheme="minorHAnsi"/>
                <w:b/>
                <w:bCs/>
                <w:noProof/>
                <w:color w:val="000000" w:themeColor="text1"/>
                <w:sz w:val="20"/>
                <w:szCs w:val="20"/>
                <w:lang w:val="hr-HR"/>
              </w:rPr>
              <w:t xml:space="preserve"> I SKLADIŠTENJE</w:t>
            </w:r>
            <w:r>
              <w:rPr>
                <w:rFonts w:asciiTheme="minorHAnsi" w:hAnsiTheme="minorHAnsi" w:cstheme="minorHAnsi"/>
                <w:b/>
                <w:bCs/>
                <w:noProof/>
                <w:color w:val="000000" w:themeColor="text1"/>
                <w:sz w:val="20"/>
                <w:szCs w:val="20"/>
                <w:lang w:val="hr-HR"/>
              </w:rPr>
              <w:t xml:space="preserve"> PROIZVODA NAKON BERBE</w:t>
            </w:r>
          </w:p>
        </w:tc>
        <w:tc>
          <w:tcPr>
            <w:tcW w:w="1120" w:type="pct"/>
          </w:tcPr>
          <w:p w14:paraId="3297C5AB" w14:textId="5D849E30" w:rsidR="005E33E0" w:rsidRPr="005E33E0" w:rsidRDefault="00ED7CDE" w:rsidP="005E33E0">
            <w:pPr>
              <w:spacing w:before="120" w:after="120"/>
              <w:rPr>
                <w:rFonts w:cstheme="minorHAnsi"/>
                <w:noProof/>
                <w:color w:val="000000" w:themeColor="text1"/>
                <w:sz w:val="20"/>
                <w:szCs w:val="20"/>
              </w:rPr>
            </w:pPr>
            <w:r w:rsidRPr="00ED7CDE">
              <w:rPr>
                <w:rFonts w:cstheme="minorHAnsi"/>
                <w:noProof/>
                <w:color w:val="000000" w:themeColor="text1"/>
                <w:sz w:val="20"/>
                <w:szCs w:val="20"/>
              </w:rPr>
              <w:t>Ekološka proizvodnja povrtnih kultura</w:t>
            </w:r>
          </w:p>
        </w:tc>
        <w:tc>
          <w:tcPr>
            <w:tcW w:w="448" w:type="pct"/>
          </w:tcPr>
          <w:p w14:paraId="0386F876" w14:textId="565322B9" w:rsidR="005E33E0" w:rsidRPr="005E33E0" w:rsidRDefault="005E33E0" w:rsidP="005E33E0">
            <w:pPr>
              <w:spacing w:before="120" w:after="120"/>
              <w:ind w:left="360"/>
              <w:rPr>
                <w:rFonts w:cstheme="minorHAnsi"/>
                <w:noProof/>
                <w:color w:val="000000" w:themeColor="text1"/>
                <w:sz w:val="20"/>
                <w:szCs w:val="20"/>
              </w:rPr>
            </w:pPr>
            <w:r w:rsidRPr="005E33E0">
              <w:rPr>
                <w:rFonts w:cstheme="minorHAnsi"/>
                <w:noProof/>
                <w:color w:val="000000" w:themeColor="text1"/>
                <w:sz w:val="20"/>
                <w:szCs w:val="20"/>
              </w:rPr>
              <w:t>4</w:t>
            </w:r>
          </w:p>
        </w:tc>
        <w:tc>
          <w:tcPr>
            <w:tcW w:w="522" w:type="pct"/>
          </w:tcPr>
          <w:p w14:paraId="6BF667FC" w14:textId="224EC7E6" w:rsidR="005E33E0" w:rsidRPr="005E33E0" w:rsidRDefault="00ED7CDE" w:rsidP="005E33E0">
            <w:pPr>
              <w:spacing w:before="120" w:after="120"/>
              <w:jc w:val="center"/>
              <w:rPr>
                <w:rFonts w:cstheme="minorHAnsi"/>
                <w:noProof/>
                <w:color w:val="000000" w:themeColor="text1"/>
                <w:sz w:val="20"/>
                <w:szCs w:val="20"/>
              </w:rPr>
            </w:pPr>
            <w:r>
              <w:rPr>
                <w:rFonts w:cstheme="minorHAnsi"/>
                <w:noProof/>
                <w:color w:val="000000" w:themeColor="text1"/>
                <w:sz w:val="20"/>
                <w:szCs w:val="20"/>
              </w:rPr>
              <w:t>3</w:t>
            </w:r>
          </w:p>
        </w:tc>
        <w:tc>
          <w:tcPr>
            <w:tcW w:w="373" w:type="pct"/>
          </w:tcPr>
          <w:p w14:paraId="67001353" w14:textId="753C4B16" w:rsidR="005E33E0" w:rsidRPr="005E33E0" w:rsidRDefault="003E2C22" w:rsidP="005E33E0">
            <w:pPr>
              <w:spacing w:before="120" w:after="120"/>
              <w:jc w:val="center"/>
              <w:rPr>
                <w:rFonts w:cstheme="minorHAnsi"/>
                <w:noProof/>
                <w:color w:val="000000" w:themeColor="text1"/>
                <w:sz w:val="20"/>
                <w:szCs w:val="20"/>
              </w:rPr>
            </w:pPr>
            <w:r>
              <w:rPr>
                <w:rFonts w:cstheme="minorHAnsi"/>
                <w:noProof/>
                <w:color w:val="000000" w:themeColor="text1"/>
                <w:sz w:val="20"/>
                <w:szCs w:val="20"/>
              </w:rPr>
              <w:t>20</w:t>
            </w:r>
          </w:p>
        </w:tc>
        <w:tc>
          <w:tcPr>
            <w:tcW w:w="373" w:type="pct"/>
          </w:tcPr>
          <w:p w14:paraId="08F23CD5" w14:textId="53999082" w:rsidR="005E33E0" w:rsidRPr="005E33E0" w:rsidRDefault="003E2C22" w:rsidP="005E33E0">
            <w:pPr>
              <w:spacing w:before="120" w:after="120"/>
              <w:jc w:val="center"/>
              <w:rPr>
                <w:rFonts w:cstheme="minorHAnsi"/>
                <w:noProof/>
                <w:color w:val="000000" w:themeColor="text1"/>
                <w:sz w:val="20"/>
                <w:szCs w:val="20"/>
              </w:rPr>
            </w:pPr>
            <w:r>
              <w:rPr>
                <w:rFonts w:cstheme="minorHAnsi"/>
                <w:noProof/>
                <w:color w:val="000000" w:themeColor="text1"/>
                <w:sz w:val="20"/>
                <w:szCs w:val="20"/>
              </w:rPr>
              <w:t>40</w:t>
            </w:r>
          </w:p>
        </w:tc>
        <w:tc>
          <w:tcPr>
            <w:tcW w:w="299" w:type="pct"/>
          </w:tcPr>
          <w:p w14:paraId="50147D83" w14:textId="03411BEA" w:rsidR="005E33E0" w:rsidRPr="005E33E0" w:rsidRDefault="003E2C22" w:rsidP="005E33E0">
            <w:pPr>
              <w:spacing w:before="120" w:after="120"/>
              <w:jc w:val="center"/>
              <w:rPr>
                <w:rFonts w:cstheme="minorHAnsi"/>
                <w:noProof/>
                <w:color w:val="000000" w:themeColor="text1"/>
                <w:sz w:val="20"/>
                <w:szCs w:val="20"/>
              </w:rPr>
            </w:pPr>
            <w:r>
              <w:rPr>
                <w:rFonts w:cstheme="minorHAnsi"/>
                <w:noProof/>
                <w:color w:val="000000" w:themeColor="text1"/>
                <w:sz w:val="20"/>
                <w:szCs w:val="20"/>
              </w:rPr>
              <w:t>15</w:t>
            </w:r>
          </w:p>
        </w:tc>
        <w:tc>
          <w:tcPr>
            <w:tcW w:w="523" w:type="pct"/>
          </w:tcPr>
          <w:p w14:paraId="3D1FE507" w14:textId="40DBF7B7" w:rsidR="005E33E0" w:rsidRPr="005E33E0" w:rsidRDefault="00ED7CDE" w:rsidP="005E33E0">
            <w:pPr>
              <w:spacing w:before="120" w:after="120"/>
              <w:jc w:val="center"/>
              <w:rPr>
                <w:rFonts w:cstheme="minorHAnsi"/>
                <w:noProof/>
                <w:color w:val="000000" w:themeColor="text1"/>
                <w:sz w:val="20"/>
                <w:szCs w:val="20"/>
              </w:rPr>
            </w:pPr>
            <w:r>
              <w:rPr>
                <w:rFonts w:cstheme="minorHAnsi"/>
                <w:noProof/>
                <w:color w:val="000000" w:themeColor="text1"/>
                <w:sz w:val="20"/>
                <w:szCs w:val="20"/>
              </w:rPr>
              <w:t>75</w:t>
            </w:r>
          </w:p>
        </w:tc>
      </w:tr>
      <w:tr w:rsidR="005E33E0" w:rsidRPr="00F919E2" w14:paraId="7317B2F5" w14:textId="77777777" w:rsidTr="00A02337">
        <w:trPr>
          <w:trHeight w:val="345"/>
        </w:trPr>
        <w:tc>
          <w:tcPr>
            <w:tcW w:w="371" w:type="pct"/>
            <w:vMerge/>
            <w:shd w:val="clear" w:color="auto" w:fill="B4C6E7" w:themeFill="accent1" w:themeFillTint="66"/>
          </w:tcPr>
          <w:p w14:paraId="3C77E3CE" w14:textId="77777777" w:rsidR="005E33E0" w:rsidRPr="00C92AAB" w:rsidRDefault="005E33E0" w:rsidP="005E33E0">
            <w:pPr>
              <w:spacing w:before="120" w:after="120"/>
              <w:jc w:val="center"/>
              <w:rPr>
                <w:rFonts w:asciiTheme="minorHAnsi" w:hAnsiTheme="minorHAnsi" w:cstheme="minorHAnsi"/>
                <w:b/>
                <w:bCs/>
                <w:noProof/>
                <w:color w:val="000000"/>
                <w:sz w:val="20"/>
                <w:szCs w:val="20"/>
                <w:lang w:val="hr-HR"/>
              </w:rPr>
            </w:pPr>
          </w:p>
        </w:tc>
        <w:tc>
          <w:tcPr>
            <w:tcW w:w="971" w:type="pct"/>
            <w:vMerge/>
            <w:vAlign w:val="center"/>
          </w:tcPr>
          <w:p w14:paraId="5E6B2735" w14:textId="77777777" w:rsidR="005E33E0" w:rsidRPr="003B5A87" w:rsidRDefault="005E33E0" w:rsidP="005E33E0">
            <w:pPr>
              <w:spacing w:before="120" w:after="120"/>
              <w:jc w:val="both"/>
              <w:rPr>
                <w:rFonts w:asciiTheme="minorHAnsi" w:hAnsiTheme="minorHAnsi" w:cstheme="minorHAnsi"/>
                <w:b/>
                <w:bCs/>
                <w:noProof/>
                <w:color w:val="000000"/>
                <w:sz w:val="20"/>
                <w:szCs w:val="20"/>
                <w:lang w:val="hr-HR"/>
              </w:rPr>
            </w:pPr>
          </w:p>
        </w:tc>
        <w:tc>
          <w:tcPr>
            <w:tcW w:w="1120" w:type="pct"/>
          </w:tcPr>
          <w:p w14:paraId="4FCC0022" w14:textId="618D9F4B" w:rsidR="005E33E0" w:rsidRPr="001D2601" w:rsidRDefault="00ED7CDE" w:rsidP="005E33E0">
            <w:pPr>
              <w:spacing w:before="120" w:after="120"/>
              <w:rPr>
                <w:rFonts w:asciiTheme="minorHAnsi" w:hAnsiTheme="minorHAnsi" w:cstheme="minorHAnsi"/>
                <w:noProof/>
                <w:color w:val="000000" w:themeColor="text1"/>
                <w:sz w:val="20"/>
                <w:szCs w:val="20"/>
                <w:lang w:val="hr-HR"/>
              </w:rPr>
            </w:pPr>
            <w:r w:rsidRPr="00ED7CDE">
              <w:rPr>
                <w:rFonts w:cstheme="minorHAnsi"/>
                <w:noProof/>
                <w:color w:val="000000" w:themeColor="text1"/>
                <w:sz w:val="20"/>
                <w:szCs w:val="20"/>
              </w:rPr>
              <w:t>Primjena mjera zaštite bilja u ekološkom uzgoju</w:t>
            </w:r>
          </w:p>
        </w:tc>
        <w:tc>
          <w:tcPr>
            <w:tcW w:w="448" w:type="pct"/>
            <w:vAlign w:val="center"/>
          </w:tcPr>
          <w:p w14:paraId="602DF70F" w14:textId="35F562A3" w:rsidR="005E33E0" w:rsidRPr="00F919E2" w:rsidRDefault="005E33E0" w:rsidP="005E33E0">
            <w:pPr>
              <w:spacing w:before="120" w:after="12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vAlign w:val="center"/>
          </w:tcPr>
          <w:p w14:paraId="5E6BEB11" w14:textId="1037C179" w:rsidR="005E33E0" w:rsidRPr="00F919E2" w:rsidRDefault="00ED7CDE"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6D25C53D" w14:textId="4CD88813" w:rsidR="005E33E0" w:rsidRPr="00F919E2" w:rsidRDefault="00ED7CDE"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E2C22">
              <w:rPr>
                <w:rFonts w:asciiTheme="minorHAnsi" w:hAnsiTheme="minorHAnsi" w:cstheme="minorHAnsi"/>
                <w:noProof/>
                <w:color w:val="000000"/>
                <w:sz w:val="20"/>
                <w:szCs w:val="20"/>
                <w:lang w:val="hr-HR"/>
              </w:rPr>
              <w:t>0</w:t>
            </w:r>
          </w:p>
        </w:tc>
        <w:tc>
          <w:tcPr>
            <w:tcW w:w="373" w:type="pct"/>
            <w:vAlign w:val="center"/>
          </w:tcPr>
          <w:p w14:paraId="5D0C9BBC" w14:textId="18EE6BF6" w:rsidR="005E33E0" w:rsidRPr="00F919E2" w:rsidRDefault="003E2C22"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299" w:type="pct"/>
            <w:vAlign w:val="center"/>
          </w:tcPr>
          <w:p w14:paraId="47BF6EC3" w14:textId="13869DCA" w:rsidR="005E33E0" w:rsidRPr="00F919E2" w:rsidRDefault="003E2C22"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23" w:type="pct"/>
            <w:vAlign w:val="center"/>
          </w:tcPr>
          <w:p w14:paraId="16090529" w14:textId="0BA64597" w:rsidR="005E33E0" w:rsidRPr="00F919E2" w:rsidRDefault="00ED7CDE"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5E33E0" w:rsidRPr="00F919E2" w14:paraId="04415300" w14:textId="77777777" w:rsidTr="00A02337">
        <w:trPr>
          <w:trHeight w:val="240"/>
        </w:trPr>
        <w:tc>
          <w:tcPr>
            <w:tcW w:w="371" w:type="pct"/>
            <w:vMerge/>
            <w:shd w:val="clear" w:color="auto" w:fill="B4C6E7" w:themeFill="accent1" w:themeFillTint="66"/>
          </w:tcPr>
          <w:p w14:paraId="6F3962A1" w14:textId="77777777" w:rsidR="005E33E0" w:rsidRPr="00C92AAB" w:rsidRDefault="005E33E0" w:rsidP="005E33E0">
            <w:pPr>
              <w:spacing w:before="120" w:after="120"/>
              <w:jc w:val="center"/>
              <w:rPr>
                <w:rFonts w:asciiTheme="minorHAnsi" w:hAnsiTheme="minorHAnsi" w:cstheme="minorHAnsi"/>
                <w:b/>
                <w:bCs/>
                <w:noProof/>
                <w:color w:val="000000"/>
                <w:sz w:val="20"/>
                <w:szCs w:val="20"/>
                <w:lang w:val="hr-HR"/>
              </w:rPr>
            </w:pPr>
          </w:p>
        </w:tc>
        <w:tc>
          <w:tcPr>
            <w:tcW w:w="971" w:type="pct"/>
            <w:vMerge/>
            <w:vAlign w:val="center"/>
          </w:tcPr>
          <w:p w14:paraId="07899D9F" w14:textId="77777777" w:rsidR="005E33E0" w:rsidRPr="003B5A87" w:rsidRDefault="005E33E0" w:rsidP="005E33E0">
            <w:pPr>
              <w:spacing w:before="120" w:after="120"/>
              <w:jc w:val="both"/>
              <w:rPr>
                <w:rFonts w:asciiTheme="minorHAnsi" w:hAnsiTheme="minorHAnsi" w:cstheme="minorHAnsi"/>
                <w:b/>
                <w:bCs/>
                <w:noProof/>
                <w:color w:val="000000"/>
                <w:sz w:val="20"/>
                <w:szCs w:val="20"/>
                <w:lang w:val="hr-HR"/>
              </w:rPr>
            </w:pPr>
          </w:p>
        </w:tc>
        <w:tc>
          <w:tcPr>
            <w:tcW w:w="1120" w:type="pct"/>
          </w:tcPr>
          <w:p w14:paraId="45709C3A" w14:textId="44F18373" w:rsidR="005E33E0" w:rsidRPr="001D2601" w:rsidRDefault="00ED7CDE" w:rsidP="005E33E0">
            <w:pPr>
              <w:spacing w:before="120" w:after="120"/>
              <w:rPr>
                <w:rFonts w:asciiTheme="minorHAnsi" w:hAnsiTheme="minorHAnsi" w:cstheme="minorHAnsi"/>
                <w:noProof/>
                <w:color w:val="000000" w:themeColor="text1"/>
                <w:sz w:val="20"/>
                <w:szCs w:val="20"/>
                <w:lang w:val="hr-HR"/>
              </w:rPr>
            </w:pPr>
            <w:r w:rsidRPr="00ED7CDE">
              <w:rPr>
                <w:rFonts w:cstheme="minorHAnsi"/>
                <w:noProof/>
                <w:color w:val="000000" w:themeColor="text1"/>
                <w:sz w:val="20"/>
                <w:szCs w:val="20"/>
              </w:rPr>
              <w:t>Skladištenje ekoloških proizvoda</w:t>
            </w:r>
          </w:p>
        </w:tc>
        <w:tc>
          <w:tcPr>
            <w:tcW w:w="448" w:type="pct"/>
            <w:vAlign w:val="center"/>
          </w:tcPr>
          <w:p w14:paraId="0C263125" w14:textId="2A1026C6" w:rsidR="005E33E0" w:rsidRPr="00F919E2" w:rsidRDefault="005E33E0" w:rsidP="005E33E0">
            <w:pPr>
              <w:spacing w:before="120" w:after="12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vAlign w:val="center"/>
          </w:tcPr>
          <w:p w14:paraId="30380447" w14:textId="7000FDA9" w:rsidR="005E33E0" w:rsidRPr="00F919E2" w:rsidRDefault="00ED7CDE"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7008D53B" w14:textId="71032A1A" w:rsidR="005E33E0" w:rsidRPr="00F919E2" w:rsidRDefault="003E2C22"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73" w:type="pct"/>
            <w:vAlign w:val="center"/>
          </w:tcPr>
          <w:p w14:paraId="1DE9368A" w14:textId="2EED58E6" w:rsidR="005E33E0" w:rsidRPr="00F919E2" w:rsidRDefault="003E2C22"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299" w:type="pct"/>
            <w:vAlign w:val="center"/>
          </w:tcPr>
          <w:p w14:paraId="16DE1A96" w14:textId="22FA8553" w:rsidR="005E33E0" w:rsidRPr="00F919E2" w:rsidRDefault="003E2C22"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23" w:type="pct"/>
            <w:vAlign w:val="center"/>
          </w:tcPr>
          <w:p w14:paraId="61AEA6C9" w14:textId="17967789" w:rsidR="005E33E0" w:rsidRPr="00F919E2" w:rsidRDefault="00ED7CDE" w:rsidP="005E33E0">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5E33E0" w:rsidRPr="00F919E2" w14:paraId="2FEF4CE6" w14:textId="77777777" w:rsidTr="00A02337">
        <w:tc>
          <w:tcPr>
            <w:tcW w:w="2910" w:type="pct"/>
            <w:gridSpan w:val="4"/>
            <w:vAlign w:val="center"/>
          </w:tcPr>
          <w:p w14:paraId="0A8C68E6" w14:textId="751DF705" w:rsidR="005E33E0" w:rsidRPr="00F919E2" w:rsidRDefault="005E33E0" w:rsidP="005E33E0">
            <w:pPr>
              <w:spacing w:before="120" w:after="120"/>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w:t>
            </w:r>
            <w:r w:rsidR="00A9668C" w:rsidRPr="00BE01ED">
              <w:rPr>
                <w:rFonts w:asciiTheme="minorHAnsi" w:hAnsiTheme="minorHAnsi" w:cstheme="minorHAnsi"/>
                <w:b/>
                <w:bCs/>
                <w:noProof/>
                <w:color w:val="000000"/>
                <w:sz w:val="20"/>
                <w:szCs w:val="20"/>
                <w:lang w:val="hr-HR"/>
              </w:rPr>
              <w:t>Ukupno</w:t>
            </w:r>
            <w:r w:rsidR="00A9668C">
              <w:rPr>
                <w:rFonts w:asciiTheme="minorHAnsi" w:hAnsiTheme="minorHAnsi" w:cstheme="minorHAnsi"/>
                <w:noProof/>
                <w:color w:val="000000"/>
                <w:sz w:val="20"/>
                <w:szCs w:val="20"/>
                <w:lang w:val="hr-HR"/>
              </w:rPr>
              <w:t>:</w:t>
            </w:r>
          </w:p>
        </w:tc>
        <w:tc>
          <w:tcPr>
            <w:tcW w:w="522" w:type="pct"/>
            <w:vAlign w:val="center"/>
          </w:tcPr>
          <w:p w14:paraId="47A106A9" w14:textId="2F837D1B" w:rsidR="005E33E0" w:rsidRPr="00A9668C" w:rsidRDefault="00D83AAB" w:rsidP="005E33E0">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10</w:t>
            </w:r>
          </w:p>
        </w:tc>
        <w:tc>
          <w:tcPr>
            <w:tcW w:w="373" w:type="pct"/>
            <w:vAlign w:val="center"/>
          </w:tcPr>
          <w:p w14:paraId="078969B3" w14:textId="5FB8D203" w:rsidR="005E33E0" w:rsidRPr="00A9668C" w:rsidRDefault="003E2C22" w:rsidP="005E33E0">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373" w:type="pct"/>
            <w:vAlign w:val="center"/>
          </w:tcPr>
          <w:p w14:paraId="3DA8A582" w14:textId="0F946527" w:rsidR="005E33E0" w:rsidRPr="00A9668C" w:rsidRDefault="00605010" w:rsidP="005E33E0">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150</w:t>
            </w:r>
          </w:p>
        </w:tc>
        <w:tc>
          <w:tcPr>
            <w:tcW w:w="299" w:type="pct"/>
            <w:vAlign w:val="center"/>
          </w:tcPr>
          <w:p w14:paraId="09E24FE3" w14:textId="58A65FF2" w:rsidR="005E33E0" w:rsidRPr="00A9668C" w:rsidRDefault="00605010" w:rsidP="005E33E0">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523" w:type="pct"/>
            <w:vAlign w:val="center"/>
          </w:tcPr>
          <w:p w14:paraId="4A1F5AE8" w14:textId="0B1C889F" w:rsidR="005E33E0" w:rsidRPr="00E740B2" w:rsidRDefault="00D83AAB" w:rsidP="005E33E0">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250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lastRenderedPageBreak/>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017AD2D6" w14:textId="77777777" w:rsidR="003E2C22" w:rsidRDefault="00C759FB" w:rsidP="003E2C22">
      <w:pPr>
        <w:rPr>
          <w:rFonts w:cstheme="minorHAnsi"/>
          <w:b/>
          <w:bCs/>
          <w:noProof/>
          <w:sz w:val="24"/>
          <w:szCs w:val="24"/>
        </w:rPr>
      </w:pPr>
      <w:r w:rsidRPr="00F919E2">
        <w:rPr>
          <w:rFonts w:asciiTheme="minorHAnsi" w:hAnsiTheme="minorHAnsi" w:cstheme="minorHAnsi"/>
          <w:i/>
          <w:iCs/>
          <w:noProof/>
          <w:color w:val="000000"/>
          <w:sz w:val="16"/>
          <w:szCs w:val="16"/>
          <w:lang w:val="hr-HR"/>
        </w:rPr>
        <w:t>SAP– samostalne aktivnosti</w:t>
      </w:r>
      <w:r w:rsidR="000C745D">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1C22079D" w14:textId="77777777" w:rsidR="003E2C22" w:rsidRDefault="003E2C22" w:rsidP="003E2C22">
      <w:pPr>
        <w:rPr>
          <w:rFonts w:cstheme="minorHAnsi"/>
          <w:b/>
          <w:bCs/>
          <w:noProof/>
          <w:sz w:val="24"/>
          <w:szCs w:val="24"/>
        </w:rPr>
      </w:pPr>
    </w:p>
    <w:p w14:paraId="45CA813A" w14:textId="4AEC8B19" w:rsidR="003E2C22" w:rsidRDefault="00C759FB" w:rsidP="003E2C22">
      <w:pPr>
        <w:pStyle w:val="ListParagraph"/>
        <w:numPr>
          <w:ilvl w:val="0"/>
          <w:numId w:val="1"/>
        </w:numPr>
        <w:ind w:left="357" w:hanging="357"/>
        <w:rPr>
          <w:rFonts w:cstheme="minorHAnsi"/>
          <w:b/>
          <w:bCs/>
          <w:noProof/>
          <w:sz w:val="24"/>
          <w:szCs w:val="24"/>
        </w:rPr>
      </w:pPr>
      <w:r w:rsidRPr="003E2C22">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605010" w:rsidRPr="00F919E2" w14:paraId="5EEAF753" w14:textId="77777777" w:rsidTr="00AC5D68">
        <w:trPr>
          <w:trHeight w:val="558"/>
        </w:trPr>
        <w:tc>
          <w:tcPr>
            <w:tcW w:w="1336" w:type="pct"/>
            <w:shd w:val="clear" w:color="auto" w:fill="8EAADB" w:themeFill="accent1" w:themeFillTint="99"/>
            <w:tcMar>
              <w:left w:w="57" w:type="dxa"/>
              <w:right w:w="57" w:type="dxa"/>
            </w:tcMar>
            <w:vAlign w:val="center"/>
          </w:tcPr>
          <w:p w14:paraId="083CC34D"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1E1D2396" w14:textId="77777777" w:rsidR="00605010" w:rsidRPr="00F919E2" w:rsidRDefault="00605010" w:rsidP="00AC5D68">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ZAŠTITA NA RADU</w:t>
            </w:r>
          </w:p>
        </w:tc>
      </w:tr>
      <w:tr w:rsidR="00605010" w:rsidRPr="00F919E2" w14:paraId="34163646" w14:textId="77777777" w:rsidTr="00AC5D68">
        <w:trPr>
          <w:trHeight w:val="330"/>
        </w:trPr>
        <w:tc>
          <w:tcPr>
            <w:tcW w:w="1336" w:type="pct"/>
            <w:shd w:val="clear" w:color="auto" w:fill="B4C6E7" w:themeFill="accent1" w:themeFillTint="66"/>
            <w:tcMar>
              <w:left w:w="57" w:type="dxa"/>
              <w:right w:w="57" w:type="dxa"/>
            </w:tcMar>
            <w:vAlign w:val="center"/>
          </w:tcPr>
          <w:p w14:paraId="771F1014"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7DB8C2CD" w14:textId="77777777" w:rsidR="00605010" w:rsidRPr="00F919E2" w:rsidRDefault="00605010" w:rsidP="00AC5D68">
            <w:pPr>
              <w:spacing w:after="0" w:line="240" w:lineRule="auto"/>
              <w:ind w:left="397" w:hanging="397"/>
              <w:rPr>
                <w:rFonts w:asciiTheme="minorHAnsi" w:hAnsiTheme="minorHAnsi" w:cstheme="minorHAnsi"/>
                <w:b/>
                <w:noProof/>
                <w:sz w:val="20"/>
                <w:szCs w:val="20"/>
                <w:lang w:val="hr-HR"/>
              </w:rPr>
            </w:pPr>
          </w:p>
        </w:tc>
      </w:tr>
      <w:tr w:rsidR="00605010" w:rsidRPr="00F919E2" w14:paraId="1F5FD49B" w14:textId="77777777" w:rsidTr="00AC5D68">
        <w:trPr>
          <w:trHeight w:val="558"/>
        </w:trPr>
        <w:tc>
          <w:tcPr>
            <w:tcW w:w="1336" w:type="pct"/>
            <w:shd w:val="clear" w:color="auto" w:fill="B4C6E7" w:themeFill="accent1" w:themeFillTint="66"/>
            <w:tcMar>
              <w:left w:w="57" w:type="dxa"/>
              <w:right w:w="57" w:type="dxa"/>
            </w:tcMar>
            <w:vAlign w:val="center"/>
          </w:tcPr>
          <w:p w14:paraId="532CE263"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auto"/>
            <w:vAlign w:val="center"/>
          </w:tcPr>
          <w:p w14:paraId="7BF5CA53" w14:textId="77777777" w:rsidR="00605010" w:rsidRPr="006D3381" w:rsidRDefault="003E2997" w:rsidP="00AC5D68">
            <w:pPr>
              <w:spacing w:after="0" w:line="240" w:lineRule="auto"/>
              <w:ind w:left="397" w:hanging="397"/>
              <w:rPr>
                <w:rFonts w:asciiTheme="minorHAnsi" w:hAnsiTheme="minorHAnsi" w:cstheme="minorHAnsi"/>
                <w:bCs/>
                <w:noProof/>
                <w:sz w:val="20"/>
                <w:szCs w:val="20"/>
                <w:lang w:val="hr-HR"/>
              </w:rPr>
            </w:pPr>
            <w:hyperlink r:id="rId26" w:history="1">
              <w:r w:rsidR="00605010" w:rsidRPr="001703F7">
                <w:rPr>
                  <w:rStyle w:val="Hyperlink"/>
                  <w:rFonts w:asciiTheme="minorHAnsi" w:hAnsiTheme="minorHAnsi" w:cstheme="minorHAnsi"/>
                  <w:bCs/>
                  <w:noProof/>
                  <w:sz w:val="20"/>
                  <w:szCs w:val="20"/>
                  <w:lang w:val="hr-HR"/>
                </w:rPr>
                <w:t>https://hko.srce.hr/registar/skup-ishoda-ucenja/detalji/6012</w:t>
              </w:r>
            </w:hyperlink>
            <w:r w:rsidR="00605010">
              <w:rPr>
                <w:rFonts w:asciiTheme="minorHAnsi" w:hAnsiTheme="minorHAnsi" w:cstheme="minorHAnsi"/>
                <w:bCs/>
                <w:noProof/>
                <w:sz w:val="20"/>
                <w:szCs w:val="20"/>
                <w:lang w:val="hr-HR"/>
              </w:rPr>
              <w:t xml:space="preserve"> </w:t>
            </w:r>
          </w:p>
        </w:tc>
      </w:tr>
      <w:tr w:rsidR="00605010" w:rsidRPr="00F919E2" w14:paraId="16373544" w14:textId="77777777" w:rsidTr="00AC5D68">
        <w:trPr>
          <w:trHeight w:val="558"/>
        </w:trPr>
        <w:tc>
          <w:tcPr>
            <w:tcW w:w="1336" w:type="pct"/>
            <w:shd w:val="clear" w:color="auto" w:fill="B4C6E7" w:themeFill="accent1" w:themeFillTint="66"/>
            <w:tcMar>
              <w:left w:w="57" w:type="dxa"/>
              <w:right w:w="57" w:type="dxa"/>
            </w:tcMar>
            <w:vAlign w:val="center"/>
          </w:tcPr>
          <w:p w14:paraId="3A6BFAED"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5B862DEA" w14:textId="77777777" w:rsidR="00605010" w:rsidRPr="00AE3044" w:rsidRDefault="00605010" w:rsidP="00AC5D68">
            <w:pPr>
              <w:spacing w:after="0" w:line="240" w:lineRule="auto"/>
              <w:ind w:left="397" w:hanging="397"/>
              <w:rPr>
                <w:rFonts w:asciiTheme="minorHAnsi" w:hAnsiTheme="minorHAnsi" w:cstheme="minorHAnsi"/>
                <w:b/>
                <w:noProof/>
                <w:sz w:val="20"/>
                <w:szCs w:val="20"/>
                <w:lang w:val="hr-HR"/>
              </w:rPr>
            </w:pPr>
            <w:r w:rsidRPr="00AE3044">
              <w:rPr>
                <w:rFonts w:asciiTheme="minorHAnsi" w:hAnsiTheme="minorHAnsi" w:cstheme="minorHAnsi"/>
                <w:b/>
                <w:noProof/>
                <w:sz w:val="20"/>
                <w:szCs w:val="20"/>
                <w:lang w:val="hr-HR"/>
              </w:rPr>
              <w:t>1 CSVET</w:t>
            </w:r>
          </w:p>
          <w:p w14:paraId="459C3F5A" w14:textId="77777777" w:rsidR="00605010" w:rsidRPr="00AE3044" w:rsidRDefault="00605010" w:rsidP="00AC5D68">
            <w:pPr>
              <w:spacing w:after="0" w:line="240" w:lineRule="auto"/>
              <w:rPr>
                <w:rFonts w:asciiTheme="minorHAnsi" w:hAnsiTheme="minorHAnsi" w:cstheme="minorHAnsi"/>
                <w:bCs/>
                <w:noProof/>
                <w:sz w:val="20"/>
                <w:szCs w:val="20"/>
                <w:lang w:val="hr-HR"/>
              </w:rPr>
            </w:pPr>
            <w:r w:rsidRPr="00AE3044">
              <w:rPr>
                <w:rFonts w:asciiTheme="minorHAnsi" w:hAnsiTheme="minorHAnsi" w:cstheme="minorHAnsi"/>
                <w:bCs/>
                <w:noProof/>
                <w:sz w:val="20"/>
                <w:szCs w:val="20"/>
                <w:lang w:val="hr-HR"/>
              </w:rPr>
              <w:t>Mjere zaštite na radu</w:t>
            </w:r>
            <w:r w:rsidRPr="00FA7C22">
              <w:rPr>
                <w:rFonts w:asciiTheme="minorHAnsi" w:hAnsiTheme="minorHAnsi" w:cstheme="minorHAnsi"/>
                <w:bCs/>
                <w:noProof/>
                <w:sz w:val="20"/>
                <w:szCs w:val="20"/>
                <w:lang w:val="hr-HR"/>
              </w:rPr>
              <w:t xml:space="preserve"> u poljoprivrednoj i prehrambenoj proizvodnji i u uzgoju i</w:t>
            </w:r>
            <w:r>
              <w:rPr>
                <w:rFonts w:asciiTheme="minorHAnsi" w:hAnsiTheme="minorHAnsi" w:cstheme="minorHAnsi"/>
                <w:bCs/>
                <w:noProof/>
                <w:sz w:val="20"/>
                <w:szCs w:val="20"/>
                <w:lang w:val="hr-HR"/>
              </w:rPr>
              <w:t xml:space="preserve"> </w:t>
            </w:r>
            <w:r w:rsidRPr="00FA7C22">
              <w:rPr>
                <w:rFonts w:asciiTheme="minorHAnsi" w:hAnsiTheme="minorHAnsi" w:cstheme="minorHAnsi"/>
                <w:bCs/>
                <w:noProof/>
                <w:sz w:val="20"/>
                <w:szCs w:val="20"/>
                <w:lang w:val="hr-HR"/>
              </w:rPr>
              <w:t xml:space="preserve">držanju životinja </w:t>
            </w:r>
            <w:r w:rsidRPr="00AE3044">
              <w:rPr>
                <w:rFonts w:asciiTheme="minorHAnsi" w:hAnsiTheme="minorHAnsi" w:cstheme="minorHAnsi"/>
                <w:bCs/>
                <w:noProof/>
                <w:sz w:val="20"/>
                <w:szCs w:val="20"/>
                <w:lang w:val="hr-HR"/>
              </w:rPr>
              <w:t>(1 CSVET)</w:t>
            </w:r>
          </w:p>
        </w:tc>
      </w:tr>
      <w:tr w:rsidR="00605010" w:rsidRPr="00F919E2" w14:paraId="4215EF2B" w14:textId="77777777" w:rsidTr="00AC5D68">
        <w:tc>
          <w:tcPr>
            <w:tcW w:w="1336" w:type="pct"/>
            <w:vMerge w:val="restart"/>
            <w:shd w:val="clear" w:color="auto" w:fill="8EAADB" w:themeFill="accent1" w:themeFillTint="99"/>
            <w:tcMar>
              <w:left w:w="57" w:type="dxa"/>
              <w:right w:w="57" w:type="dxa"/>
            </w:tcMar>
            <w:vAlign w:val="center"/>
          </w:tcPr>
          <w:p w14:paraId="5F0335D0"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19344AAD" w14:textId="77777777" w:rsidR="00605010" w:rsidRPr="00F919E2" w:rsidRDefault="00605010" w:rsidP="00AC5D68">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062187B9" w14:textId="77777777" w:rsidR="00605010" w:rsidRPr="00F919E2" w:rsidRDefault="00605010" w:rsidP="00AC5D68">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5" w:type="pct"/>
            <w:shd w:val="clear" w:color="auto" w:fill="8EAADB" w:themeFill="accent1" w:themeFillTint="99"/>
            <w:vAlign w:val="center"/>
          </w:tcPr>
          <w:p w14:paraId="4F607283" w14:textId="77777777" w:rsidR="00605010" w:rsidRPr="00F919E2" w:rsidRDefault="00605010" w:rsidP="00AC5D68">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605010" w:rsidRPr="00F919E2" w14:paraId="42D01DAE" w14:textId="77777777" w:rsidTr="00AC5D68">
        <w:trPr>
          <w:trHeight w:val="540"/>
        </w:trPr>
        <w:tc>
          <w:tcPr>
            <w:tcW w:w="1336" w:type="pct"/>
            <w:vMerge/>
            <w:shd w:val="clear" w:color="auto" w:fill="B4C6E7" w:themeFill="accent1" w:themeFillTint="66"/>
            <w:tcMar>
              <w:left w:w="57" w:type="dxa"/>
              <w:right w:w="57" w:type="dxa"/>
            </w:tcMar>
            <w:vAlign w:val="center"/>
          </w:tcPr>
          <w:p w14:paraId="5E852DD2"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363BAC07" w14:textId="77777777" w:rsidR="00605010" w:rsidRPr="00D83AAB" w:rsidRDefault="00605010" w:rsidP="00AC5D68">
            <w:pPr>
              <w:spacing w:after="0" w:line="240" w:lineRule="auto"/>
              <w:jc w:val="center"/>
              <w:rPr>
                <w:rFonts w:asciiTheme="minorHAnsi" w:hAnsiTheme="minorHAnsi" w:cstheme="minorHAnsi"/>
                <w:noProof/>
                <w:sz w:val="20"/>
                <w:szCs w:val="20"/>
                <w:lang w:val="hr-HR"/>
              </w:rPr>
            </w:pPr>
            <w:r w:rsidRPr="00D83AAB">
              <w:rPr>
                <w:sz w:val="20"/>
                <w:szCs w:val="20"/>
              </w:rPr>
              <w:t>10 sati (40%)</w:t>
            </w:r>
          </w:p>
        </w:tc>
        <w:tc>
          <w:tcPr>
            <w:tcW w:w="1344" w:type="pct"/>
            <w:vAlign w:val="center"/>
          </w:tcPr>
          <w:p w14:paraId="2A43611C" w14:textId="77777777" w:rsidR="00605010" w:rsidRPr="00D83AAB" w:rsidRDefault="00605010" w:rsidP="00AC5D68">
            <w:pPr>
              <w:spacing w:after="0" w:line="240" w:lineRule="auto"/>
              <w:jc w:val="center"/>
              <w:rPr>
                <w:rFonts w:asciiTheme="minorHAnsi" w:hAnsiTheme="minorHAnsi" w:cstheme="minorHAnsi"/>
                <w:noProof/>
                <w:sz w:val="20"/>
                <w:szCs w:val="20"/>
                <w:lang w:val="hr-HR"/>
              </w:rPr>
            </w:pPr>
            <w:r w:rsidRPr="00D83AAB">
              <w:rPr>
                <w:sz w:val="20"/>
                <w:szCs w:val="20"/>
              </w:rPr>
              <w:t>10 sati (40%)</w:t>
            </w:r>
          </w:p>
        </w:tc>
        <w:tc>
          <w:tcPr>
            <w:tcW w:w="1345" w:type="pct"/>
            <w:vAlign w:val="center"/>
          </w:tcPr>
          <w:p w14:paraId="75F13D78" w14:textId="77777777" w:rsidR="00605010" w:rsidRPr="00D83AAB" w:rsidRDefault="00605010" w:rsidP="00AC5D68">
            <w:pPr>
              <w:spacing w:after="0" w:line="240" w:lineRule="auto"/>
              <w:jc w:val="center"/>
              <w:rPr>
                <w:rFonts w:asciiTheme="minorHAnsi" w:hAnsiTheme="minorHAnsi" w:cstheme="minorHAnsi"/>
                <w:noProof/>
                <w:sz w:val="20"/>
                <w:szCs w:val="20"/>
                <w:lang w:val="hr-HR"/>
              </w:rPr>
            </w:pPr>
            <w:r w:rsidRPr="00D83AAB">
              <w:rPr>
                <w:sz w:val="20"/>
                <w:szCs w:val="20"/>
              </w:rPr>
              <w:t>5 sati (20%)</w:t>
            </w:r>
          </w:p>
        </w:tc>
      </w:tr>
      <w:tr w:rsidR="00605010" w:rsidRPr="00F919E2" w14:paraId="14E08145" w14:textId="77777777" w:rsidTr="00AC5D68">
        <w:tc>
          <w:tcPr>
            <w:tcW w:w="1336" w:type="pct"/>
            <w:shd w:val="clear" w:color="auto" w:fill="B4C6E7" w:themeFill="accent1" w:themeFillTint="66"/>
            <w:tcMar>
              <w:left w:w="57" w:type="dxa"/>
              <w:right w:w="57" w:type="dxa"/>
            </w:tcMar>
            <w:vAlign w:val="center"/>
          </w:tcPr>
          <w:p w14:paraId="450F6411"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7A7EC16E"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6BCF9052" w14:textId="77777777" w:rsidR="00605010" w:rsidRPr="00F919E2" w:rsidRDefault="00605010" w:rsidP="00AC5D68">
            <w:pPr>
              <w:spacing w:after="0" w:line="240" w:lineRule="auto"/>
              <w:rPr>
                <w:rFonts w:asciiTheme="minorHAnsi" w:hAnsiTheme="minorHAnsi" w:cstheme="minorHAnsi"/>
                <w:noProof/>
                <w:sz w:val="20"/>
                <w:szCs w:val="20"/>
                <w:lang w:val="hr-HR"/>
              </w:rPr>
            </w:pPr>
            <w:r w:rsidRPr="009A664C">
              <w:rPr>
                <w:rFonts w:asciiTheme="minorHAnsi" w:hAnsiTheme="minorHAnsi" w:cstheme="minorHAnsi"/>
                <w:noProof/>
                <w:sz w:val="20"/>
                <w:szCs w:val="20"/>
                <w:lang w:val="hr-HR"/>
              </w:rPr>
              <w:t>obvezni</w:t>
            </w:r>
          </w:p>
        </w:tc>
      </w:tr>
      <w:tr w:rsidR="00605010" w:rsidRPr="00F919E2" w14:paraId="391FB48A" w14:textId="77777777" w:rsidTr="00AC5D68">
        <w:trPr>
          <w:trHeight w:val="626"/>
        </w:trPr>
        <w:tc>
          <w:tcPr>
            <w:tcW w:w="1336" w:type="pct"/>
            <w:shd w:val="clear" w:color="auto" w:fill="B4C6E7" w:themeFill="accent1" w:themeFillTint="66"/>
            <w:tcMar>
              <w:left w:w="57" w:type="dxa"/>
              <w:right w:w="57" w:type="dxa"/>
            </w:tcMar>
            <w:vAlign w:val="center"/>
          </w:tcPr>
          <w:p w14:paraId="03CBE1B4"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4" w:type="pct"/>
            <w:gridSpan w:val="3"/>
            <w:tcMar>
              <w:left w:w="57" w:type="dxa"/>
              <w:right w:w="57" w:type="dxa"/>
            </w:tcMar>
            <w:vAlign w:val="center"/>
          </w:tcPr>
          <w:p w14:paraId="3F9E5B41" w14:textId="77777777" w:rsidR="00605010" w:rsidRPr="0032203A" w:rsidRDefault="00605010" w:rsidP="00AC5D68">
            <w:pPr>
              <w:tabs>
                <w:tab w:val="left" w:pos="2820"/>
              </w:tabs>
              <w:spacing w:after="0" w:line="240" w:lineRule="auto"/>
              <w:jc w:val="both"/>
              <w:rPr>
                <w:rFonts w:asciiTheme="minorHAnsi" w:hAnsiTheme="minorHAnsi" w:cstheme="minorHAnsi"/>
                <w:iCs/>
                <w:noProof/>
                <w:sz w:val="20"/>
                <w:szCs w:val="20"/>
                <w:lang w:val="hr-HR"/>
              </w:rPr>
            </w:pPr>
            <w:r w:rsidRPr="0032203A">
              <w:rPr>
                <w:rFonts w:asciiTheme="minorHAnsi" w:hAnsiTheme="minorHAnsi" w:cstheme="minorHAnsi"/>
                <w:iCs/>
                <w:noProof/>
                <w:sz w:val="20"/>
                <w:szCs w:val="20"/>
                <w:lang w:val="hr-HR"/>
              </w:rPr>
              <w:t xml:space="preserve">Cilj modula je </w:t>
            </w:r>
            <w:r>
              <w:rPr>
                <w:rFonts w:asciiTheme="minorHAnsi" w:hAnsiTheme="minorHAnsi" w:cstheme="minorHAnsi"/>
                <w:iCs/>
                <w:noProof/>
                <w:sz w:val="20"/>
                <w:szCs w:val="20"/>
                <w:lang w:val="hr-HR"/>
              </w:rPr>
              <w:t xml:space="preserve">polaznicima omogučiti </w:t>
            </w:r>
            <w:r w:rsidRPr="0032203A">
              <w:rPr>
                <w:rFonts w:asciiTheme="minorHAnsi" w:hAnsiTheme="minorHAnsi" w:cstheme="minorHAnsi"/>
                <w:iCs/>
                <w:noProof/>
                <w:sz w:val="20"/>
                <w:szCs w:val="20"/>
                <w:lang w:val="hr-HR"/>
              </w:rPr>
              <w:t xml:space="preserve">stjecanje kompetencija organiziranja radnog mjesta na siguran način, osvješćivanja važnosti upotrebe osobnih zaštitnih sredstava i utjecaja slabe prehrane i ovisnosti na radnu sposobnost i sigurnost rada, uočavanja  različitih opasnosti, te njihovog sprječavanja na pravilan način i pružanja prve pomoći ukoliko dođe do povreda na radnom mjestu. </w:t>
            </w:r>
          </w:p>
        </w:tc>
      </w:tr>
      <w:tr w:rsidR="00605010" w:rsidRPr="00F919E2" w14:paraId="3B7D01FD" w14:textId="77777777" w:rsidTr="00AC5D68">
        <w:tc>
          <w:tcPr>
            <w:tcW w:w="1336" w:type="pct"/>
            <w:shd w:val="clear" w:color="auto" w:fill="B4C6E7" w:themeFill="accent1" w:themeFillTint="66"/>
            <w:tcMar>
              <w:left w:w="57" w:type="dxa"/>
              <w:right w:w="57" w:type="dxa"/>
            </w:tcMar>
            <w:vAlign w:val="center"/>
          </w:tcPr>
          <w:p w14:paraId="105DE981"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7DD3A565" w14:textId="77777777" w:rsidR="00605010" w:rsidRPr="00DF7F33" w:rsidRDefault="00605010" w:rsidP="00AC5D68">
            <w:pPr>
              <w:tabs>
                <w:tab w:val="left" w:pos="2820"/>
              </w:tabs>
              <w:spacing w:after="0" w:line="240" w:lineRule="auto"/>
              <w:jc w:val="both"/>
              <w:rPr>
                <w:rFonts w:asciiTheme="minorHAnsi" w:hAnsiTheme="minorHAnsi" w:cstheme="minorHAnsi"/>
                <w:i/>
                <w:noProof/>
                <w:sz w:val="20"/>
                <w:szCs w:val="20"/>
                <w:lang w:val="hr-HR"/>
              </w:rPr>
            </w:pPr>
            <w:r w:rsidRPr="00DF7F33">
              <w:rPr>
                <w:rFonts w:asciiTheme="minorHAnsi" w:hAnsiTheme="minorHAnsi" w:cstheme="minorHAnsi"/>
                <w:i/>
                <w:noProof/>
                <w:sz w:val="20"/>
                <w:szCs w:val="20"/>
                <w:lang w:val="hr-HR"/>
              </w:rPr>
              <w:t xml:space="preserve">zaštita na radu, vrste  opasnosti, radni prostor, osobna zaštitna sredstva, požar, higijena, profesionalne bolesti, prehrana, ovisnost, prva pomoć </w:t>
            </w:r>
          </w:p>
        </w:tc>
      </w:tr>
      <w:tr w:rsidR="00605010" w:rsidRPr="00F919E2" w14:paraId="5DF1155E" w14:textId="77777777" w:rsidTr="00AC5D68">
        <w:tc>
          <w:tcPr>
            <w:tcW w:w="1336" w:type="pct"/>
            <w:shd w:val="clear" w:color="auto" w:fill="B4C6E7" w:themeFill="accent1" w:themeFillTint="66"/>
            <w:tcMar>
              <w:left w:w="57" w:type="dxa"/>
              <w:right w:w="57" w:type="dxa"/>
            </w:tcMar>
            <w:vAlign w:val="center"/>
          </w:tcPr>
          <w:p w14:paraId="45C208C6"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4" w:type="pct"/>
            <w:gridSpan w:val="3"/>
            <w:tcMar>
              <w:left w:w="57" w:type="dxa"/>
              <w:right w:w="57" w:type="dxa"/>
            </w:tcMar>
            <w:vAlign w:val="center"/>
          </w:tcPr>
          <w:p w14:paraId="3FD760CE" w14:textId="77777777" w:rsidR="00605010" w:rsidRPr="004B5151" w:rsidRDefault="00605010" w:rsidP="00AC5D68">
            <w:pPr>
              <w:tabs>
                <w:tab w:val="left" w:pos="2820"/>
              </w:tabs>
              <w:spacing w:after="0" w:line="240" w:lineRule="auto"/>
              <w:rPr>
                <w:rFonts w:asciiTheme="minorHAnsi" w:hAnsiTheme="minorHAnsi" w:cstheme="minorHAnsi"/>
                <w:iCs/>
                <w:noProof/>
                <w:sz w:val="20"/>
                <w:szCs w:val="20"/>
                <w:lang w:val="hr-HR"/>
              </w:rPr>
            </w:pPr>
            <w:r w:rsidRPr="004B5151">
              <w:rPr>
                <w:rFonts w:asciiTheme="minorHAnsi" w:hAnsiTheme="minorHAnsi" w:cstheme="minorHAnsi"/>
                <w:iCs/>
                <w:noProof/>
                <w:sz w:val="20"/>
                <w:szCs w:val="20"/>
                <w:lang w:val="hr-HR"/>
              </w:rPr>
              <w:t>Učenje temeljeno na radu provodi se kroz dva oblika:</w:t>
            </w:r>
          </w:p>
          <w:p w14:paraId="44A9A69D" w14:textId="77777777" w:rsidR="00605010" w:rsidRPr="004B5151" w:rsidRDefault="00605010" w:rsidP="003E2997">
            <w:pPr>
              <w:pStyle w:val="ListParagraph"/>
              <w:numPr>
                <w:ilvl w:val="0"/>
                <w:numId w:val="5"/>
              </w:numPr>
              <w:tabs>
                <w:tab w:val="left" w:pos="2820"/>
              </w:tabs>
              <w:spacing w:after="0" w:line="240" w:lineRule="auto"/>
              <w:rPr>
                <w:rFonts w:cstheme="minorHAnsi"/>
                <w:iCs/>
                <w:noProof/>
                <w:sz w:val="20"/>
                <w:szCs w:val="20"/>
              </w:rPr>
            </w:pPr>
            <w:r w:rsidRPr="004B5151">
              <w:rPr>
                <w:rFonts w:cstheme="minorHAnsi"/>
                <w:iCs/>
                <w:noProof/>
                <w:sz w:val="20"/>
                <w:szCs w:val="20"/>
              </w:rPr>
              <w:t>rad na situacijskoj i problemskoj nastavi u specijaliziranim prostorima ustanove (simuliranim objektima)</w:t>
            </w:r>
          </w:p>
          <w:p w14:paraId="3B699E77" w14:textId="77777777" w:rsidR="00605010" w:rsidRPr="002619F4" w:rsidRDefault="00605010" w:rsidP="003E2997">
            <w:pPr>
              <w:pStyle w:val="ListParagraph"/>
              <w:numPr>
                <w:ilvl w:val="0"/>
                <w:numId w:val="5"/>
              </w:numPr>
              <w:tabs>
                <w:tab w:val="left" w:pos="2820"/>
              </w:tabs>
              <w:spacing w:after="0" w:line="240" w:lineRule="auto"/>
              <w:rPr>
                <w:rFonts w:cstheme="minorHAnsi"/>
                <w:iCs/>
                <w:noProof/>
                <w:sz w:val="20"/>
                <w:szCs w:val="20"/>
              </w:rPr>
            </w:pPr>
            <w:r w:rsidRPr="004B5151">
              <w:rPr>
                <w:rFonts w:cstheme="minorHAnsi"/>
                <w:iCs/>
                <w:noProof/>
                <w:sz w:val="20"/>
                <w:szCs w:val="20"/>
              </w:rPr>
              <w:t>učenje na radnome mjestu gdje se polaznici postupno uvode u posao te u ograničenom obujmu sudjeluju u radnom procesu u kontroliranim uvjetima uz nadzor mentora.</w:t>
            </w:r>
            <w:r w:rsidRPr="002619F4">
              <w:rPr>
                <w:rFonts w:cstheme="minorHAnsi"/>
                <w:i/>
                <w:noProof/>
                <w:sz w:val="16"/>
                <w:szCs w:val="16"/>
              </w:rPr>
              <w:t xml:space="preserve"> </w:t>
            </w:r>
          </w:p>
        </w:tc>
      </w:tr>
      <w:tr w:rsidR="00605010" w:rsidRPr="00F919E2" w14:paraId="49B04B2F" w14:textId="77777777" w:rsidTr="00AC5D68">
        <w:tc>
          <w:tcPr>
            <w:tcW w:w="1336" w:type="pct"/>
            <w:shd w:val="clear" w:color="auto" w:fill="B4C6E7" w:themeFill="accent1" w:themeFillTint="66"/>
            <w:tcMar>
              <w:left w:w="57" w:type="dxa"/>
              <w:right w:w="57" w:type="dxa"/>
            </w:tcMar>
            <w:vAlign w:val="center"/>
          </w:tcPr>
          <w:p w14:paraId="04CDA4B3" w14:textId="77777777" w:rsidR="00605010" w:rsidRPr="00F919E2" w:rsidRDefault="00605010" w:rsidP="00AC5D6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60340991" w14:textId="77777777" w:rsidR="00605010" w:rsidRPr="00070DEB" w:rsidRDefault="00605010" w:rsidP="00AC5D68">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Bolf, I.: Zaštita na radu: priručnik za nastavnike srednjih strukovnih škola, Andragoško učilište Zvonimir, Zagreb, 2007.</w:t>
            </w:r>
          </w:p>
          <w:p w14:paraId="475FF5C3" w14:textId="77777777" w:rsidR="00605010" w:rsidRPr="00070DEB" w:rsidRDefault="00605010" w:rsidP="00AC5D68">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Vučinić, J.: Osobna zaštitna sredstva i oprema, Veleučilište u Karlovcu, 2007.</w:t>
            </w:r>
          </w:p>
          <w:p w14:paraId="47641DDE" w14:textId="77777777" w:rsidR="00605010" w:rsidRDefault="00605010" w:rsidP="00AC5D68">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Vučinić, J.: Pravno reguliranje zaštite na radu, Veleučilište u Karlovcu, 2008.</w:t>
            </w:r>
          </w:p>
          <w:p w14:paraId="7029B79E" w14:textId="77777777" w:rsidR="00605010" w:rsidRPr="00070DEB" w:rsidRDefault="00605010" w:rsidP="00AC5D68">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Rogić, Ž.: Prva pomoć (priručnik za kandidate za vozače i sve sudionike u prometu), Hrvatski Crveni križ, Zagreb, 2010.</w:t>
            </w:r>
          </w:p>
          <w:p w14:paraId="0B762994" w14:textId="77777777" w:rsidR="00605010" w:rsidRPr="00070DEB" w:rsidRDefault="00605010" w:rsidP="00AC5D68">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Pravilnik o uporabi osobne zaštitne opreme, NN 5/2021</w:t>
            </w:r>
          </w:p>
          <w:p w14:paraId="780D805D" w14:textId="793AD9D7" w:rsidR="00605010" w:rsidRDefault="00605010" w:rsidP="00AC5D68">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Pravilnici i drugi aktualni podzakonski akti i zakonski propisi koji uređuju zaštitu o</w:t>
            </w:r>
            <w:r>
              <w:rPr>
                <w:rFonts w:asciiTheme="minorHAnsi" w:hAnsiTheme="minorHAnsi" w:cstheme="minorHAnsi"/>
                <w:iCs/>
                <w:noProof/>
                <w:sz w:val="20"/>
                <w:szCs w:val="20"/>
                <w:lang w:val="hr-HR"/>
              </w:rPr>
              <w:t xml:space="preserve"> </w:t>
            </w:r>
            <w:r w:rsidRPr="00070DEB">
              <w:rPr>
                <w:rFonts w:asciiTheme="minorHAnsi" w:hAnsiTheme="minorHAnsi" w:cstheme="minorHAnsi"/>
                <w:iCs/>
                <w:noProof/>
                <w:sz w:val="20"/>
                <w:szCs w:val="20"/>
                <w:lang w:val="hr-HR"/>
              </w:rPr>
              <w:t>radu</w:t>
            </w:r>
            <w:r w:rsidRPr="00571F92">
              <w:rPr>
                <w:rFonts w:asciiTheme="minorHAnsi" w:hAnsiTheme="minorHAnsi" w:cstheme="minorHAnsi"/>
                <w:iCs/>
                <w:noProof/>
                <w:sz w:val="20"/>
                <w:szCs w:val="20"/>
                <w:lang w:val="hr-HR"/>
              </w:rPr>
              <w:t xml:space="preserve"> </w:t>
            </w:r>
          </w:p>
          <w:p w14:paraId="3902693F" w14:textId="77777777" w:rsidR="00605010" w:rsidRDefault="00605010" w:rsidP="00AC5D68">
            <w:pPr>
              <w:spacing w:after="0" w:line="240" w:lineRule="auto"/>
              <w:rPr>
                <w:rFonts w:asciiTheme="minorHAnsi" w:hAnsiTheme="minorHAnsi" w:cstheme="minorHAnsi"/>
                <w:iCs/>
                <w:noProof/>
                <w:sz w:val="20"/>
                <w:szCs w:val="20"/>
                <w:lang w:val="hr-HR"/>
              </w:rPr>
            </w:pPr>
            <w:r w:rsidRPr="002D1BFF">
              <w:rPr>
                <w:rFonts w:asciiTheme="minorHAnsi" w:hAnsiTheme="minorHAnsi" w:cstheme="minorHAnsi"/>
                <w:iCs/>
                <w:noProof/>
                <w:sz w:val="20"/>
                <w:szCs w:val="20"/>
                <w:lang w:val="hr-HR"/>
              </w:rPr>
              <w:t>POU-01 Uvod u zaštitu na radu</w:t>
            </w:r>
            <w:r>
              <w:rPr>
                <w:rFonts w:asciiTheme="minorHAnsi" w:hAnsiTheme="minorHAnsi" w:cstheme="minorHAnsi"/>
                <w:iCs/>
                <w:noProof/>
                <w:sz w:val="20"/>
                <w:szCs w:val="20"/>
                <w:lang w:val="hr-HR"/>
              </w:rPr>
              <w:t>, ZIRS, 15. izdanje</w:t>
            </w:r>
          </w:p>
          <w:p w14:paraId="2C8C5A4C" w14:textId="77777777" w:rsidR="00605010" w:rsidRDefault="00605010" w:rsidP="00AC5D68">
            <w:pPr>
              <w:spacing w:after="0" w:line="240" w:lineRule="auto"/>
              <w:rPr>
                <w:rFonts w:asciiTheme="minorHAnsi" w:hAnsiTheme="minorHAnsi" w:cstheme="minorHAnsi"/>
                <w:iCs/>
                <w:noProof/>
                <w:sz w:val="20"/>
                <w:szCs w:val="20"/>
                <w:lang w:val="hr-HR"/>
              </w:rPr>
            </w:pPr>
            <w:r w:rsidRPr="00571F92">
              <w:rPr>
                <w:rFonts w:asciiTheme="minorHAnsi" w:hAnsiTheme="minorHAnsi" w:cstheme="minorHAnsi"/>
                <w:iCs/>
                <w:noProof/>
                <w:sz w:val="20"/>
                <w:szCs w:val="20"/>
                <w:lang w:val="hr-HR"/>
              </w:rPr>
              <w:t>POU 37 - Sigurnost na radu u poljoprivredi</w:t>
            </w:r>
            <w:r>
              <w:rPr>
                <w:rFonts w:asciiTheme="minorHAnsi" w:hAnsiTheme="minorHAnsi" w:cstheme="minorHAnsi"/>
                <w:iCs/>
                <w:noProof/>
                <w:sz w:val="20"/>
                <w:szCs w:val="20"/>
                <w:lang w:val="hr-HR"/>
              </w:rPr>
              <w:t>, ZIRS, 2. izdanje</w:t>
            </w:r>
          </w:p>
          <w:p w14:paraId="7E01B3B7" w14:textId="4B7FD6B8" w:rsidR="00605010" w:rsidRPr="00605010" w:rsidRDefault="00605010" w:rsidP="00605010">
            <w:pPr>
              <w:spacing w:after="0" w:line="240" w:lineRule="auto"/>
              <w:rPr>
                <w:rFonts w:asciiTheme="minorHAnsi" w:hAnsiTheme="minorHAnsi" w:cstheme="minorHAnsi"/>
                <w:iCs/>
                <w:noProof/>
                <w:sz w:val="20"/>
                <w:szCs w:val="20"/>
                <w:lang w:val="hr-HR"/>
              </w:rPr>
            </w:pPr>
            <w:r w:rsidRPr="00605010">
              <w:rPr>
                <w:rFonts w:asciiTheme="minorHAnsi" w:hAnsiTheme="minorHAnsi" w:cstheme="minorHAnsi"/>
                <w:iCs/>
                <w:noProof/>
                <w:sz w:val="20"/>
                <w:szCs w:val="20"/>
                <w:lang w:val="hr-HR"/>
              </w:rPr>
              <w:t>Žuškin, E.; Turk, R. Prva pomoć na radnom mjestu. Alfej. Zagreb. 2008.</w:t>
            </w:r>
          </w:p>
          <w:p w14:paraId="225866B9" w14:textId="4E4C09F1" w:rsidR="00605010" w:rsidRPr="00605010" w:rsidRDefault="00605010" w:rsidP="00605010">
            <w:pPr>
              <w:spacing w:after="0" w:line="240" w:lineRule="auto"/>
              <w:rPr>
                <w:rFonts w:asciiTheme="minorHAnsi" w:hAnsiTheme="minorHAnsi" w:cstheme="minorHAnsi"/>
                <w:iCs/>
                <w:noProof/>
                <w:sz w:val="20"/>
                <w:szCs w:val="20"/>
                <w:lang w:val="hr-HR"/>
              </w:rPr>
            </w:pPr>
            <w:r w:rsidRPr="00605010">
              <w:rPr>
                <w:rFonts w:asciiTheme="minorHAnsi" w:hAnsiTheme="minorHAnsi" w:cstheme="minorHAnsi"/>
                <w:iCs/>
                <w:noProof/>
                <w:sz w:val="20"/>
                <w:szCs w:val="20"/>
                <w:lang w:val="hr-HR"/>
              </w:rPr>
              <w:t>Baraba, G. Zaštita od požara: priručnik za osposobljavanje zaposlenih i pučanstva za provedbu preventivnih mjera zaštite od požara. Zagreb. Zavod za istraživanje i razvoj sigurnosti. 2015.</w:t>
            </w:r>
          </w:p>
          <w:p w14:paraId="3853AC0D" w14:textId="346988C5" w:rsidR="00605010" w:rsidRPr="00070DEB" w:rsidRDefault="00605010" w:rsidP="00605010">
            <w:pPr>
              <w:spacing w:after="0" w:line="240" w:lineRule="auto"/>
              <w:rPr>
                <w:rFonts w:asciiTheme="minorHAnsi" w:hAnsiTheme="minorHAnsi" w:cstheme="minorHAnsi"/>
                <w:iCs/>
                <w:noProof/>
                <w:sz w:val="20"/>
                <w:szCs w:val="20"/>
                <w:lang w:val="hr-HR"/>
              </w:rPr>
            </w:pPr>
            <w:r w:rsidRPr="00605010">
              <w:rPr>
                <w:rFonts w:asciiTheme="minorHAnsi" w:hAnsiTheme="minorHAnsi" w:cstheme="minorHAnsi"/>
                <w:iCs/>
                <w:noProof/>
                <w:sz w:val="20"/>
                <w:szCs w:val="20"/>
                <w:lang w:val="hr-HR"/>
              </w:rPr>
              <w:t>Dunaj-Mutak, LJ. Sigurnost na radu u poljoprivredi. Zagreb. ZIRS. 2005.</w:t>
            </w:r>
          </w:p>
          <w:p w14:paraId="1F70E93B" w14:textId="77777777" w:rsidR="00605010" w:rsidRPr="00070DEB" w:rsidRDefault="00605010" w:rsidP="00AC5D68">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Interna skripta ustanove</w:t>
            </w:r>
          </w:p>
        </w:tc>
      </w:tr>
    </w:tbl>
    <w:p w14:paraId="0B41203F" w14:textId="33FD01BD" w:rsidR="00605010" w:rsidRDefault="00605010" w:rsidP="00605010">
      <w:pPr>
        <w:spacing w:after="0" w:line="240" w:lineRule="auto"/>
      </w:pPr>
    </w:p>
    <w:p w14:paraId="0C386DA1" w14:textId="77777777" w:rsidR="009740E7" w:rsidRDefault="009740E7" w:rsidP="00605010">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667"/>
        <w:gridCol w:w="6641"/>
      </w:tblGrid>
      <w:tr w:rsidR="00605010" w:rsidRPr="00F919E2" w14:paraId="62C4653C" w14:textId="77777777" w:rsidTr="00AC5D68">
        <w:trPr>
          <w:trHeight w:val="409"/>
        </w:trPr>
        <w:tc>
          <w:tcPr>
            <w:tcW w:w="1336" w:type="pct"/>
            <w:gridSpan w:val="2"/>
            <w:shd w:val="clear" w:color="auto" w:fill="8EAADB" w:themeFill="accent1" w:themeFillTint="99"/>
            <w:tcMar>
              <w:left w:w="57" w:type="dxa"/>
              <w:right w:w="57" w:type="dxa"/>
            </w:tcMar>
            <w:vAlign w:val="center"/>
          </w:tcPr>
          <w:p w14:paraId="5C7EC004" w14:textId="315DD6AA" w:rsidR="00605010" w:rsidRPr="00F919E2" w:rsidRDefault="00605010" w:rsidP="00AC5D68">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577FE4">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664" w:type="pct"/>
            <w:shd w:val="clear" w:color="auto" w:fill="auto"/>
            <w:vAlign w:val="center"/>
          </w:tcPr>
          <w:p w14:paraId="05993CF6" w14:textId="77777777" w:rsidR="00605010" w:rsidRPr="00AC1AFB" w:rsidRDefault="00605010" w:rsidP="00AC5D68">
            <w:pPr>
              <w:tabs>
                <w:tab w:val="left" w:pos="2820"/>
              </w:tabs>
              <w:spacing w:after="0" w:line="240" w:lineRule="auto"/>
              <w:rPr>
                <w:rFonts w:asciiTheme="minorHAnsi" w:hAnsiTheme="minorHAnsi" w:cstheme="minorHAnsi"/>
                <w:b/>
                <w:iCs/>
                <w:noProof/>
                <w:sz w:val="20"/>
                <w:szCs w:val="20"/>
                <w:lang w:val="hr-HR"/>
              </w:rPr>
            </w:pPr>
            <w:r w:rsidRPr="00AC1AFB">
              <w:rPr>
                <w:rFonts w:asciiTheme="minorHAnsi" w:hAnsiTheme="minorHAnsi" w:cstheme="minorHAnsi"/>
                <w:b/>
                <w:iCs/>
                <w:noProof/>
                <w:sz w:val="20"/>
                <w:szCs w:val="20"/>
                <w:lang w:val="hr-HR"/>
              </w:rPr>
              <w:t>Mjere zaštite na radu</w:t>
            </w:r>
            <w:r w:rsidRPr="007E432C">
              <w:rPr>
                <w:rFonts w:asciiTheme="minorHAnsi" w:hAnsiTheme="minorHAnsi" w:cstheme="minorHAnsi"/>
                <w:b/>
                <w:iCs/>
                <w:noProof/>
                <w:sz w:val="20"/>
                <w:szCs w:val="20"/>
                <w:lang w:val="hr-HR"/>
              </w:rPr>
              <w:t xml:space="preserve"> u poljoprivrednoj i prehrambenoj proizvodnji i u uzgoju i držanju životinja</w:t>
            </w:r>
            <w:r>
              <w:rPr>
                <w:rFonts w:asciiTheme="minorHAnsi" w:hAnsiTheme="minorHAnsi" w:cstheme="minorHAnsi"/>
                <w:b/>
                <w:iCs/>
                <w:noProof/>
                <w:sz w:val="20"/>
                <w:szCs w:val="20"/>
                <w:lang w:val="hr-HR"/>
              </w:rPr>
              <w:t xml:space="preserve"> (1 CSVET)</w:t>
            </w:r>
          </w:p>
        </w:tc>
      </w:tr>
      <w:tr w:rsidR="00605010" w:rsidRPr="00F919E2" w14:paraId="16833E3A" w14:textId="77777777" w:rsidTr="00AC5D68">
        <w:tc>
          <w:tcPr>
            <w:tcW w:w="5000" w:type="pct"/>
            <w:gridSpan w:val="3"/>
            <w:shd w:val="clear" w:color="auto" w:fill="B4C6E7" w:themeFill="accent1" w:themeFillTint="66"/>
            <w:tcMar>
              <w:left w:w="57" w:type="dxa"/>
              <w:right w:w="57" w:type="dxa"/>
            </w:tcMar>
            <w:vAlign w:val="center"/>
          </w:tcPr>
          <w:p w14:paraId="236C8DA8" w14:textId="77777777" w:rsidR="00605010" w:rsidRPr="00F919E2" w:rsidRDefault="00605010" w:rsidP="00AC5D68">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605010" w:rsidRPr="00916D9B" w14:paraId="715D3C5E" w14:textId="77777777" w:rsidTr="00AC5D68">
        <w:tc>
          <w:tcPr>
            <w:tcW w:w="5000" w:type="pct"/>
            <w:gridSpan w:val="3"/>
            <w:shd w:val="clear" w:color="auto" w:fill="auto"/>
            <w:tcMar>
              <w:left w:w="57" w:type="dxa"/>
              <w:right w:w="57" w:type="dxa"/>
            </w:tcMar>
            <w:vAlign w:val="center"/>
          </w:tcPr>
          <w:p w14:paraId="43F6E287"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Utvrditi izvore opasnosti i mjere zaštite na radnom mjestu</w:t>
            </w:r>
          </w:p>
        </w:tc>
      </w:tr>
      <w:tr w:rsidR="00605010" w:rsidRPr="00916D9B" w14:paraId="11BBAACB" w14:textId="77777777" w:rsidTr="00AC5D68">
        <w:tc>
          <w:tcPr>
            <w:tcW w:w="5000" w:type="pct"/>
            <w:gridSpan w:val="3"/>
            <w:shd w:val="clear" w:color="auto" w:fill="auto"/>
            <w:tcMar>
              <w:left w:w="57" w:type="dxa"/>
              <w:right w:w="57" w:type="dxa"/>
            </w:tcMar>
            <w:vAlign w:val="center"/>
          </w:tcPr>
          <w:p w14:paraId="20E1CE7F"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Analizirati osnovna načela rada na siguran način</w:t>
            </w:r>
          </w:p>
        </w:tc>
      </w:tr>
      <w:tr w:rsidR="00605010" w:rsidRPr="00916D9B" w14:paraId="2E28C568" w14:textId="77777777" w:rsidTr="00AC5D68">
        <w:tc>
          <w:tcPr>
            <w:tcW w:w="5000" w:type="pct"/>
            <w:gridSpan w:val="3"/>
            <w:shd w:val="clear" w:color="auto" w:fill="auto"/>
            <w:tcMar>
              <w:left w:w="57" w:type="dxa"/>
              <w:right w:w="57" w:type="dxa"/>
            </w:tcMar>
            <w:vAlign w:val="center"/>
          </w:tcPr>
          <w:p w14:paraId="6793DA40"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Povezati načine provedbe zaštite na radu s radnom okolinom i radnim zadacima</w:t>
            </w:r>
          </w:p>
        </w:tc>
      </w:tr>
      <w:tr w:rsidR="00605010" w:rsidRPr="00916D9B" w14:paraId="7F4706DA" w14:textId="77777777" w:rsidTr="00AC5D68">
        <w:tc>
          <w:tcPr>
            <w:tcW w:w="5000" w:type="pct"/>
            <w:gridSpan w:val="3"/>
            <w:shd w:val="clear" w:color="auto" w:fill="auto"/>
            <w:tcMar>
              <w:left w:w="57" w:type="dxa"/>
              <w:right w:w="57" w:type="dxa"/>
            </w:tcMar>
            <w:vAlign w:val="center"/>
          </w:tcPr>
          <w:p w14:paraId="6D29FFCB"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Procijeniti rizik od nastanka i širenja požara</w:t>
            </w:r>
          </w:p>
        </w:tc>
      </w:tr>
      <w:tr w:rsidR="00605010" w:rsidRPr="00916D9B" w14:paraId="1B43E46C" w14:textId="77777777" w:rsidTr="00AC5D68">
        <w:tc>
          <w:tcPr>
            <w:tcW w:w="5000" w:type="pct"/>
            <w:gridSpan w:val="3"/>
            <w:shd w:val="clear" w:color="auto" w:fill="auto"/>
            <w:tcMar>
              <w:left w:w="57" w:type="dxa"/>
              <w:right w:w="57" w:type="dxa"/>
            </w:tcMar>
            <w:vAlign w:val="center"/>
          </w:tcPr>
          <w:p w14:paraId="62DEDFFD"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Procijeniti posljedice loše prehrane i ovisnosti na sigurnost i radnu sposobnost</w:t>
            </w:r>
          </w:p>
        </w:tc>
      </w:tr>
      <w:tr w:rsidR="00605010" w:rsidRPr="00916D9B" w14:paraId="65F32653" w14:textId="77777777" w:rsidTr="00AC5D68">
        <w:tc>
          <w:tcPr>
            <w:tcW w:w="5000" w:type="pct"/>
            <w:gridSpan w:val="3"/>
            <w:shd w:val="clear" w:color="auto" w:fill="auto"/>
            <w:tcMar>
              <w:left w:w="57" w:type="dxa"/>
              <w:right w:w="57" w:type="dxa"/>
            </w:tcMar>
            <w:vAlign w:val="center"/>
          </w:tcPr>
          <w:p w14:paraId="169ED236"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Demonstrirati postupak pružanja prve pomoći unesrećenoj osobi</w:t>
            </w:r>
          </w:p>
        </w:tc>
      </w:tr>
      <w:tr w:rsidR="00605010" w:rsidRPr="00916D9B" w14:paraId="206DF793" w14:textId="77777777" w:rsidTr="00AC5D68">
        <w:tc>
          <w:tcPr>
            <w:tcW w:w="5000" w:type="pct"/>
            <w:gridSpan w:val="3"/>
            <w:shd w:val="clear" w:color="auto" w:fill="auto"/>
            <w:tcMar>
              <w:left w:w="57" w:type="dxa"/>
              <w:right w:w="57" w:type="dxa"/>
            </w:tcMar>
            <w:vAlign w:val="center"/>
          </w:tcPr>
          <w:p w14:paraId="3C122DA5"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Primijeniti propisane mjere zaštite na radu i osobna zaštitna sredstva u radnom procesu</w:t>
            </w:r>
          </w:p>
        </w:tc>
      </w:tr>
      <w:tr w:rsidR="00605010" w:rsidRPr="00916D9B" w14:paraId="0CC6AE2A" w14:textId="77777777" w:rsidTr="00AC5D68">
        <w:tc>
          <w:tcPr>
            <w:tcW w:w="5000" w:type="pct"/>
            <w:gridSpan w:val="3"/>
            <w:shd w:val="clear" w:color="auto" w:fill="auto"/>
            <w:tcMar>
              <w:left w:w="57" w:type="dxa"/>
              <w:right w:w="57" w:type="dxa"/>
            </w:tcMar>
            <w:vAlign w:val="center"/>
          </w:tcPr>
          <w:p w14:paraId="35BF73B5" w14:textId="77777777" w:rsidR="00605010" w:rsidRPr="006D3381" w:rsidRDefault="00605010" w:rsidP="003E2997">
            <w:pPr>
              <w:pStyle w:val="ListParagraph"/>
              <w:numPr>
                <w:ilvl w:val="0"/>
                <w:numId w:val="6"/>
              </w:numPr>
              <w:tabs>
                <w:tab w:val="left" w:pos="2820"/>
              </w:tabs>
              <w:spacing w:after="0" w:line="240" w:lineRule="auto"/>
              <w:rPr>
                <w:rFonts w:cstheme="minorHAnsi"/>
                <w:iCs/>
                <w:noProof/>
                <w:sz w:val="20"/>
                <w:szCs w:val="20"/>
              </w:rPr>
            </w:pPr>
            <w:r w:rsidRPr="006D3381">
              <w:rPr>
                <w:rFonts w:cstheme="minorHAnsi"/>
                <w:iCs/>
                <w:noProof/>
                <w:sz w:val="20"/>
                <w:szCs w:val="20"/>
              </w:rPr>
              <w:t>Analizirati higijenu rada i profesionalne bolesti</w:t>
            </w:r>
          </w:p>
        </w:tc>
      </w:tr>
      <w:tr w:rsidR="00605010" w:rsidRPr="00F919E2" w14:paraId="4BD03B1D" w14:textId="77777777" w:rsidTr="00AC5D68">
        <w:trPr>
          <w:trHeight w:val="427"/>
        </w:trPr>
        <w:tc>
          <w:tcPr>
            <w:tcW w:w="5000" w:type="pct"/>
            <w:gridSpan w:val="3"/>
            <w:shd w:val="clear" w:color="auto" w:fill="B4C6E7" w:themeFill="accent1" w:themeFillTint="66"/>
            <w:tcMar>
              <w:left w:w="57" w:type="dxa"/>
              <w:right w:w="57" w:type="dxa"/>
            </w:tcMar>
            <w:vAlign w:val="center"/>
          </w:tcPr>
          <w:p w14:paraId="3D1438B5" w14:textId="77777777" w:rsidR="00605010" w:rsidRPr="00F919E2" w:rsidRDefault="00605010" w:rsidP="00AC5D68">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05010" w:rsidRPr="00F919E2" w14:paraId="4685BE05" w14:textId="77777777" w:rsidTr="00AC5D68">
        <w:trPr>
          <w:trHeight w:val="572"/>
        </w:trPr>
        <w:tc>
          <w:tcPr>
            <w:tcW w:w="5000" w:type="pct"/>
            <w:gridSpan w:val="3"/>
            <w:shd w:val="clear" w:color="auto" w:fill="auto"/>
            <w:tcMar>
              <w:left w:w="57" w:type="dxa"/>
              <w:right w:w="57" w:type="dxa"/>
            </w:tcMar>
          </w:tcPr>
          <w:p w14:paraId="0E78ACB1" w14:textId="77777777" w:rsidR="00605010" w:rsidRPr="00070DEB" w:rsidRDefault="00605010" w:rsidP="00AC5D68">
            <w:pPr>
              <w:tabs>
                <w:tab w:val="left" w:pos="2820"/>
              </w:tabs>
              <w:spacing w:after="0" w:line="240" w:lineRule="auto"/>
              <w:jc w:val="both"/>
              <w:rPr>
                <w:rFonts w:asciiTheme="minorHAnsi" w:hAnsiTheme="minorHAnsi" w:cstheme="minorHAnsi"/>
                <w:bCs/>
                <w:iCs/>
                <w:noProof/>
                <w:sz w:val="20"/>
                <w:szCs w:val="20"/>
                <w:lang w:val="hr-HR"/>
              </w:rPr>
            </w:pPr>
            <w:r w:rsidRPr="00070DEB">
              <w:rPr>
                <w:rFonts w:asciiTheme="minorHAnsi" w:hAnsiTheme="minorHAnsi" w:cstheme="minorHAnsi"/>
                <w:iCs/>
                <w:noProof/>
                <w:sz w:val="20"/>
                <w:szCs w:val="20"/>
                <w:lang w:val="hr-HR"/>
              </w:rPr>
              <w:t>Dominantni n</w:t>
            </w:r>
            <w:r>
              <w:rPr>
                <w:rFonts w:asciiTheme="minorHAnsi" w:hAnsiTheme="minorHAnsi" w:cstheme="minorHAnsi"/>
                <w:iCs/>
                <w:noProof/>
                <w:sz w:val="20"/>
                <w:szCs w:val="20"/>
                <w:lang w:val="hr-HR"/>
              </w:rPr>
              <w:t xml:space="preserve">astavni sustav </w:t>
            </w:r>
            <w:r w:rsidRPr="00070DEB">
              <w:rPr>
                <w:rFonts w:asciiTheme="minorHAnsi" w:hAnsiTheme="minorHAnsi" w:cstheme="minorHAnsi"/>
                <w:iCs/>
                <w:noProof/>
                <w:sz w:val="20"/>
                <w:szCs w:val="20"/>
                <w:lang w:val="hr-HR"/>
              </w:rPr>
              <w:t xml:space="preserve">u ovom skupu ishoda učenja je problemska nastava. Nakon provedenog vođenog procesa učenja i poučavanja, </w:t>
            </w:r>
            <w:r>
              <w:rPr>
                <w:rFonts w:asciiTheme="minorHAnsi" w:hAnsiTheme="minorHAnsi" w:cstheme="minorHAnsi"/>
                <w:iCs/>
                <w:noProof/>
                <w:sz w:val="20"/>
                <w:szCs w:val="20"/>
                <w:lang w:val="hr-HR"/>
              </w:rPr>
              <w:t>polaznici</w:t>
            </w:r>
            <w:r w:rsidRPr="00070DEB">
              <w:rPr>
                <w:rFonts w:asciiTheme="minorHAnsi" w:hAnsiTheme="minorHAnsi" w:cstheme="minorHAnsi"/>
                <w:iCs/>
                <w:noProof/>
                <w:sz w:val="20"/>
                <w:szCs w:val="20"/>
                <w:lang w:val="hr-HR"/>
              </w:rPr>
              <w:t xml:space="preserve"> će u specijaliziranim učionicama i/ili kod poslodavca provoditi radne procese u skladu sa standardima kvalitete rada. Mentor organizira i usmjerava aktivnosti </w:t>
            </w:r>
            <w:r>
              <w:rPr>
                <w:rFonts w:asciiTheme="minorHAnsi" w:hAnsiTheme="minorHAnsi" w:cstheme="minorHAnsi"/>
                <w:iCs/>
                <w:noProof/>
                <w:sz w:val="20"/>
                <w:szCs w:val="20"/>
                <w:lang w:val="hr-HR"/>
              </w:rPr>
              <w:t>polaznika</w:t>
            </w:r>
            <w:r w:rsidRPr="00070DEB">
              <w:rPr>
                <w:rFonts w:asciiTheme="minorHAnsi" w:hAnsiTheme="minorHAnsi" w:cstheme="minorHAnsi"/>
                <w:iCs/>
                <w:noProof/>
                <w:sz w:val="20"/>
                <w:szCs w:val="20"/>
                <w:lang w:val="hr-HR"/>
              </w:rPr>
              <w:t xml:space="preserve"> te ih potiče na primjenu stečenih znanja i vještina</w:t>
            </w:r>
            <w:r>
              <w:rPr>
                <w:rFonts w:asciiTheme="minorHAnsi" w:hAnsiTheme="minorHAnsi" w:cstheme="minorHAnsi"/>
                <w:iCs/>
                <w:noProof/>
                <w:sz w:val="20"/>
                <w:szCs w:val="20"/>
                <w:lang w:val="hr-HR"/>
              </w:rPr>
              <w:t xml:space="preserve"> te isticanje </w:t>
            </w:r>
            <w:r w:rsidRPr="00070DEB">
              <w:rPr>
                <w:rFonts w:asciiTheme="minorHAnsi" w:hAnsiTheme="minorHAnsi" w:cstheme="minorHAnsi"/>
                <w:iCs/>
                <w:noProof/>
                <w:sz w:val="20"/>
                <w:szCs w:val="20"/>
                <w:lang w:val="hr-HR"/>
              </w:rPr>
              <w:t xml:space="preserve"> važnosti </w:t>
            </w:r>
            <w:r>
              <w:rPr>
                <w:rFonts w:asciiTheme="minorHAnsi" w:hAnsiTheme="minorHAnsi" w:cstheme="minorHAnsi"/>
                <w:iCs/>
                <w:noProof/>
                <w:sz w:val="20"/>
                <w:szCs w:val="20"/>
                <w:lang w:val="hr-HR"/>
              </w:rPr>
              <w:t xml:space="preserve">zaštite </w:t>
            </w:r>
            <w:r w:rsidRPr="00070DEB">
              <w:rPr>
                <w:rFonts w:asciiTheme="minorHAnsi" w:hAnsiTheme="minorHAnsi" w:cstheme="minorHAnsi"/>
                <w:iCs/>
                <w:noProof/>
                <w:sz w:val="20"/>
                <w:szCs w:val="20"/>
                <w:lang w:val="hr-HR"/>
              </w:rPr>
              <w:t>zdravlj</w:t>
            </w:r>
            <w:r>
              <w:rPr>
                <w:rFonts w:asciiTheme="minorHAnsi" w:hAnsiTheme="minorHAnsi" w:cstheme="minorHAnsi"/>
                <w:iCs/>
                <w:noProof/>
                <w:sz w:val="20"/>
                <w:szCs w:val="20"/>
                <w:lang w:val="hr-HR"/>
              </w:rPr>
              <w:t>a</w:t>
            </w:r>
            <w:r w:rsidRPr="00070DEB">
              <w:rPr>
                <w:rFonts w:asciiTheme="minorHAnsi" w:hAnsiTheme="minorHAnsi" w:cstheme="minorHAnsi"/>
                <w:iCs/>
                <w:noProof/>
                <w:sz w:val="20"/>
                <w:szCs w:val="20"/>
                <w:lang w:val="hr-HR"/>
              </w:rPr>
              <w:t>, život</w:t>
            </w:r>
            <w:r>
              <w:rPr>
                <w:rFonts w:asciiTheme="minorHAnsi" w:hAnsiTheme="minorHAnsi" w:cstheme="minorHAnsi"/>
                <w:iCs/>
                <w:noProof/>
                <w:sz w:val="20"/>
                <w:szCs w:val="20"/>
                <w:lang w:val="hr-HR"/>
              </w:rPr>
              <w:t>a</w:t>
            </w:r>
            <w:r w:rsidRPr="00070DEB">
              <w:rPr>
                <w:rFonts w:asciiTheme="minorHAnsi" w:hAnsiTheme="minorHAnsi" w:cstheme="minorHAnsi"/>
                <w:iCs/>
                <w:noProof/>
                <w:sz w:val="20"/>
                <w:szCs w:val="20"/>
                <w:lang w:val="hr-HR"/>
              </w:rPr>
              <w:t xml:space="preserve"> i okoliš</w:t>
            </w:r>
            <w:r>
              <w:rPr>
                <w:rFonts w:asciiTheme="minorHAnsi" w:hAnsiTheme="minorHAnsi" w:cstheme="minorHAnsi"/>
                <w:iCs/>
                <w:noProof/>
                <w:sz w:val="20"/>
                <w:szCs w:val="20"/>
                <w:lang w:val="hr-HR"/>
              </w:rPr>
              <w:t>a u poslovima ekološke ratarske proizvodnje</w:t>
            </w:r>
          </w:p>
        </w:tc>
      </w:tr>
      <w:tr w:rsidR="00605010" w:rsidRPr="00F919E2" w14:paraId="5781DF03" w14:textId="77777777" w:rsidTr="00AC5D68">
        <w:tc>
          <w:tcPr>
            <w:tcW w:w="968" w:type="pct"/>
            <w:shd w:val="clear" w:color="auto" w:fill="B4C6E7" w:themeFill="accent1" w:themeFillTint="66"/>
            <w:tcMar>
              <w:left w:w="57" w:type="dxa"/>
              <w:right w:w="57" w:type="dxa"/>
            </w:tcMar>
            <w:vAlign w:val="center"/>
          </w:tcPr>
          <w:p w14:paraId="13D796BE" w14:textId="77777777" w:rsidR="00605010" w:rsidRPr="00F919E2" w:rsidRDefault="00605010" w:rsidP="00AC5D68">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50BEB118"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Uloga i značenje zaštite na radu </w:t>
            </w:r>
          </w:p>
          <w:p w14:paraId="3E9CB6CB"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Načini provedbe zaštite na radu </w:t>
            </w:r>
          </w:p>
          <w:p w14:paraId="1D1D51C1"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Siguran radni prostor i radna okolina </w:t>
            </w:r>
          </w:p>
          <w:p w14:paraId="08D621F3"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Higijena rada i profesionalne bolesti </w:t>
            </w:r>
          </w:p>
          <w:p w14:paraId="19E109AC"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Zaštita od požara </w:t>
            </w:r>
          </w:p>
          <w:p w14:paraId="693CCD45"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Osobna zaštitna sredstva </w:t>
            </w:r>
          </w:p>
          <w:p w14:paraId="5C9BBC56"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Loša prehrana i ovisnost </w:t>
            </w:r>
          </w:p>
          <w:p w14:paraId="5D951B23" w14:textId="77777777" w:rsidR="00605010" w:rsidRPr="006D3381" w:rsidRDefault="00605010" w:rsidP="00AC5D68">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Vrste opasnosti </w:t>
            </w:r>
          </w:p>
          <w:p w14:paraId="3C3EFD22" w14:textId="77777777" w:rsidR="00605010" w:rsidRPr="00F919E2" w:rsidRDefault="00605010" w:rsidP="00AC5D68">
            <w:pPr>
              <w:tabs>
                <w:tab w:val="left" w:pos="2820"/>
              </w:tabs>
              <w:spacing w:after="0" w:line="240" w:lineRule="auto"/>
              <w:rPr>
                <w:rFonts w:asciiTheme="minorHAnsi" w:hAnsiTheme="minorHAnsi" w:cstheme="minorHAnsi"/>
                <w:i/>
                <w:noProof/>
                <w:sz w:val="20"/>
                <w:szCs w:val="20"/>
                <w:lang w:val="hr-HR"/>
              </w:rPr>
            </w:pPr>
            <w:r w:rsidRPr="006D3381">
              <w:rPr>
                <w:rFonts w:asciiTheme="minorHAnsi" w:hAnsiTheme="minorHAnsi" w:cstheme="minorHAnsi"/>
                <w:iCs/>
                <w:noProof/>
                <w:sz w:val="20"/>
                <w:szCs w:val="20"/>
                <w:lang w:val="hr-HR"/>
              </w:rPr>
              <w:t>Prva pomoć</w:t>
            </w:r>
          </w:p>
        </w:tc>
      </w:tr>
      <w:tr w:rsidR="00605010" w:rsidRPr="00F919E2" w14:paraId="6032EBC5" w14:textId="77777777" w:rsidTr="00AC5D68">
        <w:trPr>
          <w:trHeight w:val="486"/>
        </w:trPr>
        <w:tc>
          <w:tcPr>
            <w:tcW w:w="5000" w:type="pct"/>
            <w:gridSpan w:val="3"/>
            <w:shd w:val="clear" w:color="auto" w:fill="B4C6E7" w:themeFill="accent1" w:themeFillTint="66"/>
            <w:tcMar>
              <w:left w:w="57" w:type="dxa"/>
              <w:right w:w="57" w:type="dxa"/>
            </w:tcMar>
            <w:vAlign w:val="center"/>
          </w:tcPr>
          <w:p w14:paraId="2C5551E1" w14:textId="77777777" w:rsidR="00605010" w:rsidRPr="00F919E2" w:rsidRDefault="00605010" w:rsidP="00AC5D68">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605010" w:rsidRPr="00F919E2" w14:paraId="60502FFF" w14:textId="77777777" w:rsidTr="00AC5D68">
        <w:trPr>
          <w:trHeight w:val="572"/>
        </w:trPr>
        <w:tc>
          <w:tcPr>
            <w:tcW w:w="5000" w:type="pct"/>
            <w:gridSpan w:val="3"/>
            <w:shd w:val="clear" w:color="auto" w:fill="auto"/>
            <w:tcMar>
              <w:left w:w="57" w:type="dxa"/>
              <w:right w:w="57" w:type="dxa"/>
            </w:tcMar>
          </w:tcPr>
          <w:p w14:paraId="1C8BC5E7" w14:textId="77777777" w:rsidR="00605010" w:rsidRDefault="00605010" w:rsidP="00AC5D68">
            <w:pPr>
              <w:tabs>
                <w:tab w:val="left" w:pos="2820"/>
              </w:tabs>
              <w:spacing w:after="0" w:line="240" w:lineRule="auto"/>
              <w:jc w:val="both"/>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16393199" w14:textId="70661FA6" w:rsidR="00605010" w:rsidRDefault="00605010" w:rsidP="00AC5D68">
            <w:pPr>
              <w:tabs>
                <w:tab w:val="left" w:pos="2820"/>
              </w:tabs>
              <w:spacing w:after="0" w:line="240" w:lineRule="auto"/>
              <w:jc w:val="both"/>
              <w:rPr>
                <w:rFonts w:asciiTheme="minorHAnsi" w:hAnsiTheme="minorHAnsi" w:cstheme="minorHAnsi"/>
                <w:iCs/>
                <w:noProof/>
                <w:sz w:val="20"/>
                <w:szCs w:val="20"/>
                <w:lang w:val="hr-HR"/>
              </w:rPr>
            </w:pPr>
            <w:r w:rsidRPr="00886C46">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2B3087E9" w14:textId="77777777" w:rsidR="00605010" w:rsidRPr="00886C46" w:rsidRDefault="00605010" w:rsidP="00AC5D68">
            <w:pPr>
              <w:tabs>
                <w:tab w:val="left" w:pos="2820"/>
              </w:tabs>
              <w:spacing w:after="0" w:line="240" w:lineRule="auto"/>
              <w:jc w:val="both"/>
              <w:rPr>
                <w:rFonts w:asciiTheme="minorHAnsi" w:hAnsiTheme="minorHAnsi" w:cstheme="minorHAnsi"/>
                <w:iCs/>
                <w:noProof/>
                <w:sz w:val="20"/>
                <w:szCs w:val="20"/>
                <w:lang w:val="hr-HR"/>
              </w:rPr>
            </w:pPr>
            <w:r w:rsidRPr="00886C46">
              <w:rPr>
                <w:rFonts w:asciiTheme="minorHAnsi" w:hAnsiTheme="minorHAnsi" w:cstheme="minorHAnsi"/>
                <w:iCs/>
                <w:noProof/>
                <w:sz w:val="20"/>
                <w:szCs w:val="20"/>
                <w:lang w:val="hr-HR"/>
              </w:rPr>
              <w:t xml:space="preserve">Zadatak:  </w:t>
            </w:r>
          </w:p>
          <w:p w14:paraId="7FDABA80" w14:textId="6E3FDCD5" w:rsidR="00605010" w:rsidRDefault="00605010" w:rsidP="003E2997">
            <w:pPr>
              <w:pStyle w:val="ListParagraph"/>
              <w:numPr>
                <w:ilvl w:val="0"/>
                <w:numId w:val="5"/>
              </w:numPr>
              <w:tabs>
                <w:tab w:val="left" w:pos="2820"/>
              </w:tabs>
              <w:spacing w:after="0" w:line="240" w:lineRule="auto"/>
              <w:jc w:val="both"/>
              <w:rPr>
                <w:rFonts w:cstheme="minorHAnsi"/>
                <w:iCs/>
                <w:noProof/>
                <w:sz w:val="20"/>
                <w:szCs w:val="20"/>
              </w:rPr>
            </w:pPr>
            <w:r>
              <w:rPr>
                <w:rFonts w:cstheme="minorHAnsi"/>
                <w:iCs/>
                <w:noProof/>
                <w:sz w:val="20"/>
                <w:szCs w:val="20"/>
              </w:rPr>
              <w:t xml:space="preserve">za postavljenu problemsku situaciju na </w:t>
            </w:r>
            <w:r w:rsidRPr="00AA221F">
              <w:rPr>
                <w:rFonts w:cstheme="minorHAnsi"/>
                <w:iCs/>
                <w:noProof/>
                <w:sz w:val="20"/>
                <w:szCs w:val="20"/>
              </w:rPr>
              <w:t>definirano</w:t>
            </w:r>
            <w:r>
              <w:rPr>
                <w:rFonts w:cstheme="minorHAnsi"/>
                <w:iCs/>
                <w:noProof/>
                <w:sz w:val="20"/>
                <w:szCs w:val="20"/>
              </w:rPr>
              <w:t>m</w:t>
            </w:r>
            <w:r w:rsidRPr="00AA221F">
              <w:rPr>
                <w:rFonts w:cstheme="minorHAnsi"/>
                <w:iCs/>
                <w:noProof/>
                <w:sz w:val="20"/>
                <w:szCs w:val="20"/>
              </w:rPr>
              <w:t xml:space="preserve"> radno</w:t>
            </w:r>
            <w:r>
              <w:rPr>
                <w:rFonts w:cstheme="minorHAnsi"/>
                <w:iCs/>
                <w:noProof/>
                <w:sz w:val="20"/>
                <w:szCs w:val="20"/>
              </w:rPr>
              <w:t>m</w:t>
            </w:r>
            <w:r w:rsidRPr="00AA221F">
              <w:rPr>
                <w:rFonts w:cstheme="minorHAnsi"/>
                <w:iCs/>
                <w:noProof/>
                <w:sz w:val="20"/>
                <w:szCs w:val="20"/>
              </w:rPr>
              <w:t xml:space="preserve"> mjest</w:t>
            </w:r>
            <w:r>
              <w:rPr>
                <w:rFonts w:cstheme="minorHAnsi"/>
                <w:iCs/>
                <w:noProof/>
                <w:sz w:val="20"/>
                <w:szCs w:val="20"/>
              </w:rPr>
              <w:t>u u ekološkoj proizvodnji povrća,</w:t>
            </w:r>
            <w:r w:rsidRPr="00AA221F">
              <w:rPr>
                <w:rFonts w:cstheme="minorHAnsi"/>
                <w:iCs/>
                <w:noProof/>
                <w:sz w:val="20"/>
                <w:szCs w:val="20"/>
              </w:rPr>
              <w:t xml:space="preserve"> istražiti potencijalne opasnosti na radu kao i propisane mjere zaštite. Uključiti osnovna pravila zaštite na radu, osiguranje od udara električne struje, sprječavanje nastanka požara i eksplozije, osiguranje radne površine i radnog prostora, osiguravanje puteva za prolaz, prijevoz i evakuaciju, osiguranje čistoće, potrebne temperature, rasvjete, ograničenja buke i vibracije te posebno osiguranje od štetnih tvari. Izraditi plakat/brošuru s pravilima za rad na siguran način za definirano radno mjesto te isto prezentirati. Na modelu lutke demonstrirati pružanje prve pomoći unesrećenom. </w:t>
            </w:r>
          </w:p>
          <w:p w14:paraId="0531BDEF" w14:textId="77777777" w:rsidR="00605010" w:rsidRPr="00F919E2" w:rsidRDefault="00605010" w:rsidP="00AC5D68">
            <w:pPr>
              <w:tabs>
                <w:tab w:val="left" w:pos="2820"/>
              </w:tabs>
              <w:spacing w:after="0" w:line="240" w:lineRule="auto"/>
              <w:jc w:val="both"/>
              <w:rPr>
                <w:rFonts w:asciiTheme="minorHAnsi" w:hAnsiTheme="minorHAnsi" w:cstheme="minorHAnsi"/>
                <w:bCs/>
                <w:noProof/>
                <w:sz w:val="20"/>
                <w:szCs w:val="20"/>
                <w:lang w:val="hr-HR"/>
              </w:rPr>
            </w:pPr>
            <w:r w:rsidRPr="00886C46">
              <w:rPr>
                <w:rFonts w:asciiTheme="minorHAnsi" w:hAnsiTheme="minorHAnsi" w:cstheme="minorHAnsi"/>
                <w:iCs/>
                <w:noProof/>
                <w:sz w:val="20"/>
                <w:szCs w:val="20"/>
                <w:lang w:val="hr-HR"/>
              </w:rPr>
              <w:t>Vrednovanje naučenog provodi se standardiziranim testom i pozitivan rezultat preduvjet je učenju temeljenom na radu.</w:t>
            </w:r>
          </w:p>
        </w:tc>
      </w:tr>
      <w:tr w:rsidR="00605010" w:rsidRPr="00F919E2" w14:paraId="7593DB64" w14:textId="77777777" w:rsidTr="00AC5D68">
        <w:tc>
          <w:tcPr>
            <w:tcW w:w="5000" w:type="pct"/>
            <w:gridSpan w:val="3"/>
            <w:shd w:val="clear" w:color="auto" w:fill="B4C6E7" w:themeFill="accent1" w:themeFillTint="66"/>
            <w:tcMar>
              <w:left w:w="57" w:type="dxa"/>
              <w:right w:w="57" w:type="dxa"/>
            </w:tcMar>
            <w:vAlign w:val="center"/>
          </w:tcPr>
          <w:p w14:paraId="7F4E2FFC" w14:textId="77777777" w:rsidR="00605010" w:rsidRPr="00F919E2" w:rsidRDefault="00605010" w:rsidP="00AC5D68">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605010" w:rsidRPr="00F919E2" w14:paraId="7AC46ECA" w14:textId="77777777" w:rsidTr="00AC5D68">
        <w:tc>
          <w:tcPr>
            <w:tcW w:w="5000" w:type="pct"/>
            <w:gridSpan w:val="3"/>
            <w:shd w:val="clear" w:color="auto" w:fill="auto"/>
            <w:tcMar>
              <w:left w:w="57" w:type="dxa"/>
              <w:right w:w="57" w:type="dxa"/>
            </w:tcMar>
          </w:tcPr>
          <w:p w14:paraId="44548D7B" w14:textId="77777777" w:rsidR="00605010" w:rsidRPr="008E673F" w:rsidRDefault="00605010" w:rsidP="00AC5D68">
            <w:pPr>
              <w:tabs>
                <w:tab w:val="left" w:pos="2820"/>
              </w:tabs>
              <w:spacing w:after="0" w:line="240" w:lineRule="auto"/>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3D9D4CAA" w14:textId="7C8AF99F" w:rsidR="009740E7" w:rsidRDefault="009740E7" w:rsidP="00E5068E">
      <w:pPr>
        <w:spacing w:after="160" w:line="259" w:lineRule="auto"/>
        <w:rPr>
          <w:rFonts w:asciiTheme="minorHAnsi" w:eastAsiaTheme="minorHAnsi" w:hAnsiTheme="minorHAnsi" w:cstheme="minorHAnsi"/>
          <w:b/>
          <w:bCs/>
          <w:noProof/>
          <w:sz w:val="2"/>
          <w:szCs w:val="2"/>
          <w:lang w:val="hr-HR" w:eastAsia="en-US"/>
        </w:rPr>
      </w:pPr>
    </w:p>
    <w:p w14:paraId="5E4D9EBC" w14:textId="62CF70EE" w:rsidR="009740E7" w:rsidRDefault="009740E7" w:rsidP="00E5068E">
      <w:pPr>
        <w:spacing w:after="160" w:line="259" w:lineRule="auto"/>
        <w:rPr>
          <w:rFonts w:asciiTheme="minorHAnsi" w:eastAsiaTheme="minorHAnsi" w:hAnsiTheme="minorHAnsi" w:cstheme="minorHAnsi"/>
          <w:b/>
          <w:bCs/>
          <w:noProof/>
          <w:sz w:val="2"/>
          <w:szCs w:val="2"/>
          <w:lang w:val="hr-HR" w:eastAsia="en-US"/>
        </w:rPr>
      </w:pPr>
    </w:p>
    <w:p w14:paraId="4B2C441C" w14:textId="77777777" w:rsidR="009740E7" w:rsidRPr="00E5068E" w:rsidRDefault="009740E7" w:rsidP="00E5068E">
      <w:pPr>
        <w:spacing w:after="160" w:line="259" w:lineRule="auto"/>
        <w:rPr>
          <w:rFonts w:asciiTheme="minorHAnsi" w:eastAsiaTheme="minorHAnsi" w:hAnsiTheme="minorHAnsi" w:cstheme="minorHAnsi"/>
          <w:b/>
          <w:bCs/>
          <w:noProof/>
          <w:sz w:val="2"/>
          <w:szCs w:val="2"/>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4F1370" w:rsidRPr="00F919E2" w14:paraId="2CE19E76" w14:textId="77777777" w:rsidTr="00961FEC">
        <w:trPr>
          <w:trHeight w:val="558"/>
        </w:trPr>
        <w:tc>
          <w:tcPr>
            <w:tcW w:w="1336" w:type="pct"/>
            <w:shd w:val="clear" w:color="auto" w:fill="8EAADB" w:themeFill="accent1" w:themeFillTint="99"/>
            <w:tcMar>
              <w:left w:w="57" w:type="dxa"/>
              <w:right w:w="57" w:type="dxa"/>
            </w:tcMar>
            <w:vAlign w:val="center"/>
          </w:tcPr>
          <w:p w14:paraId="144A6281"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04B19D06" w14:textId="3467706D" w:rsidR="004F1370" w:rsidRPr="00F919E2" w:rsidRDefault="00605010" w:rsidP="00605010">
            <w:pPr>
              <w:spacing w:before="60" w:after="60" w:line="240" w:lineRule="auto"/>
              <w:rPr>
                <w:rFonts w:asciiTheme="minorHAnsi" w:hAnsiTheme="minorHAnsi" w:cstheme="minorHAnsi"/>
                <w:b/>
                <w:noProof/>
                <w:sz w:val="20"/>
                <w:szCs w:val="20"/>
                <w:lang w:val="hr-HR"/>
              </w:rPr>
            </w:pPr>
            <w:r w:rsidRPr="00605010">
              <w:rPr>
                <w:rFonts w:asciiTheme="minorHAnsi" w:hAnsiTheme="minorHAnsi" w:cstheme="minorHAnsi"/>
                <w:b/>
                <w:noProof/>
                <w:sz w:val="20"/>
                <w:szCs w:val="20"/>
                <w:lang w:val="hr-HR"/>
              </w:rPr>
              <w:t>OSNOVE EKOLOŠKE PROIZVODNJA POVRĆA I SKLADIŠTENJE PROIZVODA NAKON BERBE</w:t>
            </w:r>
          </w:p>
        </w:tc>
      </w:tr>
      <w:tr w:rsidR="004F1370" w:rsidRPr="00F919E2" w14:paraId="356F1D87" w14:textId="77777777" w:rsidTr="00961FEC">
        <w:trPr>
          <w:trHeight w:val="445"/>
        </w:trPr>
        <w:tc>
          <w:tcPr>
            <w:tcW w:w="1336" w:type="pct"/>
            <w:shd w:val="clear" w:color="auto" w:fill="B4C6E7" w:themeFill="accent1" w:themeFillTint="66"/>
            <w:tcMar>
              <w:left w:w="57" w:type="dxa"/>
              <w:right w:w="57" w:type="dxa"/>
            </w:tcMar>
            <w:vAlign w:val="center"/>
          </w:tcPr>
          <w:p w14:paraId="6688DFF1"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2C0420E8" w14:textId="77777777" w:rsidR="004F1370" w:rsidRPr="00F919E2" w:rsidRDefault="004F1370">
            <w:pPr>
              <w:spacing w:after="0"/>
              <w:ind w:left="397" w:hanging="397"/>
              <w:rPr>
                <w:rFonts w:asciiTheme="minorHAnsi" w:hAnsiTheme="minorHAnsi" w:cstheme="minorHAnsi"/>
                <w:b/>
                <w:noProof/>
                <w:sz w:val="20"/>
                <w:szCs w:val="20"/>
                <w:lang w:val="hr-HR"/>
              </w:rPr>
            </w:pPr>
          </w:p>
        </w:tc>
      </w:tr>
      <w:tr w:rsidR="004F1370" w:rsidRPr="00F919E2" w14:paraId="56C26201" w14:textId="77777777" w:rsidTr="00961FEC">
        <w:trPr>
          <w:trHeight w:val="558"/>
        </w:trPr>
        <w:tc>
          <w:tcPr>
            <w:tcW w:w="1336" w:type="pct"/>
            <w:shd w:val="clear" w:color="auto" w:fill="B4C6E7" w:themeFill="accent1" w:themeFillTint="66"/>
            <w:tcMar>
              <w:left w:w="57" w:type="dxa"/>
              <w:right w:w="57" w:type="dxa"/>
            </w:tcMar>
            <w:vAlign w:val="center"/>
          </w:tcPr>
          <w:p w14:paraId="02CC9532"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FFFFFF" w:themeFill="background1"/>
            <w:vAlign w:val="center"/>
          </w:tcPr>
          <w:p w14:paraId="12E69533" w14:textId="395844F1" w:rsidR="00605010" w:rsidRPr="00605010" w:rsidRDefault="003E2997" w:rsidP="00605010">
            <w:pPr>
              <w:spacing w:after="0" w:line="240" w:lineRule="auto"/>
              <w:rPr>
                <w:sz w:val="20"/>
                <w:szCs w:val="20"/>
              </w:rPr>
            </w:pPr>
            <w:hyperlink r:id="rId27" w:history="1">
              <w:r w:rsidR="00605010" w:rsidRPr="00605010">
                <w:rPr>
                  <w:rStyle w:val="Hyperlink"/>
                  <w:sz w:val="20"/>
                  <w:szCs w:val="20"/>
                </w:rPr>
                <w:t>https://hko.srce.hr/registar/skup-ishoda-ucenja/detalji/6014</w:t>
              </w:r>
            </w:hyperlink>
            <w:r w:rsidR="00605010" w:rsidRPr="00605010">
              <w:rPr>
                <w:sz w:val="20"/>
                <w:szCs w:val="20"/>
              </w:rPr>
              <w:t xml:space="preserve">   </w:t>
            </w:r>
          </w:p>
          <w:p w14:paraId="32F68884" w14:textId="5F54DD44" w:rsidR="00605010" w:rsidRPr="00605010" w:rsidRDefault="003E2997" w:rsidP="00605010">
            <w:pPr>
              <w:spacing w:after="0" w:line="240" w:lineRule="auto"/>
              <w:rPr>
                <w:sz w:val="20"/>
                <w:szCs w:val="20"/>
              </w:rPr>
            </w:pPr>
            <w:hyperlink r:id="rId28" w:history="1">
              <w:r w:rsidR="00605010" w:rsidRPr="00605010">
                <w:rPr>
                  <w:rStyle w:val="Hyperlink"/>
                  <w:sz w:val="20"/>
                  <w:szCs w:val="20"/>
                </w:rPr>
                <w:t>https://hko.srce.hr/registar/skup-ishoda-ucenja/detalji/6005</w:t>
              </w:r>
            </w:hyperlink>
            <w:r w:rsidR="00605010" w:rsidRPr="00605010">
              <w:rPr>
                <w:sz w:val="20"/>
                <w:szCs w:val="20"/>
              </w:rPr>
              <w:t xml:space="preserve">  </w:t>
            </w:r>
          </w:p>
          <w:p w14:paraId="3726D50B" w14:textId="77777777" w:rsidR="004F1370" w:rsidRDefault="003E2997" w:rsidP="00605010">
            <w:pPr>
              <w:spacing w:after="0"/>
              <w:jc w:val="both"/>
            </w:pPr>
            <w:hyperlink r:id="rId29" w:history="1">
              <w:r w:rsidR="00605010" w:rsidRPr="00605010">
                <w:rPr>
                  <w:rStyle w:val="Hyperlink"/>
                  <w:sz w:val="20"/>
                  <w:szCs w:val="20"/>
                </w:rPr>
                <w:t>https://hko.srce.hr/registar/skup-ishoda-ucenja/detalji/13912</w:t>
              </w:r>
            </w:hyperlink>
            <w:r w:rsidR="00605010">
              <w:t xml:space="preserve"> </w:t>
            </w:r>
          </w:p>
          <w:p w14:paraId="7D8447C6" w14:textId="72F9B99A" w:rsidR="00961FEC" w:rsidRPr="00961FEC" w:rsidRDefault="00961FEC" w:rsidP="003E2997">
            <w:pPr>
              <w:pStyle w:val="ListParagraph"/>
              <w:numPr>
                <w:ilvl w:val="0"/>
                <w:numId w:val="5"/>
              </w:numPr>
              <w:spacing w:after="0"/>
              <w:jc w:val="both"/>
              <w:rPr>
                <w:rFonts w:cstheme="minorHAnsi"/>
                <w:bCs/>
                <w:noProof/>
                <w:sz w:val="20"/>
                <w:szCs w:val="20"/>
              </w:rPr>
            </w:pPr>
            <w:r w:rsidRPr="00961FEC">
              <w:rPr>
                <w:rFonts w:cstheme="minorHAnsi"/>
                <w:bCs/>
                <w:noProof/>
                <w:sz w:val="20"/>
                <w:szCs w:val="20"/>
              </w:rPr>
              <w:lastRenderedPageBreak/>
              <w:t>za realizaciju UTR-u – najmanje razina 4.1 s minimalnim radnim iskustvom od tri godine na poslovima ekološke proizvodnje povrća</w:t>
            </w:r>
          </w:p>
        </w:tc>
      </w:tr>
      <w:tr w:rsidR="004F1370" w:rsidRPr="00F919E2" w14:paraId="5A72C2AB" w14:textId="77777777" w:rsidTr="00961FEC">
        <w:trPr>
          <w:trHeight w:val="558"/>
        </w:trPr>
        <w:tc>
          <w:tcPr>
            <w:tcW w:w="1336" w:type="pct"/>
            <w:shd w:val="clear" w:color="auto" w:fill="B4C6E7" w:themeFill="accent1" w:themeFillTint="66"/>
            <w:tcMar>
              <w:left w:w="57" w:type="dxa"/>
              <w:right w:w="57" w:type="dxa"/>
            </w:tcMar>
            <w:vAlign w:val="center"/>
          </w:tcPr>
          <w:p w14:paraId="7A36A07E"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Obujam modula (CSVET)</w:t>
            </w:r>
          </w:p>
        </w:tc>
        <w:tc>
          <w:tcPr>
            <w:tcW w:w="3664" w:type="pct"/>
            <w:gridSpan w:val="3"/>
            <w:shd w:val="clear" w:color="auto" w:fill="auto"/>
            <w:vAlign w:val="center"/>
          </w:tcPr>
          <w:p w14:paraId="6BEABF38" w14:textId="77777777" w:rsidR="004F1370" w:rsidRDefault="00605010">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9</w:t>
            </w:r>
            <w:r w:rsidR="00B95326">
              <w:rPr>
                <w:rFonts w:asciiTheme="minorHAnsi" w:hAnsiTheme="minorHAnsi" w:cstheme="minorHAnsi"/>
                <w:b/>
                <w:noProof/>
                <w:sz w:val="20"/>
                <w:szCs w:val="20"/>
                <w:lang w:val="hr-HR"/>
              </w:rPr>
              <w:t xml:space="preserve"> CSVET</w:t>
            </w:r>
          </w:p>
          <w:p w14:paraId="1A104378" w14:textId="77777777" w:rsidR="00605010" w:rsidRPr="00605010" w:rsidRDefault="00605010" w:rsidP="00605010">
            <w:pPr>
              <w:spacing w:after="0"/>
              <w:ind w:left="397" w:hanging="397"/>
              <w:rPr>
                <w:rFonts w:asciiTheme="minorHAnsi" w:hAnsiTheme="minorHAnsi" w:cstheme="minorHAnsi"/>
                <w:bCs/>
                <w:noProof/>
                <w:sz w:val="20"/>
                <w:szCs w:val="20"/>
                <w:lang w:val="hr-HR"/>
              </w:rPr>
            </w:pPr>
            <w:r w:rsidRPr="00605010">
              <w:rPr>
                <w:rFonts w:asciiTheme="minorHAnsi" w:hAnsiTheme="minorHAnsi" w:cstheme="minorHAnsi"/>
                <w:bCs/>
                <w:noProof/>
                <w:sz w:val="20"/>
                <w:szCs w:val="20"/>
                <w:lang w:val="hr-HR"/>
              </w:rPr>
              <w:t>SIU 2: Ekološka proizvodnja povrtnih kultura (3 CSVET)</w:t>
            </w:r>
          </w:p>
          <w:p w14:paraId="7CF9126E" w14:textId="77777777" w:rsidR="00605010" w:rsidRPr="00605010" w:rsidRDefault="00605010" w:rsidP="00605010">
            <w:pPr>
              <w:spacing w:after="0"/>
              <w:ind w:left="397" w:hanging="397"/>
              <w:rPr>
                <w:rFonts w:asciiTheme="minorHAnsi" w:hAnsiTheme="minorHAnsi" w:cstheme="minorHAnsi"/>
                <w:bCs/>
                <w:noProof/>
                <w:sz w:val="20"/>
                <w:szCs w:val="20"/>
                <w:lang w:val="hr-HR"/>
              </w:rPr>
            </w:pPr>
            <w:r w:rsidRPr="00605010">
              <w:rPr>
                <w:rFonts w:asciiTheme="minorHAnsi" w:hAnsiTheme="minorHAnsi" w:cstheme="minorHAnsi"/>
                <w:bCs/>
                <w:noProof/>
                <w:sz w:val="20"/>
                <w:szCs w:val="20"/>
                <w:lang w:val="hr-HR"/>
              </w:rPr>
              <w:t>SIU 3: Primjena mjera zaštite bilja u ekološkom uzgoju (3 CSVET)</w:t>
            </w:r>
          </w:p>
          <w:p w14:paraId="1CB803B4" w14:textId="7A44FCDE" w:rsidR="00605010" w:rsidRPr="00F919E2" w:rsidRDefault="00605010" w:rsidP="00605010">
            <w:pPr>
              <w:spacing w:after="0"/>
              <w:ind w:left="397" w:hanging="397"/>
              <w:rPr>
                <w:rFonts w:asciiTheme="minorHAnsi" w:hAnsiTheme="minorHAnsi" w:cstheme="minorHAnsi"/>
                <w:b/>
                <w:noProof/>
                <w:sz w:val="20"/>
                <w:szCs w:val="20"/>
                <w:lang w:val="hr-HR"/>
              </w:rPr>
            </w:pPr>
            <w:r w:rsidRPr="00605010">
              <w:rPr>
                <w:rFonts w:asciiTheme="minorHAnsi" w:hAnsiTheme="minorHAnsi" w:cstheme="minorHAnsi"/>
                <w:bCs/>
                <w:noProof/>
                <w:sz w:val="20"/>
                <w:szCs w:val="20"/>
                <w:lang w:val="hr-HR"/>
              </w:rPr>
              <w:t>SIU 4: Skladištenje ekoloških proizvoda (3 CSVET)</w:t>
            </w:r>
          </w:p>
        </w:tc>
      </w:tr>
      <w:tr w:rsidR="004F1370" w:rsidRPr="00F919E2" w14:paraId="48388CEA" w14:textId="77777777" w:rsidTr="00961FEC">
        <w:tc>
          <w:tcPr>
            <w:tcW w:w="1336" w:type="pct"/>
            <w:vMerge w:val="restart"/>
            <w:shd w:val="clear" w:color="auto" w:fill="8EAADB" w:themeFill="accent1" w:themeFillTint="99"/>
            <w:tcMar>
              <w:left w:w="57" w:type="dxa"/>
              <w:right w:w="57" w:type="dxa"/>
            </w:tcMar>
            <w:vAlign w:val="center"/>
          </w:tcPr>
          <w:p w14:paraId="7FA2EF63"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28C69DEE" w14:textId="77777777" w:rsidR="004F1370" w:rsidRPr="00F919E2" w:rsidRDefault="004F13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66A57BC4" w14:textId="77777777" w:rsidR="004F1370" w:rsidRPr="00F919E2" w:rsidRDefault="004F13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4" w:type="pct"/>
            <w:shd w:val="clear" w:color="auto" w:fill="8EAADB" w:themeFill="accent1" w:themeFillTint="99"/>
            <w:vAlign w:val="center"/>
          </w:tcPr>
          <w:p w14:paraId="7589F2E7" w14:textId="77777777" w:rsidR="004F1370" w:rsidRPr="00F919E2" w:rsidRDefault="004F13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4F1370" w:rsidRPr="00F919E2" w14:paraId="41EC6617" w14:textId="77777777" w:rsidTr="00961FEC">
        <w:trPr>
          <w:trHeight w:val="540"/>
        </w:trPr>
        <w:tc>
          <w:tcPr>
            <w:tcW w:w="1336" w:type="pct"/>
            <w:vMerge/>
            <w:shd w:val="clear" w:color="auto" w:fill="B4C6E7" w:themeFill="accent1" w:themeFillTint="66"/>
            <w:tcMar>
              <w:left w:w="57" w:type="dxa"/>
              <w:right w:w="57" w:type="dxa"/>
            </w:tcMar>
            <w:vAlign w:val="center"/>
          </w:tcPr>
          <w:p w14:paraId="3C82D6BB" w14:textId="77777777" w:rsidR="004F1370" w:rsidRPr="00F919E2" w:rsidRDefault="004F1370">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0274A917" w14:textId="6A3A5398" w:rsidR="004F1370" w:rsidRPr="00F919E2" w:rsidRDefault="00605010" w:rsidP="0003286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r w:rsidR="00DD5F4B">
              <w:rPr>
                <w:rFonts w:asciiTheme="minorHAnsi" w:hAnsiTheme="minorHAnsi" w:cstheme="minorHAnsi"/>
                <w:noProof/>
                <w:sz w:val="20"/>
                <w:szCs w:val="20"/>
                <w:lang w:val="hr-HR"/>
              </w:rPr>
              <w:t xml:space="preserve"> </w:t>
            </w:r>
            <w:r w:rsidR="00444603">
              <w:rPr>
                <w:rFonts w:asciiTheme="minorHAnsi" w:hAnsiTheme="minorHAnsi" w:cstheme="minorHAnsi"/>
                <w:noProof/>
                <w:sz w:val="20"/>
                <w:szCs w:val="20"/>
                <w:lang w:val="hr-HR"/>
              </w:rPr>
              <w:t>(</w:t>
            </w:r>
            <w:r w:rsidR="00961FEC">
              <w:rPr>
                <w:rFonts w:asciiTheme="minorHAnsi" w:hAnsiTheme="minorHAnsi" w:cstheme="minorHAnsi"/>
                <w:noProof/>
                <w:sz w:val="20"/>
                <w:szCs w:val="20"/>
                <w:lang w:val="hr-HR"/>
              </w:rPr>
              <w:t>18</w:t>
            </w:r>
            <w:r w:rsidR="00625C81">
              <w:rPr>
                <w:rFonts w:asciiTheme="minorHAnsi" w:hAnsiTheme="minorHAnsi" w:cstheme="minorHAnsi"/>
                <w:noProof/>
                <w:sz w:val="20"/>
                <w:szCs w:val="20"/>
                <w:lang w:val="hr-HR"/>
              </w:rPr>
              <w:t xml:space="preserve"> </w:t>
            </w:r>
            <w:r w:rsidR="00207326">
              <w:rPr>
                <w:rFonts w:asciiTheme="minorHAnsi" w:hAnsiTheme="minorHAnsi" w:cstheme="minorHAnsi"/>
                <w:noProof/>
                <w:sz w:val="20"/>
                <w:szCs w:val="20"/>
                <w:lang w:val="hr-HR"/>
              </w:rPr>
              <w:t>%)</w:t>
            </w:r>
          </w:p>
        </w:tc>
        <w:tc>
          <w:tcPr>
            <w:tcW w:w="1344" w:type="pct"/>
            <w:vAlign w:val="center"/>
          </w:tcPr>
          <w:p w14:paraId="50879313" w14:textId="314DAEEA" w:rsidR="004F1370" w:rsidRPr="00F919E2" w:rsidRDefault="00605010" w:rsidP="0003286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140</w:t>
            </w:r>
            <w:r w:rsidR="00DD5F4B">
              <w:rPr>
                <w:rFonts w:asciiTheme="minorHAnsi" w:hAnsiTheme="minorHAnsi" w:cstheme="minorHAnsi"/>
                <w:noProof/>
                <w:sz w:val="20"/>
                <w:szCs w:val="20"/>
                <w:lang w:val="hr-HR"/>
              </w:rPr>
              <w:t xml:space="preserve"> </w:t>
            </w:r>
            <w:r w:rsidR="00207326">
              <w:rPr>
                <w:rFonts w:asciiTheme="minorHAnsi" w:hAnsiTheme="minorHAnsi" w:cstheme="minorHAnsi"/>
                <w:noProof/>
                <w:sz w:val="20"/>
                <w:szCs w:val="20"/>
                <w:lang w:val="hr-HR"/>
              </w:rPr>
              <w:t>(</w:t>
            </w:r>
            <w:r w:rsidR="00961FEC">
              <w:rPr>
                <w:rFonts w:asciiTheme="minorHAnsi" w:hAnsiTheme="minorHAnsi" w:cstheme="minorHAnsi"/>
                <w:noProof/>
                <w:sz w:val="20"/>
                <w:szCs w:val="20"/>
                <w:lang w:val="hr-HR"/>
              </w:rPr>
              <w:t>62</w:t>
            </w:r>
            <w:r w:rsidR="00207326">
              <w:rPr>
                <w:rFonts w:asciiTheme="minorHAnsi" w:hAnsiTheme="minorHAnsi" w:cstheme="minorHAnsi"/>
                <w:noProof/>
                <w:sz w:val="20"/>
                <w:szCs w:val="20"/>
                <w:lang w:val="hr-HR"/>
              </w:rPr>
              <w:t>%)</w:t>
            </w:r>
          </w:p>
        </w:tc>
        <w:tc>
          <w:tcPr>
            <w:tcW w:w="1344" w:type="pct"/>
            <w:vAlign w:val="center"/>
          </w:tcPr>
          <w:p w14:paraId="7C2210D3" w14:textId="572AFF74" w:rsidR="004F1370" w:rsidRPr="00F919E2" w:rsidRDefault="00605010" w:rsidP="0003286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E239AF">
              <w:rPr>
                <w:rFonts w:asciiTheme="minorHAnsi" w:hAnsiTheme="minorHAnsi" w:cstheme="minorHAnsi"/>
                <w:noProof/>
                <w:sz w:val="20"/>
                <w:szCs w:val="20"/>
                <w:lang w:val="hr-HR"/>
              </w:rPr>
              <w:t xml:space="preserve"> </w:t>
            </w:r>
            <w:r w:rsidR="00207326">
              <w:rPr>
                <w:rFonts w:asciiTheme="minorHAnsi" w:hAnsiTheme="minorHAnsi" w:cstheme="minorHAnsi"/>
                <w:noProof/>
                <w:sz w:val="20"/>
                <w:szCs w:val="20"/>
                <w:lang w:val="hr-HR"/>
              </w:rPr>
              <w:t>(</w:t>
            </w:r>
            <w:r w:rsidR="00961FEC">
              <w:rPr>
                <w:rFonts w:asciiTheme="minorHAnsi" w:hAnsiTheme="minorHAnsi" w:cstheme="minorHAnsi"/>
                <w:noProof/>
                <w:sz w:val="20"/>
                <w:szCs w:val="20"/>
                <w:lang w:val="hr-HR"/>
              </w:rPr>
              <w:t>20</w:t>
            </w:r>
            <w:r w:rsidR="00625C81">
              <w:rPr>
                <w:rFonts w:asciiTheme="minorHAnsi" w:hAnsiTheme="minorHAnsi" w:cstheme="minorHAnsi"/>
                <w:noProof/>
                <w:sz w:val="20"/>
                <w:szCs w:val="20"/>
                <w:lang w:val="hr-HR"/>
              </w:rPr>
              <w:t xml:space="preserve"> </w:t>
            </w:r>
            <w:r w:rsidR="00207326">
              <w:rPr>
                <w:rFonts w:asciiTheme="minorHAnsi" w:hAnsiTheme="minorHAnsi" w:cstheme="minorHAnsi"/>
                <w:noProof/>
                <w:sz w:val="20"/>
                <w:szCs w:val="20"/>
                <w:lang w:val="hr-HR"/>
              </w:rPr>
              <w:t>%)</w:t>
            </w:r>
          </w:p>
        </w:tc>
      </w:tr>
      <w:tr w:rsidR="004F1370" w:rsidRPr="00F919E2" w14:paraId="62EB1EB9" w14:textId="77777777" w:rsidTr="00961FEC">
        <w:tc>
          <w:tcPr>
            <w:tcW w:w="1336" w:type="pct"/>
            <w:shd w:val="clear" w:color="auto" w:fill="B4C6E7" w:themeFill="accent1" w:themeFillTint="66"/>
            <w:tcMar>
              <w:left w:w="57" w:type="dxa"/>
              <w:right w:w="57" w:type="dxa"/>
            </w:tcMar>
            <w:vAlign w:val="center"/>
          </w:tcPr>
          <w:p w14:paraId="25154883"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C8BA05B"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5393A9EF" w14:textId="7EBF910B" w:rsidR="004F1370" w:rsidRPr="00F919E2" w:rsidRDefault="002F3535">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4F1370" w:rsidRPr="00F919E2" w14:paraId="64185765" w14:textId="77777777" w:rsidTr="00961FEC">
        <w:trPr>
          <w:trHeight w:val="626"/>
        </w:trPr>
        <w:tc>
          <w:tcPr>
            <w:tcW w:w="1336" w:type="pct"/>
            <w:shd w:val="clear" w:color="auto" w:fill="B4C6E7" w:themeFill="accent1" w:themeFillTint="66"/>
            <w:tcMar>
              <w:left w:w="57" w:type="dxa"/>
              <w:right w:w="57" w:type="dxa"/>
            </w:tcMar>
            <w:vAlign w:val="center"/>
          </w:tcPr>
          <w:p w14:paraId="7106846F"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4" w:type="pct"/>
            <w:gridSpan w:val="3"/>
            <w:shd w:val="clear" w:color="auto" w:fill="auto"/>
            <w:tcMar>
              <w:left w:w="57" w:type="dxa"/>
              <w:right w:w="57" w:type="dxa"/>
            </w:tcMar>
            <w:vAlign w:val="center"/>
          </w:tcPr>
          <w:p w14:paraId="610A52D3" w14:textId="42E37A0B" w:rsidR="0032435D" w:rsidRPr="006B6AB6" w:rsidRDefault="000F145F" w:rsidP="00D83AAB">
            <w:pPr>
              <w:tabs>
                <w:tab w:val="left" w:pos="2820"/>
              </w:tabs>
              <w:spacing w:after="0" w:line="240" w:lineRule="auto"/>
              <w:jc w:val="both"/>
              <w:rPr>
                <w:rFonts w:asciiTheme="minorHAnsi" w:hAnsiTheme="minorHAnsi" w:cstheme="minorHAnsi"/>
                <w:sz w:val="20"/>
                <w:szCs w:val="20"/>
              </w:rPr>
            </w:pPr>
            <w:r w:rsidRPr="00A1172C">
              <w:rPr>
                <w:rFonts w:asciiTheme="minorHAnsi" w:hAnsiTheme="minorHAnsi" w:cstheme="minorHAnsi"/>
                <w:sz w:val="20"/>
                <w:szCs w:val="20"/>
              </w:rPr>
              <w:t>Cilj modula je pol</w:t>
            </w:r>
            <w:r w:rsidR="007170B4">
              <w:rPr>
                <w:rFonts w:asciiTheme="minorHAnsi" w:hAnsiTheme="minorHAnsi" w:cstheme="minorHAnsi"/>
                <w:sz w:val="20"/>
                <w:szCs w:val="20"/>
              </w:rPr>
              <w:t>a</w:t>
            </w:r>
            <w:r w:rsidRPr="00A1172C">
              <w:rPr>
                <w:rFonts w:asciiTheme="minorHAnsi" w:hAnsiTheme="minorHAnsi" w:cstheme="minorHAnsi"/>
                <w:sz w:val="20"/>
                <w:szCs w:val="20"/>
              </w:rPr>
              <w:t xml:space="preserve">znicima omogućiti stjecanje </w:t>
            </w:r>
            <w:r w:rsidR="007170B4">
              <w:rPr>
                <w:rFonts w:asciiTheme="minorHAnsi" w:hAnsiTheme="minorHAnsi" w:cstheme="minorHAnsi"/>
                <w:sz w:val="20"/>
                <w:szCs w:val="20"/>
              </w:rPr>
              <w:t xml:space="preserve">temeljnih </w:t>
            </w:r>
            <w:r w:rsidR="00C004D6">
              <w:rPr>
                <w:rFonts w:asciiTheme="minorHAnsi" w:hAnsiTheme="minorHAnsi" w:cstheme="minorHAnsi"/>
                <w:sz w:val="20"/>
                <w:szCs w:val="20"/>
              </w:rPr>
              <w:t xml:space="preserve">kompetencija za </w:t>
            </w:r>
            <w:r w:rsidR="00605010">
              <w:rPr>
                <w:rFonts w:asciiTheme="minorHAnsi" w:hAnsiTheme="minorHAnsi" w:cstheme="minorHAnsi"/>
                <w:sz w:val="20"/>
                <w:szCs w:val="20"/>
              </w:rPr>
              <w:t>pravilno izvođenje radnih protokola u</w:t>
            </w:r>
            <w:r w:rsidR="00DC1D8C">
              <w:rPr>
                <w:rFonts w:asciiTheme="minorHAnsi" w:hAnsiTheme="minorHAnsi" w:cstheme="minorHAnsi"/>
                <w:sz w:val="20"/>
                <w:szCs w:val="20"/>
              </w:rPr>
              <w:t xml:space="preserve"> </w:t>
            </w:r>
            <w:r w:rsidR="00DE5F6B" w:rsidRPr="00A1172C">
              <w:rPr>
                <w:rFonts w:asciiTheme="minorHAnsi" w:hAnsiTheme="minorHAnsi" w:cstheme="minorHAnsi"/>
                <w:sz w:val="20"/>
                <w:szCs w:val="20"/>
              </w:rPr>
              <w:t>ekološk</w:t>
            </w:r>
            <w:r w:rsidR="00605010">
              <w:rPr>
                <w:rFonts w:asciiTheme="minorHAnsi" w:hAnsiTheme="minorHAnsi" w:cstheme="minorHAnsi"/>
                <w:sz w:val="20"/>
                <w:szCs w:val="20"/>
              </w:rPr>
              <w:t>oj</w:t>
            </w:r>
            <w:r w:rsidR="00DE5F6B" w:rsidRPr="00A1172C">
              <w:rPr>
                <w:rFonts w:asciiTheme="minorHAnsi" w:hAnsiTheme="minorHAnsi" w:cstheme="minorHAnsi"/>
                <w:sz w:val="20"/>
                <w:szCs w:val="20"/>
              </w:rPr>
              <w:t xml:space="preserve"> proizvodnj</w:t>
            </w:r>
            <w:r w:rsidR="00605010">
              <w:rPr>
                <w:rFonts w:asciiTheme="minorHAnsi" w:hAnsiTheme="minorHAnsi" w:cstheme="minorHAnsi"/>
                <w:sz w:val="20"/>
                <w:szCs w:val="20"/>
              </w:rPr>
              <w:t>i</w:t>
            </w:r>
            <w:r w:rsidR="00DE5F6B" w:rsidRPr="00A1172C">
              <w:rPr>
                <w:rFonts w:asciiTheme="minorHAnsi" w:hAnsiTheme="minorHAnsi" w:cstheme="minorHAnsi"/>
                <w:sz w:val="20"/>
                <w:szCs w:val="20"/>
              </w:rPr>
              <w:t xml:space="preserve"> povrća</w:t>
            </w:r>
            <w:r w:rsidR="00D37F45" w:rsidRPr="00A1172C">
              <w:rPr>
                <w:rFonts w:asciiTheme="minorHAnsi" w:hAnsiTheme="minorHAnsi" w:cstheme="minorHAnsi"/>
                <w:sz w:val="20"/>
                <w:szCs w:val="20"/>
              </w:rPr>
              <w:t>.</w:t>
            </w:r>
            <w:r w:rsidR="006B6AB6">
              <w:rPr>
                <w:rFonts w:asciiTheme="minorHAnsi" w:hAnsiTheme="minorHAnsi" w:cstheme="minorHAnsi"/>
                <w:sz w:val="20"/>
                <w:szCs w:val="20"/>
              </w:rPr>
              <w:t xml:space="preserve"> </w:t>
            </w:r>
            <w:r w:rsidR="00FE5BF4">
              <w:rPr>
                <w:rFonts w:asciiTheme="minorHAnsi" w:hAnsiTheme="minorHAnsi" w:cstheme="minorHAnsi"/>
                <w:sz w:val="20"/>
                <w:szCs w:val="20"/>
              </w:rPr>
              <w:t xml:space="preserve">Nakon uspješno završenog procesa vrednovanja definiranih ishoda </w:t>
            </w:r>
            <w:r w:rsidR="0032435D" w:rsidRPr="00A1172C">
              <w:rPr>
                <w:rFonts w:asciiTheme="minorHAnsi" w:hAnsiTheme="minorHAnsi" w:cstheme="minorHAnsi"/>
                <w:sz w:val="20"/>
                <w:szCs w:val="20"/>
              </w:rPr>
              <w:t>polazni</w:t>
            </w:r>
            <w:r w:rsidR="006B6AB6">
              <w:rPr>
                <w:rFonts w:asciiTheme="minorHAnsi" w:hAnsiTheme="minorHAnsi" w:cstheme="minorHAnsi"/>
                <w:sz w:val="20"/>
                <w:szCs w:val="20"/>
              </w:rPr>
              <w:t xml:space="preserve">k </w:t>
            </w:r>
            <w:r w:rsidR="00936A32">
              <w:rPr>
                <w:rFonts w:asciiTheme="minorHAnsi" w:hAnsiTheme="minorHAnsi" w:cstheme="minorHAnsi"/>
                <w:sz w:val="20"/>
                <w:szCs w:val="20"/>
              </w:rPr>
              <w:t>će</w:t>
            </w:r>
            <w:r w:rsidR="0032435D" w:rsidRPr="00A1172C">
              <w:rPr>
                <w:rFonts w:asciiTheme="minorHAnsi" w:hAnsiTheme="minorHAnsi" w:cstheme="minorHAnsi"/>
                <w:sz w:val="20"/>
                <w:szCs w:val="20"/>
              </w:rPr>
              <w:t xml:space="preserve"> moći </w:t>
            </w:r>
            <w:r w:rsidR="00FE5BF4">
              <w:rPr>
                <w:rFonts w:asciiTheme="minorHAnsi" w:hAnsiTheme="minorHAnsi" w:cstheme="minorHAnsi"/>
                <w:sz w:val="20"/>
                <w:szCs w:val="20"/>
              </w:rPr>
              <w:t xml:space="preserve">uspješno </w:t>
            </w:r>
            <w:r w:rsidR="0032435D" w:rsidRPr="00A1172C">
              <w:rPr>
                <w:rFonts w:asciiTheme="minorHAnsi" w:hAnsiTheme="minorHAnsi" w:cstheme="minorHAnsi"/>
                <w:sz w:val="20"/>
                <w:szCs w:val="20"/>
                <w:lang w:val="hr-HR"/>
              </w:rPr>
              <w:t>p</w:t>
            </w:r>
            <w:r w:rsidR="00E34D59" w:rsidRPr="00A1172C">
              <w:rPr>
                <w:rFonts w:asciiTheme="minorHAnsi" w:hAnsiTheme="minorHAnsi" w:cstheme="minorHAnsi"/>
                <w:sz w:val="20"/>
                <w:szCs w:val="20"/>
                <w:lang w:val="hr-HR"/>
              </w:rPr>
              <w:t xml:space="preserve">rimijeniti biljno-uzgojne zahvate u povrćarskoj proizvodnji, provoditi sjetvu-sadnju povrćarskih kultura, provoditi mjere njege prema zahtjevima pojedine kulture, prepoznati bolesti i štetnike </w:t>
            </w:r>
            <w:r w:rsidR="00AC471C">
              <w:rPr>
                <w:rFonts w:asciiTheme="minorHAnsi" w:hAnsiTheme="minorHAnsi" w:cstheme="minorHAnsi"/>
                <w:sz w:val="20"/>
                <w:szCs w:val="20"/>
                <w:lang w:val="hr-HR"/>
              </w:rPr>
              <w:t xml:space="preserve">na </w:t>
            </w:r>
            <w:r w:rsidR="00E34D59" w:rsidRPr="00A1172C">
              <w:rPr>
                <w:rFonts w:asciiTheme="minorHAnsi" w:hAnsiTheme="minorHAnsi" w:cstheme="minorHAnsi"/>
                <w:sz w:val="20"/>
                <w:szCs w:val="20"/>
                <w:lang w:val="hr-HR"/>
              </w:rPr>
              <w:t>povrćarsk</w:t>
            </w:r>
            <w:r w:rsidR="00AC471C">
              <w:rPr>
                <w:rFonts w:asciiTheme="minorHAnsi" w:hAnsiTheme="minorHAnsi" w:cstheme="minorHAnsi"/>
                <w:sz w:val="20"/>
                <w:szCs w:val="20"/>
                <w:lang w:val="hr-HR"/>
              </w:rPr>
              <w:t>im</w:t>
            </w:r>
            <w:r w:rsidR="00E34D59" w:rsidRPr="00A1172C">
              <w:rPr>
                <w:rFonts w:asciiTheme="minorHAnsi" w:hAnsiTheme="minorHAnsi" w:cstheme="minorHAnsi"/>
                <w:sz w:val="20"/>
                <w:szCs w:val="20"/>
                <w:lang w:val="hr-HR"/>
              </w:rPr>
              <w:t xml:space="preserve"> kultura</w:t>
            </w:r>
            <w:r w:rsidR="00AC471C">
              <w:rPr>
                <w:rFonts w:asciiTheme="minorHAnsi" w:hAnsiTheme="minorHAnsi" w:cstheme="minorHAnsi"/>
                <w:sz w:val="20"/>
                <w:szCs w:val="20"/>
                <w:lang w:val="hr-HR"/>
              </w:rPr>
              <w:t>ma</w:t>
            </w:r>
            <w:r w:rsidR="00E34D59" w:rsidRPr="00A1172C">
              <w:rPr>
                <w:rFonts w:asciiTheme="minorHAnsi" w:hAnsiTheme="minorHAnsi" w:cstheme="minorHAnsi"/>
                <w:sz w:val="20"/>
                <w:szCs w:val="20"/>
                <w:lang w:val="hr-HR"/>
              </w:rPr>
              <w:t xml:space="preserve"> </w:t>
            </w:r>
            <w:r w:rsidR="00AC471C">
              <w:rPr>
                <w:rFonts w:asciiTheme="minorHAnsi" w:hAnsiTheme="minorHAnsi" w:cstheme="minorHAnsi"/>
                <w:sz w:val="20"/>
                <w:szCs w:val="20"/>
                <w:lang w:val="hr-HR"/>
              </w:rPr>
              <w:t xml:space="preserve">te </w:t>
            </w:r>
            <w:r w:rsidR="00E34D59" w:rsidRPr="00A1172C">
              <w:rPr>
                <w:rFonts w:asciiTheme="minorHAnsi" w:hAnsiTheme="minorHAnsi" w:cstheme="minorHAnsi"/>
                <w:sz w:val="20"/>
                <w:szCs w:val="20"/>
                <w:lang w:val="hr-HR"/>
              </w:rPr>
              <w:t xml:space="preserve">primijeniti odgovarajuće </w:t>
            </w:r>
            <w:r w:rsidR="00936A32">
              <w:rPr>
                <w:rFonts w:asciiTheme="minorHAnsi" w:hAnsiTheme="minorHAnsi" w:cstheme="minorHAnsi"/>
                <w:sz w:val="20"/>
                <w:szCs w:val="20"/>
                <w:lang w:val="hr-HR"/>
              </w:rPr>
              <w:t xml:space="preserve">ekološke </w:t>
            </w:r>
            <w:r w:rsidR="00E34D59" w:rsidRPr="00A1172C">
              <w:rPr>
                <w:rFonts w:asciiTheme="minorHAnsi" w:hAnsiTheme="minorHAnsi" w:cstheme="minorHAnsi"/>
                <w:sz w:val="20"/>
                <w:szCs w:val="20"/>
                <w:lang w:val="hr-HR"/>
              </w:rPr>
              <w:t>mjere zaštite</w:t>
            </w:r>
            <w:r w:rsidR="00AC471C">
              <w:rPr>
                <w:rFonts w:asciiTheme="minorHAnsi" w:hAnsiTheme="minorHAnsi" w:cstheme="minorHAnsi"/>
                <w:sz w:val="20"/>
                <w:szCs w:val="20"/>
                <w:lang w:val="hr-HR"/>
              </w:rPr>
              <w:t>.</w:t>
            </w:r>
            <w:r w:rsidR="0032435D" w:rsidRPr="00A1172C">
              <w:rPr>
                <w:rFonts w:asciiTheme="minorHAnsi" w:hAnsiTheme="minorHAnsi" w:cstheme="minorHAnsi"/>
                <w:sz w:val="20"/>
                <w:szCs w:val="20"/>
                <w:lang w:val="hr-HR"/>
              </w:rPr>
              <w:t xml:space="preserve"> </w:t>
            </w:r>
            <w:r w:rsidR="00AC471C">
              <w:rPr>
                <w:rFonts w:asciiTheme="minorHAnsi" w:hAnsiTheme="minorHAnsi" w:cstheme="minorHAnsi"/>
                <w:sz w:val="20"/>
                <w:szCs w:val="20"/>
                <w:lang w:val="hr-HR"/>
              </w:rPr>
              <w:t>O</w:t>
            </w:r>
            <w:r w:rsidR="00E34D59" w:rsidRPr="00A1172C">
              <w:rPr>
                <w:rFonts w:asciiTheme="minorHAnsi" w:hAnsiTheme="minorHAnsi" w:cstheme="minorHAnsi"/>
                <w:sz w:val="20"/>
                <w:szCs w:val="20"/>
                <w:lang w:val="hr-HR"/>
              </w:rPr>
              <w:t xml:space="preserve">dredit </w:t>
            </w:r>
            <w:r w:rsidR="00BA0915">
              <w:rPr>
                <w:rFonts w:asciiTheme="minorHAnsi" w:hAnsiTheme="minorHAnsi" w:cstheme="minorHAnsi"/>
                <w:sz w:val="20"/>
                <w:szCs w:val="20"/>
                <w:lang w:val="hr-HR"/>
              </w:rPr>
              <w:t xml:space="preserve">će </w:t>
            </w:r>
            <w:r w:rsidR="00E34D59" w:rsidRPr="00A1172C">
              <w:rPr>
                <w:rFonts w:asciiTheme="minorHAnsi" w:hAnsiTheme="minorHAnsi" w:cstheme="minorHAnsi"/>
                <w:sz w:val="20"/>
                <w:szCs w:val="20"/>
                <w:lang w:val="hr-HR"/>
              </w:rPr>
              <w:t xml:space="preserve">zrelost plodova, vrijeme berbe prema cilju proizvodnje, </w:t>
            </w:r>
            <w:r w:rsidR="00AC471C">
              <w:rPr>
                <w:rFonts w:asciiTheme="minorHAnsi" w:hAnsiTheme="minorHAnsi" w:cstheme="minorHAnsi"/>
                <w:sz w:val="20"/>
                <w:szCs w:val="20"/>
                <w:lang w:val="hr-HR"/>
              </w:rPr>
              <w:t xml:space="preserve">provesti postupak </w:t>
            </w:r>
            <w:r w:rsidR="00E34D59" w:rsidRPr="00A1172C">
              <w:rPr>
                <w:rFonts w:asciiTheme="minorHAnsi" w:hAnsiTheme="minorHAnsi" w:cstheme="minorHAnsi"/>
                <w:sz w:val="20"/>
                <w:szCs w:val="20"/>
                <w:lang w:val="hr-HR"/>
              </w:rPr>
              <w:t>sortiranj</w:t>
            </w:r>
            <w:r w:rsidR="00AC471C">
              <w:rPr>
                <w:rFonts w:asciiTheme="minorHAnsi" w:hAnsiTheme="minorHAnsi" w:cstheme="minorHAnsi"/>
                <w:sz w:val="20"/>
                <w:szCs w:val="20"/>
                <w:lang w:val="hr-HR"/>
              </w:rPr>
              <w:t>a</w:t>
            </w:r>
            <w:r w:rsidR="00E34D59" w:rsidRPr="00A1172C">
              <w:rPr>
                <w:rFonts w:asciiTheme="minorHAnsi" w:hAnsiTheme="minorHAnsi" w:cstheme="minorHAnsi"/>
                <w:sz w:val="20"/>
                <w:szCs w:val="20"/>
                <w:lang w:val="hr-HR"/>
              </w:rPr>
              <w:t xml:space="preserve"> i pakiranj</w:t>
            </w:r>
            <w:r w:rsidR="00AC471C">
              <w:rPr>
                <w:rFonts w:asciiTheme="minorHAnsi" w:hAnsiTheme="minorHAnsi" w:cstheme="minorHAnsi"/>
                <w:sz w:val="20"/>
                <w:szCs w:val="20"/>
                <w:lang w:val="hr-HR"/>
              </w:rPr>
              <w:t>a</w:t>
            </w:r>
            <w:r w:rsidR="00E34D59" w:rsidRPr="00A1172C">
              <w:rPr>
                <w:rFonts w:asciiTheme="minorHAnsi" w:hAnsiTheme="minorHAnsi" w:cstheme="minorHAnsi"/>
                <w:sz w:val="20"/>
                <w:szCs w:val="20"/>
                <w:lang w:val="hr-HR"/>
              </w:rPr>
              <w:t>, uskladištenj</w:t>
            </w:r>
            <w:r w:rsidR="00AC471C">
              <w:rPr>
                <w:rFonts w:asciiTheme="minorHAnsi" w:hAnsiTheme="minorHAnsi" w:cstheme="minorHAnsi"/>
                <w:sz w:val="20"/>
                <w:szCs w:val="20"/>
                <w:lang w:val="hr-HR"/>
              </w:rPr>
              <w:t xml:space="preserve">a </w:t>
            </w:r>
            <w:r w:rsidR="00046D2C">
              <w:rPr>
                <w:rFonts w:asciiTheme="minorHAnsi" w:hAnsiTheme="minorHAnsi" w:cstheme="minorHAnsi"/>
                <w:sz w:val="20"/>
                <w:szCs w:val="20"/>
                <w:lang w:val="hr-HR"/>
              </w:rPr>
              <w:t>povr</w:t>
            </w:r>
            <w:r w:rsidR="0082008E">
              <w:rPr>
                <w:rFonts w:asciiTheme="minorHAnsi" w:hAnsiTheme="minorHAnsi" w:cstheme="minorHAnsi"/>
                <w:sz w:val="20"/>
                <w:szCs w:val="20"/>
                <w:lang w:val="hr-HR"/>
              </w:rPr>
              <w:t>ća</w:t>
            </w:r>
            <w:r w:rsidR="00AC471C">
              <w:rPr>
                <w:rFonts w:asciiTheme="minorHAnsi" w:hAnsiTheme="minorHAnsi" w:cstheme="minorHAnsi"/>
                <w:sz w:val="20"/>
                <w:szCs w:val="20"/>
                <w:lang w:val="hr-HR"/>
              </w:rPr>
              <w:t xml:space="preserve"> u skladu s </w:t>
            </w:r>
            <w:r w:rsidR="00EB2EB8">
              <w:rPr>
                <w:rFonts w:asciiTheme="minorHAnsi" w:hAnsiTheme="minorHAnsi" w:cstheme="minorHAnsi"/>
                <w:sz w:val="20"/>
                <w:szCs w:val="20"/>
                <w:lang w:val="hr-HR"/>
              </w:rPr>
              <w:t>ekološkim principima povrćarsk</w:t>
            </w:r>
            <w:r w:rsidR="00936A32">
              <w:rPr>
                <w:rFonts w:asciiTheme="minorHAnsi" w:hAnsiTheme="minorHAnsi" w:cstheme="minorHAnsi"/>
                <w:sz w:val="20"/>
                <w:szCs w:val="20"/>
                <w:lang w:val="hr-HR"/>
              </w:rPr>
              <w:t>e</w:t>
            </w:r>
            <w:r w:rsidR="00EB2EB8">
              <w:rPr>
                <w:rFonts w:asciiTheme="minorHAnsi" w:hAnsiTheme="minorHAnsi" w:cstheme="minorHAnsi"/>
                <w:sz w:val="20"/>
                <w:szCs w:val="20"/>
                <w:lang w:val="hr-HR"/>
              </w:rPr>
              <w:t xml:space="preserve"> proizvodn</w:t>
            </w:r>
            <w:r w:rsidR="00936A32">
              <w:rPr>
                <w:rFonts w:asciiTheme="minorHAnsi" w:hAnsiTheme="minorHAnsi" w:cstheme="minorHAnsi"/>
                <w:sz w:val="20"/>
                <w:szCs w:val="20"/>
                <w:lang w:val="hr-HR"/>
              </w:rPr>
              <w:t>je</w:t>
            </w:r>
            <w:r w:rsidR="00EB2EB8">
              <w:rPr>
                <w:rFonts w:asciiTheme="minorHAnsi" w:hAnsiTheme="minorHAnsi" w:cstheme="minorHAnsi"/>
                <w:sz w:val="20"/>
                <w:szCs w:val="20"/>
                <w:lang w:val="hr-HR"/>
              </w:rPr>
              <w:t>.</w:t>
            </w:r>
          </w:p>
        </w:tc>
      </w:tr>
      <w:tr w:rsidR="004F1370" w:rsidRPr="00F919E2" w14:paraId="32EE0184" w14:textId="77777777" w:rsidTr="00961FEC">
        <w:tc>
          <w:tcPr>
            <w:tcW w:w="1336" w:type="pct"/>
            <w:shd w:val="clear" w:color="auto" w:fill="B4C6E7" w:themeFill="accent1" w:themeFillTint="66"/>
            <w:tcMar>
              <w:left w:w="57" w:type="dxa"/>
              <w:right w:w="57" w:type="dxa"/>
            </w:tcMar>
            <w:vAlign w:val="center"/>
          </w:tcPr>
          <w:p w14:paraId="14DDA95E" w14:textId="77777777" w:rsidR="004F1370" w:rsidRPr="00F919E2" w:rsidRDefault="004F1370">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664" w:type="pct"/>
            <w:gridSpan w:val="3"/>
            <w:shd w:val="clear" w:color="auto" w:fill="auto"/>
            <w:tcMar>
              <w:left w:w="57" w:type="dxa"/>
              <w:right w:w="57" w:type="dxa"/>
            </w:tcMar>
            <w:vAlign w:val="center"/>
          </w:tcPr>
          <w:p w14:paraId="0C9E60A3" w14:textId="6DC8F41C" w:rsidR="00592A75" w:rsidRPr="0071371F" w:rsidRDefault="00BA520C" w:rsidP="00D83AAB">
            <w:pPr>
              <w:tabs>
                <w:tab w:val="left" w:pos="2820"/>
              </w:tabs>
              <w:spacing w:after="0" w:line="240" w:lineRule="auto"/>
              <w:jc w:val="both"/>
              <w:rPr>
                <w:rFonts w:cstheme="minorHAnsi"/>
                <w:i/>
                <w:noProof/>
                <w:sz w:val="20"/>
                <w:szCs w:val="20"/>
              </w:rPr>
            </w:pPr>
            <w:r w:rsidRPr="00851FA2">
              <w:rPr>
                <w:rFonts w:cstheme="minorHAnsi"/>
                <w:i/>
                <w:noProof/>
                <w:color w:val="000000" w:themeColor="text1"/>
                <w:sz w:val="20"/>
                <w:szCs w:val="20"/>
              </w:rPr>
              <w:t>osnovne tehnike sjetve, sadnje i uzgoja presadnica povrća,</w:t>
            </w:r>
            <w:r w:rsidR="006A598A" w:rsidRPr="00851FA2">
              <w:rPr>
                <w:rFonts w:cstheme="minorHAnsi"/>
                <w:iCs/>
                <w:noProof/>
                <w:color w:val="000000" w:themeColor="text1"/>
                <w:sz w:val="20"/>
                <w:szCs w:val="20"/>
              </w:rPr>
              <w:t xml:space="preserve"> </w:t>
            </w:r>
            <w:r w:rsidR="00E27B69" w:rsidRPr="00851FA2">
              <w:rPr>
                <w:rFonts w:cstheme="minorHAnsi"/>
                <w:i/>
                <w:noProof/>
                <w:color w:val="000000" w:themeColor="text1"/>
                <w:sz w:val="20"/>
                <w:szCs w:val="20"/>
              </w:rPr>
              <w:t>n</w:t>
            </w:r>
            <w:r w:rsidR="006A598A" w:rsidRPr="00851FA2">
              <w:rPr>
                <w:rFonts w:cstheme="minorHAnsi"/>
                <w:i/>
                <w:noProof/>
                <w:color w:val="000000" w:themeColor="text1"/>
                <w:sz w:val="20"/>
                <w:szCs w:val="20"/>
              </w:rPr>
              <w:t>jega i zaštita presadnica povrćarskih kultura,</w:t>
            </w:r>
            <w:r w:rsidR="006A0E44">
              <w:t xml:space="preserve"> </w:t>
            </w:r>
            <w:r w:rsidR="006A0E44" w:rsidRPr="006A0E44">
              <w:rPr>
                <w:rFonts w:cstheme="minorHAnsi"/>
                <w:i/>
                <w:noProof/>
                <w:color w:val="000000" w:themeColor="text1"/>
                <w:sz w:val="20"/>
                <w:szCs w:val="20"/>
              </w:rPr>
              <w:t>osnovni postupci sjetve i sadnje u ekološkom povrtnjaku, gnojidba ekološkog povrtnjaka, ekološki i konvencionalni način uzgoja povrća</w:t>
            </w:r>
            <w:r w:rsidR="006A598A" w:rsidRPr="00851FA2">
              <w:rPr>
                <w:rFonts w:cstheme="minorHAnsi"/>
                <w:i/>
                <w:noProof/>
                <w:color w:val="000000" w:themeColor="text1"/>
                <w:sz w:val="20"/>
                <w:szCs w:val="20"/>
              </w:rPr>
              <w:t xml:space="preserve"> </w:t>
            </w:r>
            <w:r w:rsidR="00E27B69" w:rsidRPr="00851FA2">
              <w:rPr>
                <w:rFonts w:cstheme="minorHAnsi"/>
                <w:i/>
                <w:noProof/>
                <w:color w:val="000000" w:themeColor="text1"/>
                <w:sz w:val="20"/>
                <w:szCs w:val="20"/>
              </w:rPr>
              <w:t>b</w:t>
            </w:r>
            <w:r w:rsidR="006A598A" w:rsidRPr="00851FA2">
              <w:rPr>
                <w:rFonts w:cstheme="minorHAnsi"/>
                <w:i/>
                <w:noProof/>
                <w:color w:val="000000" w:themeColor="text1"/>
                <w:sz w:val="20"/>
                <w:szCs w:val="20"/>
              </w:rPr>
              <w:t>olesti i štetnici povrćarskih kultura</w:t>
            </w:r>
            <w:r w:rsidR="0071371F" w:rsidRPr="00851FA2">
              <w:rPr>
                <w:rFonts w:cstheme="minorHAnsi"/>
                <w:i/>
                <w:noProof/>
                <w:color w:val="000000" w:themeColor="text1"/>
                <w:sz w:val="20"/>
                <w:szCs w:val="20"/>
              </w:rPr>
              <w:t xml:space="preserve">, </w:t>
            </w:r>
            <w:r w:rsidR="00E27B69" w:rsidRPr="00851FA2">
              <w:rPr>
                <w:rFonts w:cstheme="minorHAnsi"/>
                <w:i/>
                <w:noProof/>
                <w:color w:val="000000" w:themeColor="text1"/>
                <w:sz w:val="20"/>
                <w:szCs w:val="20"/>
              </w:rPr>
              <w:t>e</w:t>
            </w:r>
            <w:r w:rsidR="0071371F" w:rsidRPr="00851FA2">
              <w:rPr>
                <w:rFonts w:cstheme="minorHAnsi"/>
                <w:i/>
                <w:noProof/>
                <w:color w:val="000000" w:themeColor="text1"/>
                <w:sz w:val="20"/>
                <w:szCs w:val="20"/>
              </w:rPr>
              <w:t xml:space="preserve">kološki prihvatljivi pripravci za zaštitu povrćarskih kultura, </w:t>
            </w:r>
            <w:r w:rsidR="007B3B65" w:rsidRPr="00851FA2">
              <w:rPr>
                <w:rFonts w:cstheme="minorHAnsi"/>
                <w:i/>
                <w:noProof/>
                <w:color w:val="000000" w:themeColor="text1"/>
                <w:sz w:val="20"/>
                <w:szCs w:val="20"/>
              </w:rPr>
              <w:t>mjer</w:t>
            </w:r>
            <w:r w:rsidR="000E2D3C" w:rsidRPr="00851FA2">
              <w:rPr>
                <w:rFonts w:cstheme="minorHAnsi"/>
                <w:i/>
                <w:noProof/>
                <w:color w:val="000000" w:themeColor="text1"/>
                <w:sz w:val="20"/>
                <w:szCs w:val="20"/>
              </w:rPr>
              <w:t>e</w:t>
            </w:r>
            <w:r w:rsidR="007B3B65" w:rsidRPr="00851FA2">
              <w:rPr>
                <w:rFonts w:cstheme="minorHAnsi"/>
                <w:i/>
                <w:noProof/>
                <w:color w:val="000000" w:themeColor="text1"/>
                <w:sz w:val="20"/>
                <w:szCs w:val="20"/>
              </w:rPr>
              <w:t xml:space="preserve"> zaštite povrćarskih kultura u skladu s ekološkim principima</w:t>
            </w:r>
            <w:r w:rsidR="0071371F" w:rsidRPr="00851FA2">
              <w:rPr>
                <w:rFonts w:cstheme="minorHAnsi"/>
                <w:i/>
                <w:noProof/>
                <w:color w:val="000000" w:themeColor="text1"/>
                <w:sz w:val="20"/>
                <w:szCs w:val="20"/>
              </w:rPr>
              <w:t>, tehnološk</w:t>
            </w:r>
            <w:r w:rsidR="00E27B69" w:rsidRPr="00851FA2">
              <w:rPr>
                <w:rFonts w:cstheme="minorHAnsi"/>
                <w:i/>
                <w:noProof/>
                <w:color w:val="000000" w:themeColor="text1"/>
                <w:sz w:val="20"/>
                <w:szCs w:val="20"/>
              </w:rPr>
              <w:t>a</w:t>
            </w:r>
            <w:r w:rsidR="0071371F" w:rsidRPr="00851FA2">
              <w:rPr>
                <w:rFonts w:cstheme="minorHAnsi"/>
                <w:i/>
                <w:noProof/>
                <w:color w:val="000000" w:themeColor="text1"/>
                <w:sz w:val="20"/>
                <w:szCs w:val="20"/>
              </w:rPr>
              <w:t xml:space="preserve"> zrelost povrća, berb</w:t>
            </w:r>
            <w:r w:rsidR="00A50314" w:rsidRPr="00851FA2">
              <w:rPr>
                <w:rFonts w:cstheme="minorHAnsi"/>
                <w:i/>
                <w:noProof/>
                <w:color w:val="000000" w:themeColor="text1"/>
                <w:sz w:val="20"/>
                <w:szCs w:val="20"/>
              </w:rPr>
              <w:t>a i klasifikacija</w:t>
            </w:r>
            <w:r w:rsidR="0071371F" w:rsidRPr="00851FA2">
              <w:rPr>
                <w:rFonts w:cstheme="minorHAnsi"/>
                <w:i/>
                <w:noProof/>
                <w:color w:val="000000" w:themeColor="text1"/>
                <w:sz w:val="20"/>
                <w:szCs w:val="20"/>
              </w:rPr>
              <w:t xml:space="preserve"> povrća, </w:t>
            </w:r>
            <w:r w:rsidR="009C4BD1" w:rsidRPr="00851FA2">
              <w:rPr>
                <w:rFonts w:cstheme="minorHAnsi"/>
                <w:i/>
                <w:noProof/>
                <w:color w:val="000000" w:themeColor="text1"/>
                <w:sz w:val="20"/>
                <w:szCs w:val="20"/>
              </w:rPr>
              <w:t xml:space="preserve">procjena kvalitete ekološki uzgojenog povrća, </w:t>
            </w:r>
            <w:r w:rsidR="0071371F" w:rsidRPr="00851FA2">
              <w:rPr>
                <w:rFonts w:cstheme="minorHAnsi"/>
                <w:i/>
                <w:noProof/>
                <w:color w:val="000000" w:themeColor="text1"/>
                <w:sz w:val="20"/>
                <w:szCs w:val="20"/>
              </w:rPr>
              <w:t>ambalaž</w:t>
            </w:r>
            <w:r w:rsidR="00A50314" w:rsidRPr="00851FA2">
              <w:rPr>
                <w:rFonts w:cstheme="minorHAnsi"/>
                <w:i/>
                <w:noProof/>
                <w:color w:val="000000" w:themeColor="text1"/>
                <w:sz w:val="20"/>
                <w:szCs w:val="20"/>
              </w:rPr>
              <w:t>a</w:t>
            </w:r>
            <w:r w:rsidR="0071371F" w:rsidRPr="00851FA2">
              <w:rPr>
                <w:rFonts w:cstheme="minorHAnsi"/>
                <w:i/>
                <w:noProof/>
                <w:color w:val="000000" w:themeColor="text1"/>
                <w:sz w:val="20"/>
                <w:szCs w:val="20"/>
              </w:rPr>
              <w:t xml:space="preserve"> </w:t>
            </w:r>
            <w:r w:rsidR="00A50314" w:rsidRPr="00851FA2">
              <w:rPr>
                <w:rFonts w:cstheme="minorHAnsi"/>
                <w:i/>
                <w:noProof/>
                <w:color w:val="000000" w:themeColor="text1"/>
                <w:sz w:val="20"/>
                <w:szCs w:val="20"/>
              </w:rPr>
              <w:t>za</w:t>
            </w:r>
            <w:r w:rsidR="0071371F" w:rsidRPr="00851FA2">
              <w:rPr>
                <w:rFonts w:cstheme="minorHAnsi"/>
                <w:i/>
                <w:noProof/>
                <w:color w:val="000000" w:themeColor="text1"/>
                <w:sz w:val="20"/>
                <w:szCs w:val="20"/>
              </w:rPr>
              <w:t xml:space="preserve"> povrćarsk</w:t>
            </w:r>
            <w:r w:rsidR="00A50314" w:rsidRPr="00851FA2">
              <w:rPr>
                <w:rFonts w:cstheme="minorHAnsi"/>
                <w:i/>
                <w:noProof/>
                <w:color w:val="000000" w:themeColor="text1"/>
                <w:sz w:val="20"/>
                <w:szCs w:val="20"/>
              </w:rPr>
              <w:t>e</w:t>
            </w:r>
            <w:r w:rsidR="0071371F" w:rsidRPr="00851FA2">
              <w:rPr>
                <w:rFonts w:cstheme="minorHAnsi"/>
                <w:i/>
                <w:noProof/>
                <w:color w:val="000000" w:themeColor="text1"/>
                <w:sz w:val="20"/>
                <w:szCs w:val="20"/>
              </w:rPr>
              <w:t xml:space="preserve"> kultur</w:t>
            </w:r>
            <w:r w:rsidR="00A50314" w:rsidRPr="00851FA2">
              <w:rPr>
                <w:rFonts w:cstheme="minorHAnsi"/>
                <w:i/>
                <w:noProof/>
                <w:color w:val="000000" w:themeColor="text1"/>
                <w:sz w:val="20"/>
                <w:szCs w:val="20"/>
              </w:rPr>
              <w:t>e</w:t>
            </w:r>
            <w:r w:rsidR="0071371F" w:rsidRPr="00851FA2">
              <w:rPr>
                <w:rFonts w:cstheme="minorHAnsi"/>
                <w:i/>
                <w:noProof/>
                <w:color w:val="000000" w:themeColor="text1"/>
                <w:sz w:val="20"/>
                <w:szCs w:val="20"/>
              </w:rPr>
              <w:t xml:space="preserve"> </w:t>
            </w:r>
            <w:r w:rsidR="00A50314" w:rsidRPr="00851FA2">
              <w:rPr>
                <w:rFonts w:cstheme="minorHAnsi"/>
                <w:i/>
                <w:noProof/>
                <w:color w:val="000000" w:themeColor="text1"/>
                <w:sz w:val="20"/>
                <w:szCs w:val="20"/>
              </w:rPr>
              <w:t>prema</w:t>
            </w:r>
            <w:r w:rsidR="0071371F" w:rsidRPr="00851FA2">
              <w:rPr>
                <w:rFonts w:cstheme="minorHAnsi"/>
                <w:i/>
                <w:noProof/>
                <w:color w:val="000000" w:themeColor="text1"/>
                <w:sz w:val="20"/>
                <w:szCs w:val="20"/>
              </w:rPr>
              <w:t xml:space="preserve"> ekološk</w:t>
            </w:r>
            <w:r w:rsidR="00A50314" w:rsidRPr="00851FA2">
              <w:rPr>
                <w:rFonts w:cstheme="minorHAnsi"/>
                <w:i/>
                <w:noProof/>
                <w:color w:val="000000" w:themeColor="text1"/>
                <w:sz w:val="20"/>
                <w:szCs w:val="20"/>
              </w:rPr>
              <w:t>im</w:t>
            </w:r>
            <w:r w:rsidR="0071371F" w:rsidRPr="00851FA2">
              <w:rPr>
                <w:rFonts w:cstheme="minorHAnsi"/>
                <w:i/>
                <w:noProof/>
                <w:color w:val="000000" w:themeColor="text1"/>
                <w:sz w:val="20"/>
                <w:szCs w:val="20"/>
              </w:rPr>
              <w:t xml:space="preserve"> standard</w:t>
            </w:r>
            <w:r w:rsidR="00A50314" w:rsidRPr="00851FA2">
              <w:rPr>
                <w:rFonts w:cstheme="minorHAnsi"/>
                <w:i/>
                <w:noProof/>
                <w:color w:val="000000" w:themeColor="text1"/>
                <w:sz w:val="20"/>
                <w:szCs w:val="20"/>
              </w:rPr>
              <w:t>ima</w:t>
            </w:r>
            <w:r w:rsidR="0071371F" w:rsidRPr="00851FA2">
              <w:rPr>
                <w:rFonts w:cstheme="minorHAnsi"/>
                <w:i/>
                <w:noProof/>
                <w:color w:val="000000" w:themeColor="text1"/>
                <w:sz w:val="20"/>
                <w:szCs w:val="20"/>
              </w:rPr>
              <w:t>, urod povrća</w:t>
            </w:r>
          </w:p>
        </w:tc>
      </w:tr>
      <w:tr w:rsidR="002E1166" w:rsidRPr="00F919E2" w14:paraId="46735743" w14:textId="77777777" w:rsidTr="00961FEC">
        <w:tc>
          <w:tcPr>
            <w:tcW w:w="1336" w:type="pct"/>
            <w:shd w:val="clear" w:color="auto" w:fill="B4C6E7" w:themeFill="accent1" w:themeFillTint="66"/>
            <w:tcMar>
              <w:left w:w="57" w:type="dxa"/>
              <w:right w:w="57" w:type="dxa"/>
            </w:tcMar>
            <w:vAlign w:val="center"/>
          </w:tcPr>
          <w:p w14:paraId="6FBCF68C" w14:textId="77777777" w:rsidR="002E1166" w:rsidRPr="00F919E2" w:rsidRDefault="002E1166" w:rsidP="002E1166">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4" w:type="pct"/>
            <w:gridSpan w:val="3"/>
            <w:shd w:val="clear" w:color="auto" w:fill="FFFFFF" w:themeFill="background1"/>
            <w:tcMar>
              <w:left w:w="57" w:type="dxa"/>
              <w:right w:w="57" w:type="dxa"/>
            </w:tcMar>
            <w:vAlign w:val="center"/>
          </w:tcPr>
          <w:p w14:paraId="20BFD0D7" w14:textId="77777777" w:rsidR="000469D2" w:rsidRPr="000469D2" w:rsidRDefault="000469D2" w:rsidP="00D83AAB">
            <w:pPr>
              <w:tabs>
                <w:tab w:val="left" w:pos="2820"/>
              </w:tabs>
              <w:spacing w:after="0" w:line="240" w:lineRule="auto"/>
              <w:jc w:val="both"/>
              <w:rPr>
                <w:rFonts w:cstheme="minorHAnsi"/>
                <w:iCs/>
                <w:noProof/>
                <w:sz w:val="20"/>
                <w:szCs w:val="20"/>
              </w:rPr>
            </w:pPr>
            <w:r w:rsidRPr="000469D2">
              <w:rPr>
                <w:rFonts w:cstheme="minorHAnsi"/>
                <w:iCs/>
                <w:noProof/>
                <w:sz w:val="20"/>
                <w:szCs w:val="20"/>
              </w:rPr>
              <w:t>Učenje temeljeno na radu provodi se kroz dva oblika:</w:t>
            </w:r>
          </w:p>
          <w:p w14:paraId="79BB9DF8" w14:textId="173D6FE8" w:rsidR="000469D2" w:rsidRPr="000469D2" w:rsidRDefault="000469D2" w:rsidP="003E2997">
            <w:pPr>
              <w:pStyle w:val="ListParagraph"/>
              <w:numPr>
                <w:ilvl w:val="0"/>
                <w:numId w:val="2"/>
              </w:numPr>
              <w:tabs>
                <w:tab w:val="left" w:pos="2820"/>
              </w:tabs>
              <w:spacing w:after="0" w:line="240" w:lineRule="auto"/>
              <w:jc w:val="both"/>
              <w:rPr>
                <w:rFonts w:cstheme="minorHAnsi"/>
                <w:iCs/>
                <w:noProof/>
                <w:sz w:val="20"/>
                <w:szCs w:val="20"/>
              </w:rPr>
            </w:pPr>
            <w:r w:rsidRPr="000469D2">
              <w:rPr>
                <w:rFonts w:cstheme="minorHAnsi"/>
                <w:iCs/>
                <w:noProof/>
                <w:sz w:val="20"/>
                <w:szCs w:val="20"/>
              </w:rPr>
              <w:t>integrirano u mikrokvalifikaciju kroz rad u stvarnim radnim situacijama i rješavanju problema u školskim specijaliziranim prostorima (simuliranim uvjetima)</w:t>
            </w:r>
          </w:p>
          <w:p w14:paraId="4787F94A" w14:textId="7FB11208" w:rsidR="002E1166" w:rsidRPr="002E1166" w:rsidRDefault="000469D2" w:rsidP="003E2997">
            <w:pPr>
              <w:pStyle w:val="ListParagraph"/>
              <w:numPr>
                <w:ilvl w:val="0"/>
                <w:numId w:val="2"/>
              </w:numPr>
              <w:tabs>
                <w:tab w:val="left" w:pos="2820"/>
              </w:tabs>
              <w:spacing w:after="0" w:line="240" w:lineRule="auto"/>
              <w:jc w:val="both"/>
              <w:rPr>
                <w:rFonts w:cstheme="minorHAnsi"/>
                <w:i/>
                <w:noProof/>
                <w:sz w:val="16"/>
                <w:szCs w:val="16"/>
              </w:rPr>
            </w:pPr>
            <w:r w:rsidRPr="000469D2">
              <w:rPr>
                <w:rFonts w:cstheme="minorHAnsi"/>
                <w:iCs/>
                <w:noProof/>
                <w:sz w:val="20"/>
                <w:szCs w:val="20"/>
              </w:rPr>
              <w:t xml:space="preserve">učenje na radnome mjestu (u/na prostorima specijaliziranim za proizvodnju </w:t>
            </w:r>
            <w:r w:rsidR="004112A6">
              <w:rPr>
                <w:rFonts w:cstheme="minorHAnsi"/>
                <w:iCs/>
                <w:noProof/>
                <w:sz w:val="20"/>
                <w:szCs w:val="20"/>
              </w:rPr>
              <w:t>povrća</w:t>
            </w:r>
            <w:r w:rsidRPr="000469D2">
              <w:rPr>
                <w:rFonts w:cstheme="minorHAnsi"/>
                <w:iCs/>
                <w:noProof/>
                <w:sz w:val="20"/>
                <w:szCs w:val="20"/>
              </w:rPr>
              <w:t>), kod poslodavaca s kojim ustanova ima potpisan ugovor o suradnji gdje polaznici sudjeluju u radnom procesu u kontroliranim uvjetima uz mentora</w:t>
            </w:r>
          </w:p>
        </w:tc>
      </w:tr>
      <w:tr w:rsidR="002E1166" w:rsidRPr="00F919E2" w14:paraId="5C8A8C54" w14:textId="77777777" w:rsidTr="00961FEC">
        <w:tc>
          <w:tcPr>
            <w:tcW w:w="1336" w:type="pct"/>
            <w:shd w:val="clear" w:color="auto" w:fill="B4C6E7" w:themeFill="accent1" w:themeFillTint="66"/>
            <w:tcMar>
              <w:left w:w="57" w:type="dxa"/>
              <w:right w:w="57" w:type="dxa"/>
            </w:tcMar>
            <w:vAlign w:val="center"/>
          </w:tcPr>
          <w:p w14:paraId="51E774D7" w14:textId="77777777" w:rsidR="002E1166" w:rsidRPr="00F919E2" w:rsidRDefault="002E1166" w:rsidP="002E1166">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06F30172" w14:textId="338B30AE" w:rsidR="002E1166" w:rsidRPr="00D83AAB" w:rsidRDefault="002E1166" w:rsidP="00D83AAB">
            <w:pPr>
              <w:spacing w:after="0" w:line="240" w:lineRule="auto"/>
              <w:jc w:val="both"/>
              <w:rPr>
                <w:rFonts w:cstheme="minorHAnsi"/>
                <w:bCs/>
                <w:sz w:val="20"/>
                <w:szCs w:val="20"/>
              </w:rPr>
            </w:pPr>
            <w:r w:rsidRPr="00D83AAB">
              <w:rPr>
                <w:rFonts w:cstheme="minorHAnsi"/>
                <w:noProof/>
                <w:sz w:val="20"/>
                <w:szCs w:val="20"/>
              </w:rPr>
              <w:t>Biggs, Mcvicar, Flowerdew: Enciklopedija voća, povrća, i začinskog bilja - sorte, uzgoj, ljekovitost, štetnici i bolesti, Rijeka Naklada Uliks 2004.</w:t>
            </w:r>
          </w:p>
          <w:p w14:paraId="30A345B7" w14:textId="7040F48F" w:rsidR="002E1166" w:rsidRPr="00D83AAB" w:rsidRDefault="002E1166" w:rsidP="00D83AAB">
            <w:pPr>
              <w:spacing w:after="0" w:line="240" w:lineRule="auto"/>
              <w:jc w:val="both"/>
              <w:rPr>
                <w:rFonts w:cstheme="minorHAnsi"/>
                <w:bCs/>
                <w:sz w:val="20"/>
                <w:szCs w:val="20"/>
              </w:rPr>
            </w:pPr>
            <w:r w:rsidRPr="00D83AAB">
              <w:rPr>
                <w:rFonts w:cstheme="minorHAnsi"/>
                <w:bCs/>
                <w:sz w:val="20"/>
                <w:szCs w:val="20"/>
              </w:rPr>
              <w:t>Igrc Barčić, Maceljski: Ekološki prihvatljiva zaštita bilja od štetnika, Čakovec Zrinski 2001.</w:t>
            </w:r>
          </w:p>
          <w:p w14:paraId="4F552300" w14:textId="77777777" w:rsidR="002E1166" w:rsidRPr="00D83AAB" w:rsidRDefault="002E1166" w:rsidP="00D83AAB">
            <w:pPr>
              <w:spacing w:after="0" w:line="240" w:lineRule="auto"/>
              <w:jc w:val="both"/>
              <w:rPr>
                <w:rFonts w:cstheme="minorHAnsi"/>
                <w:bCs/>
                <w:sz w:val="20"/>
                <w:szCs w:val="20"/>
              </w:rPr>
            </w:pPr>
            <w:r w:rsidRPr="00D83AAB">
              <w:rPr>
                <w:rFonts w:cstheme="minorHAnsi"/>
                <w:bCs/>
                <w:sz w:val="20"/>
                <w:szCs w:val="20"/>
              </w:rPr>
              <w:t>K. Kiš: Permakultura: održivi vrt, zbrinuta zemlja, sretni ljudi, Planetopija Zagreb 2014.</w:t>
            </w:r>
          </w:p>
          <w:p w14:paraId="1DE0718A" w14:textId="6A03D8DB" w:rsidR="002E1166" w:rsidRPr="00D83AAB" w:rsidRDefault="002E1166" w:rsidP="00D83AAB">
            <w:pPr>
              <w:spacing w:after="0" w:line="240" w:lineRule="auto"/>
              <w:jc w:val="both"/>
              <w:rPr>
                <w:rFonts w:cstheme="minorHAnsi"/>
                <w:bCs/>
                <w:sz w:val="20"/>
                <w:szCs w:val="20"/>
              </w:rPr>
            </w:pPr>
            <w:r w:rsidRPr="00D83AAB">
              <w:rPr>
                <w:rFonts w:cstheme="minorHAnsi"/>
                <w:bCs/>
                <w:sz w:val="20"/>
                <w:szCs w:val="20"/>
              </w:rPr>
              <w:t>M. Maceljski i surad.: Štetočine povrća, Čakovec Zrinski 2004.</w:t>
            </w:r>
          </w:p>
          <w:p w14:paraId="12561699" w14:textId="26D03DD2" w:rsidR="002E1166" w:rsidRPr="00D83AAB" w:rsidRDefault="002E1166" w:rsidP="00D83AAB">
            <w:pPr>
              <w:spacing w:after="0" w:line="240" w:lineRule="auto"/>
              <w:jc w:val="both"/>
              <w:rPr>
                <w:rFonts w:cstheme="minorHAnsi"/>
                <w:noProof/>
                <w:sz w:val="20"/>
                <w:szCs w:val="20"/>
              </w:rPr>
            </w:pPr>
            <w:r w:rsidRPr="00D83AAB">
              <w:rPr>
                <w:rFonts w:cstheme="minorHAnsi"/>
                <w:noProof/>
                <w:sz w:val="20"/>
                <w:szCs w:val="20"/>
              </w:rPr>
              <w:t>Z. Matotan: Plodovito povrće, Bjelovar Neron 2008.</w:t>
            </w:r>
          </w:p>
          <w:p w14:paraId="0BAD9865" w14:textId="77777777" w:rsidR="002E1166" w:rsidRPr="00D83AAB" w:rsidRDefault="002E1166" w:rsidP="00D83AAB">
            <w:pPr>
              <w:spacing w:after="0" w:line="240" w:lineRule="auto"/>
              <w:jc w:val="both"/>
              <w:rPr>
                <w:rFonts w:cstheme="minorHAnsi"/>
                <w:noProof/>
                <w:sz w:val="20"/>
                <w:szCs w:val="20"/>
              </w:rPr>
            </w:pPr>
            <w:r w:rsidRPr="00D83AAB">
              <w:rPr>
                <w:rFonts w:cstheme="minorHAnsi"/>
                <w:noProof/>
                <w:sz w:val="20"/>
                <w:szCs w:val="20"/>
              </w:rPr>
              <w:t>Z. Matotan: Zeljasto povrće, Bjelovar Neron 2008.</w:t>
            </w:r>
          </w:p>
          <w:p w14:paraId="7ED56B83" w14:textId="69335A08" w:rsidR="002E1166" w:rsidRPr="00D83AAB" w:rsidRDefault="002E1166" w:rsidP="00D83AAB">
            <w:pPr>
              <w:spacing w:after="0" w:line="240" w:lineRule="auto"/>
              <w:jc w:val="both"/>
              <w:rPr>
                <w:rFonts w:cstheme="minorHAnsi"/>
                <w:noProof/>
                <w:sz w:val="20"/>
                <w:szCs w:val="20"/>
              </w:rPr>
            </w:pPr>
            <w:r w:rsidRPr="00D83AAB">
              <w:rPr>
                <w:rFonts w:cstheme="minorHAnsi"/>
                <w:noProof/>
                <w:sz w:val="20"/>
                <w:szCs w:val="20"/>
              </w:rPr>
              <w:t>Z. Matotan: Suvremena proizvodnja povrća, Zagreb Nakladni zavod  Globus 2004.</w:t>
            </w:r>
          </w:p>
        </w:tc>
      </w:tr>
    </w:tbl>
    <w:p w14:paraId="505FD542" w14:textId="7A973867" w:rsidR="004F1370" w:rsidRDefault="004F1370" w:rsidP="004F1370">
      <w:pPr>
        <w:jc w:val="both"/>
        <w:rPr>
          <w:rFonts w:asciiTheme="minorHAnsi" w:hAnsiTheme="minorHAnsi" w:cstheme="minorHAnsi"/>
          <w:noProof/>
          <w:sz w:val="24"/>
          <w:szCs w:val="24"/>
          <w:lang w:val="hr-HR"/>
        </w:rPr>
      </w:pPr>
    </w:p>
    <w:p w14:paraId="165BBA23" w14:textId="77777777" w:rsidR="009740E7" w:rsidRDefault="009740E7" w:rsidP="004F1370">
      <w:pPr>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5E33E0" w:rsidRPr="00F919E2" w14:paraId="23D403BB" w14:textId="77777777" w:rsidTr="00961FEC">
        <w:trPr>
          <w:trHeight w:val="409"/>
        </w:trPr>
        <w:tc>
          <w:tcPr>
            <w:tcW w:w="1411" w:type="pct"/>
            <w:gridSpan w:val="2"/>
            <w:shd w:val="clear" w:color="auto" w:fill="8EAADB" w:themeFill="accent1" w:themeFillTint="99"/>
            <w:tcMar>
              <w:left w:w="57" w:type="dxa"/>
              <w:right w:w="57" w:type="dxa"/>
            </w:tcMar>
            <w:vAlign w:val="center"/>
          </w:tcPr>
          <w:p w14:paraId="538EE873" w14:textId="1801C459" w:rsidR="005E33E0" w:rsidRPr="00F919E2" w:rsidRDefault="005E33E0" w:rsidP="006F0FE2">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0B4C23">
              <w:rPr>
                <w:rFonts w:asciiTheme="minorHAnsi" w:hAnsiTheme="minorHAnsi" w:cstheme="minorHAnsi"/>
                <w:b/>
                <w:noProof/>
                <w:sz w:val="20"/>
                <w:szCs w:val="20"/>
                <w:lang w:val="hr-HR"/>
              </w:rPr>
              <w:t>, obujam</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3589" w:type="pct"/>
            <w:vAlign w:val="center"/>
          </w:tcPr>
          <w:p w14:paraId="2C7872AC" w14:textId="09358646" w:rsidR="005E33E0" w:rsidRPr="00961FEC" w:rsidRDefault="00961FEC" w:rsidP="006F0FE2">
            <w:pPr>
              <w:spacing w:after="160" w:line="259" w:lineRule="auto"/>
              <w:rPr>
                <w:rFonts w:asciiTheme="minorHAnsi" w:hAnsiTheme="minorHAnsi" w:cstheme="minorHAnsi"/>
                <w:b/>
                <w:i/>
                <w:noProof/>
                <w:sz w:val="20"/>
                <w:szCs w:val="20"/>
                <w:lang w:val="hr-HR"/>
              </w:rPr>
            </w:pPr>
            <w:r w:rsidRPr="00961FEC">
              <w:rPr>
                <w:rFonts w:asciiTheme="minorHAnsi" w:hAnsiTheme="minorHAnsi" w:cstheme="minorHAnsi"/>
                <w:b/>
                <w:iCs/>
                <w:noProof/>
                <w:sz w:val="20"/>
                <w:szCs w:val="20"/>
                <w:lang w:val="hr-HR"/>
              </w:rPr>
              <w:t>Ekološka proizvodnja povrtnih kultura, 3 CSVET</w:t>
            </w:r>
          </w:p>
        </w:tc>
      </w:tr>
      <w:tr w:rsidR="005E33E0" w:rsidRPr="00F919E2" w14:paraId="6DA888A9" w14:textId="77777777" w:rsidTr="00961FEC">
        <w:tc>
          <w:tcPr>
            <w:tcW w:w="5000" w:type="pct"/>
            <w:gridSpan w:val="3"/>
            <w:shd w:val="clear" w:color="auto" w:fill="B4C6E7" w:themeFill="accent1" w:themeFillTint="66"/>
            <w:tcMar>
              <w:left w:w="57" w:type="dxa"/>
              <w:right w:w="57" w:type="dxa"/>
            </w:tcMar>
            <w:vAlign w:val="center"/>
          </w:tcPr>
          <w:p w14:paraId="179FEF35" w14:textId="77777777" w:rsidR="005E33E0" w:rsidRPr="00F919E2" w:rsidRDefault="005E33E0" w:rsidP="006F0FE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61FEC" w:rsidRPr="00F919E2" w14:paraId="252E18FD" w14:textId="77777777" w:rsidTr="00961FEC">
        <w:tc>
          <w:tcPr>
            <w:tcW w:w="5000" w:type="pct"/>
            <w:gridSpan w:val="3"/>
            <w:shd w:val="clear" w:color="auto" w:fill="auto"/>
            <w:tcMar>
              <w:left w:w="57" w:type="dxa"/>
              <w:right w:w="57" w:type="dxa"/>
            </w:tcMar>
          </w:tcPr>
          <w:p w14:paraId="758FB560" w14:textId="1B2C4F7B" w:rsidR="00961FEC" w:rsidRPr="00961FEC" w:rsidRDefault="00961FEC" w:rsidP="003E2997">
            <w:pPr>
              <w:pStyle w:val="ListParagraph"/>
              <w:numPr>
                <w:ilvl w:val="0"/>
                <w:numId w:val="7"/>
              </w:numPr>
              <w:tabs>
                <w:tab w:val="left" w:pos="2820"/>
              </w:tabs>
              <w:spacing w:after="0"/>
              <w:rPr>
                <w:rFonts w:cstheme="minorHAnsi"/>
                <w:i/>
                <w:noProof/>
                <w:sz w:val="20"/>
                <w:szCs w:val="20"/>
              </w:rPr>
            </w:pPr>
            <w:r w:rsidRPr="00961FEC">
              <w:rPr>
                <w:sz w:val="20"/>
                <w:szCs w:val="20"/>
              </w:rPr>
              <w:t>obrazložiti morfološka i biološka svojstva povrtnih kultura</w:t>
            </w:r>
          </w:p>
        </w:tc>
      </w:tr>
      <w:tr w:rsidR="00961FEC" w:rsidRPr="00F919E2" w14:paraId="25EB4CA2" w14:textId="77777777" w:rsidTr="00961FEC">
        <w:tc>
          <w:tcPr>
            <w:tcW w:w="5000" w:type="pct"/>
            <w:gridSpan w:val="3"/>
            <w:shd w:val="clear" w:color="auto" w:fill="auto"/>
            <w:tcMar>
              <w:left w:w="57" w:type="dxa"/>
              <w:right w:w="57" w:type="dxa"/>
            </w:tcMar>
          </w:tcPr>
          <w:p w14:paraId="74817826" w14:textId="1120FC5B" w:rsidR="00961FEC" w:rsidRPr="00961FEC" w:rsidRDefault="00961FEC" w:rsidP="003E2997">
            <w:pPr>
              <w:pStyle w:val="ListParagraph"/>
              <w:numPr>
                <w:ilvl w:val="0"/>
                <w:numId w:val="7"/>
              </w:numPr>
              <w:tabs>
                <w:tab w:val="left" w:pos="2820"/>
              </w:tabs>
              <w:spacing w:after="0"/>
              <w:rPr>
                <w:rFonts w:cstheme="minorHAnsi"/>
                <w:sz w:val="20"/>
                <w:szCs w:val="20"/>
              </w:rPr>
            </w:pPr>
            <w:r w:rsidRPr="00961FEC">
              <w:rPr>
                <w:sz w:val="20"/>
                <w:szCs w:val="20"/>
              </w:rPr>
              <w:t>sastaviti ekoplodored u proizvodnji povrtnih kultura</w:t>
            </w:r>
          </w:p>
        </w:tc>
      </w:tr>
      <w:tr w:rsidR="00961FEC" w:rsidRPr="00F919E2" w14:paraId="26595C5C" w14:textId="77777777" w:rsidTr="00961FEC">
        <w:tc>
          <w:tcPr>
            <w:tcW w:w="5000" w:type="pct"/>
            <w:gridSpan w:val="3"/>
            <w:shd w:val="clear" w:color="auto" w:fill="auto"/>
            <w:tcMar>
              <w:left w:w="57" w:type="dxa"/>
              <w:right w:w="57" w:type="dxa"/>
            </w:tcMar>
          </w:tcPr>
          <w:p w14:paraId="4EE79C05" w14:textId="2D31D5E6" w:rsidR="00961FEC" w:rsidRPr="00961FEC" w:rsidRDefault="00961FEC" w:rsidP="003E2997">
            <w:pPr>
              <w:pStyle w:val="ListParagraph"/>
              <w:numPr>
                <w:ilvl w:val="0"/>
                <w:numId w:val="7"/>
              </w:numPr>
              <w:tabs>
                <w:tab w:val="left" w:pos="2820"/>
              </w:tabs>
              <w:spacing w:after="0"/>
              <w:rPr>
                <w:rFonts w:cstheme="minorHAnsi"/>
                <w:sz w:val="20"/>
                <w:szCs w:val="20"/>
              </w:rPr>
            </w:pPr>
            <w:r w:rsidRPr="00961FEC">
              <w:rPr>
                <w:sz w:val="20"/>
                <w:szCs w:val="20"/>
              </w:rPr>
              <w:t>provesti proces obrade tla i formiranja gredica u ekološkoj proizvodnji povrća</w:t>
            </w:r>
          </w:p>
        </w:tc>
      </w:tr>
      <w:tr w:rsidR="00961FEC" w:rsidRPr="00F919E2" w14:paraId="20089AA7" w14:textId="77777777" w:rsidTr="00961FEC">
        <w:tc>
          <w:tcPr>
            <w:tcW w:w="5000" w:type="pct"/>
            <w:gridSpan w:val="3"/>
            <w:shd w:val="clear" w:color="auto" w:fill="auto"/>
            <w:tcMar>
              <w:left w:w="57" w:type="dxa"/>
              <w:right w:w="57" w:type="dxa"/>
            </w:tcMar>
          </w:tcPr>
          <w:p w14:paraId="4D390884" w14:textId="32DEBC6D" w:rsidR="00961FEC" w:rsidRPr="00961FEC" w:rsidRDefault="00961FEC" w:rsidP="003E2997">
            <w:pPr>
              <w:pStyle w:val="ListParagraph"/>
              <w:numPr>
                <w:ilvl w:val="0"/>
                <w:numId w:val="7"/>
              </w:numPr>
              <w:tabs>
                <w:tab w:val="left" w:pos="2820"/>
              </w:tabs>
              <w:spacing w:after="0"/>
              <w:rPr>
                <w:rFonts w:cstheme="minorHAnsi"/>
                <w:sz w:val="20"/>
                <w:szCs w:val="20"/>
              </w:rPr>
            </w:pPr>
            <w:r w:rsidRPr="00961FEC">
              <w:rPr>
                <w:sz w:val="20"/>
                <w:szCs w:val="20"/>
              </w:rPr>
              <w:t>planirati gnojidbu ekoloških povrtnih kultura</w:t>
            </w:r>
          </w:p>
        </w:tc>
      </w:tr>
      <w:tr w:rsidR="00961FEC" w:rsidRPr="00F919E2" w14:paraId="7B9BADA8" w14:textId="77777777" w:rsidTr="00961FEC">
        <w:tc>
          <w:tcPr>
            <w:tcW w:w="5000" w:type="pct"/>
            <w:gridSpan w:val="3"/>
            <w:shd w:val="clear" w:color="auto" w:fill="auto"/>
            <w:tcMar>
              <w:left w:w="57" w:type="dxa"/>
              <w:right w:w="57" w:type="dxa"/>
            </w:tcMar>
          </w:tcPr>
          <w:p w14:paraId="0521C553" w14:textId="6BCD327C" w:rsidR="00961FEC" w:rsidRPr="00961FEC" w:rsidRDefault="00961FEC" w:rsidP="003E2997">
            <w:pPr>
              <w:pStyle w:val="ListParagraph"/>
              <w:numPr>
                <w:ilvl w:val="0"/>
                <w:numId w:val="7"/>
              </w:numPr>
              <w:tabs>
                <w:tab w:val="left" w:pos="2820"/>
              </w:tabs>
              <w:spacing w:after="0"/>
              <w:rPr>
                <w:rFonts w:cstheme="minorHAnsi"/>
                <w:sz w:val="20"/>
                <w:szCs w:val="20"/>
              </w:rPr>
            </w:pPr>
            <w:r w:rsidRPr="00961FEC">
              <w:rPr>
                <w:sz w:val="20"/>
                <w:szCs w:val="20"/>
              </w:rPr>
              <w:t>izvršit tehnološki proces sjetve/sadnje ekoloških povrtnih kultura</w:t>
            </w:r>
          </w:p>
        </w:tc>
      </w:tr>
      <w:tr w:rsidR="00961FEC" w:rsidRPr="00F919E2" w14:paraId="30FAC487" w14:textId="77777777" w:rsidTr="00961FEC">
        <w:tc>
          <w:tcPr>
            <w:tcW w:w="5000" w:type="pct"/>
            <w:gridSpan w:val="3"/>
            <w:shd w:val="clear" w:color="auto" w:fill="auto"/>
            <w:tcMar>
              <w:left w:w="57" w:type="dxa"/>
              <w:right w:w="57" w:type="dxa"/>
            </w:tcMar>
          </w:tcPr>
          <w:p w14:paraId="1E620231" w14:textId="10CE8463" w:rsidR="00961FEC" w:rsidRPr="00961FEC" w:rsidRDefault="00961FEC" w:rsidP="003E2997">
            <w:pPr>
              <w:pStyle w:val="ListParagraph"/>
              <w:numPr>
                <w:ilvl w:val="0"/>
                <w:numId w:val="7"/>
              </w:numPr>
              <w:tabs>
                <w:tab w:val="left" w:pos="2820"/>
              </w:tabs>
              <w:spacing w:after="0"/>
              <w:rPr>
                <w:rFonts w:cstheme="minorHAnsi"/>
                <w:sz w:val="20"/>
                <w:szCs w:val="20"/>
              </w:rPr>
            </w:pPr>
            <w:r w:rsidRPr="00961FEC">
              <w:rPr>
                <w:sz w:val="20"/>
                <w:szCs w:val="20"/>
              </w:rPr>
              <w:t>provesti mjere njege na ekološki način u proizvodnji povrtnih kultura</w:t>
            </w:r>
          </w:p>
        </w:tc>
      </w:tr>
      <w:tr w:rsidR="00961FEC" w:rsidRPr="00F919E2" w14:paraId="3297B9B7" w14:textId="77777777" w:rsidTr="00961FEC">
        <w:tc>
          <w:tcPr>
            <w:tcW w:w="5000" w:type="pct"/>
            <w:gridSpan w:val="3"/>
            <w:shd w:val="clear" w:color="auto" w:fill="auto"/>
            <w:tcMar>
              <w:left w:w="57" w:type="dxa"/>
              <w:right w:w="57" w:type="dxa"/>
            </w:tcMar>
          </w:tcPr>
          <w:p w14:paraId="1F5247C3" w14:textId="3016C956" w:rsidR="00961FEC" w:rsidRPr="00961FEC" w:rsidRDefault="00961FEC" w:rsidP="003E2997">
            <w:pPr>
              <w:pStyle w:val="ListParagraph"/>
              <w:numPr>
                <w:ilvl w:val="0"/>
                <w:numId w:val="7"/>
              </w:numPr>
              <w:tabs>
                <w:tab w:val="left" w:pos="2820"/>
              </w:tabs>
              <w:spacing w:after="0"/>
              <w:rPr>
                <w:rFonts w:cstheme="minorHAnsi"/>
                <w:i/>
                <w:noProof/>
                <w:sz w:val="20"/>
                <w:szCs w:val="20"/>
              </w:rPr>
            </w:pPr>
            <w:r w:rsidRPr="00961FEC">
              <w:rPr>
                <w:sz w:val="20"/>
                <w:szCs w:val="20"/>
              </w:rPr>
              <w:t>organizirati berbu ekoloških povrtnih kultura, uz nadzor</w:t>
            </w:r>
          </w:p>
        </w:tc>
      </w:tr>
      <w:tr w:rsidR="00961FEC" w:rsidRPr="00F919E2" w14:paraId="348684F9" w14:textId="77777777" w:rsidTr="00961FEC">
        <w:tc>
          <w:tcPr>
            <w:tcW w:w="5000" w:type="pct"/>
            <w:gridSpan w:val="3"/>
            <w:shd w:val="clear" w:color="auto" w:fill="auto"/>
            <w:tcMar>
              <w:left w:w="57" w:type="dxa"/>
              <w:right w:w="57" w:type="dxa"/>
            </w:tcMar>
          </w:tcPr>
          <w:p w14:paraId="01BC6BF7" w14:textId="4ED4E76A" w:rsidR="00961FEC" w:rsidRPr="00961FEC" w:rsidRDefault="00961FEC" w:rsidP="003E2997">
            <w:pPr>
              <w:pStyle w:val="ListParagraph"/>
              <w:numPr>
                <w:ilvl w:val="0"/>
                <w:numId w:val="7"/>
              </w:numPr>
              <w:tabs>
                <w:tab w:val="left" w:pos="2820"/>
              </w:tabs>
              <w:spacing w:after="0"/>
              <w:rPr>
                <w:rFonts w:cstheme="minorHAnsi"/>
                <w:i/>
                <w:noProof/>
                <w:sz w:val="20"/>
                <w:szCs w:val="20"/>
              </w:rPr>
            </w:pPr>
            <w:r w:rsidRPr="00961FEC">
              <w:rPr>
                <w:sz w:val="20"/>
                <w:szCs w:val="20"/>
              </w:rPr>
              <w:t>planirati transport i skladištenje u ekološkom povrtlarstvu</w:t>
            </w:r>
          </w:p>
        </w:tc>
      </w:tr>
      <w:tr w:rsidR="005E33E0" w:rsidRPr="00F919E2" w14:paraId="77AD91A2" w14:textId="77777777" w:rsidTr="00961FEC">
        <w:trPr>
          <w:trHeight w:val="427"/>
        </w:trPr>
        <w:tc>
          <w:tcPr>
            <w:tcW w:w="5000" w:type="pct"/>
            <w:gridSpan w:val="3"/>
            <w:shd w:val="clear" w:color="auto" w:fill="B4C6E7" w:themeFill="accent1" w:themeFillTint="66"/>
            <w:tcMar>
              <w:left w:w="57" w:type="dxa"/>
              <w:right w:w="57" w:type="dxa"/>
            </w:tcMar>
            <w:vAlign w:val="center"/>
          </w:tcPr>
          <w:p w14:paraId="27A81EAD" w14:textId="77777777" w:rsidR="005E33E0" w:rsidRPr="00F919E2" w:rsidRDefault="005E33E0" w:rsidP="006F0FE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E33E0" w:rsidRPr="00F919E2" w14:paraId="4BB3C09B" w14:textId="77777777" w:rsidTr="00961FEC">
        <w:trPr>
          <w:trHeight w:val="572"/>
        </w:trPr>
        <w:tc>
          <w:tcPr>
            <w:tcW w:w="5000" w:type="pct"/>
            <w:gridSpan w:val="3"/>
            <w:shd w:val="clear" w:color="auto" w:fill="auto"/>
            <w:tcMar>
              <w:left w:w="57" w:type="dxa"/>
              <w:right w:w="57" w:type="dxa"/>
            </w:tcMar>
          </w:tcPr>
          <w:p w14:paraId="7F95445D" w14:textId="0C35C538" w:rsidR="00961FEC" w:rsidRPr="00961FEC" w:rsidRDefault="00961FEC" w:rsidP="00D83AAB">
            <w:pPr>
              <w:tabs>
                <w:tab w:val="left" w:pos="2820"/>
              </w:tabs>
              <w:spacing w:after="0" w:line="240" w:lineRule="auto"/>
              <w:jc w:val="both"/>
              <w:rPr>
                <w:rFonts w:asciiTheme="minorHAnsi" w:hAnsiTheme="minorHAnsi" w:cstheme="minorHAnsi"/>
                <w:bCs/>
                <w:noProof/>
                <w:sz w:val="20"/>
                <w:szCs w:val="20"/>
              </w:rPr>
            </w:pPr>
            <w:r w:rsidRPr="00961FEC">
              <w:rPr>
                <w:rFonts w:asciiTheme="minorHAnsi" w:hAnsiTheme="minorHAnsi" w:cstheme="minorHAnsi"/>
                <w:bCs/>
                <w:noProof/>
                <w:sz w:val="20"/>
                <w:szCs w:val="20"/>
              </w:rPr>
              <w:t>Dominantan nastavni sustav je učenje temeljeno na radu. Nastavnik demonstracijsk</w:t>
            </w:r>
            <w:r>
              <w:rPr>
                <w:rFonts w:asciiTheme="minorHAnsi" w:hAnsiTheme="minorHAnsi" w:cstheme="minorHAnsi"/>
                <w:bCs/>
                <w:noProof/>
                <w:sz w:val="20"/>
                <w:szCs w:val="20"/>
              </w:rPr>
              <w:t>om</w:t>
            </w:r>
            <w:r w:rsidRPr="00961FEC">
              <w:rPr>
                <w:rFonts w:asciiTheme="minorHAnsi" w:hAnsiTheme="minorHAnsi" w:cstheme="minorHAnsi"/>
                <w:bCs/>
                <w:noProof/>
                <w:sz w:val="20"/>
                <w:szCs w:val="20"/>
              </w:rPr>
              <w:t xml:space="preserve"> metod</w:t>
            </w:r>
            <w:r>
              <w:rPr>
                <w:rFonts w:asciiTheme="minorHAnsi" w:hAnsiTheme="minorHAnsi" w:cstheme="minorHAnsi"/>
                <w:bCs/>
                <w:noProof/>
                <w:sz w:val="20"/>
                <w:szCs w:val="20"/>
              </w:rPr>
              <w:t>om</w:t>
            </w:r>
            <w:r w:rsidRPr="00961FEC">
              <w:rPr>
                <w:rFonts w:asciiTheme="minorHAnsi" w:hAnsiTheme="minorHAnsi" w:cstheme="minorHAnsi"/>
                <w:bCs/>
                <w:noProof/>
                <w:sz w:val="20"/>
                <w:szCs w:val="20"/>
              </w:rPr>
              <w:t xml:space="preserve"> </w:t>
            </w:r>
            <w:r>
              <w:rPr>
                <w:rFonts w:asciiTheme="minorHAnsi" w:hAnsiTheme="minorHAnsi" w:cstheme="minorHAnsi"/>
                <w:bCs/>
                <w:noProof/>
                <w:sz w:val="20"/>
                <w:szCs w:val="20"/>
              </w:rPr>
              <w:t>upoznaje polaznike s načinom</w:t>
            </w:r>
            <w:r w:rsidRPr="00961FEC">
              <w:rPr>
                <w:rFonts w:asciiTheme="minorHAnsi" w:hAnsiTheme="minorHAnsi" w:cstheme="minorHAnsi"/>
                <w:bCs/>
                <w:noProof/>
                <w:sz w:val="20"/>
                <w:szCs w:val="20"/>
              </w:rPr>
              <w:t xml:space="preserve"> izvođenj</w:t>
            </w:r>
            <w:r>
              <w:rPr>
                <w:rFonts w:asciiTheme="minorHAnsi" w:hAnsiTheme="minorHAnsi" w:cstheme="minorHAnsi"/>
                <w:bCs/>
                <w:noProof/>
                <w:sz w:val="20"/>
                <w:szCs w:val="20"/>
              </w:rPr>
              <w:t>a</w:t>
            </w:r>
            <w:r w:rsidRPr="00961FEC">
              <w:rPr>
                <w:rFonts w:asciiTheme="minorHAnsi" w:hAnsiTheme="minorHAnsi" w:cstheme="minorHAnsi"/>
                <w:bCs/>
                <w:noProof/>
                <w:sz w:val="20"/>
                <w:szCs w:val="20"/>
              </w:rPr>
              <w:t xml:space="preserve"> pojedinih radnih zahvata, etap</w:t>
            </w:r>
            <w:r>
              <w:rPr>
                <w:rFonts w:asciiTheme="minorHAnsi" w:hAnsiTheme="minorHAnsi" w:cstheme="minorHAnsi"/>
                <w:bCs/>
                <w:noProof/>
                <w:sz w:val="20"/>
                <w:szCs w:val="20"/>
              </w:rPr>
              <w:t>a</w:t>
            </w:r>
            <w:r w:rsidRPr="00961FEC">
              <w:rPr>
                <w:rFonts w:asciiTheme="minorHAnsi" w:hAnsiTheme="minorHAnsi" w:cstheme="minorHAnsi"/>
                <w:bCs/>
                <w:noProof/>
                <w:sz w:val="20"/>
                <w:szCs w:val="20"/>
              </w:rPr>
              <w:t xml:space="preserve"> rada i mjer</w:t>
            </w:r>
            <w:r>
              <w:rPr>
                <w:rFonts w:asciiTheme="minorHAnsi" w:hAnsiTheme="minorHAnsi" w:cstheme="minorHAnsi"/>
                <w:bCs/>
                <w:noProof/>
                <w:sz w:val="20"/>
                <w:szCs w:val="20"/>
              </w:rPr>
              <w:t>a</w:t>
            </w:r>
            <w:r w:rsidRPr="00961FEC">
              <w:rPr>
                <w:rFonts w:asciiTheme="minorHAnsi" w:hAnsiTheme="minorHAnsi" w:cstheme="minorHAnsi"/>
                <w:bCs/>
                <w:noProof/>
                <w:sz w:val="20"/>
                <w:szCs w:val="20"/>
              </w:rPr>
              <w:t xml:space="preserve"> opreza pri upotrebi pribora i alata</w:t>
            </w:r>
            <w:r>
              <w:rPr>
                <w:rFonts w:asciiTheme="minorHAnsi" w:hAnsiTheme="minorHAnsi" w:cstheme="minorHAnsi"/>
                <w:bCs/>
                <w:noProof/>
                <w:sz w:val="20"/>
                <w:szCs w:val="20"/>
              </w:rPr>
              <w:t xml:space="preserve">. Polaznici </w:t>
            </w:r>
            <w:r w:rsidRPr="00961FEC">
              <w:rPr>
                <w:rFonts w:asciiTheme="minorHAnsi" w:hAnsiTheme="minorHAnsi" w:cstheme="minorHAnsi"/>
                <w:bCs/>
                <w:noProof/>
                <w:sz w:val="20"/>
                <w:szCs w:val="20"/>
              </w:rPr>
              <w:t>uvježbavaju, uz nadzor nastavnika izvođenje radnji, a zatim sudjeluju ili samostalno izvode planirane radnje.</w:t>
            </w:r>
          </w:p>
          <w:p w14:paraId="1C6C94DB" w14:textId="77777777" w:rsidR="00961FEC" w:rsidRPr="00961FEC" w:rsidRDefault="00961FEC" w:rsidP="00D83AAB">
            <w:pPr>
              <w:tabs>
                <w:tab w:val="left" w:pos="2820"/>
              </w:tabs>
              <w:spacing w:after="0" w:line="240" w:lineRule="auto"/>
              <w:jc w:val="both"/>
              <w:rPr>
                <w:rFonts w:asciiTheme="minorHAnsi" w:hAnsiTheme="minorHAnsi" w:cstheme="minorHAnsi"/>
                <w:bCs/>
                <w:noProof/>
                <w:sz w:val="20"/>
                <w:szCs w:val="20"/>
              </w:rPr>
            </w:pPr>
            <w:r w:rsidRPr="00961FEC">
              <w:rPr>
                <w:rFonts w:asciiTheme="minorHAnsi" w:hAnsiTheme="minorHAnsi" w:cstheme="minorHAnsi"/>
                <w:bCs/>
                <w:noProof/>
                <w:sz w:val="20"/>
                <w:szCs w:val="20"/>
              </w:rPr>
              <w:t xml:space="preserve">Nakon izvođenja pojedinačnih zahvata po etapama, samostalno, u parovima ili timovima izvode složenije radnje, osmišljavaju i provode projekte u ekološkom vrtu te prilagođavaju izvođenje radnih zadataka problemskim situacijama u ekološkom uzgoju. Tijekom poučavanja posebnu pozornost potrebno je posvetiti primjeni alata i pribora na siguran način uz uporabu odgovarajuće zaštitne opreme. </w:t>
            </w:r>
          </w:p>
          <w:p w14:paraId="58B8FC4B" w14:textId="0C974CC9" w:rsidR="005E33E0" w:rsidRPr="00C32E7D" w:rsidRDefault="00961FEC" w:rsidP="00D83AAB">
            <w:pPr>
              <w:tabs>
                <w:tab w:val="left" w:pos="2820"/>
              </w:tabs>
              <w:spacing w:after="0" w:line="240" w:lineRule="auto"/>
              <w:jc w:val="both"/>
              <w:rPr>
                <w:rFonts w:asciiTheme="minorHAnsi" w:hAnsiTheme="minorHAnsi" w:cstheme="minorHAnsi"/>
                <w:bCs/>
                <w:noProof/>
                <w:sz w:val="20"/>
                <w:szCs w:val="20"/>
              </w:rPr>
            </w:pPr>
            <w:r w:rsidRPr="00961FEC">
              <w:rPr>
                <w:rFonts w:asciiTheme="minorHAnsi" w:hAnsiTheme="minorHAnsi" w:cstheme="minorHAnsi"/>
                <w:bCs/>
                <w:noProof/>
                <w:sz w:val="20"/>
                <w:szCs w:val="20"/>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stečenih znanja i vještina.</w:t>
            </w:r>
          </w:p>
        </w:tc>
      </w:tr>
      <w:tr w:rsidR="005E33E0" w:rsidRPr="00F919E2" w14:paraId="51360D47" w14:textId="77777777" w:rsidTr="00961FEC">
        <w:tc>
          <w:tcPr>
            <w:tcW w:w="968" w:type="pct"/>
            <w:shd w:val="clear" w:color="auto" w:fill="B4C6E7" w:themeFill="accent1" w:themeFillTint="66"/>
            <w:tcMar>
              <w:left w:w="57" w:type="dxa"/>
              <w:right w:w="57" w:type="dxa"/>
            </w:tcMar>
            <w:vAlign w:val="center"/>
          </w:tcPr>
          <w:p w14:paraId="49F0E1B6" w14:textId="77777777" w:rsidR="005E33E0" w:rsidRPr="00F919E2" w:rsidRDefault="005E33E0" w:rsidP="006F0FE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6CDDD2B" w14:textId="77777777" w:rsidR="00961FEC"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Morfologija i biologija povrtnih kultura u ekološkom uzgoju</w:t>
            </w:r>
          </w:p>
          <w:p w14:paraId="12AA7AD6" w14:textId="77777777" w:rsidR="00961FEC"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Plodored povrtnih kultura u ekološkom uzgoju</w:t>
            </w:r>
          </w:p>
          <w:p w14:paraId="313730C5" w14:textId="77777777" w:rsidR="00961FEC"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Obrada tla u povrtlarskoj ekološkoj proizvodnji</w:t>
            </w:r>
          </w:p>
          <w:p w14:paraId="2D56C4EB" w14:textId="77777777" w:rsidR="00961FEC"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Gnojidba povrtnih kultura u ekološkom uzgoju</w:t>
            </w:r>
          </w:p>
          <w:p w14:paraId="74CD2C8E" w14:textId="77777777" w:rsidR="00961FEC"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Sjetva/sadnja povrtnih kultura u ekološkom uzgoju</w:t>
            </w:r>
          </w:p>
          <w:p w14:paraId="7E3344D5" w14:textId="77777777" w:rsidR="00961FEC"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Mjere njege povrtnih kultura u ekološkom uzgoju</w:t>
            </w:r>
          </w:p>
          <w:p w14:paraId="0FE4AC53" w14:textId="77777777" w:rsidR="00961FEC"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Berba povrća u ekološkom uzgoju</w:t>
            </w:r>
          </w:p>
          <w:p w14:paraId="3664B9BB" w14:textId="52B392E4" w:rsidR="005E33E0" w:rsidRPr="00961FEC" w:rsidRDefault="00961FEC" w:rsidP="00961FEC">
            <w:pPr>
              <w:tabs>
                <w:tab w:val="left" w:pos="2820"/>
              </w:tabs>
              <w:spacing w:after="0" w:line="240" w:lineRule="auto"/>
              <w:rPr>
                <w:rFonts w:cstheme="minorHAnsi"/>
                <w:iCs/>
                <w:noProof/>
                <w:sz w:val="20"/>
                <w:szCs w:val="20"/>
              </w:rPr>
            </w:pPr>
            <w:r w:rsidRPr="00961FEC">
              <w:rPr>
                <w:rFonts w:cstheme="minorHAnsi"/>
                <w:iCs/>
                <w:noProof/>
                <w:sz w:val="20"/>
                <w:szCs w:val="20"/>
              </w:rPr>
              <w:t>Transport, skladištenje i preradu u ekološkom povrtlarstvu</w:t>
            </w:r>
          </w:p>
        </w:tc>
      </w:tr>
      <w:tr w:rsidR="005E33E0" w:rsidRPr="00F919E2" w14:paraId="50D9AD45" w14:textId="77777777" w:rsidTr="00961FEC">
        <w:trPr>
          <w:trHeight w:val="486"/>
        </w:trPr>
        <w:tc>
          <w:tcPr>
            <w:tcW w:w="5000" w:type="pct"/>
            <w:gridSpan w:val="3"/>
            <w:shd w:val="clear" w:color="auto" w:fill="B4C6E7" w:themeFill="accent1" w:themeFillTint="66"/>
            <w:tcMar>
              <w:left w:w="57" w:type="dxa"/>
              <w:right w:w="57" w:type="dxa"/>
            </w:tcMar>
            <w:vAlign w:val="center"/>
          </w:tcPr>
          <w:p w14:paraId="21A84E89" w14:textId="77777777" w:rsidR="005E33E0" w:rsidRPr="00F919E2" w:rsidRDefault="005E33E0" w:rsidP="006F0FE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E33E0" w:rsidRPr="00F919E2" w14:paraId="5121212A" w14:textId="77777777" w:rsidTr="00961FEC">
        <w:trPr>
          <w:trHeight w:val="572"/>
        </w:trPr>
        <w:tc>
          <w:tcPr>
            <w:tcW w:w="5000" w:type="pct"/>
            <w:gridSpan w:val="3"/>
            <w:shd w:val="clear" w:color="auto" w:fill="auto"/>
            <w:tcMar>
              <w:left w:w="57" w:type="dxa"/>
              <w:right w:w="57" w:type="dxa"/>
            </w:tcMar>
          </w:tcPr>
          <w:p w14:paraId="10694C39" w14:textId="77777777" w:rsidR="00961FEC" w:rsidRPr="00961FEC" w:rsidRDefault="00961FEC" w:rsidP="00D83AAB">
            <w:pPr>
              <w:tabs>
                <w:tab w:val="left" w:pos="2820"/>
              </w:tabs>
              <w:spacing w:after="0" w:line="240" w:lineRule="auto"/>
              <w:jc w:val="both"/>
              <w:rPr>
                <w:rFonts w:asciiTheme="minorHAnsi" w:hAnsiTheme="minorHAnsi" w:cstheme="minorHAnsi"/>
                <w:iCs/>
                <w:noProof/>
                <w:sz w:val="20"/>
                <w:szCs w:val="20"/>
                <w:lang w:val="en-GB"/>
              </w:rPr>
            </w:pPr>
            <w:r w:rsidRPr="00961FEC">
              <w:rPr>
                <w:rFonts w:asciiTheme="minorHAnsi" w:hAnsiTheme="minorHAnsi" w:cstheme="minorHAnsi"/>
                <w:iCs/>
                <w:noProof/>
                <w:sz w:val="20"/>
                <w:szCs w:val="20"/>
                <w:lang w:val="en-GB"/>
              </w:rPr>
              <w:t>Način i primjer vrednovanja skupa ishoda učenja samo je jedan od mogućih pristupa te se nastavnici potiču da primijene svoje znanje i kreativnost u pripremi raznovrsnih zadataka, oblika rada i metoda vrednovanja, uzimajući u obzir relevantne propise te specifičnosti svojeg radnog okružja i odgojno-obrazovne skupine.</w:t>
            </w:r>
          </w:p>
          <w:p w14:paraId="0C3BB2A7" w14:textId="2481F143" w:rsidR="00961FEC" w:rsidRDefault="00961FEC" w:rsidP="00D83AAB">
            <w:pPr>
              <w:tabs>
                <w:tab w:val="left" w:pos="2820"/>
              </w:tabs>
              <w:spacing w:after="0" w:line="240" w:lineRule="auto"/>
              <w:jc w:val="both"/>
              <w:rPr>
                <w:rFonts w:asciiTheme="minorHAnsi" w:hAnsiTheme="minorHAnsi" w:cstheme="minorHAnsi"/>
                <w:iCs/>
                <w:noProof/>
                <w:sz w:val="20"/>
                <w:szCs w:val="20"/>
                <w:lang w:val="en-GB"/>
              </w:rPr>
            </w:pPr>
            <w:r w:rsidRPr="00961FEC">
              <w:rPr>
                <w:rFonts w:asciiTheme="minorHAnsi" w:hAnsiTheme="minorHAnsi" w:cstheme="minorHAnsi"/>
                <w:iCs/>
                <w:noProof/>
                <w:sz w:val="20"/>
                <w:szCs w:val="20"/>
                <w:lang w:val="en-GB"/>
              </w:rPr>
              <w:t>Skup ishoda učenja i pripadajući ishodi provjeravaju se pisano i/ili usmeno vrednovanjem postupaka i rezultata rješavanja radne situacije / projektnih aktivnosti / usmene prezentacije i/ili pisanog rada na temelju unaprijed definiranih kriterija vrednovanja (analitičke i holističke rubrike za vrednovanje).</w:t>
            </w:r>
          </w:p>
          <w:p w14:paraId="0B94DDA9" w14:textId="6F2CA7A6" w:rsidR="00961FEC" w:rsidRDefault="00961FEC" w:rsidP="00961FEC">
            <w:pPr>
              <w:tabs>
                <w:tab w:val="left" w:pos="2820"/>
              </w:tabs>
              <w:spacing w:after="0"/>
              <w:jc w:val="both"/>
              <w:rPr>
                <w:rFonts w:asciiTheme="minorHAnsi" w:hAnsiTheme="minorHAnsi" w:cstheme="minorHAnsi"/>
                <w:iCs/>
                <w:noProof/>
                <w:sz w:val="20"/>
                <w:szCs w:val="20"/>
                <w:lang w:val="en-GB"/>
              </w:rPr>
            </w:pPr>
            <w:r>
              <w:rPr>
                <w:rFonts w:asciiTheme="minorHAnsi" w:hAnsiTheme="minorHAnsi" w:cstheme="minorHAnsi"/>
                <w:iCs/>
                <w:noProof/>
                <w:sz w:val="20"/>
                <w:szCs w:val="20"/>
                <w:lang w:val="en-GB"/>
              </w:rPr>
              <w:t>Zadatak:</w:t>
            </w:r>
          </w:p>
          <w:p w14:paraId="7AA96F56" w14:textId="0F40ABCC" w:rsidR="005E33E0" w:rsidRPr="00134D97" w:rsidRDefault="005E33E0" w:rsidP="003E2997">
            <w:pPr>
              <w:pStyle w:val="ListParagraph"/>
              <w:numPr>
                <w:ilvl w:val="0"/>
                <w:numId w:val="2"/>
              </w:numPr>
              <w:tabs>
                <w:tab w:val="left" w:pos="2820"/>
              </w:tabs>
              <w:spacing w:after="0" w:line="240" w:lineRule="auto"/>
              <w:ind w:left="714" w:hanging="357"/>
              <w:jc w:val="both"/>
              <w:rPr>
                <w:rFonts w:cstheme="minorHAnsi"/>
                <w:iCs/>
                <w:noProof/>
                <w:sz w:val="20"/>
                <w:szCs w:val="20"/>
                <w:lang w:val="en-GB"/>
              </w:rPr>
            </w:pPr>
            <w:r>
              <w:rPr>
                <w:rFonts w:cstheme="minorHAnsi"/>
                <w:iCs/>
                <w:noProof/>
                <w:sz w:val="20"/>
                <w:szCs w:val="20"/>
                <w:lang w:val="en-GB"/>
              </w:rPr>
              <w:t>n</w:t>
            </w:r>
            <w:r w:rsidRPr="00AD0140">
              <w:rPr>
                <w:rFonts w:cstheme="minorHAnsi"/>
                <w:iCs/>
                <w:noProof/>
                <w:sz w:val="20"/>
                <w:szCs w:val="20"/>
                <w:lang w:val="en-GB"/>
              </w:rPr>
              <w:t xml:space="preserve">a početku uzgojne sezone na površinina OPG-a koje sukladno propisima odgovaraju ekološkoj proizvodnji potrebno je </w:t>
            </w:r>
            <w:r w:rsidR="005E44E3">
              <w:rPr>
                <w:rFonts w:cstheme="minorHAnsi"/>
                <w:iCs/>
                <w:noProof/>
                <w:sz w:val="20"/>
                <w:szCs w:val="20"/>
                <w:lang w:val="en-GB"/>
              </w:rPr>
              <w:t>planirati uzgoj</w:t>
            </w:r>
            <w:r w:rsidRPr="00AD0140">
              <w:rPr>
                <w:rFonts w:cstheme="minorHAnsi"/>
                <w:iCs/>
                <w:noProof/>
                <w:sz w:val="20"/>
                <w:szCs w:val="20"/>
                <w:lang w:val="en-GB"/>
              </w:rPr>
              <w:t xml:space="preserve"> odabran</w:t>
            </w:r>
            <w:r w:rsidR="005E44E3">
              <w:rPr>
                <w:rFonts w:cstheme="minorHAnsi"/>
                <w:iCs/>
                <w:noProof/>
                <w:sz w:val="20"/>
                <w:szCs w:val="20"/>
                <w:lang w:val="en-GB"/>
              </w:rPr>
              <w:t xml:space="preserve">e </w:t>
            </w:r>
            <w:r w:rsidRPr="00AD0140">
              <w:rPr>
                <w:rFonts w:cstheme="minorHAnsi"/>
                <w:iCs/>
                <w:noProof/>
                <w:sz w:val="20"/>
                <w:szCs w:val="20"/>
                <w:lang w:val="en-GB"/>
              </w:rPr>
              <w:t>povrćarsk</w:t>
            </w:r>
            <w:r w:rsidR="005E44E3">
              <w:rPr>
                <w:rFonts w:cstheme="minorHAnsi"/>
                <w:iCs/>
                <w:noProof/>
                <w:sz w:val="20"/>
                <w:szCs w:val="20"/>
                <w:lang w:val="en-GB"/>
              </w:rPr>
              <w:t>e</w:t>
            </w:r>
            <w:r w:rsidRPr="00AD0140">
              <w:rPr>
                <w:rFonts w:cstheme="minorHAnsi"/>
                <w:iCs/>
                <w:noProof/>
                <w:sz w:val="20"/>
                <w:szCs w:val="20"/>
                <w:lang w:val="en-GB"/>
              </w:rPr>
              <w:t xml:space="preserve"> kultur</w:t>
            </w:r>
            <w:r w:rsidR="005E44E3">
              <w:rPr>
                <w:rFonts w:cstheme="minorHAnsi"/>
                <w:iCs/>
                <w:noProof/>
                <w:sz w:val="20"/>
                <w:szCs w:val="20"/>
                <w:lang w:val="en-GB"/>
              </w:rPr>
              <w:t>e</w:t>
            </w:r>
            <w:r w:rsidRPr="00AD0140">
              <w:rPr>
                <w:rFonts w:cstheme="minorHAnsi"/>
                <w:iCs/>
                <w:noProof/>
                <w:sz w:val="20"/>
                <w:szCs w:val="20"/>
                <w:lang w:val="en-GB"/>
              </w:rPr>
              <w:t xml:space="preserve">. </w:t>
            </w:r>
            <w:r w:rsidR="005E44E3">
              <w:rPr>
                <w:rFonts w:cstheme="minorHAnsi"/>
                <w:iCs/>
                <w:noProof/>
                <w:sz w:val="20"/>
                <w:szCs w:val="20"/>
                <w:lang w:val="en-GB"/>
              </w:rPr>
              <w:t>Izrađuje</w:t>
            </w:r>
            <w:r w:rsidRPr="00AD0140">
              <w:rPr>
                <w:rFonts w:cstheme="minorHAnsi"/>
                <w:iCs/>
                <w:noProof/>
                <w:sz w:val="20"/>
                <w:szCs w:val="20"/>
                <w:lang w:val="en-GB"/>
              </w:rPr>
              <w:t xml:space="preserve"> se plodored u skladu </w:t>
            </w:r>
            <w:r w:rsidR="00A02337">
              <w:rPr>
                <w:rFonts w:cstheme="minorHAnsi"/>
                <w:iCs/>
                <w:noProof/>
                <w:sz w:val="20"/>
                <w:szCs w:val="20"/>
                <w:lang w:val="en-GB"/>
              </w:rPr>
              <w:t xml:space="preserve">s </w:t>
            </w:r>
            <w:r w:rsidRPr="00AD0140">
              <w:rPr>
                <w:rFonts w:cstheme="minorHAnsi"/>
                <w:iCs/>
                <w:noProof/>
                <w:sz w:val="20"/>
                <w:szCs w:val="20"/>
                <w:lang w:val="en-GB"/>
              </w:rPr>
              <w:t>ekološkim principima proizvodnje, predl</w:t>
            </w:r>
            <w:r w:rsidR="00352A52">
              <w:rPr>
                <w:rFonts w:cstheme="minorHAnsi"/>
                <w:iCs/>
                <w:noProof/>
                <w:sz w:val="20"/>
                <w:szCs w:val="20"/>
                <w:lang w:val="en-GB"/>
              </w:rPr>
              <w:t>a</w:t>
            </w:r>
            <w:r w:rsidRPr="00AD0140">
              <w:rPr>
                <w:rFonts w:cstheme="minorHAnsi"/>
                <w:iCs/>
                <w:noProof/>
                <w:sz w:val="20"/>
                <w:szCs w:val="20"/>
                <w:lang w:val="en-GB"/>
              </w:rPr>
              <w:t xml:space="preserve">že </w:t>
            </w:r>
            <w:r w:rsidR="00DC624E">
              <w:rPr>
                <w:rFonts w:cstheme="minorHAnsi"/>
                <w:iCs/>
                <w:noProof/>
                <w:sz w:val="20"/>
                <w:szCs w:val="20"/>
                <w:lang w:val="en-GB"/>
              </w:rPr>
              <w:t xml:space="preserve">odgovarajuće </w:t>
            </w:r>
            <w:r w:rsidRPr="00AD0140">
              <w:rPr>
                <w:rFonts w:cstheme="minorHAnsi"/>
                <w:iCs/>
                <w:noProof/>
                <w:sz w:val="20"/>
                <w:szCs w:val="20"/>
                <w:lang w:val="en-GB"/>
              </w:rPr>
              <w:t xml:space="preserve">gnojivo, priprema tlo prema zahtjevu kulture te </w:t>
            </w:r>
            <w:r w:rsidR="007C0ECE">
              <w:rPr>
                <w:rFonts w:cstheme="minorHAnsi"/>
                <w:iCs/>
                <w:noProof/>
                <w:sz w:val="20"/>
                <w:szCs w:val="20"/>
                <w:lang w:val="en-GB"/>
              </w:rPr>
              <w:t xml:space="preserve">se provode osnovni postupci </w:t>
            </w:r>
            <w:r w:rsidR="00391688">
              <w:rPr>
                <w:rFonts w:cstheme="minorHAnsi"/>
                <w:iCs/>
                <w:noProof/>
                <w:sz w:val="20"/>
                <w:szCs w:val="20"/>
                <w:lang w:val="en-GB"/>
              </w:rPr>
              <w:t xml:space="preserve">sjetve i sadnje </w:t>
            </w:r>
            <w:r w:rsidRPr="00AD0140">
              <w:rPr>
                <w:rFonts w:cstheme="minorHAnsi"/>
                <w:iCs/>
                <w:noProof/>
                <w:sz w:val="20"/>
                <w:szCs w:val="20"/>
                <w:lang w:val="en-GB"/>
              </w:rPr>
              <w:t>predsadnic</w:t>
            </w:r>
            <w:r w:rsidR="00391688">
              <w:rPr>
                <w:rFonts w:cstheme="minorHAnsi"/>
                <w:iCs/>
                <w:noProof/>
                <w:sz w:val="20"/>
                <w:szCs w:val="20"/>
                <w:lang w:val="en-GB"/>
              </w:rPr>
              <w:t>a</w:t>
            </w:r>
            <w:r>
              <w:rPr>
                <w:rFonts w:cstheme="minorHAnsi"/>
                <w:iCs/>
                <w:noProof/>
                <w:sz w:val="20"/>
                <w:szCs w:val="20"/>
                <w:lang w:val="en-GB"/>
              </w:rPr>
              <w:t xml:space="preserve"> proizveden</w:t>
            </w:r>
            <w:r w:rsidR="00391688">
              <w:rPr>
                <w:rFonts w:cstheme="minorHAnsi"/>
                <w:iCs/>
                <w:noProof/>
                <w:sz w:val="20"/>
                <w:szCs w:val="20"/>
                <w:lang w:val="en-GB"/>
              </w:rPr>
              <w:t>ih</w:t>
            </w:r>
            <w:r>
              <w:rPr>
                <w:rFonts w:cstheme="minorHAnsi"/>
                <w:iCs/>
                <w:noProof/>
                <w:sz w:val="20"/>
                <w:szCs w:val="20"/>
                <w:lang w:val="en-GB"/>
              </w:rPr>
              <w:t xml:space="preserve"> u skladu s ekološkim principima</w:t>
            </w:r>
            <w:r w:rsidRPr="00AD0140">
              <w:rPr>
                <w:rFonts w:cstheme="minorHAnsi"/>
                <w:iCs/>
                <w:noProof/>
                <w:sz w:val="20"/>
                <w:szCs w:val="20"/>
                <w:lang w:val="en-GB"/>
              </w:rPr>
              <w:t xml:space="preserve">. </w:t>
            </w:r>
            <w:r>
              <w:rPr>
                <w:rFonts w:cstheme="minorHAnsi"/>
                <w:iCs/>
                <w:noProof/>
                <w:sz w:val="20"/>
                <w:szCs w:val="20"/>
                <w:lang w:val="en-GB"/>
              </w:rPr>
              <w:t xml:space="preserve">Na kraju uzgojnog ciklusa </w:t>
            </w:r>
            <w:r w:rsidR="00A0210A">
              <w:rPr>
                <w:rFonts w:cstheme="minorHAnsi"/>
                <w:iCs/>
                <w:noProof/>
                <w:sz w:val="20"/>
                <w:szCs w:val="20"/>
                <w:lang w:val="en-GB"/>
              </w:rPr>
              <w:t xml:space="preserve">potrebno je </w:t>
            </w:r>
            <w:r w:rsidR="00E6179D">
              <w:rPr>
                <w:rFonts w:cstheme="minorHAnsi"/>
                <w:iCs/>
                <w:noProof/>
                <w:sz w:val="20"/>
                <w:szCs w:val="20"/>
                <w:lang w:val="en-GB"/>
              </w:rPr>
              <w:t xml:space="preserve">planirati </w:t>
            </w:r>
            <w:r w:rsidRPr="008013F9">
              <w:rPr>
                <w:rFonts w:cstheme="minorHAnsi"/>
                <w:iCs/>
                <w:noProof/>
                <w:sz w:val="20"/>
                <w:szCs w:val="20"/>
                <w:lang w:val="en-GB"/>
              </w:rPr>
              <w:t>pro</w:t>
            </w:r>
            <w:r w:rsidR="00E6179D">
              <w:rPr>
                <w:rFonts w:cstheme="minorHAnsi"/>
                <w:iCs/>
                <w:noProof/>
                <w:sz w:val="20"/>
                <w:szCs w:val="20"/>
                <w:lang w:val="en-GB"/>
              </w:rPr>
              <w:t xml:space="preserve">vedbu </w:t>
            </w:r>
            <w:r w:rsidRPr="008013F9">
              <w:rPr>
                <w:rFonts w:cstheme="minorHAnsi"/>
                <w:iCs/>
                <w:noProof/>
                <w:sz w:val="20"/>
                <w:szCs w:val="20"/>
                <w:lang w:val="en-GB"/>
              </w:rPr>
              <w:t>postup</w:t>
            </w:r>
            <w:r w:rsidR="00E6179D">
              <w:rPr>
                <w:rFonts w:cstheme="minorHAnsi"/>
                <w:iCs/>
                <w:noProof/>
                <w:sz w:val="20"/>
                <w:szCs w:val="20"/>
                <w:lang w:val="en-GB"/>
              </w:rPr>
              <w:t>ka</w:t>
            </w:r>
            <w:r w:rsidRPr="008013F9">
              <w:rPr>
                <w:rFonts w:cstheme="minorHAnsi"/>
                <w:iCs/>
                <w:noProof/>
                <w:sz w:val="20"/>
                <w:szCs w:val="20"/>
                <w:lang w:val="en-GB"/>
              </w:rPr>
              <w:t xml:space="preserve"> berbe p</w:t>
            </w:r>
            <w:r w:rsidR="00961FEC">
              <w:rPr>
                <w:rFonts w:cstheme="minorHAnsi"/>
                <w:iCs/>
                <w:noProof/>
                <w:sz w:val="20"/>
                <w:szCs w:val="20"/>
                <w:lang w:val="en-GB"/>
              </w:rPr>
              <w:t>rema</w:t>
            </w:r>
            <w:r w:rsidRPr="008013F9">
              <w:rPr>
                <w:rFonts w:cstheme="minorHAnsi"/>
                <w:iCs/>
                <w:noProof/>
                <w:sz w:val="20"/>
                <w:szCs w:val="20"/>
                <w:lang w:val="en-GB"/>
              </w:rPr>
              <w:t>pravilima struke za zadanu kulturu i provjer</w:t>
            </w:r>
            <w:r w:rsidR="00E6179D">
              <w:rPr>
                <w:rFonts w:cstheme="minorHAnsi"/>
                <w:iCs/>
                <w:noProof/>
                <w:sz w:val="20"/>
                <w:szCs w:val="20"/>
                <w:lang w:val="en-GB"/>
              </w:rPr>
              <w:t>u</w:t>
            </w:r>
            <w:r w:rsidRPr="008013F9">
              <w:rPr>
                <w:rFonts w:cstheme="minorHAnsi"/>
                <w:iCs/>
                <w:noProof/>
                <w:sz w:val="20"/>
                <w:szCs w:val="20"/>
                <w:lang w:val="en-GB"/>
              </w:rPr>
              <w:t xml:space="preserve"> kvalitet</w:t>
            </w:r>
            <w:r w:rsidR="00134D97">
              <w:rPr>
                <w:rFonts w:cstheme="minorHAnsi"/>
                <w:iCs/>
                <w:noProof/>
                <w:sz w:val="20"/>
                <w:szCs w:val="20"/>
                <w:lang w:val="en-GB"/>
              </w:rPr>
              <w:t>e</w:t>
            </w:r>
            <w:r w:rsidRPr="008013F9">
              <w:rPr>
                <w:rFonts w:cstheme="minorHAnsi"/>
                <w:iCs/>
                <w:noProof/>
                <w:sz w:val="20"/>
                <w:szCs w:val="20"/>
                <w:lang w:val="en-GB"/>
              </w:rPr>
              <w:t xml:space="preserve"> uro</w:t>
            </w:r>
            <w:r>
              <w:rPr>
                <w:rFonts w:cstheme="minorHAnsi"/>
                <w:iCs/>
                <w:noProof/>
                <w:sz w:val="20"/>
                <w:szCs w:val="20"/>
                <w:lang w:val="en-GB"/>
              </w:rPr>
              <w:t>da</w:t>
            </w:r>
            <w:r w:rsidRPr="008013F9">
              <w:rPr>
                <w:rFonts w:cstheme="minorHAnsi"/>
                <w:iCs/>
                <w:noProof/>
                <w:sz w:val="20"/>
                <w:szCs w:val="20"/>
                <w:lang w:val="en-GB"/>
              </w:rPr>
              <w:t xml:space="preserve"> u skladu s</w:t>
            </w:r>
            <w:r>
              <w:rPr>
                <w:rFonts w:cstheme="minorHAnsi"/>
                <w:iCs/>
                <w:noProof/>
                <w:sz w:val="20"/>
                <w:szCs w:val="20"/>
                <w:lang w:val="en-GB"/>
              </w:rPr>
              <w:t xml:space="preserve"> važećim</w:t>
            </w:r>
            <w:r w:rsidRPr="008013F9">
              <w:rPr>
                <w:rFonts w:cstheme="minorHAnsi"/>
                <w:iCs/>
                <w:noProof/>
                <w:sz w:val="20"/>
                <w:szCs w:val="20"/>
                <w:lang w:val="en-GB"/>
              </w:rPr>
              <w:t xml:space="preserve"> standardima.</w:t>
            </w:r>
          </w:p>
        </w:tc>
      </w:tr>
      <w:tr w:rsidR="005E33E0" w:rsidRPr="00F919E2" w14:paraId="110DDD4F" w14:textId="77777777" w:rsidTr="00961FEC">
        <w:tc>
          <w:tcPr>
            <w:tcW w:w="5000" w:type="pct"/>
            <w:gridSpan w:val="3"/>
            <w:shd w:val="clear" w:color="auto" w:fill="B4C6E7" w:themeFill="accent1" w:themeFillTint="66"/>
            <w:tcMar>
              <w:left w:w="57" w:type="dxa"/>
              <w:right w:w="57" w:type="dxa"/>
            </w:tcMar>
            <w:vAlign w:val="center"/>
          </w:tcPr>
          <w:p w14:paraId="7F0229E3" w14:textId="77777777" w:rsidR="005E33E0" w:rsidRPr="00F919E2" w:rsidRDefault="005E33E0" w:rsidP="006F0FE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E33E0" w:rsidRPr="00F919E2" w14:paraId="624E8643" w14:textId="77777777" w:rsidTr="00961FEC">
        <w:tc>
          <w:tcPr>
            <w:tcW w:w="5000" w:type="pct"/>
            <w:gridSpan w:val="3"/>
            <w:shd w:val="clear" w:color="auto" w:fill="auto"/>
            <w:tcMar>
              <w:left w:w="57" w:type="dxa"/>
              <w:right w:w="57" w:type="dxa"/>
            </w:tcMar>
          </w:tcPr>
          <w:p w14:paraId="197CC2EC" w14:textId="0997376A" w:rsidR="005E33E0" w:rsidRPr="00961FEC" w:rsidRDefault="00961FEC" w:rsidP="006F0FE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379FBC1C" w14:textId="4F01BAC9" w:rsidR="009740E7" w:rsidRDefault="009740E7" w:rsidP="004F1370">
      <w:pPr>
        <w:jc w:val="both"/>
        <w:rPr>
          <w:rFonts w:asciiTheme="minorHAnsi" w:hAnsiTheme="minorHAnsi" w:cstheme="minorHAnsi"/>
          <w:noProof/>
          <w:sz w:val="2"/>
          <w:szCs w:val="2"/>
          <w:lang w:val="hr-HR"/>
        </w:rPr>
      </w:pPr>
    </w:p>
    <w:p w14:paraId="10678637" w14:textId="6E94B39C" w:rsidR="009740E7" w:rsidRDefault="009740E7" w:rsidP="004F1370">
      <w:pPr>
        <w:jc w:val="both"/>
        <w:rPr>
          <w:rFonts w:asciiTheme="minorHAnsi" w:hAnsiTheme="minorHAnsi" w:cstheme="minorHAnsi"/>
          <w:noProof/>
          <w:sz w:val="2"/>
          <w:szCs w:val="2"/>
          <w:lang w:val="hr-HR"/>
        </w:rPr>
      </w:pPr>
    </w:p>
    <w:p w14:paraId="59BB5A63" w14:textId="77777777" w:rsidR="009740E7" w:rsidRDefault="009740E7" w:rsidP="004F1370">
      <w:pPr>
        <w:jc w:val="both"/>
        <w:rPr>
          <w:rFonts w:asciiTheme="minorHAnsi" w:hAnsiTheme="minorHAnsi" w:cstheme="minorHAnsi"/>
          <w:noProof/>
          <w:sz w:val="2"/>
          <w:szCs w:val="2"/>
          <w:lang w:val="hr-HR"/>
        </w:rPr>
      </w:pPr>
    </w:p>
    <w:p w14:paraId="01E6D2E3" w14:textId="0210AFC7" w:rsidR="009740E7" w:rsidRPr="00134D97" w:rsidRDefault="009740E7" w:rsidP="004F1370">
      <w:pPr>
        <w:jc w:val="both"/>
        <w:rPr>
          <w:rFonts w:asciiTheme="minorHAnsi" w:hAnsiTheme="minorHAnsi" w:cstheme="minorHAnsi"/>
          <w:noProof/>
          <w:sz w:val="2"/>
          <w:szCs w:val="2"/>
          <w:lang w:val="hr-H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EC7A4F" w:rsidRPr="00F919E2" w14:paraId="18669053" w14:textId="6D8F3D2B" w:rsidTr="0054305A">
        <w:trPr>
          <w:trHeight w:val="409"/>
        </w:trPr>
        <w:tc>
          <w:tcPr>
            <w:tcW w:w="1411" w:type="pct"/>
            <w:gridSpan w:val="2"/>
            <w:shd w:val="clear" w:color="auto" w:fill="8EAADB" w:themeFill="accent1" w:themeFillTint="99"/>
            <w:tcMar>
              <w:left w:w="57" w:type="dxa"/>
              <w:right w:w="57" w:type="dxa"/>
            </w:tcMar>
            <w:vAlign w:val="center"/>
          </w:tcPr>
          <w:p w14:paraId="07851AEC" w14:textId="0210AFC7" w:rsidR="00EC7A4F" w:rsidRPr="00F919E2" w:rsidRDefault="00EC7A4F" w:rsidP="00EC7A4F">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0B4C23">
              <w:rPr>
                <w:rFonts w:asciiTheme="minorHAnsi" w:hAnsiTheme="minorHAnsi" w:cstheme="minorHAnsi"/>
                <w:b/>
                <w:noProof/>
                <w:sz w:val="20"/>
                <w:szCs w:val="20"/>
                <w:lang w:val="hr-HR"/>
              </w:rPr>
              <w:t>, obujam</w:t>
            </w:r>
            <w:r w:rsidRPr="00F919E2">
              <w:rPr>
                <w:rStyle w:val="FootnoteReference"/>
                <w:rFonts w:asciiTheme="minorHAnsi" w:hAnsiTheme="minorHAnsi" w:cstheme="minorHAnsi"/>
                <w:b/>
                <w:noProof/>
                <w:sz w:val="20"/>
                <w:szCs w:val="20"/>
                <w:lang w:val="hr-HR"/>
              </w:rPr>
              <w:footnoteReference w:id="3"/>
            </w:r>
            <w:r w:rsidRPr="00F919E2">
              <w:rPr>
                <w:rFonts w:asciiTheme="minorHAnsi" w:hAnsiTheme="minorHAnsi" w:cstheme="minorHAnsi"/>
                <w:b/>
                <w:noProof/>
                <w:sz w:val="20"/>
                <w:szCs w:val="20"/>
                <w:lang w:val="hr-HR"/>
              </w:rPr>
              <w:t>:</w:t>
            </w:r>
          </w:p>
        </w:tc>
        <w:tc>
          <w:tcPr>
            <w:tcW w:w="3589" w:type="pct"/>
            <w:vAlign w:val="center"/>
          </w:tcPr>
          <w:p w14:paraId="2B2A8C5D" w14:textId="168A03E4" w:rsidR="00EC7A4F" w:rsidRPr="002E0F51" w:rsidRDefault="002E0F51" w:rsidP="00EC7A4F">
            <w:pPr>
              <w:spacing w:after="160" w:line="259" w:lineRule="auto"/>
              <w:rPr>
                <w:rFonts w:asciiTheme="minorHAnsi" w:hAnsiTheme="minorHAnsi" w:cstheme="minorHAnsi"/>
                <w:b/>
                <w:iCs/>
                <w:noProof/>
                <w:sz w:val="20"/>
                <w:szCs w:val="20"/>
                <w:lang w:val="hr-HR"/>
              </w:rPr>
            </w:pPr>
            <w:r w:rsidRPr="002E0F51">
              <w:rPr>
                <w:rFonts w:asciiTheme="minorHAnsi" w:hAnsiTheme="minorHAnsi" w:cstheme="minorHAnsi"/>
                <w:b/>
                <w:iCs/>
                <w:noProof/>
                <w:sz w:val="20"/>
                <w:szCs w:val="20"/>
                <w:lang w:val="hr-HR"/>
              </w:rPr>
              <w:t>Primjena mjera zaštite bilja u ekološkom uzgoju, 3 CSVET</w:t>
            </w:r>
          </w:p>
        </w:tc>
      </w:tr>
      <w:tr w:rsidR="00EC7A4F" w:rsidRPr="00F919E2" w14:paraId="029CD324" w14:textId="77777777" w:rsidTr="0054305A">
        <w:tc>
          <w:tcPr>
            <w:tcW w:w="5000" w:type="pct"/>
            <w:gridSpan w:val="3"/>
            <w:shd w:val="clear" w:color="auto" w:fill="B4C6E7" w:themeFill="accent1" w:themeFillTint="66"/>
            <w:tcMar>
              <w:left w:w="57" w:type="dxa"/>
              <w:right w:w="57" w:type="dxa"/>
            </w:tcMar>
            <w:vAlign w:val="center"/>
          </w:tcPr>
          <w:p w14:paraId="31BB89A8" w14:textId="77777777" w:rsidR="00EC7A4F" w:rsidRPr="00F919E2" w:rsidRDefault="00EC7A4F" w:rsidP="00EC7A4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2E0F51" w:rsidRPr="00F919E2" w14:paraId="76890A25" w14:textId="77777777" w:rsidTr="0054305A">
        <w:tc>
          <w:tcPr>
            <w:tcW w:w="5000" w:type="pct"/>
            <w:gridSpan w:val="3"/>
            <w:shd w:val="clear" w:color="auto" w:fill="auto"/>
            <w:tcMar>
              <w:left w:w="57" w:type="dxa"/>
              <w:right w:w="57" w:type="dxa"/>
            </w:tcMar>
            <w:vAlign w:val="center"/>
          </w:tcPr>
          <w:p w14:paraId="795615A3" w14:textId="0D07122C" w:rsidR="002E0F51" w:rsidRPr="00A02337" w:rsidRDefault="002E0F51" w:rsidP="003E2997">
            <w:pPr>
              <w:pStyle w:val="ListParagraph"/>
              <w:numPr>
                <w:ilvl w:val="0"/>
                <w:numId w:val="8"/>
              </w:numPr>
              <w:tabs>
                <w:tab w:val="left" w:pos="2820"/>
              </w:tabs>
              <w:spacing w:after="0"/>
              <w:rPr>
                <w:rFonts w:cstheme="minorHAnsi"/>
                <w:color w:val="333333"/>
                <w:sz w:val="20"/>
                <w:szCs w:val="20"/>
              </w:rPr>
            </w:pPr>
            <w:r w:rsidRPr="00A02337">
              <w:rPr>
                <w:sz w:val="20"/>
                <w:szCs w:val="20"/>
              </w:rPr>
              <w:t>pratiti pojavu i brojnost štetnih organizama u poljoprivredi</w:t>
            </w:r>
          </w:p>
        </w:tc>
      </w:tr>
      <w:tr w:rsidR="002E0F51" w:rsidRPr="00F919E2" w14:paraId="6483615C" w14:textId="77777777" w:rsidTr="0054305A">
        <w:tc>
          <w:tcPr>
            <w:tcW w:w="5000" w:type="pct"/>
            <w:gridSpan w:val="3"/>
            <w:shd w:val="clear" w:color="auto" w:fill="auto"/>
            <w:tcMar>
              <w:left w:w="57" w:type="dxa"/>
              <w:right w:w="57" w:type="dxa"/>
            </w:tcMar>
          </w:tcPr>
          <w:p w14:paraId="555CCF23" w14:textId="6350E9EA" w:rsidR="002E0F51" w:rsidRPr="00A02337" w:rsidRDefault="002E0F51" w:rsidP="003E2997">
            <w:pPr>
              <w:pStyle w:val="ListParagraph"/>
              <w:numPr>
                <w:ilvl w:val="0"/>
                <w:numId w:val="8"/>
              </w:numPr>
              <w:tabs>
                <w:tab w:val="left" w:pos="2820"/>
              </w:tabs>
              <w:spacing w:after="0"/>
              <w:rPr>
                <w:rFonts w:cstheme="minorHAnsi"/>
                <w:noProof/>
                <w:sz w:val="20"/>
                <w:szCs w:val="20"/>
              </w:rPr>
            </w:pPr>
            <w:r w:rsidRPr="00A02337">
              <w:rPr>
                <w:sz w:val="20"/>
                <w:szCs w:val="20"/>
              </w:rPr>
              <w:t>istražiti značenje i mogućnost primjene digitalnih sustava za praćenje i predviđanje pojave štetnika na poljoprivrednim kulturama</w:t>
            </w:r>
          </w:p>
        </w:tc>
      </w:tr>
      <w:tr w:rsidR="002E0F51" w:rsidRPr="00F919E2" w14:paraId="32218BD9" w14:textId="77777777" w:rsidTr="0054305A">
        <w:tc>
          <w:tcPr>
            <w:tcW w:w="5000" w:type="pct"/>
            <w:gridSpan w:val="3"/>
            <w:shd w:val="clear" w:color="auto" w:fill="auto"/>
            <w:tcMar>
              <w:left w:w="57" w:type="dxa"/>
              <w:right w:w="57" w:type="dxa"/>
            </w:tcMar>
          </w:tcPr>
          <w:p w14:paraId="1F3AE9A1" w14:textId="322A9E3C" w:rsidR="002E0F51" w:rsidRPr="00A02337" w:rsidRDefault="002E0F51" w:rsidP="003E2997">
            <w:pPr>
              <w:pStyle w:val="ListParagraph"/>
              <w:numPr>
                <w:ilvl w:val="0"/>
                <w:numId w:val="8"/>
              </w:numPr>
              <w:tabs>
                <w:tab w:val="left" w:pos="2820"/>
              </w:tabs>
              <w:spacing w:after="0"/>
              <w:rPr>
                <w:rFonts w:cstheme="minorHAnsi"/>
                <w:noProof/>
                <w:sz w:val="20"/>
                <w:szCs w:val="20"/>
              </w:rPr>
            </w:pPr>
            <w:r w:rsidRPr="00A02337">
              <w:rPr>
                <w:sz w:val="20"/>
                <w:szCs w:val="20"/>
              </w:rPr>
              <w:t>izračunati kritični broj, ekonomski prag štetnosti</w:t>
            </w:r>
          </w:p>
        </w:tc>
      </w:tr>
      <w:tr w:rsidR="002E0F51" w:rsidRPr="00F919E2" w14:paraId="61009451" w14:textId="77777777" w:rsidTr="0054305A">
        <w:tc>
          <w:tcPr>
            <w:tcW w:w="5000" w:type="pct"/>
            <w:gridSpan w:val="3"/>
            <w:shd w:val="clear" w:color="auto" w:fill="auto"/>
            <w:tcMar>
              <w:left w:w="57" w:type="dxa"/>
              <w:right w:w="57" w:type="dxa"/>
            </w:tcMar>
            <w:vAlign w:val="center"/>
          </w:tcPr>
          <w:p w14:paraId="03F8206C" w14:textId="280530AD" w:rsidR="002E0F51" w:rsidRPr="00A02337" w:rsidRDefault="002E0F51" w:rsidP="003E2997">
            <w:pPr>
              <w:pStyle w:val="ListParagraph"/>
              <w:numPr>
                <w:ilvl w:val="0"/>
                <w:numId w:val="8"/>
              </w:numPr>
              <w:tabs>
                <w:tab w:val="left" w:pos="2820"/>
              </w:tabs>
              <w:spacing w:after="0"/>
              <w:rPr>
                <w:rFonts w:cstheme="minorHAnsi"/>
                <w:sz w:val="20"/>
                <w:szCs w:val="20"/>
              </w:rPr>
            </w:pPr>
            <w:r w:rsidRPr="00A02337">
              <w:rPr>
                <w:sz w:val="20"/>
                <w:szCs w:val="20"/>
              </w:rPr>
              <w:t>primijeniti ekološke pristupe suzbijanja bolesti, štetnika i korova</w:t>
            </w:r>
          </w:p>
        </w:tc>
      </w:tr>
      <w:tr w:rsidR="002E0F51" w:rsidRPr="00F919E2" w14:paraId="4B9C62D3" w14:textId="77777777" w:rsidTr="0054305A">
        <w:tc>
          <w:tcPr>
            <w:tcW w:w="5000" w:type="pct"/>
            <w:gridSpan w:val="3"/>
            <w:shd w:val="clear" w:color="auto" w:fill="auto"/>
            <w:tcMar>
              <w:left w:w="57" w:type="dxa"/>
              <w:right w:w="57" w:type="dxa"/>
            </w:tcMar>
            <w:vAlign w:val="center"/>
          </w:tcPr>
          <w:p w14:paraId="4C329574" w14:textId="6A291E42" w:rsidR="002E0F51" w:rsidRPr="00A02337" w:rsidRDefault="002E0F51" w:rsidP="003E2997">
            <w:pPr>
              <w:pStyle w:val="ListParagraph"/>
              <w:numPr>
                <w:ilvl w:val="0"/>
                <w:numId w:val="8"/>
              </w:numPr>
              <w:tabs>
                <w:tab w:val="left" w:pos="2820"/>
              </w:tabs>
              <w:spacing w:after="0"/>
              <w:rPr>
                <w:rFonts w:cstheme="minorHAnsi"/>
                <w:sz w:val="20"/>
                <w:szCs w:val="20"/>
              </w:rPr>
            </w:pPr>
            <w:r w:rsidRPr="00A02337">
              <w:rPr>
                <w:sz w:val="20"/>
                <w:szCs w:val="20"/>
              </w:rPr>
              <w:t>provesti preventivne mjere zaštite bilja u ekološkoj proizvodnji</w:t>
            </w:r>
          </w:p>
        </w:tc>
      </w:tr>
      <w:tr w:rsidR="002E0F51" w:rsidRPr="00F919E2" w14:paraId="3FFE3E91" w14:textId="77777777" w:rsidTr="0054305A">
        <w:tc>
          <w:tcPr>
            <w:tcW w:w="5000" w:type="pct"/>
            <w:gridSpan w:val="3"/>
            <w:shd w:val="clear" w:color="auto" w:fill="auto"/>
            <w:tcMar>
              <w:left w:w="57" w:type="dxa"/>
              <w:right w:w="57" w:type="dxa"/>
            </w:tcMar>
            <w:vAlign w:val="center"/>
          </w:tcPr>
          <w:p w14:paraId="1CDC06D1" w14:textId="467AB9C5" w:rsidR="002E0F51" w:rsidRPr="00A02337" w:rsidRDefault="002E0F51" w:rsidP="003E2997">
            <w:pPr>
              <w:pStyle w:val="ListParagraph"/>
              <w:numPr>
                <w:ilvl w:val="0"/>
                <w:numId w:val="8"/>
              </w:numPr>
              <w:tabs>
                <w:tab w:val="left" w:pos="2820"/>
              </w:tabs>
              <w:spacing w:after="0"/>
              <w:rPr>
                <w:rFonts w:cstheme="minorHAnsi"/>
                <w:sz w:val="20"/>
                <w:szCs w:val="20"/>
              </w:rPr>
            </w:pPr>
            <w:r w:rsidRPr="00A02337">
              <w:rPr>
                <w:sz w:val="20"/>
                <w:szCs w:val="20"/>
              </w:rPr>
              <w:t>planirati izravne mjere zaštite bilja u ekološkom uzgoju</w:t>
            </w:r>
          </w:p>
        </w:tc>
      </w:tr>
      <w:tr w:rsidR="002E0F51" w:rsidRPr="00F919E2" w14:paraId="5F89DED7" w14:textId="77777777" w:rsidTr="0054305A">
        <w:tc>
          <w:tcPr>
            <w:tcW w:w="5000" w:type="pct"/>
            <w:gridSpan w:val="3"/>
            <w:shd w:val="clear" w:color="auto" w:fill="auto"/>
            <w:tcMar>
              <w:left w:w="57" w:type="dxa"/>
              <w:right w:w="57" w:type="dxa"/>
            </w:tcMar>
            <w:vAlign w:val="center"/>
          </w:tcPr>
          <w:p w14:paraId="34BD5C47" w14:textId="6D3594B4" w:rsidR="002E0F51" w:rsidRPr="00A02337" w:rsidRDefault="002E0F51" w:rsidP="003E2997">
            <w:pPr>
              <w:pStyle w:val="ListParagraph"/>
              <w:numPr>
                <w:ilvl w:val="0"/>
                <w:numId w:val="8"/>
              </w:numPr>
              <w:tabs>
                <w:tab w:val="left" w:pos="2820"/>
              </w:tabs>
              <w:spacing w:after="0"/>
              <w:rPr>
                <w:rFonts w:cstheme="minorHAnsi"/>
                <w:sz w:val="20"/>
                <w:szCs w:val="20"/>
              </w:rPr>
            </w:pPr>
            <w:r w:rsidRPr="00A02337">
              <w:rPr>
                <w:sz w:val="20"/>
                <w:szCs w:val="20"/>
              </w:rPr>
              <w:t>pripremiti ekološke pripravke za zaštitu bilja </w:t>
            </w:r>
          </w:p>
        </w:tc>
      </w:tr>
      <w:tr w:rsidR="002E0F51" w:rsidRPr="00F919E2" w14:paraId="16E1320B" w14:textId="77777777" w:rsidTr="0054305A">
        <w:tc>
          <w:tcPr>
            <w:tcW w:w="5000" w:type="pct"/>
            <w:gridSpan w:val="3"/>
            <w:shd w:val="clear" w:color="auto" w:fill="auto"/>
            <w:tcMar>
              <w:left w:w="57" w:type="dxa"/>
              <w:right w:w="57" w:type="dxa"/>
            </w:tcMar>
            <w:vAlign w:val="center"/>
          </w:tcPr>
          <w:p w14:paraId="16C82286" w14:textId="3B96AAF0" w:rsidR="002E0F51" w:rsidRPr="00A02337" w:rsidRDefault="002E0F51" w:rsidP="003E2997">
            <w:pPr>
              <w:pStyle w:val="ListParagraph"/>
              <w:numPr>
                <w:ilvl w:val="0"/>
                <w:numId w:val="8"/>
              </w:numPr>
              <w:tabs>
                <w:tab w:val="left" w:pos="2820"/>
              </w:tabs>
              <w:spacing w:after="0"/>
              <w:rPr>
                <w:rFonts w:cstheme="minorHAnsi"/>
                <w:sz w:val="20"/>
                <w:szCs w:val="20"/>
              </w:rPr>
            </w:pPr>
            <w:r w:rsidRPr="00A02337">
              <w:rPr>
                <w:sz w:val="20"/>
                <w:szCs w:val="20"/>
              </w:rPr>
              <w:t>primijeniti mjere ekološke zaštite bilja uz nadzor.</w:t>
            </w:r>
          </w:p>
        </w:tc>
      </w:tr>
      <w:tr w:rsidR="002E0F51" w:rsidRPr="00F919E2" w14:paraId="2D8FA37E" w14:textId="77777777" w:rsidTr="0054305A">
        <w:tc>
          <w:tcPr>
            <w:tcW w:w="5000" w:type="pct"/>
            <w:gridSpan w:val="3"/>
            <w:shd w:val="clear" w:color="auto" w:fill="auto"/>
            <w:tcMar>
              <w:left w:w="57" w:type="dxa"/>
              <w:right w:w="57" w:type="dxa"/>
            </w:tcMar>
            <w:vAlign w:val="center"/>
          </w:tcPr>
          <w:p w14:paraId="2E9537EF" w14:textId="1E28823F" w:rsidR="002E0F51" w:rsidRPr="00A02337" w:rsidRDefault="002E0F51" w:rsidP="003E2997">
            <w:pPr>
              <w:pStyle w:val="ListParagraph"/>
              <w:numPr>
                <w:ilvl w:val="0"/>
                <w:numId w:val="8"/>
              </w:numPr>
              <w:tabs>
                <w:tab w:val="left" w:pos="2820"/>
              </w:tabs>
              <w:spacing w:after="0"/>
              <w:rPr>
                <w:rFonts w:cstheme="minorHAnsi"/>
                <w:sz w:val="20"/>
                <w:szCs w:val="20"/>
              </w:rPr>
            </w:pPr>
            <w:r w:rsidRPr="00A02337">
              <w:rPr>
                <w:sz w:val="20"/>
                <w:szCs w:val="20"/>
              </w:rPr>
              <w:t>istražiti mogućnost primjene ozona u zaštiti kultura u zaštićenim prostorima</w:t>
            </w:r>
          </w:p>
        </w:tc>
      </w:tr>
      <w:tr w:rsidR="002E0F51" w:rsidRPr="00F919E2" w14:paraId="3CB7A869" w14:textId="77777777" w:rsidTr="0054305A">
        <w:tc>
          <w:tcPr>
            <w:tcW w:w="5000" w:type="pct"/>
            <w:gridSpan w:val="3"/>
            <w:shd w:val="clear" w:color="auto" w:fill="auto"/>
            <w:tcMar>
              <w:left w:w="57" w:type="dxa"/>
              <w:right w:w="57" w:type="dxa"/>
            </w:tcMar>
            <w:vAlign w:val="center"/>
          </w:tcPr>
          <w:p w14:paraId="06FD411D" w14:textId="13196230" w:rsidR="002E0F51" w:rsidRPr="00A02337" w:rsidRDefault="002E0F51" w:rsidP="003E2997">
            <w:pPr>
              <w:pStyle w:val="ListParagraph"/>
              <w:numPr>
                <w:ilvl w:val="0"/>
                <w:numId w:val="8"/>
              </w:numPr>
              <w:tabs>
                <w:tab w:val="left" w:pos="2820"/>
              </w:tabs>
              <w:spacing w:after="0"/>
              <w:rPr>
                <w:rFonts w:cstheme="minorHAnsi"/>
                <w:noProof/>
                <w:sz w:val="20"/>
                <w:szCs w:val="20"/>
              </w:rPr>
            </w:pPr>
            <w:r w:rsidRPr="00A02337">
              <w:rPr>
                <w:sz w:val="20"/>
                <w:szCs w:val="20"/>
              </w:rPr>
              <w:t>razlikovati korisne životinjske vrste u poljoprivredi</w:t>
            </w:r>
          </w:p>
        </w:tc>
      </w:tr>
      <w:tr w:rsidR="002E0F51" w:rsidRPr="00F919E2" w14:paraId="4E077256" w14:textId="77777777" w:rsidTr="0054305A">
        <w:trPr>
          <w:trHeight w:val="427"/>
        </w:trPr>
        <w:tc>
          <w:tcPr>
            <w:tcW w:w="5000" w:type="pct"/>
            <w:gridSpan w:val="3"/>
            <w:shd w:val="clear" w:color="auto" w:fill="B4C6E7" w:themeFill="accent1" w:themeFillTint="66"/>
            <w:tcMar>
              <w:left w:w="57" w:type="dxa"/>
              <w:right w:w="57" w:type="dxa"/>
            </w:tcMar>
            <w:vAlign w:val="center"/>
          </w:tcPr>
          <w:p w14:paraId="7E098385" w14:textId="77777777" w:rsidR="002E0F51" w:rsidRPr="00F919E2" w:rsidRDefault="002E0F51" w:rsidP="002E0F5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2E0F51" w:rsidRPr="00F919E2" w14:paraId="18238F2A" w14:textId="77777777" w:rsidTr="0054305A">
        <w:trPr>
          <w:trHeight w:val="572"/>
        </w:trPr>
        <w:tc>
          <w:tcPr>
            <w:tcW w:w="5000" w:type="pct"/>
            <w:gridSpan w:val="3"/>
            <w:shd w:val="clear" w:color="auto" w:fill="auto"/>
            <w:tcMar>
              <w:left w:w="57" w:type="dxa"/>
              <w:right w:w="57" w:type="dxa"/>
            </w:tcMar>
          </w:tcPr>
          <w:p w14:paraId="0EBA322D" w14:textId="08EB18EB" w:rsidR="002E0F51" w:rsidRPr="002E0F51" w:rsidRDefault="002E0F51" w:rsidP="002E0F51">
            <w:pPr>
              <w:tabs>
                <w:tab w:val="left" w:pos="2820"/>
              </w:tabs>
              <w:spacing w:after="0" w:line="240" w:lineRule="auto"/>
              <w:jc w:val="both"/>
              <w:rPr>
                <w:rFonts w:asciiTheme="minorHAnsi" w:hAnsiTheme="minorHAnsi" w:cstheme="minorHAnsi"/>
                <w:bCs/>
                <w:noProof/>
                <w:sz w:val="20"/>
                <w:szCs w:val="20"/>
              </w:rPr>
            </w:pPr>
            <w:r w:rsidRPr="002E0F51">
              <w:rPr>
                <w:rFonts w:asciiTheme="minorHAnsi" w:hAnsiTheme="minorHAnsi" w:cstheme="minorHAnsi"/>
                <w:bCs/>
                <w:noProof/>
                <w:sz w:val="20"/>
                <w:szCs w:val="20"/>
              </w:rPr>
              <w:t>Dominantan nastavni sustav je učenje temeljeno na radu. Polaznici rješavaju konkretne radne zadać</w:t>
            </w:r>
            <w:r w:rsidR="00A02337">
              <w:rPr>
                <w:rFonts w:asciiTheme="minorHAnsi" w:hAnsiTheme="minorHAnsi" w:cstheme="minorHAnsi"/>
                <w:bCs/>
                <w:noProof/>
                <w:sz w:val="20"/>
                <w:szCs w:val="20"/>
              </w:rPr>
              <w:t>e</w:t>
            </w:r>
            <w:r w:rsidRPr="002E0F51">
              <w:rPr>
                <w:rFonts w:asciiTheme="minorHAnsi" w:hAnsiTheme="minorHAnsi" w:cstheme="minorHAnsi"/>
                <w:bCs/>
                <w:noProof/>
                <w:sz w:val="20"/>
                <w:szCs w:val="20"/>
              </w:rPr>
              <w:t xml:space="preserve"> u tehnološkom procesu ekološke proizvodnje povrća. Provode mjere i zahvate u zaštiti bilja  </w:t>
            </w:r>
            <w:r w:rsidRPr="002E0F51">
              <w:rPr>
                <w:sz w:val="20"/>
                <w:szCs w:val="20"/>
              </w:rPr>
              <w:t>od jednostavnijih prema složenijim uz nadzor</w:t>
            </w:r>
            <w:r w:rsidR="00A02337">
              <w:rPr>
                <w:sz w:val="20"/>
                <w:szCs w:val="20"/>
              </w:rPr>
              <w:t>,</w:t>
            </w:r>
            <w:r w:rsidRPr="002E0F51">
              <w:rPr>
                <w:sz w:val="20"/>
                <w:szCs w:val="20"/>
              </w:rPr>
              <w:t xml:space="preserve"> prema pravilima struke na siguran način.</w:t>
            </w:r>
          </w:p>
        </w:tc>
      </w:tr>
      <w:tr w:rsidR="002E0F51" w:rsidRPr="00F919E2" w14:paraId="74CA3D99" w14:textId="77777777" w:rsidTr="0054305A">
        <w:tc>
          <w:tcPr>
            <w:tcW w:w="968" w:type="pct"/>
            <w:shd w:val="clear" w:color="auto" w:fill="B4C6E7" w:themeFill="accent1" w:themeFillTint="66"/>
            <w:tcMar>
              <w:left w:w="57" w:type="dxa"/>
              <w:right w:w="57" w:type="dxa"/>
            </w:tcMar>
            <w:vAlign w:val="center"/>
          </w:tcPr>
          <w:p w14:paraId="2737F52F" w14:textId="77777777" w:rsidR="002E0F51" w:rsidRPr="00F919E2" w:rsidRDefault="002E0F51" w:rsidP="002E0F5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7F693FE" w14:textId="09AE7E1A" w:rsidR="002E0F51" w:rsidRPr="00D83AAB" w:rsidRDefault="002E0F51" w:rsidP="00D83AAB">
            <w:pPr>
              <w:tabs>
                <w:tab w:val="left" w:pos="2820"/>
              </w:tabs>
              <w:spacing w:after="0" w:line="240" w:lineRule="auto"/>
              <w:rPr>
                <w:rFonts w:cstheme="minorHAnsi"/>
                <w:iCs/>
                <w:noProof/>
                <w:color w:val="000000" w:themeColor="text1"/>
                <w:sz w:val="20"/>
                <w:szCs w:val="20"/>
              </w:rPr>
            </w:pPr>
            <w:r w:rsidRPr="00D83AAB">
              <w:rPr>
                <w:rFonts w:cstheme="minorHAnsi"/>
                <w:iCs/>
                <w:noProof/>
                <w:color w:val="000000" w:themeColor="text1"/>
                <w:sz w:val="20"/>
                <w:szCs w:val="20"/>
              </w:rPr>
              <w:t>Ekološki i konvencionalni način uzgoja povrća</w:t>
            </w:r>
          </w:p>
          <w:p w14:paraId="37DD1AB9" w14:textId="59572139" w:rsidR="002E0F51" w:rsidRPr="00D83AAB" w:rsidRDefault="002E0F51" w:rsidP="00D83AAB">
            <w:pPr>
              <w:tabs>
                <w:tab w:val="left" w:pos="2820"/>
              </w:tabs>
              <w:spacing w:after="0" w:line="240" w:lineRule="auto"/>
              <w:rPr>
                <w:rFonts w:cstheme="minorHAnsi"/>
                <w:iCs/>
                <w:noProof/>
                <w:color w:val="000000" w:themeColor="text1"/>
                <w:sz w:val="20"/>
                <w:szCs w:val="20"/>
              </w:rPr>
            </w:pPr>
            <w:r w:rsidRPr="00D83AAB">
              <w:rPr>
                <w:rFonts w:cstheme="minorHAnsi"/>
                <w:iCs/>
                <w:noProof/>
                <w:color w:val="000000" w:themeColor="text1"/>
                <w:sz w:val="20"/>
                <w:szCs w:val="20"/>
              </w:rPr>
              <w:t>Supstrati za sjetvu i sadnju odabranih povrtnih kultura</w:t>
            </w:r>
          </w:p>
          <w:p w14:paraId="4ECA0C7A" w14:textId="62706F83" w:rsidR="002E0F51" w:rsidRPr="00D83AAB" w:rsidRDefault="002E0F51" w:rsidP="00D83AAB">
            <w:pPr>
              <w:tabs>
                <w:tab w:val="left" w:pos="2820"/>
              </w:tabs>
              <w:spacing w:after="0" w:line="240" w:lineRule="auto"/>
              <w:rPr>
                <w:rFonts w:cstheme="minorHAnsi"/>
                <w:iCs/>
                <w:noProof/>
                <w:color w:val="000000" w:themeColor="text1"/>
                <w:sz w:val="20"/>
                <w:szCs w:val="20"/>
              </w:rPr>
            </w:pPr>
            <w:r w:rsidRPr="00D83AAB">
              <w:rPr>
                <w:rFonts w:cstheme="minorHAnsi"/>
                <w:iCs/>
                <w:noProof/>
                <w:color w:val="000000" w:themeColor="text1"/>
                <w:sz w:val="20"/>
                <w:szCs w:val="20"/>
              </w:rPr>
              <w:t>Priprema sjemena i presadnica povrtnih kultura</w:t>
            </w:r>
          </w:p>
          <w:p w14:paraId="4EC8B920" w14:textId="50761670" w:rsidR="002E0F51" w:rsidRPr="00D83AAB" w:rsidRDefault="002E0F51" w:rsidP="00D83AAB">
            <w:pPr>
              <w:tabs>
                <w:tab w:val="left" w:pos="2820"/>
              </w:tabs>
              <w:spacing w:after="0" w:line="240" w:lineRule="auto"/>
              <w:rPr>
                <w:rFonts w:cstheme="minorHAnsi"/>
                <w:iCs/>
                <w:noProof/>
                <w:color w:val="000000" w:themeColor="text1"/>
                <w:sz w:val="20"/>
                <w:szCs w:val="20"/>
              </w:rPr>
            </w:pPr>
            <w:r w:rsidRPr="00D83AAB">
              <w:rPr>
                <w:rFonts w:cstheme="minorHAnsi"/>
                <w:iCs/>
                <w:noProof/>
                <w:color w:val="000000" w:themeColor="text1"/>
                <w:sz w:val="20"/>
                <w:szCs w:val="20"/>
              </w:rPr>
              <w:t>Osnovne tehnike sjetve, sadnje i uzgoja presadnica povrća</w:t>
            </w:r>
          </w:p>
          <w:p w14:paraId="46242C74" w14:textId="072564E1" w:rsidR="002E0F51" w:rsidRPr="00D83AAB" w:rsidRDefault="002E0F51" w:rsidP="00D83AAB">
            <w:pPr>
              <w:tabs>
                <w:tab w:val="left" w:pos="2820"/>
              </w:tabs>
              <w:spacing w:after="0" w:line="240" w:lineRule="auto"/>
              <w:rPr>
                <w:rFonts w:cstheme="minorHAnsi"/>
                <w:iCs/>
                <w:noProof/>
                <w:sz w:val="20"/>
                <w:szCs w:val="20"/>
              </w:rPr>
            </w:pPr>
            <w:r w:rsidRPr="00D83AAB">
              <w:rPr>
                <w:rFonts w:cstheme="minorHAnsi"/>
                <w:iCs/>
                <w:noProof/>
                <w:color w:val="000000" w:themeColor="text1"/>
                <w:sz w:val="20"/>
                <w:szCs w:val="20"/>
              </w:rPr>
              <w:t>Njega i zaštita presadnica povrćarskih kultura</w:t>
            </w:r>
          </w:p>
        </w:tc>
      </w:tr>
      <w:tr w:rsidR="002E0F51" w:rsidRPr="00F919E2" w14:paraId="4DD4D5D2" w14:textId="77777777" w:rsidTr="0054305A">
        <w:trPr>
          <w:trHeight w:val="486"/>
        </w:trPr>
        <w:tc>
          <w:tcPr>
            <w:tcW w:w="5000" w:type="pct"/>
            <w:gridSpan w:val="3"/>
            <w:shd w:val="clear" w:color="auto" w:fill="B4C6E7" w:themeFill="accent1" w:themeFillTint="66"/>
            <w:tcMar>
              <w:left w:w="57" w:type="dxa"/>
              <w:right w:w="57" w:type="dxa"/>
            </w:tcMar>
            <w:vAlign w:val="center"/>
          </w:tcPr>
          <w:p w14:paraId="0DAA0029" w14:textId="77777777" w:rsidR="002E0F51" w:rsidRPr="00F919E2" w:rsidRDefault="002E0F51" w:rsidP="002E0F5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2E0F51" w:rsidRPr="00F919E2" w14:paraId="7E8A06A2" w14:textId="77777777" w:rsidTr="0054305A">
        <w:trPr>
          <w:trHeight w:val="572"/>
        </w:trPr>
        <w:tc>
          <w:tcPr>
            <w:tcW w:w="5000" w:type="pct"/>
            <w:gridSpan w:val="3"/>
            <w:shd w:val="clear" w:color="auto" w:fill="auto"/>
            <w:tcMar>
              <w:left w:w="57" w:type="dxa"/>
              <w:right w:w="57" w:type="dxa"/>
            </w:tcMar>
          </w:tcPr>
          <w:p w14:paraId="2B191BA6" w14:textId="74C8FF25" w:rsidR="002E0F51" w:rsidRPr="002E0F51" w:rsidRDefault="002E0F51" w:rsidP="00D83AAB">
            <w:pPr>
              <w:tabs>
                <w:tab w:val="left" w:pos="2820"/>
              </w:tabs>
              <w:spacing w:after="0" w:line="240" w:lineRule="auto"/>
              <w:jc w:val="both"/>
              <w:rPr>
                <w:rFonts w:asciiTheme="minorHAnsi" w:hAnsiTheme="minorHAnsi" w:cstheme="minorHAnsi"/>
                <w:bCs/>
                <w:noProof/>
                <w:sz w:val="20"/>
                <w:szCs w:val="20"/>
                <w:lang w:val="en-GB"/>
              </w:rPr>
            </w:pPr>
            <w:r w:rsidRPr="002E0F51">
              <w:rPr>
                <w:rFonts w:asciiTheme="minorHAnsi" w:hAnsiTheme="minorHAnsi" w:cstheme="minorHAnsi"/>
                <w:bCs/>
                <w:noProof/>
                <w:sz w:val="20"/>
                <w:szCs w:val="20"/>
                <w:lang w:val="en-GB"/>
              </w:rPr>
              <w:t>Način i primjer vrednovanja skupa ishoda učenja samo je jedan od mogućih pristupa te se nastavnici potiču da primijene svoje znanje i kreativnost u pripremi raznovrsnih zadataka, oblika rada i metoda vrednovanja, uzimajući u obzir relevantne propise te specifičnosti svojeg radnog okružja i odgojno-obrazovne skupine.</w:t>
            </w:r>
          </w:p>
          <w:p w14:paraId="6702C6FF" w14:textId="6E1063BA" w:rsidR="0054305A" w:rsidRDefault="002E0F51" w:rsidP="00D83AAB">
            <w:pPr>
              <w:tabs>
                <w:tab w:val="left" w:pos="2820"/>
              </w:tabs>
              <w:spacing w:after="0" w:line="240" w:lineRule="auto"/>
              <w:jc w:val="both"/>
              <w:rPr>
                <w:rFonts w:asciiTheme="minorHAnsi" w:hAnsiTheme="minorHAnsi" w:cstheme="minorHAnsi"/>
                <w:bCs/>
                <w:noProof/>
                <w:sz w:val="20"/>
                <w:szCs w:val="20"/>
                <w:lang w:val="en-GB"/>
              </w:rPr>
            </w:pPr>
            <w:r w:rsidRPr="002E0F51">
              <w:rPr>
                <w:rFonts w:asciiTheme="minorHAnsi" w:hAnsiTheme="minorHAnsi" w:cstheme="minorHAnsi"/>
                <w:bCs/>
                <w:noProof/>
                <w:sz w:val="20"/>
                <w:szCs w:val="20"/>
                <w:lang w:val="en-GB"/>
              </w:rPr>
              <w:t>Skup ishoda učenja i pripadajući ishodi provjeravaju se pisano i/ili usmeno vrednovanjem postupaka i rezultata rješavanja radne situacije / projektnih aktivnosti / usmene prezentacije i/ili pisanog rada na temelju unaprijed definiranih kriterija vrednovanja (analitičke i holističke rubrike za vrednovanje).</w:t>
            </w:r>
          </w:p>
          <w:p w14:paraId="117ED65D" w14:textId="4E7B308F" w:rsidR="002E0F51" w:rsidRPr="002E0F51" w:rsidRDefault="002E0F51" w:rsidP="00D83AAB">
            <w:pPr>
              <w:tabs>
                <w:tab w:val="left" w:pos="2820"/>
              </w:tabs>
              <w:spacing w:after="0" w:line="240" w:lineRule="auto"/>
              <w:jc w:val="both"/>
              <w:rPr>
                <w:rFonts w:asciiTheme="minorHAnsi" w:hAnsiTheme="minorHAnsi" w:cstheme="minorHAnsi"/>
                <w:bCs/>
                <w:noProof/>
                <w:sz w:val="20"/>
                <w:szCs w:val="20"/>
                <w:lang w:val="en-GB"/>
              </w:rPr>
            </w:pPr>
            <w:r>
              <w:rPr>
                <w:rFonts w:asciiTheme="minorHAnsi" w:hAnsiTheme="minorHAnsi" w:cstheme="minorHAnsi"/>
                <w:bCs/>
                <w:noProof/>
                <w:sz w:val="20"/>
                <w:szCs w:val="20"/>
                <w:lang w:val="en-GB"/>
              </w:rPr>
              <w:t>Z</w:t>
            </w:r>
            <w:r w:rsidRPr="002E0F51">
              <w:rPr>
                <w:rFonts w:asciiTheme="minorHAnsi" w:hAnsiTheme="minorHAnsi" w:cstheme="minorHAnsi"/>
                <w:bCs/>
                <w:noProof/>
                <w:sz w:val="20"/>
                <w:szCs w:val="20"/>
                <w:lang w:val="en-GB"/>
              </w:rPr>
              <w:t xml:space="preserve">adatak: </w:t>
            </w:r>
          </w:p>
          <w:p w14:paraId="3A37822F" w14:textId="1AAF4072" w:rsidR="002E0F51" w:rsidRPr="00D83AAB" w:rsidRDefault="00D83AAB" w:rsidP="003E2997">
            <w:pPr>
              <w:pStyle w:val="ListParagraph"/>
              <w:numPr>
                <w:ilvl w:val="0"/>
                <w:numId w:val="10"/>
              </w:numPr>
              <w:tabs>
                <w:tab w:val="left" w:pos="2820"/>
              </w:tabs>
              <w:spacing w:after="0" w:line="240" w:lineRule="auto"/>
              <w:jc w:val="both"/>
              <w:rPr>
                <w:rFonts w:cstheme="minorHAnsi"/>
                <w:bCs/>
                <w:noProof/>
                <w:sz w:val="20"/>
                <w:szCs w:val="20"/>
              </w:rPr>
            </w:pPr>
            <w:r>
              <w:rPr>
                <w:rFonts w:cstheme="minorHAnsi"/>
                <w:bCs/>
                <w:noProof/>
                <w:sz w:val="20"/>
                <w:szCs w:val="20"/>
                <w:lang w:val="en-GB"/>
              </w:rPr>
              <w:t>n</w:t>
            </w:r>
            <w:r w:rsidR="002E0F51" w:rsidRPr="00D83AAB">
              <w:rPr>
                <w:rFonts w:cstheme="minorHAnsi"/>
                <w:bCs/>
                <w:noProof/>
                <w:sz w:val="20"/>
                <w:szCs w:val="20"/>
                <w:lang w:val="en-GB"/>
              </w:rPr>
              <w:t xml:space="preserve">a otvorenim ili zatvorinim površinama za ekološki uzgoj povrća provesti ekološku zaštitu od ekonomski važnih štetnika. Provesti postupak praćenja </w:t>
            </w:r>
            <w:r w:rsidR="0054305A" w:rsidRPr="00D83AAB">
              <w:rPr>
                <w:rFonts w:cstheme="minorHAnsi"/>
                <w:bCs/>
                <w:noProof/>
                <w:sz w:val="20"/>
                <w:szCs w:val="20"/>
                <w:lang w:val="en-GB"/>
              </w:rPr>
              <w:t>i</w:t>
            </w:r>
            <w:r w:rsidR="002E0F51" w:rsidRPr="00D83AAB">
              <w:rPr>
                <w:rFonts w:cstheme="minorHAnsi"/>
                <w:bCs/>
                <w:noProof/>
                <w:sz w:val="20"/>
                <w:szCs w:val="20"/>
                <w:lang w:val="en-GB"/>
              </w:rPr>
              <w:t xml:space="preserve"> utvrđivanja brojnosti prema pravilima struke</w:t>
            </w:r>
            <w:r w:rsidR="0054305A" w:rsidRPr="00D83AAB">
              <w:rPr>
                <w:rFonts w:cstheme="minorHAnsi"/>
                <w:bCs/>
                <w:noProof/>
                <w:sz w:val="20"/>
                <w:szCs w:val="20"/>
                <w:lang w:val="en-GB"/>
              </w:rPr>
              <w:t xml:space="preserve"> (vizualni pregled, feromonske klopke, ljepljive ploče, vizualne zamke, praćenje vremenskih uvjeta I prirodnih neprijatelja)</w:t>
            </w:r>
            <w:r w:rsidR="002E0F51" w:rsidRPr="00D83AAB">
              <w:rPr>
                <w:rFonts w:cstheme="minorHAnsi"/>
                <w:bCs/>
                <w:noProof/>
                <w:sz w:val="20"/>
                <w:szCs w:val="20"/>
                <w:lang w:val="en-GB"/>
              </w:rPr>
              <w:t xml:space="preserve"> te odrediti ekonomski prag štetnosti i kritični broj. Izraditi plan zaštite. Odabrati odgovarajuća sredstva (sredstva za zaštitu bilja dopuštena u ekološkoj proizvodnji, prirodne pripravke, prirodne neprijatelje)</w:t>
            </w:r>
            <w:r w:rsidR="0054305A" w:rsidRPr="00D83AAB">
              <w:rPr>
                <w:rFonts w:cstheme="minorHAnsi"/>
                <w:bCs/>
                <w:noProof/>
                <w:sz w:val="20"/>
                <w:szCs w:val="20"/>
                <w:lang w:val="en-GB"/>
              </w:rPr>
              <w:t>. Polaznici s</w:t>
            </w:r>
            <w:r w:rsidR="002E0F51" w:rsidRPr="00D83AAB">
              <w:rPr>
                <w:rFonts w:cstheme="minorHAnsi"/>
                <w:bCs/>
                <w:noProof/>
                <w:sz w:val="20"/>
                <w:szCs w:val="20"/>
                <w:lang w:val="en-GB"/>
              </w:rPr>
              <w:t>udjeluj</w:t>
            </w:r>
            <w:r w:rsidR="0054305A" w:rsidRPr="00D83AAB">
              <w:rPr>
                <w:rFonts w:cstheme="minorHAnsi"/>
                <w:bCs/>
                <w:noProof/>
                <w:sz w:val="20"/>
                <w:szCs w:val="20"/>
                <w:lang w:val="en-GB"/>
              </w:rPr>
              <w:t>u</w:t>
            </w:r>
            <w:r w:rsidR="002E0F51" w:rsidRPr="00D83AAB">
              <w:rPr>
                <w:rFonts w:cstheme="minorHAnsi"/>
                <w:bCs/>
                <w:noProof/>
                <w:sz w:val="20"/>
                <w:szCs w:val="20"/>
                <w:lang w:val="en-GB"/>
              </w:rPr>
              <w:t xml:space="preserve"> u pripremi i primjeni mjera zaštite, uz uporabu odgovarajućih mjera rada na siguran način.</w:t>
            </w:r>
          </w:p>
        </w:tc>
      </w:tr>
      <w:tr w:rsidR="002E0F51" w:rsidRPr="00F919E2" w14:paraId="3A91902D" w14:textId="77777777" w:rsidTr="0054305A">
        <w:tc>
          <w:tcPr>
            <w:tcW w:w="5000" w:type="pct"/>
            <w:gridSpan w:val="3"/>
            <w:shd w:val="clear" w:color="auto" w:fill="B4C6E7" w:themeFill="accent1" w:themeFillTint="66"/>
            <w:tcMar>
              <w:left w:w="57" w:type="dxa"/>
              <w:right w:w="57" w:type="dxa"/>
            </w:tcMar>
            <w:vAlign w:val="center"/>
          </w:tcPr>
          <w:p w14:paraId="102D7296" w14:textId="77777777" w:rsidR="002E0F51" w:rsidRPr="00F919E2" w:rsidRDefault="002E0F51" w:rsidP="002E0F5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2E0F51" w:rsidRPr="00F919E2" w14:paraId="44265E6E" w14:textId="77777777" w:rsidTr="0054305A">
        <w:tc>
          <w:tcPr>
            <w:tcW w:w="5000" w:type="pct"/>
            <w:gridSpan w:val="3"/>
            <w:shd w:val="clear" w:color="auto" w:fill="FFFFFF" w:themeFill="background1"/>
            <w:tcMar>
              <w:left w:w="57" w:type="dxa"/>
              <w:right w:w="57" w:type="dxa"/>
            </w:tcMar>
          </w:tcPr>
          <w:p w14:paraId="3CC3F1F7" w14:textId="709917CD" w:rsidR="002E0F51" w:rsidRPr="0054305A" w:rsidRDefault="002E0F51" w:rsidP="002E0F51">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7E43E00B" w14:textId="5EF944D9" w:rsidR="00706D77" w:rsidRDefault="00706D77" w:rsidP="004F1370">
      <w:pPr>
        <w:jc w:val="both"/>
        <w:rPr>
          <w:rFonts w:asciiTheme="minorHAnsi" w:hAnsiTheme="minorHAnsi" w:cstheme="minorHAnsi"/>
          <w:noProof/>
          <w:sz w:val="2"/>
          <w:szCs w:val="2"/>
          <w:lang w:val="hr-HR"/>
        </w:rPr>
      </w:pPr>
    </w:p>
    <w:p w14:paraId="1BD31F69" w14:textId="77777777" w:rsidR="00706D77" w:rsidRDefault="00706D77">
      <w:pPr>
        <w:spacing w:after="160" w:line="259" w:lineRule="auto"/>
        <w:rPr>
          <w:rFonts w:asciiTheme="minorHAnsi" w:hAnsiTheme="minorHAnsi" w:cstheme="minorHAnsi"/>
          <w:noProof/>
          <w:sz w:val="2"/>
          <w:szCs w:val="2"/>
          <w:lang w:val="hr-HR"/>
        </w:rPr>
      </w:pPr>
      <w:r>
        <w:rPr>
          <w:rFonts w:asciiTheme="minorHAnsi" w:hAnsiTheme="minorHAnsi" w:cstheme="minorHAnsi"/>
          <w:noProof/>
          <w:sz w:val="2"/>
          <w:szCs w:val="2"/>
          <w:lang w:val="hr-HR"/>
        </w:rPr>
        <w:br w:type="page"/>
      </w:r>
    </w:p>
    <w:p w14:paraId="7BF0C66D" w14:textId="77777777" w:rsidR="00D504F7" w:rsidRPr="00E5068E" w:rsidRDefault="00D504F7" w:rsidP="004F1370">
      <w:pPr>
        <w:jc w:val="both"/>
        <w:rPr>
          <w:rFonts w:asciiTheme="minorHAnsi" w:hAnsiTheme="minorHAnsi" w:cstheme="minorHAnsi"/>
          <w:noProof/>
          <w:sz w:val="2"/>
          <w:szCs w:val="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BF4BB5" w:rsidRPr="00F919E2" w14:paraId="07BCAA3F" w14:textId="1C7ACBBC" w:rsidTr="00A02337">
        <w:trPr>
          <w:trHeight w:val="409"/>
        </w:trPr>
        <w:tc>
          <w:tcPr>
            <w:tcW w:w="1411" w:type="pct"/>
            <w:gridSpan w:val="2"/>
            <w:shd w:val="clear" w:color="auto" w:fill="8EAADB" w:themeFill="accent1" w:themeFillTint="99"/>
            <w:tcMar>
              <w:left w:w="57" w:type="dxa"/>
              <w:right w:w="57" w:type="dxa"/>
            </w:tcMar>
            <w:vAlign w:val="center"/>
          </w:tcPr>
          <w:p w14:paraId="552F0416" w14:textId="258BA853" w:rsidR="00BF4BB5" w:rsidRPr="00F919E2" w:rsidRDefault="00BF4BB5" w:rsidP="00BF4BB5">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0B4C23">
              <w:rPr>
                <w:rFonts w:asciiTheme="minorHAnsi" w:hAnsiTheme="minorHAnsi" w:cstheme="minorHAnsi"/>
                <w:b/>
                <w:noProof/>
                <w:sz w:val="20"/>
                <w:szCs w:val="20"/>
                <w:lang w:val="hr-HR"/>
              </w:rPr>
              <w:t>, obujam</w:t>
            </w:r>
            <w:r w:rsidRPr="00F919E2">
              <w:rPr>
                <w:rStyle w:val="FootnoteReference"/>
                <w:rFonts w:asciiTheme="minorHAnsi" w:hAnsiTheme="minorHAnsi" w:cstheme="minorHAnsi"/>
                <w:b/>
                <w:noProof/>
                <w:sz w:val="20"/>
                <w:szCs w:val="20"/>
                <w:lang w:val="hr-HR"/>
              </w:rPr>
              <w:footnoteReference w:id="4"/>
            </w:r>
            <w:r w:rsidRPr="00F919E2">
              <w:rPr>
                <w:rFonts w:asciiTheme="minorHAnsi" w:hAnsiTheme="minorHAnsi" w:cstheme="minorHAnsi"/>
                <w:b/>
                <w:noProof/>
                <w:sz w:val="20"/>
                <w:szCs w:val="20"/>
                <w:lang w:val="hr-HR"/>
              </w:rPr>
              <w:t>:</w:t>
            </w:r>
          </w:p>
        </w:tc>
        <w:tc>
          <w:tcPr>
            <w:tcW w:w="3589" w:type="pct"/>
            <w:vAlign w:val="center"/>
          </w:tcPr>
          <w:p w14:paraId="2DE6AC56" w14:textId="6281B1D3" w:rsidR="00BF4BB5" w:rsidRPr="0054305A" w:rsidRDefault="0054305A" w:rsidP="00A02337">
            <w:pPr>
              <w:spacing w:after="0" w:line="240" w:lineRule="auto"/>
              <w:rPr>
                <w:rFonts w:asciiTheme="minorHAnsi" w:hAnsiTheme="minorHAnsi" w:cstheme="minorHAnsi"/>
                <w:b/>
                <w:iCs/>
                <w:noProof/>
                <w:sz w:val="20"/>
                <w:szCs w:val="20"/>
                <w:lang w:val="hr-HR"/>
              </w:rPr>
            </w:pPr>
            <w:r w:rsidRPr="0054305A">
              <w:rPr>
                <w:rFonts w:asciiTheme="minorHAnsi" w:hAnsiTheme="minorHAnsi" w:cstheme="minorHAnsi"/>
                <w:b/>
                <w:iCs/>
                <w:noProof/>
                <w:sz w:val="20"/>
                <w:szCs w:val="20"/>
                <w:lang w:val="hr-HR"/>
              </w:rPr>
              <w:t>Skladištenje ekoloških proizvoda, 3 CSVET</w:t>
            </w:r>
          </w:p>
        </w:tc>
      </w:tr>
      <w:tr w:rsidR="00BF4BB5" w:rsidRPr="00F919E2" w14:paraId="6BA32C2A" w14:textId="77777777" w:rsidTr="0054305A">
        <w:tc>
          <w:tcPr>
            <w:tcW w:w="5000" w:type="pct"/>
            <w:gridSpan w:val="3"/>
            <w:shd w:val="clear" w:color="auto" w:fill="B4C6E7" w:themeFill="accent1" w:themeFillTint="66"/>
            <w:tcMar>
              <w:left w:w="57" w:type="dxa"/>
              <w:right w:w="57" w:type="dxa"/>
            </w:tcMar>
            <w:vAlign w:val="center"/>
          </w:tcPr>
          <w:p w14:paraId="6BDBD5BA" w14:textId="77777777" w:rsidR="00BF4BB5" w:rsidRPr="00F919E2" w:rsidRDefault="00BF4BB5" w:rsidP="00BF4B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54305A" w:rsidRPr="00F919E2" w14:paraId="0AEDC9A3" w14:textId="77777777" w:rsidTr="00FE1D7F">
        <w:tc>
          <w:tcPr>
            <w:tcW w:w="5000" w:type="pct"/>
            <w:gridSpan w:val="3"/>
            <w:shd w:val="clear" w:color="auto" w:fill="auto"/>
            <w:tcMar>
              <w:left w:w="57" w:type="dxa"/>
              <w:right w:w="57" w:type="dxa"/>
            </w:tcMar>
            <w:vAlign w:val="center"/>
          </w:tcPr>
          <w:p w14:paraId="1B32E7A8" w14:textId="083B6C15" w:rsidR="0054305A" w:rsidRPr="0054305A" w:rsidRDefault="0054305A" w:rsidP="003E2997">
            <w:pPr>
              <w:pStyle w:val="ListParagraph"/>
              <w:numPr>
                <w:ilvl w:val="0"/>
                <w:numId w:val="9"/>
              </w:numPr>
              <w:tabs>
                <w:tab w:val="left" w:pos="3045"/>
              </w:tabs>
              <w:spacing w:after="0"/>
              <w:rPr>
                <w:rFonts w:cstheme="minorHAnsi"/>
                <w:i/>
                <w:noProof/>
                <w:sz w:val="20"/>
                <w:szCs w:val="20"/>
              </w:rPr>
            </w:pPr>
            <w:r w:rsidRPr="0054305A">
              <w:rPr>
                <w:sz w:val="20"/>
                <w:szCs w:val="20"/>
                <w:lang w:eastAsia="hr-HR"/>
              </w:rPr>
              <w:t>odabrati pravilnu tehnologiju i objekte za skladištenje ekološki uzgojenih proizvoda</w:t>
            </w:r>
          </w:p>
        </w:tc>
      </w:tr>
      <w:tr w:rsidR="0054305A" w:rsidRPr="00F919E2" w14:paraId="51A02BEE" w14:textId="77777777" w:rsidTr="00FE1D7F">
        <w:tc>
          <w:tcPr>
            <w:tcW w:w="5000" w:type="pct"/>
            <w:gridSpan w:val="3"/>
            <w:shd w:val="clear" w:color="auto" w:fill="auto"/>
            <w:tcMar>
              <w:left w:w="57" w:type="dxa"/>
              <w:right w:w="57" w:type="dxa"/>
            </w:tcMar>
            <w:vAlign w:val="center"/>
          </w:tcPr>
          <w:p w14:paraId="2E321018" w14:textId="6AAE2031" w:rsidR="0054305A" w:rsidRPr="0054305A" w:rsidRDefault="0054305A" w:rsidP="003E2997">
            <w:pPr>
              <w:pStyle w:val="ListParagraph"/>
              <w:numPr>
                <w:ilvl w:val="0"/>
                <w:numId w:val="9"/>
              </w:numPr>
              <w:tabs>
                <w:tab w:val="left" w:pos="2820"/>
              </w:tabs>
              <w:spacing w:after="0"/>
              <w:rPr>
                <w:rFonts w:cstheme="minorHAnsi"/>
                <w:color w:val="333333"/>
                <w:sz w:val="20"/>
                <w:szCs w:val="20"/>
              </w:rPr>
            </w:pPr>
            <w:r w:rsidRPr="0054305A">
              <w:rPr>
                <w:sz w:val="20"/>
                <w:szCs w:val="20"/>
                <w:lang w:eastAsia="hr-HR"/>
              </w:rPr>
              <w:t>obrazložiti postupke i redoslijed izvođenja radnji pri preuzimanju ekoloških proizvoda u skladištu</w:t>
            </w:r>
          </w:p>
        </w:tc>
      </w:tr>
      <w:tr w:rsidR="0054305A" w:rsidRPr="00F919E2" w14:paraId="425332D9" w14:textId="77777777" w:rsidTr="00FE1D7F">
        <w:tc>
          <w:tcPr>
            <w:tcW w:w="5000" w:type="pct"/>
            <w:gridSpan w:val="3"/>
            <w:shd w:val="clear" w:color="auto" w:fill="auto"/>
            <w:tcMar>
              <w:left w:w="57" w:type="dxa"/>
              <w:right w:w="57" w:type="dxa"/>
            </w:tcMar>
            <w:vAlign w:val="center"/>
          </w:tcPr>
          <w:p w14:paraId="5C3A4418" w14:textId="3515EB57" w:rsidR="0054305A" w:rsidRPr="0054305A" w:rsidRDefault="0054305A" w:rsidP="003E2997">
            <w:pPr>
              <w:pStyle w:val="ListParagraph"/>
              <w:numPr>
                <w:ilvl w:val="0"/>
                <w:numId w:val="9"/>
              </w:numPr>
              <w:tabs>
                <w:tab w:val="left" w:pos="2820"/>
              </w:tabs>
              <w:spacing w:after="0"/>
              <w:rPr>
                <w:rFonts w:cstheme="minorHAnsi"/>
                <w:i/>
                <w:noProof/>
                <w:sz w:val="20"/>
                <w:szCs w:val="20"/>
              </w:rPr>
            </w:pPr>
            <w:r w:rsidRPr="0054305A">
              <w:rPr>
                <w:sz w:val="20"/>
                <w:szCs w:val="20"/>
                <w:lang w:eastAsia="hr-HR"/>
              </w:rPr>
              <w:t>predvidjeti mikroklimatske parametre skladišta ekoloških proizvoda</w:t>
            </w:r>
          </w:p>
        </w:tc>
      </w:tr>
      <w:tr w:rsidR="0054305A" w:rsidRPr="00F919E2" w14:paraId="30F11B9B" w14:textId="77777777" w:rsidTr="00FE1D7F">
        <w:tc>
          <w:tcPr>
            <w:tcW w:w="5000" w:type="pct"/>
            <w:gridSpan w:val="3"/>
            <w:shd w:val="clear" w:color="auto" w:fill="auto"/>
            <w:tcMar>
              <w:left w:w="57" w:type="dxa"/>
              <w:right w:w="57" w:type="dxa"/>
            </w:tcMar>
            <w:vAlign w:val="center"/>
          </w:tcPr>
          <w:p w14:paraId="1073437F" w14:textId="24F245E5" w:rsidR="0054305A" w:rsidRPr="0054305A" w:rsidRDefault="0054305A" w:rsidP="003E2997">
            <w:pPr>
              <w:pStyle w:val="ListParagraph"/>
              <w:numPr>
                <w:ilvl w:val="0"/>
                <w:numId w:val="9"/>
              </w:numPr>
              <w:tabs>
                <w:tab w:val="left" w:pos="2820"/>
              </w:tabs>
              <w:spacing w:after="0"/>
              <w:rPr>
                <w:rFonts w:cstheme="minorHAnsi"/>
                <w:sz w:val="20"/>
                <w:szCs w:val="20"/>
              </w:rPr>
            </w:pPr>
            <w:r w:rsidRPr="0054305A">
              <w:rPr>
                <w:sz w:val="20"/>
                <w:szCs w:val="20"/>
                <w:lang w:eastAsia="hr-HR"/>
              </w:rPr>
              <w:t>pripremiti uređaje, opremu i objekte za skladištenje</w:t>
            </w:r>
          </w:p>
        </w:tc>
      </w:tr>
      <w:tr w:rsidR="0054305A" w:rsidRPr="00F919E2" w14:paraId="14E5F8AE" w14:textId="77777777" w:rsidTr="00FE1D7F">
        <w:tc>
          <w:tcPr>
            <w:tcW w:w="5000" w:type="pct"/>
            <w:gridSpan w:val="3"/>
            <w:shd w:val="clear" w:color="auto" w:fill="auto"/>
            <w:tcMar>
              <w:left w:w="57" w:type="dxa"/>
              <w:right w:w="57" w:type="dxa"/>
            </w:tcMar>
            <w:vAlign w:val="center"/>
          </w:tcPr>
          <w:p w14:paraId="5F5D2F21" w14:textId="7D701B22" w:rsidR="0054305A" w:rsidRPr="0054305A" w:rsidRDefault="0054305A" w:rsidP="003E2997">
            <w:pPr>
              <w:pStyle w:val="ListParagraph"/>
              <w:numPr>
                <w:ilvl w:val="0"/>
                <w:numId w:val="9"/>
              </w:numPr>
              <w:tabs>
                <w:tab w:val="left" w:pos="2820"/>
              </w:tabs>
              <w:spacing w:after="0"/>
              <w:rPr>
                <w:rFonts w:cstheme="minorHAnsi"/>
                <w:i/>
                <w:noProof/>
                <w:sz w:val="20"/>
                <w:szCs w:val="20"/>
              </w:rPr>
            </w:pPr>
            <w:r w:rsidRPr="0054305A">
              <w:rPr>
                <w:sz w:val="20"/>
                <w:szCs w:val="20"/>
                <w:lang w:eastAsia="hr-HR"/>
              </w:rPr>
              <w:t>istražiti uzročnike šteta i kvarenja proizvoda u skladištu</w:t>
            </w:r>
          </w:p>
        </w:tc>
      </w:tr>
      <w:tr w:rsidR="0054305A" w:rsidRPr="00F919E2" w14:paraId="1A0587F9" w14:textId="77777777" w:rsidTr="00FE1D7F">
        <w:tc>
          <w:tcPr>
            <w:tcW w:w="5000" w:type="pct"/>
            <w:gridSpan w:val="3"/>
            <w:shd w:val="clear" w:color="auto" w:fill="auto"/>
            <w:tcMar>
              <w:left w:w="57" w:type="dxa"/>
              <w:right w:w="57" w:type="dxa"/>
            </w:tcMar>
            <w:vAlign w:val="center"/>
          </w:tcPr>
          <w:p w14:paraId="78456A22" w14:textId="50CDE95A" w:rsidR="0054305A" w:rsidRPr="0054305A" w:rsidRDefault="0054305A" w:rsidP="003E2997">
            <w:pPr>
              <w:pStyle w:val="ListParagraph"/>
              <w:numPr>
                <w:ilvl w:val="0"/>
                <w:numId w:val="9"/>
              </w:numPr>
              <w:tabs>
                <w:tab w:val="left" w:pos="2820"/>
              </w:tabs>
              <w:spacing w:after="0"/>
              <w:rPr>
                <w:rFonts w:cstheme="minorHAnsi"/>
                <w:color w:val="333333"/>
                <w:sz w:val="20"/>
                <w:szCs w:val="20"/>
              </w:rPr>
            </w:pPr>
            <w:r w:rsidRPr="0054305A">
              <w:rPr>
                <w:sz w:val="20"/>
                <w:szCs w:val="20"/>
                <w:lang w:eastAsia="hr-HR"/>
              </w:rPr>
              <w:t>analizirati štetne kukce i glodavce koji čine štetu na proizvodima u skladištu</w:t>
            </w:r>
          </w:p>
        </w:tc>
      </w:tr>
      <w:tr w:rsidR="0054305A" w:rsidRPr="00F919E2" w14:paraId="04F5F4B8" w14:textId="77777777" w:rsidTr="00FE1D7F">
        <w:tc>
          <w:tcPr>
            <w:tcW w:w="5000" w:type="pct"/>
            <w:gridSpan w:val="3"/>
            <w:shd w:val="clear" w:color="auto" w:fill="auto"/>
            <w:tcMar>
              <w:left w:w="57" w:type="dxa"/>
              <w:right w:w="57" w:type="dxa"/>
            </w:tcMar>
            <w:vAlign w:val="center"/>
          </w:tcPr>
          <w:p w14:paraId="59F772A4" w14:textId="067E013C" w:rsidR="0054305A" w:rsidRPr="0054305A" w:rsidRDefault="0054305A" w:rsidP="003E2997">
            <w:pPr>
              <w:pStyle w:val="ListParagraph"/>
              <w:numPr>
                <w:ilvl w:val="0"/>
                <w:numId w:val="9"/>
              </w:numPr>
              <w:tabs>
                <w:tab w:val="left" w:pos="2820"/>
              </w:tabs>
              <w:spacing w:after="0"/>
              <w:rPr>
                <w:rFonts w:cstheme="minorHAnsi"/>
                <w:color w:val="333333"/>
                <w:sz w:val="20"/>
                <w:szCs w:val="20"/>
              </w:rPr>
            </w:pPr>
            <w:r w:rsidRPr="0054305A">
              <w:rPr>
                <w:sz w:val="20"/>
                <w:szCs w:val="20"/>
                <w:lang w:eastAsia="hr-HR"/>
              </w:rPr>
              <w:t>provesti mjere ekološke zaštite proizvoda u skladištu, uz nadzor</w:t>
            </w:r>
          </w:p>
        </w:tc>
      </w:tr>
      <w:tr w:rsidR="0054305A" w:rsidRPr="00F919E2" w14:paraId="568AFFD1" w14:textId="77777777" w:rsidTr="00FE1D7F">
        <w:tc>
          <w:tcPr>
            <w:tcW w:w="5000" w:type="pct"/>
            <w:gridSpan w:val="3"/>
            <w:shd w:val="clear" w:color="auto" w:fill="auto"/>
            <w:tcMar>
              <w:left w:w="57" w:type="dxa"/>
              <w:right w:w="57" w:type="dxa"/>
            </w:tcMar>
            <w:vAlign w:val="center"/>
          </w:tcPr>
          <w:p w14:paraId="3E301B10" w14:textId="2B01FE9D" w:rsidR="0054305A" w:rsidRPr="0054305A" w:rsidRDefault="0054305A" w:rsidP="003E2997">
            <w:pPr>
              <w:pStyle w:val="ListParagraph"/>
              <w:numPr>
                <w:ilvl w:val="0"/>
                <w:numId w:val="9"/>
              </w:numPr>
              <w:tabs>
                <w:tab w:val="left" w:pos="2820"/>
              </w:tabs>
              <w:spacing w:after="0"/>
              <w:rPr>
                <w:rFonts w:cstheme="minorHAnsi"/>
                <w:color w:val="333333"/>
                <w:sz w:val="20"/>
                <w:szCs w:val="20"/>
              </w:rPr>
            </w:pPr>
            <w:r w:rsidRPr="0054305A">
              <w:rPr>
                <w:sz w:val="20"/>
                <w:szCs w:val="20"/>
                <w:lang w:eastAsia="hr-HR"/>
              </w:rPr>
              <w:t>provesti mjere protupožarne zaštite u skladištu</w:t>
            </w:r>
          </w:p>
        </w:tc>
      </w:tr>
      <w:tr w:rsidR="0054305A" w:rsidRPr="00F919E2" w14:paraId="74E3B99A" w14:textId="77777777" w:rsidTr="0054305A">
        <w:trPr>
          <w:trHeight w:val="427"/>
        </w:trPr>
        <w:tc>
          <w:tcPr>
            <w:tcW w:w="5000" w:type="pct"/>
            <w:gridSpan w:val="3"/>
            <w:shd w:val="clear" w:color="auto" w:fill="B4C6E7" w:themeFill="accent1" w:themeFillTint="66"/>
            <w:tcMar>
              <w:left w:w="57" w:type="dxa"/>
              <w:right w:w="57" w:type="dxa"/>
            </w:tcMar>
            <w:vAlign w:val="center"/>
          </w:tcPr>
          <w:p w14:paraId="5581F012" w14:textId="77777777" w:rsidR="0054305A" w:rsidRPr="00F919E2" w:rsidRDefault="0054305A" w:rsidP="0054305A">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4305A" w:rsidRPr="00F919E2" w14:paraId="3FE8C428" w14:textId="77777777" w:rsidTr="0054305A">
        <w:trPr>
          <w:trHeight w:val="572"/>
        </w:trPr>
        <w:tc>
          <w:tcPr>
            <w:tcW w:w="5000" w:type="pct"/>
            <w:gridSpan w:val="3"/>
            <w:shd w:val="clear" w:color="auto" w:fill="auto"/>
            <w:tcMar>
              <w:left w:w="57" w:type="dxa"/>
              <w:right w:w="57" w:type="dxa"/>
            </w:tcMar>
          </w:tcPr>
          <w:p w14:paraId="5F544BB2" w14:textId="5C160A1E" w:rsidR="0054305A" w:rsidRPr="00B647BA" w:rsidRDefault="0054305A" w:rsidP="00D83AAB">
            <w:pPr>
              <w:tabs>
                <w:tab w:val="left" w:pos="2820"/>
              </w:tabs>
              <w:spacing w:after="0" w:line="240" w:lineRule="auto"/>
              <w:jc w:val="both"/>
              <w:rPr>
                <w:rFonts w:asciiTheme="minorHAnsi" w:hAnsiTheme="minorHAnsi" w:cstheme="minorHAnsi"/>
                <w:bCs/>
                <w:noProof/>
                <w:sz w:val="20"/>
                <w:szCs w:val="20"/>
              </w:rPr>
            </w:pPr>
            <w:r>
              <w:rPr>
                <w:rFonts w:asciiTheme="minorHAnsi" w:hAnsiTheme="minorHAnsi" w:cstheme="minorHAnsi"/>
                <w:bCs/>
                <w:noProof/>
                <w:sz w:val="20"/>
                <w:szCs w:val="20"/>
              </w:rPr>
              <w:t xml:space="preserve">Dominantan nastavni sustav je učenje temeljeno na radu kojem prethodi vođeni proces učenja i poučavanja </w:t>
            </w:r>
            <w:r w:rsidR="00A02337">
              <w:rPr>
                <w:rFonts w:asciiTheme="minorHAnsi" w:hAnsiTheme="minorHAnsi" w:cstheme="minorHAnsi"/>
                <w:bCs/>
                <w:noProof/>
                <w:sz w:val="20"/>
                <w:szCs w:val="20"/>
              </w:rPr>
              <w:t>kada</w:t>
            </w:r>
            <w:r>
              <w:rPr>
                <w:rFonts w:asciiTheme="minorHAnsi" w:hAnsiTheme="minorHAnsi" w:cstheme="minorHAnsi"/>
                <w:bCs/>
                <w:noProof/>
                <w:sz w:val="20"/>
                <w:szCs w:val="20"/>
              </w:rPr>
              <w:t xml:space="preserve"> nastavnik upoznaje polaznike s </w:t>
            </w:r>
            <w:r w:rsidRPr="0054305A">
              <w:rPr>
                <w:rFonts w:asciiTheme="minorHAnsi" w:hAnsiTheme="minorHAnsi" w:cstheme="minorHAnsi"/>
                <w:bCs/>
                <w:noProof/>
                <w:sz w:val="20"/>
                <w:szCs w:val="20"/>
              </w:rPr>
              <w:t xml:space="preserve"> prikladni</w:t>
            </w:r>
            <w:r>
              <w:rPr>
                <w:rFonts w:asciiTheme="minorHAnsi" w:hAnsiTheme="minorHAnsi" w:cstheme="minorHAnsi"/>
                <w:bCs/>
                <w:noProof/>
                <w:sz w:val="20"/>
                <w:szCs w:val="20"/>
              </w:rPr>
              <w:t>m načinima</w:t>
            </w:r>
            <w:r w:rsidRPr="0054305A">
              <w:rPr>
                <w:rFonts w:asciiTheme="minorHAnsi" w:hAnsiTheme="minorHAnsi" w:cstheme="minorHAnsi"/>
                <w:bCs/>
                <w:noProof/>
                <w:sz w:val="20"/>
                <w:szCs w:val="20"/>
              </w:rPr>
              <w:t xml:space="preserve"> skladištenj</w:t>
            </w:r>
            <w:r>
              <w:rPr>
                <w:rFonts w:asciiTheme="minorHAnsi" w:hAnsiTheme="minorHAnsi" w:cstheme="minorHAnsi"/>
                <w:bCs/>
                <w:noProof/>
                <w:sz w:val="20"/>
                <w:szCs w:val="20"/>
              </w:rPr>
              <w:t>a</w:t>
            </w:r>
            <w:r w:rsidRPr="0054305A">
              <w:rPr>
                <w:rFonts w:asciiTheme="minorHAnsi" w:hAnsiTheme="minorHAnsi" w:cstheme="minorHAnsi"/>
                <w:bCs/>
                <w:noProof/>
                <w:sz w:val="20"/>
                <w:szCs w:val="20"/>
              </w:rPr>
              <w:t xml:space="preserve"> ekološki uzgojen</w:t>
            </w:r>
            <w:r w:rsidR="00A02337">
              <w:rPr>
                <w:rFonts w:asciiTheme="minorHAnsi" w:hAnsiTheme="minorHAnsi" w:cstheme="minorHAnsi"/>
                <w:bCs/>
                <w:noProof/>
                <w:sz w:val="20"/>
                <w:szCs w:val="20"/>
              </w:rPr>
              <w:t>og povrća</w:t>
            </w:r>
            <w:r w:rsidRPr="0054305A">
              <w:rPr>
                <w:rFonts w:asciiTheme="minorHAnsi" w:hAnsiTheme="minorHAnsi" w:cstheme="minorHAnsi"/>
                <w:bCs/>
                <w:noProof/>
                <w:sz w:val="20"/>
                <w:szCs w:val="20"/>
              </w:rPr>
              <w:t xml:space="preserve"> te </w:t>
            </w:r>
            <w:r>
              <w:rPr>
                <w:rFonts w:asciiTheme="minorHAnsi" w:hAnsiTheme="minorHAnsi" w:cstheme="minorHAnsi"/>
                <w:bCs/>
                <w:noProof/>
                <w:sz w:val="20"/>
                <w:szCs w:val="20"/>
              </w:rPr>
              <w:t>načinima pripreme</w:t>
            </w:r>
            <w:r w:rsidRPr="0054305A">
              <w:rPr>
                <w:rFonts w:asciiTheme="minorHAnsi" w:hAnsiTheme="minorHAnsi" w:cstheme="minorHAnsi"/>
                <w:bCs/>
                <w:noProof/>
                <w:sz w:val="20"/>
                <w:szCs w:val="20"/>
              </w:rPr>
              <w:t xml:space="preserve"> </w:t>
            </w:r>
            <w:r>
              <w:rPr>
                <w:rFonts w:asciiTheme="minorHAnsi" w:hAnsiTheme="minorHAnsi" w:cstheme="minorHAnsi"/>
                <w:bCs/>
                <w:noProof/>
                <w:sz w:val="20"/>
                <w:szCs w:val="20"/>
              </w:rPr>
              <w:t>za postupak skladištenja</w:t>
            </w:r>
            <w:r w:rsidR="00D83AAB">
              <w:rPr>
                <w:rFonts w:asciiTheme="minorHAnsi" w:hAnsiTheme="minorHAnsi" w:cstheme="minorHAnsi"/>
                <w:bCs/>
                <w:noProof/>
                <w:sz w:val="20"/>
                <w:szCs w:val="20"/>
              </w:rPr>
              <w:t xml:space="preserve"> i</w:t>
            </w:r>
            <w:r w:rsidRPr="0054305A">
              <w:rPr>
                <w:rFonts w:asciiTheme="minorHAnsi" w:hAnsiTheme="minorHAnsi" w:cstheme="minorHAnsi"/>
                <w:bCs/>
                <w:noProof/>
                <w:sz w:val="20"/>
                <w:szCs w:val="20"/>
              </w:rPr>
              <w:t xml:space="preserve"> priprav</w:t>
            </w:r>
            <w:r w:rsidR="00D83AAB">
              <w:rPr>
                <w:rFonts w:asciiTheme="minorHAnsi" w:hAnsiTheme="minorHAnsi" w:cstheme="minorHAnsi"/>
                <w:bCs/>
                <w:noProof/>
                <w:sz w:val="20"/>
                <w:szCs w:val="20"/>
              </w:rPr>
              <w:t>cima</w:t>
            </w:r>
            <w:r w:rsidRPr="0054305A">
              <w:rPr>
                <w:rFonts w:asciiTheme="minorHAnsi" w:hAnsiTheme="minorHAnsi" w:cstheme="minorHAnsi"/>
                <w:bCs/>
                <w:noProof/>
                <w:sz w:val="20"/>
                <w:szCs w:val="20"/>
              </w:rPr>
              <w:t xml:space="preserve"> koji se mogu koristiti u ekološkoj zaštiti proizvoda.</w:t>
            </w:r>
            <w:r w:rsidR="00D83AAB">
              <w:rPr>
                <w:rFonts w:asciiTheme="minorHAnsi" w:hAnsiTheme="minorHAnsi" w:cstheme="minorHAnsi"/>
                <w:bCs/>
                <w:noProof/>
                <w:sz w:val="20"/>
                <w:szCs w:val="20"/>
              </w:rPr>
              <w:t xml:space="preserve"> </w:t>
            </w:r>
            <w:r w:rsidR="00D83AAB" w:rsidRPr="00D83AAB">
              <w:rPr>
                <w:rFonts w:asciiTheme="minorHAnsi" w:hAnsiTheme="minorHAnsi" w:cstheme="minorHAnsi"/>
                <w:bCs/>
                <w:noProof/>
                <w:sz w:val="20"/>
                <w:szCs w:val="20"/>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stečenih znanja i vještina.</w:t>
            </w:r>
          </w:p>
        </w:tc>
      </w:tr>
      <w:tr w:rsidR="0054305A" w:rsidRPr="00F919E2" w14:paraId="06254F87" w14:textId="77777777" w:rsidTr="0054305A">
        <w:tc>
          <w:tcPr>
            <w:tcW w:w="968" w:type="pct"/>
            <w:shd w:val="clear" w:color="auto" w:fill="B4C6E7" w:themeFill="accent1" w:themeFillTint="66"/>
            <w:tcMar>
              <w:left w:w="57" w:type="dxa"/>
              <w:right w:w="57" w:type="dxa"/>
            </w:tcMar>
            <w:vAlign w:val="center"/>
          </w:tcPr>
          <w:p w14:paraId="5FB9F9DD" w14:textId="77777777" w:rsidR="0054305A" w:rsidRPr="00F919E2" w:rsidRDefault="0054305A" w:rsidP="0054305A">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tcPr>
          <w:p w14:paraId="1C3C9C2A" w14:textId="77777777" w:rsidR="0054305A" w:rsidRPr="0054305A"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Objekti za skladištenje ekoloških proizvoda</w:t>
            </w:r>
          </w:p>
          <w:p w14:paraId="5C3FC123" w14:textId="77777777" w:rsidR="0054305A" w:rsidRPr="0054305A"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Mikroklimatski parametri u skladištu</w:t>
            </w:r>
          </w:p>
          <w:p w14:paraId="14E1394E" w14:textId="77777777" w:rsidR="0054305A" w:rsidRPr="0054305A"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Priprema ekoloških proizvoda za skladištenje</w:t>
            </w:r>
          </w:p>
          <w:p w14:paraId="1F6013CB" w14:textId="77777777" w:rsidR="0054305A" w:rsidRPr="0054305A"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Tehnologija skladištenja</w:t>
            </w:r>
          </w:p>
          <w:p w14:paraId="43E41DE6" w14:textId="77777777" w:rsidR="0054305A" w:rsidRPr="0054305A"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Sušenje i sušare</w:t>
            </w:r>
          </w:p>
          <w:p w14:paraId="215BE184" w14:textId="77777777" w:rsidR="0054305A" w:rsidRPr="0054305A"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Uzročnici šteta u skladištu</w:t>
            </w:r>
          </w:p>
          <w:p w14:paraId="5CE73A13" w14:textId="77777777" w:rsidR="0054305A" w:rsidRPr="0054305A"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Ekološka zaštita proizvoda u skladištu</w:t>
            </w:r>
          </w:p>
          <w:p w14:paraId="09FB3B79" w14:textId="2DABE2CA" w:rsidR="0054305A" w:rsidRPr="00C131FB" w:rsidRDefault="0054305A" w:rsidP="0054305A">
            <w:pPr>
              <w:tabs>
                <w:tab w:val="left" w:pos="2820"/>
              </w:tabs>
              <w:spacing w:after="0" w:line="240" w:lineRule="auto"/>
              <w:rPr>
                <w:rFonts w:cstheme="minorHAnsi"/>
                <w:iCs/>
                <w:noProof/>
                <w:sz w:val="20"/>
                <w:szCs w:val="20"/>
              </w:rPr>
            </w:pPr>
            <w:r w:rsidRPr="0054305A">
              <w:rPr>
                <w:rFonts w:cstheme="minorHAnsi"/>
                <w:iCs/>
                <w:noProof/>
                <w:sz w:val="20"/>
                <w:szCs w:val="20"/>
              </w:rPr>
              <w:t>Protupožarna zaštita u skladištu</w:t>
            </w:r>
          </w:p>
        </w:tc>
      </w:tr>
      <w:tr w:rsidR="0054305A" w:rsidRPr="00F919E2" w14:paraId="272372D9" w14:textId="77777777" w:rsidTr="0054305A">
        <w:trPr>
          <w:trHeight w:val="486"/>
        </w:trPr>
        <w:tc>
          <w:tcPr>
            <w:tcW w:w="5000" w:type="pct"/>
            <w:gridSpan w:val="3"/>
            <w:shd w:val="clear" w:color="auto" w:fill="B4C6E7" w:themeFill="accent1" w:themeFillTint="66"/>
            <w:tcMar>
              <w:left w:w="57" w:type="dxa"/>
              <w:right w:w="57" w:type="dxa"/>
            </w:tcMar>
            <w:vAlign w:val="center"/>
          </w:tcPr>
          <w:p w14:paraId="606894DB" w14:textId="77777777" w:rsidR="0054305A" w:rsidRPr="00F919E2" w:rsidRDefault="0054305A" w:rsidP="0054305A">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4305A" w:rsidRPr="00F919E2" w14:paraId="79AE81EB" w14:textId="77777777" w:rsidTr="0054305A">
        <w:trPr>
          <w:trHeight w:val="572"/>
        </w:trPr>
        <w:tc>
          <w:tcPr>
            <w:tcW w:w="5000" w:type="pct"/>
            <w:gridSpan w:val="3"/>
            <w:shd w:val="clear" w:color="auto" w:fill="auto"/>
            <w:tcMar>
              <w:left w:w="57" w:type="dxa"/>
              <w:right w:w="57" w:type="dxa"/>
            </w:tcMar>
          </w:tcPr>
          <w:p w14:paraId="1B5EA2BC" w14:textId="77777777" w:rsidR="00D83AAB" w:rsidRPr="00D83AAB" w:rsidRDefault="00D83AAB" w:rsidP="00D83AAB">
            <w:pPr>
              <w:tabs>
                <w:tab w:val="left" w:pos="2820"/>
              </w:tabs>
              <w:spacing w:after="0" w:line="240" w:lineRule="auto"/>
              <w:jc w:val="both"/>
              <w:rPr>
                <w:rFonts w:asciiTheme="minorHAnsi" w:hAnsiTheme="minorHAnsi" w:cstheme="minorHAnsi"/>
                <w:bCs/>
                <w:noProof/>
                <w:sz w:val="20"/>
                <w:szCs w:val="20"/>
                <w:lang w:val="en-GB"/>
              </w:rPr>
            </w:pPr>
            <w:r w:rsidRPr="00D83AAB">
              <w:rPr>
                <w:rFonts w:asciiTheme="minorHAnsi" w:hAnsiTheme="minorHAnsi" w:cstheme="minorHAnsi"/>
                <w:bCs/>
                <w:noProof/>
                <w:sz w:val="20"/>
                <w:szCs w:val="20"/>
                <w:lang w:val="en-GB"/>
              </w:rPr>
              <w:t>Način i primjer vrednovanja skupa ishoda učenja samo je jedan od mogućih pristupa te se nastavnici potiču da primijene svoje znanje i kreativnost u pripremi raznovrsnih zadataka, oblika rada i metoda vrednovanja, uzimajući u obzir relevantne propise te specifičnosti svojeg radnog okružja i odgojno-obrazovne skupine.</w:t>
            </w:r>
          </w:p>
          <w:p w14:paraId="508C1C4F" w14:textId="3A17DDDE" w:rsidR="00D83AAB" w:rsidRDefault="00D83AAB" w:rsidP="00D83AAB">
            <w:pPr>
              <w:tabs>
                <w:tab w:val="left" w:pos="2820"/>
              </w:tabs>
              <w:spacing w:after="0" w:line="240" w:lineRule="auto"/>
              <w:jc w:val="both"/>
              <w:rPr>
                <w:rFonts w:asciiTheme="minorHAnsi" w:hAnsiTheme="minorHAnsi" w:cstheme="minorHAnsi"/>
                <w:bCs/>
                <w:noProof/>
                <w:sz w:val="20"/>
                <w:szCs w:val="20"/>
                <w:lang w:val="en-GB"/>
              </w:rPr>
            </w:pPr>
            <w:r w:rsidRPr="00D83AAB">
              <w:rPr>
                <w:rFonts w:asciiTheme="minorHAnsi" w:hAnsiTheme="minorHAnsi" w:cstheme="minorHAnsi"/>
                <w:bCs/>
                <w:noProof/>
                <w:sz w:val="20"/>
                <w:szCs w:val="20"/>
                <w:lang w:val="en-GB"/>
              </w:rPr>
              <w:t>Skup ishoda učenja i pripadajući ishodi provjeravaju se pisano i/ili usmeno vrednovanjem postupaka i rezultata rješavanja radne situacije / projektnih aktivnosti / usmene prezentacije i/ili pisanog rada na temelju unaprijed definiranih kriterija vrednovanja (analitičke i holističke rubrike za vrednovanje).</w:t>
            </w:r>
          </w:p>
          <w:p w14:paraId="7851464E" w14:textId="61032415" w:rsidR="00D83AAB" w:rsidRDefault="00D83AAB" w:rsidP="00D83AAB">
            <w:pPr>
              <w:tabs>
                <w:tab w:val="left" w:pos="2820"/>
              </w:tabs>
              <w:spacing w:after="0" w:line="240" w:lineRule="auto"/>
              <w:jc w:val="both"/>
              <w:rPr>
                <w:rFonts w:asciiTheme="minorHAnsi" w:hAnsiTheme="minorHAnsi" w:cstheme="minorHAnsi"/>
                <w:bCs/>
                <w:noProof/>
                <w:sz w:val="20"/>
                <w:szCs w:val="20"/>
                <w:lang w:val="en-GB"/>
              </w:rPr>
            </w:pPr>
            <w:r>
              <w:rPr>
                <w:rFonts w:asciiTheme="minorHAnsi" w:hAnsiTheme="minorHAnsi" w:cstheme="minorHAnsi"/>
                <w:bCs/>
                <w:noProof/>
                <w:sz w:val="20"/>
                <w:szCs w:val="20"/>
                <w:lang w:val="en-GB"/>
              </w:rPr>
              <w:t>Zadatak:</w:t>
            </w:r>
          </w:p>
          <w:p w14:paraId="25A658EF" w14:textId="6AF8E55C" w:rsidR="00D83AAB" w:rsidRPr="00A02337" w:rsidRDefault="00D83AAB" w:rsidP="003E2997">
            <w:pPr>
              <w:pStyle w:val="ListParagraph"/>
              <w:numPr>
                <w:ilvl w:val="0"/>
                <w:numId w:val="10"/>
              </w:numPr>
              <w:tabs>
                <w:tab w:val="left" w:pos="2820"/>
              </w:tabs>
              <w:spacing w:after="0" w:line="240" w:lineRule="auto"/>
              <w:jc w:val="both"/>
              <w:rPr>
                <w:rFonts w:cstheme="minorHAnsi"/>
                <w:bCs/>
                <w:noProof/>
                <w:sz w:val="20"/>
                <w:szCs w:val="20"/>
                <w:lang w:val="en-GB"/>
              </w:rPr>
            </w:pPr>
            <w:r>
              <w:rPr>
                <w:rFonts w:cstheme="minorHAnsi"/>
                <w:bCs/>
                <w:noProof/>
                <w:sz w:val="20"/>
                <w:szCs w:val="20"/>
                <w:lang w:val="en-GB"/>
              </w:rPr>
              <w:t>i</w:t>
            </w:r>
            <w:r w:rsidRPr="00D83AAB">
              <w:rPr>
                <w:rFonts w:cstheme="minorHAnsi"/>
                <w:bCs/>
                <w:noProof/>
                <w:sz w:val="20"/>
                <w:szCs w:val="20"/>
                <w:lang w:val="en-GB"/>
              </w:rPr>
              <w:t>zraditi plan postupanja u skladištu s povrćem iz ekološkog uzgoja. Navesti poželjne mikroklimatske uvjete, standarde kvalitete za čuvanje zadanog povrća, opisati objekta za čuvanje i radnje koje prethode skladištenju.</w:t>
            </w:r>
            <w:r w:rsidR="00A02337">
              <w:rPr>
                <w:rFonts w:cstheme="minorHAnsi"/>
                <w:bCs/>
                <w:noProof/>
                <w:sz w:val="20"/>
                <w:szCs w:val="20"/>
                <w:lang w:val="en-GB"/>
              </w:rPr>
              <w:t xml:space="preserve"> U </w:t>
            </w:r>
            <w:r w:rsidRPr="00A02337">
              <w:rPr>
                <w:rFonts w:cstheme="minorHAnsi"/>
                <w:bCs/>
                <w:noProof/>
                <w:sz w:val="20"/>
                <w:szCs w:val="20"/>
                <w:lang w:val="en-GB"/>
              </w:rPr>
              <w:t>planu postupanja posebno predstaviti najčešće štetnike u skladištu te predložiti mjere za njihovo sprečavanje i suzbijanje prema ekološkim načelima.</w:t>
            </w:r>
          </w:p>
        </w:tc>
      </w:tr>
      <w:tr w:rsidR="0054305A" w:rsidRPr="00F919E2" w14:paraId="3EAD0435" w14:textId="77777777" w:rsidTr="0054305A">
        <w:tc>
          <w:tcPr>
            <w:tcW w:w="5000" w:type="pct"/>
            <w:gridSpan w:val="3"/>
            <w:shd w:val="clear" w:color="auto" w:fill="B4C6E7" w:themeFill="accent1" w:themeFillTint="66"/>
            <w:tcMar>
              <w:left w:w="57" w:type="dxa"/>
              <w:right w:w="57" w:type="dxa"/>
            </w:tcMar>
            <w:vAlign w:val="center"/>
          </w:tcPr>
          <w:p w14:paraId="36BAFDF2" w14:textId="77777777" w:rsidR="0054305A" w:rsidRPr="00F919E2" w:rsidRDefault="0054305A" w:rsidP="0054305A">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4305A" w:rsidRPr="00F919E2" w14:paraId="69C57E79" w14:textId="77777777" w:rsidTr="0054305A">
        <w:tc>
          <w:tcPr>
            <w:tcW w:w="5000" w:type="pct"/>
            <w:gridSpan w:val="3"/>
            <w:shd w:val="clear" w:color="auto" w:fill="auto"/>
            <w:tcMar>
              <w:left w:w="57" w:type="dxa"/>
              <w:right w:w="57" w:type="dxa"/>
            </w:tcMar>
          </w:tcPr>
          <w:p w14:paraId="73504720" w14:textId="0E7E475D" w:rsidR="0054305A" w:rsidRPr="00D83AAB" w:rsidRDefault="0054305A" w:rsidP="0054305A">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4C358949" w14:textId="13B80DA3" w:rsidR="00D504F7" w:rsidRDefault="00D504F7" w:rsidP="004713DC">
      <w:pPr>
        <w:spacing w:after="160" w:line="259" w:lineRule="auto"/>
        <w:rPr>
          <w:rFonts w:asciiTheme="minorHAnsi" w:eastAsiaTheme="minorHAnsi" w:hAnsiTheme="minorHAnsi" w:cstheme="minorHAnsi"/>
          <w:sz w:val="20"/>
          <w:szCs w:val="20"/>
          <w:lang w:val="hr-HR" w:eastAsia="en-US"/>
        </w:rPr>
      </w:pPr>
    </w:p>
    <w:p w14:paraId="16EFDB0B" w14:textId="0AB2EAA6" w:rsidR="009740E7" w:rsidRDefault="009740E7" w:rsidP="004713DC">
      <w:pPr>
        <w:spacing w:after="160" w:line="259" w:lineRule="auto"/>
        <w:rPr>
          <w:rFonts w:asciiTheme="minorHAnsi" w:eastAsiaTheme="minorHAnsi" w:hAnsiTheme="minorHAnsi" w:cstheme="minorHAnsi"/>
          <w:sz w:val="20"/>
          <w:szCs w:val="20"/>
          <w:lang w:val="hr-HR" w:eastAsia="en-US"/>
        </w:rPr>
      </w:pPr>
    </w:p>
    <w:p w14:paraId="0CE097E2" w14:textId="1F2F67B6" w:rsidR="009740E7" w:rsidRDefault="009740E7" w:rsidP="004713DC">
      <w:pPr>
        <w:spacing w:after="160" w:line="259" w:lineRule="auto"/>
        <w:rPr>
          <w:rFonts w:asciiTheme="minorHAnsi" w:eastAsiaTheme="minorHAnsi" w:hAnsiTheme="minorHAnsi" w:cstheme="minorHAnsi"/>
          <w:sz w:val="20"/>
          <w:szCs w:val="20"/>
          <w:lang w:val="hr-HR" w:eastAsia="en-US"/>
        </w:rPr>
      </w:pPr>
    </w:p>
    <w:p w14:paraId="78AA63D7" w14:textId="3BC52E2F" w:rsidR="009740E7" w:rsidRDefault="009740E7" w:rsidP="004713DC">
      <w:pPr>
        <w:spacing w:after="160" w:line="259" w:lineRule="auto"/>
        <w:rPr>
          <w:rFonts w:asciiTheme="minorHAnsi" w:eastAsiaTheme="minorHAnsi" w:hAnsiTheme="minorHAnsi" w:cstheme="minorHAnsi"/>
          <w:sz w:val="20"/>
          <w:szCs w:val="20"/>
          <w:lang w:val="hr-HR" w:eastAsia="en-US"/>
        </w:rPr>
      </w:pPr>
    </w:p>
    <w:p w14:paraId="16899D50" w14:textId="3864D08B" w:rsidR="009740E7" w:rsidRDefault="009740E7" w:rsidP="004713DC">
      <w:pPr>
        <w:spacing w:after="160" w:line="259" w:lineRule="auto"/>
        <w:rPr>
          <w:rFonts w:asciiTheme="minorHAnsi" w:eastAsiaTheme="minorHAnsi" w:hAnsiTheme="minorHAnsi" w:cstheme="minorHAnsi"/>
          <w:sz w:val="20"/>
          <w:szCs w:val="20"/>
          <w:lang w:val="hr-HR" w:eastAsia="en-US"/>
        </w:rPr>
      </w:pPr>
    </w:p>
    <w:p w14:paraId="0EA12D1B" w14:textId="77777777" w:rsidR="009740E7" w:rsidRPr="004713DC" w:rsidRDefault="009740E7"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tc>
          <w:tcPr>
            <w:tcW w:w="9485" w:type="dxa"/>
            <w:shd w:val="clear" w:color="auto" w:fill="auto"/>
            <w:vAlign w:val="center"/>
          </w:tcPr>
          <w:p w14:paraId="4FB4E046" w14:textId="77777777" w:rsidR="004713DC" w:rsidRPr="004713DC" w:rsidRDefault="004713DC" w:rsidP="00A02337">
            <w:pPr>
              <w:tabs>
                <w:tab w:val="left" w:pos="720"/>
              </w:tabs>
              <w:autoSpaceDE w:val="0"/>
              <w:snapToGrid w:val="0"/>
              <w:spacing w:after="16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690CCEF2" w14:textId="6983FB99" w:rsidR="004E2D76" w:rsidRPr="00445D30" w:rsidRDefault="004713DC" w:rsidP="00A02337">
            <w:pPr>
              <w:tabs>
                <w:tab w:val="left" w:pos="720"/>
              </w:tabs>
              <w:autoSpaceDE w:val="0"/>
              <w:spacing w:after="16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713DC" w:rsidRPr="004713DC" w14:paraId="68D8E251" w14:textId="77777777" w:rsidTr="00A02337">
        <w:tc>
          <w:tcPr>
            <w:tcW w:w="4630" w:type="dxa"/>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A02337">
        <w:tc>
          <w:tcPr>
            <w:tcW w:w="4630" w:type="dxa"/>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A0233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4E2D76"/>
    <w:sectPr w:rsidR="008E10C2" w:rsidSect="009740E7">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1DA13" w14:textId="77777777" w:rsidR="003E2997" w:rsidRDefault="003E2997" w:rsidP="00C759FB">
      <w:pPr>
        <w:spacing w:after="0" w:line="240" w:lineRule="auto"/>
      </w:pPr>
      <w:r>
        <w:separator/>
      </w:r>
    </w:p>
  </w:endnote>
  <w:endnote w:type="continuationSeparator" w:id="0">
    <w:p w14:paraId="5298F947" w14:textId="77777777" w:rsidR="003E2997" w:rsidRDefault="003E2997" w:rsidP="00C759FB">
      <w:pPr>
        <w:spacing w:after="0" w:line="240" w:lineRule="auto"/>
      </w:pPr>
      <w:r>
        <w:continuationSeparator/>
      </w:r>
    </w:p>
  </w:endnote>
  <w:endnote w:type="continuationNotice" w:id="1">
    <w:p w14:paraId="03E93776" w14:textId="77777777" w:rsidR="003E2997" w:rsidRDefault="003E2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960038"/>
      <w:docPartObj>
        <w:docPartGallery w:val="Page Numbers (Bottom of Page)"/>
        <w:docPartUnique/>
      </w:docPartObj>
    </w:sdtPr>
    <w:sdtEndPr>
      <w:rPr>
        <w:noProof/>
      </w:rPr>
    </w:sdtEndPr>
    <w:sdtContent>
      <w:p w14:paraId="2300366B" w14:textId="195A621C" w:rsidR="009740E7" w:rsidRDefault="009740E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50C925C" w14:textId="77777777" w:rsidR="009740E7" w:rsidRDefault="0097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38661" w14:textId="77777777" w:rsidR="003E2997" w:rsidRDefault="003E2997" w:rsidP="00C759FB">
      <w:pPr>
        <w:spacing w:after="0" w:line="240" w:lineRule="auto"/>
      </w:pPr>
      <w:r>
        <w:separator/>
      </w:r>
    </w:p>
  </w:footnote>
  <w:footnote w:type="continuationSeparator" w:id="0">
    <w:p w14:paraId="62E950E0" w14:textId="77777777" w:rsidR="003E2997" w:rsidRDefault="003E2997" w:rsidP="00C759FB">
      <w:pPr>
        <w:spacing w:after="0" w:line="240" w:lineRule="auto"/>
      </w:pPr>
      <w:r>
        <w:continuationSeparator/>
      </w:r>
    </w:p>
  </w:footnote>
  <w:footnote w:type="continuationNotice" w:id="1">
    <w:p w14:paraId="78DFD578" w14:textId="77777777" w:rsidR="003E2997" w:rsidRDefault="003E2997">
      <w:pPr>
        <w:spacing w:after="0" w:line="240" w:lineRule="auto"/>
      </w:pPr>
    </w:p>
  </w:footnote>
  <w:footnote w:id="2">
    <w:p w14:paraId="7981B0D2" w14:textId="77777777" w:rsidR="005E33E0" w:rsidRDefault="005E33E0" w:rsidP="005E33E0">
      <w:pPr>
        <w:pStyle w:val="FootnoteText"/>
      </w:pPr>
    </w:p>
  </w:footnote>
  <w:footnote w:id="3">
    <w:p w14:paraId="490B0138" w14:textId="77777777" w:rsidR="00EC7A4F" w:rsidRDefault="00EC7A4F" w:rsidP="004F1370">
      <w:pPr>
        <w:pStyle w:val="FootnoteText"/>
      </w:pPr>
    </w:p>
  </w:footnote>
  <w:footnote w:id="4">
    <w:p w14:paraId="6F1FCE9A" w14:textId="77777777" w:rsidR="00BF4BB5" w:rsidRDefault="00BF4BB5" w:rsidP="004F13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028"/>
    <w:multiLevelType w:val="hybridMultilevel"/>
    <w:tmpl w:val="603422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1058A8"/>
    <w:multiLevelType w:val="hybridMultilevel"/>
    <w:tmpl w:val="F19456F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4B5057C"/>
    <w:multiLevelType w:val="hybridMultilevel"/>
    <w:tmpl w:val="13701D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623DE2"/>
    <w:multiLevelType w:val="hybridMultilevel"/>
    <w:tmpl w:val="A29A80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2A54EE"/>
    <w:multiLevelType w:val="hybridMultilevel"/>
    <w:tmpl w:val="F13074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EE443D"/>
    <w:multiLevelType w:val="hybridMultilevel"/>
    <w:tmpl w:val="CE7E4E88"/>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F715D6"/>
    <w:multiLevelType w:val="hybridMultilevel"/>
    <w:tmpl w:val="F112F0FA"/>
    <w:lvl w:ilvl="0" w:tplc="8326D0C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3153AF3"/>
    <w:multiLevelType w:val="hybridMultilevel"/>
    <w:tmpl w:val="6F3811A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9"/>
  </w:num>
  <w:num w:numId="5">
    <w:abstractNumId w:val="8"/>
  </w:num>
  <w:num w:numId="6">
    <w:abstractNumId w:val="6"/>
  </w:num>
  <w:num w:numId="7">
    <w:abstractNumId w:val="5"/>
  </w:num>
  <w:num w:numId="8">
    <w:abstractNumId w:val="4"/>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63C"/>
    <w:rsid w:val="000066C8"/>
    <w:rsid w:val="0000735C"/>
    <w:rsid w:val="0001052B"/>
    <w:rsid w:val="00012096"/>
    <w:rsid w:val="00012313"/>
    <w:rsid w:val="000156D9"/>
    <w:rsid w:val="00015A02"/>
    <w:rsid w:val="0002350D"/>
    <w:rsid w:val="000249EB"/>
    <w:rsid w:val="00025C1D"/>
    <w:rsid w:val="000272C4"/>
    <w:rsid w:val="00027F60"/>
    <w:rsid w:val="00032864"/>
    <w:rsid w:val="000330F1"/>
    <w:rsid w:val="0003365B"/>
    <w:rsid w:val="000353B8"/>
    <w:rsid w:val="000365DF"/>
    <w:rsid w:val="000378CE"/>
    <w:rsid w:val="00040B4D"/>
    <w:rsid w:val="00040E42"/>
    <w:rsid w:val="00045883"/>
    <w:rsid w:val="000469D2"/>
    <w:rsid w:val="00046D2C"/>
    <w:rsid w:val="00047C95"/>
    <w:rsid w:val="00047E87"/>
    <w:rsid w:val="00053468"/>
    <w:rsid w:val="000561D9"/>
    <w:rsid w:val="00056A96"/>
    <w:rsid w:val="00056D2E"/>
    <w:rsid w:val="00062C81"/>
    <w:rsid w:val="0006395B"/>
    <w:rsid w:val="00066A64"/>
    <w:rsid w:val="00066A69"/>
    <w:rsid w:val="00067D6B"/>
    <w:rsid w:val="0007449B"/>
    <w:rsid w:val="00076726"/>
    <w:rsid w:val="00076A40"/>
    <w:rsid w:val="00076A5A"/>
    <w:rsid w:val="00076C1E"/>
    <w:rsid w:val="00077A59"/>
    <w:rsid w:val="000800B9"/>
    <w:rsid w:val="00080AB8"/>
    <w:rsid w:val="000822DB"/>
    <w:rsid w:val="00087182"/>
    <w:rsid w:val="00090C0D"/>
    <w:rsid w:val="000926C8"/>
    <w:rsid w:val="0009636B"/>
    <w:rsid w:val="0009734F"/>
    <w:rsid w:val="000A4851"/>
    <w:rsid w:val="000A6358"/>
    <w:rsid w:val="000B4C23"/>
    <w:rsid w:val="000B6C61"/>
    <w:rsid w:val="000C4E96"/>
    <w:rsid w:val="000C4EE3"/>
    <w:rsid w:val="000C51C1"/>
    <w:rsid w:val="000C5309"/>
    <w:rsid w:val="000C5F01"/>
    <w:rsid w:val="000C62ED"/>
    <w:rsid w:val="000C6A5B"/>
    <w:rsid w:val="000C6B8D"/>
    <w:rsid w:val="000C745D"/>
    <w:rsid w:val="000D2EC7"/>
    <w:rsid w:val="000D33A5"/>
    <w:rsid w:val="000D4373"/>
    <w:rsid w:val="000D4C07"/>
    <w:rsid w:val="000D4F1C"/>
    <w:rsid w:val="000D509C"/>
    <w:rsid w:val="000D577F"/>
    <w:rsid w:val="000D6B7A"/>
    <w:rsid w:val="000D756A"/>
    <w:rsid w:val="000E07D3"/>
    <w:rsid w:val="000E21CC"/>
    <w:rsid w:val="000E2D3C"/>
    <w:rsid w:val="000F0581"/>
    <w:rsid w:val="000F145F"/>
    <w:rsid w:val="000F1C37"/>
    <w:rsid w:val="000F50EE"/>
    <w:rsid w:val="000F7783"/>
    <w:rsid w:val="000F7C1F"/>
    <w:rsid w:val="0010130A"/>
    <w:rsid w:val="00102954"/>
    <w:rsid w:val="00103CFD"/>
    <w:rsid w:val="0010498D"/>
    <w:rsid w:val="00107099"/>
    <w:rsid w:val="00107A1E"/>
    <w:rsid w:val="001144B3"/>
    <w:rsid w:val="0011541D"/>
    <w:rsid w:val="00116545"/>
    <w:rsid w:val="00121906"/>
    <w:rsid w:val="0012342E"/>
    <w:rsid w:val="00123792"/>
    <w:rsid w:val="00123B5C"/>
    <w:rsid w:val="00125152"/>
    <w:rsid w:val="00125D19"/>
    <w:rsid w:val="0012713C"/>
    <w:rsid w:val="00131E5B"/>
    <w:rsid w:val="001336DF"/>
    <w:rsid w:val="0013448E"/>
    <w:rsid w:val="00134D97"/>
    <w:rsid w:val="00135124"/>
    <w:rsid w:val="00135DEB"/>
    <w:rsid w:val="00140D5D"/>
    <w:rsid w:val="00141ED5"/>
    <w:rsid w:val="00142CB7"/>
    <w:rsid w:val="00142D29"/>
    <w:rsid w:val="00153F46"/>
    <w:rsid w:val="00154C70"/>
    <w:rsid w:val="00161DF7"/>
    <w:rsid w:val="00162A1F"/>
    <w:rsid w:val="0016569A"/>
    <w:rsid w:val="00167C2C"/>
    <w:rsid w:val="0017262D"/>
    <w:rsid w:val="00173460"/>
    <w:rsid w:val="00173514"/>
    <w:rsid w:val="0017672B"/>
    <w:rsid w:val="00180A12"/>
    <w:rsid w:val="001817AA"/>
    <w:rsid w:val="00183C9F"/>
    <w:rsid w:val="0018490C"/>
    <w:rsid w:val="0018710E"/>
    <w:rsid w:val="001907E8"/>
    <w:rsid w:val="0019284E"/>
    <w:rsid w:val="001932B2"/>
    <w:rsid w:val="00193799"/>
    <w:rsid w:val="001963BF"/>
    <w:rsid w:val="0019768E"/>
    <w:rsid w:val="001A2138"/>
    <w:rsid w:val="001A5DB4"/>
    <w:rsid w:val="001A61CB"/>
    <w:rsid w:val="001B1036"/>
    <w:rsid w:val="001B122B"/>
    <w:rsid w:val="001B3AD7"/>
    <w:rsid w:val="001B4928"/>
    <w:rsid w:val="001B4E19"/>
    <w:rsid w:val="001B5A2E"/>
    <w:rsid w:val="001C0735"/>
    <w:rsid w:val="001C2537"/>
    <w:rsid w:val="001C2A92"/>
    <w:rsid w:val="001C7DB0"/>
    <w:rsid w:val="001D144F"/>
    <w:rsid w:val="001D2601"/>
    <w:rsid w:val="001D48C5"/>
    <w:rsid w:val="001E1300"/>
    <w:rsid w:val="001E17CA"/>
    <w:rsid w:val="001E365C"/>
    <w:rsid w:val="001E757E"/>
    <w:rsid w:val="001E7A19"/>
    <w:rsid w:val="001E7A68"/>
    <w:rsid w:val="001F34E9"/>
    <w:rsid w:val="001F7827"/>
    <w:rsid w:val="00201E8B"/>
    <w:rsid w:val="00207326"/>
    <w:rsid w:val="00207F15"/>
    <w:rsid w:val="00210C57"/>
    <w:rsid w:val="00211BC7"/>
    <w:rsid w:val="002125D7"/>
    <w:rsid w:val="002132BF"/>
    <w:rsid w:val="00215457"/>
    <w:rsid w:val="002154DB"/>
    <w:rsid w:val="00215DBA"/>
    <w:rsid w:val="0022799C"/>
    <w:rsid w:val="00227C22"/>
    <w:rsid w:val="00232DC4"/>
    <w:rsid w:val="00237599"/>
    <w:rsid w:val="00242F63"/>
    <w:rsid w:val="00245870"/>
    <w:rsid w:val="00254DB5"/>
    <w:rsid w:val="0025784F"/>
    <w:rsid w:val="002600D1"/>
    <w:rsid w:val="00260424"/>
    <w:rsid w:val="00263F01"/>
    <w:rsid w:val="00267210"/>
    <w:rsid w:val="00267265"/>
    <w:rsid w:val="002672EB"/>
    <w:rsid w:val="00272B61"/>
    <w:rsid w:val="00273750"/>
    <w:rsid w:val="002739FD"/>
    <w:rsid w:val="00275D29"/>
    <w:rsid w:val="00275E30"/>
    <w:rsid w:val="0028077E"/>
    <w:rsid w:val="00283942"/>
    <w:rsid w:val="00284FD5"/>
    <w:rsid w:val="0028594F"/>
    <w:rsid w:val="002868CA"/>
    <w:rsid w:val="00287A92"/>
    <w:rsid w:val="00292863"/>
    <w:rsid w:val="002940C4"/>
    <w:rsid w:val="0029470F"/>
    <w:rsid w:val="00294D6A"/>
    <w:rsid w:val="002979AD"/>
    <w:rsid w:val="002A035D"/>
    <w:rsid w:val="002A1B8B"/>
    <w:rsid w:val="002A38B2"/>
    <w:rsid w:val="002A3989"/>
    <w:rsid w:val="002B0A19"/>
    <w:rsid w:val="002B580F"/>
    <w:rsid w:val="002B7E03"/>
    <w:rsid w:val="002C1C91"/>
    <w:rsid w:val="002E0F51"/>
    <w:rsid w:val="002E1166"/>
    <w:rsid w:val="002E35C2"/>
    <w:rsid w:val="002E4692"/>
    <w:rsid w:val="002E5131"/>
    <w:rsid w:val="002E5A8B"/>
    <w:rsid w:val="002E7697"/>
    <w:rsid w:val="002F309C"/>
    <w:rsid w:val="002F3535"/>
    <w:rsid w:val="002F4523"/>
    <w:rsid w:val="002F48AB"/>
    <w:rsid w:val="003023EF"/>
    <w:rsid w:val="0030384D"/>
    <w:rsid w:val="00304B2E"/>
    <w:rsid w:val="0031017B"/>
    <w:rsid w:val="003104DD"/>
    <w:rsid w:val="0031123A"/>
    <w:rsid w:val="00313350"/>
    <w:rsid w:val="003166C9"/>
    <w:rsid w:val="003201A5"/>
    <w:rsid w:val="00320696"/>
    <w:rsid w:val="00322981"/>
    <w:rsid w:val="0032435D"/>
    <w:rsid w:val="0032444A"/>
    <w:rsid w:val="00324FA8"/>
    <w:rsid w:val="00326F12"/>
    <w:rsid w:val="00330141"/>
    <w:rsid w:val="00331AEF"/>
    <w:rsid w:val="00331FEE"/>
    <w:rsid w:val="003322E2"/>
    <w:rsid w:val="00336335"/>
    <w:rsid w:val="00343228"/>
    <w:rsid w:val="00343526"/>
    <w:rsid w:val="003468FE"/>
    <w:rsid w:val="00347E5F"/>
    <w:rsid w:val="00350491"/>
    <w:rsid w:val="00352370"/>
    <w:rsid w:val="00352A52"/>
    <w:rsid w:val="00352E5E"/>
    <w:rsid w:val="00354C28"/>
    <w:rsid w:val="00360D66"/>
    <w:rsid w:val="0037040B"/>
    <w:rsid w:val="0037213D"/>
    <w:rsid w:val="00373EA0"/>
    <w:rsid w:val="00376108"/>
    <w:rsid w:val="003768A1"/>
    <w:rsid w:val="003842B4"/>
    <w:rsid w:val="00384A51"/>
    <w:rsid w:val="00391688"/>
    <w:rsid w:val="00392EFE"/>
    <w:rsid w:val="003939EC"/>
    <w:rsid w:val="003975AD"/>
    <w:rsid w:val="003A0E97"/>
    <w:rsid w:val="003A4C4B"/>
    <w:rsid w:val="003A631B"/>
    <w:rsid w:val="003A6328"/>
    <w:rsid w:val="003A6458"/>
    <w:rsid w:val="003A6A93"/>
    <w:rsid w:val="003B07F9"/>
    <w:rsid w:val="003B42AD"/>
    <w:rsid w:val="003B5A87"/>
    <w:rsid w:val="003B65F4"/>
    <w:rsid w:val="003C05E6"/>
    <w:rsid w:val="003C379B"/>
    <w:rsid w:val="003C3C60"/>
    <w:rsid w:val="003C3D5F"/>
    <w:rsid w:val="003C4C09"/>
    <w:rsid w:val="003C601E"/>
    <w:rsid w:val="003D0AE6"/>
    <w:rsid w:val="003D0E45"/>
    <w:rsid w:val="003D12DE"/>
    <w:rsid w:val="003D18CC"/>
    <w:rsid w:val="003D35A6"/>
    <w:rsid w:val="003D4843"/>
    <w:rsid w:val="003D5E88"/>
    <w:rsid w:val="003D6E83"/>
    <w:rsid w:val="003D6F22"/>
    <w:rsid w:val="003D7E2C"/>
    <w:rsid w:val="003E26B3"/>
    <w:rsid w:val="003E2997"/>
    <w:rsid w:val="003E2C22"/>
    <w:rsid w:val="003E363D"/>
    <w:rsid w:val="003E3994"/>
    <w:rsid w:val="003E4CE6"/>
    <w:rsid w:val="003E6CC9"/>
    <w:rsid w:val="003F0E8C"/>
    <w:rsid w:val="00401AA7"/>
    <w:rsid w:val="00403125"/>
    <w:rsid w:val="00404E79"/>
    <w:rsid w:val="004054FE"/>
    <w:rsid w:val="0041100A"/>
    <w:rsid w:val="004112A6"/>
    <w:rsid w:val="0041380B"/>
    <w:rsid w:val="00414D6B"/>
    <w:rsid w:val="00415B68"/>
    <w:rsid w:val="00416B4E"/>
    <w:rsid w:val="00417083"/>
    <w:rsid w:val="00424702"/>
    <w:rsid w:val="00432FC2"/>
    <w:rsid w:val="00433F10"/>
    <w:rsid w:val="004359F4"/>
    <w:rsid w:val="00440DBC"/>
    <w:rsid w:val="00443B9D"/>
    <w:rsid w:val="00444603"/>
    <w:rsid w:val="00445D30"/>
    <w:rsid w:val="00446051"/>
    <w:rsid w:val="004469B2"/>
    <w:rsid w:val="0045002E"/>
    <w:rsid w:val="004500CF"/>
    <w:rsid w:val="0045344A"/>
    <w:rsid w:val="00454E38"/>
    <w:rsid w:val="00457734"/>
    <w:rsid w:val="00460C47"/>
    <w:rsid w:val="0046283F"/>
    <w:rsid w:val="00462B99"/>
    <w:rsid w:val="004638DE"/>
    <w:rsid w:val="004642C2"/>
    <w:rsid w:val="00464B9A"/>
    <w:rsid w:val="00466466"/>
    <w:rsid w:val="0046684F"/>
    <w:rsid w:val="00466EE5"/>
    <w:rsid w:val="00467DA6"/>
    <w:rsid w:val="00470E52"/>
    <w:rsid w:val="00471336"/>
    <w:rsid w:val="004713DC"/>
    <w:rsid w:val="00471AB5"/>
    <w:rsid w:val="00471ACB"/>
    <w:rsid w:val="004738C2"/>
    <w:rsid w:val="0047464C"/>
    <w:rsid w:val="004752C7"/>
    <w:rsid w:val="004778A8"/>
    <w:rsid w:val="0048363F"/>
    <w:rsid w:val="0049021F"/>
    <w:rsid w:val="004938C2"/>
    <w:rsid w:val="00496DE7"/>
    <w:rsid w:val="00497025"/>
    <w:rsid w:val="00497AF9"/>
    <w:rsid w:val="004B15FF"/>
    <w:rsid w:val="004B2B0D"/>
    <w:rsid w:val="004B458E"/>
    <w:rsid w:val="004C00C7"/>
    <w:rsid w:val="004C5827"/>
    <w:rsid w:val="004C6CBC"/>
    <w:rsid w:val="004C7BF1"/>
    <w:rsid w:val="004D01F2"/>
    <w:rsid w:val="004D5445"/>
    <w:rsid w:val="004D5973"/>
    <w:rsid w:val="004D5F8F"/>
    <w:rsid w:val="004D661D"/>
    <w:rsid w:val="004E17B1"/>
    <w:rsid w:val="004E1987"/>
    <w:rsid w:val="004E2D76"/>
    <w:rsid w:val="004E4FF1"/>
    <w:rsid w:val="004F1370"/>
    <w:rsid w:val="004F1CC8"/>
    <w:rsid w:val="004F3199"/>
    <w:rsid w:val="004F3714"/>
    <w:rsid w:val="004F5B8A"/>
    <w:rsid w:val="00503F78"/>
    <w:rsid w:val="005047B1"/>
    <w:rsid w:val="005054D8"/>
    <w:rsid w:val="00510BDF"/>
    <w:rsid w:val="00511042"/>
    <w:rsid w:val="005117EE"/>
    <w:rsid w:val="005120E9"/>
    <w:rsid w:val="00513ABF"/>
    <w:rsid w:val="005151F0"/>
    <w:rsid w:val="00516B71"/>
    <w:rsid w:val="00520328"/>
    <w:rsid w:val="00520DC5"/>
    <w:rsid w:val="00521403"/>
    <w:rsid w:val="0052265F"/>
    <w:rsid w:val="005247D8"/>
    <w:rsid w:val="00524C26"/>
    <w:rsid w:val="005261E0"/>
    <w:rsid w:val="005277E4"/>
    <w:rsid w:val="00530424"/>
    <w:rsid w:val="00531378"/>
    <w:rsid w:val="005323E7"/>
    <w:rsid w:val="00532B06"/>
    <w:rsid w:val="00532B55"/>
    <w:rsid w:val="00534B63"/>
    <w:rsid w:val="00535A0A"/>
    <w:rsid w:val="00540038"/>
    <w:rsid w:val="0054018D"/>
    <w:rsid w:val="0054186B"/>
    <w:rsid w:val="0054305A"/>
    <w:rsid w:val="005447CE"/>
    <w:rsid w:val="00544F85"/>
    <w:rsid w:val="00545F45"/>
    <w:rsid w:val="005510F0"/>
    <w:rsid w:val="00551629"/>
    <w:rsid w:val="00553638"/>
    <w:rsid w:val="0055442C"/>
    <w:rsid w:val="00555150"/>
    <w:rsid w:val="00555537"/>
    <w:rsid w:val="00555A60"/>
    <w:rsid w:val="005606BD"/>
    <w:rsid w:val="00565356"/>
    <w:rsid w:val="0056772B"/>
    <w:rsid w:val="005710C5"/>
    <w:rsid w:val="005712C1"/>
    <w:rsid w:val="005716CA"/>
    <w:rsid w:val="005724B3"/>
    <w:rsid w:val="00572CD7"/>
    <w:rsid w:val="00574DD7"/>
    <w:rsid w:val="005769E0"/>
    <w:rsid w:val="00577466"/>
    <w:rsid w:val="005779E9"/>
    <w:rsid w:val="00577FE4"/>
    <w:rsid w:val="005814C0"/>
    <w:rsid w:val="005839F8"/>
    <w:rsid w:val="005873D8"/>
    <w:rsid w:val="00592A75"/>
    <w:rsid w:val="00595CCC"/>
    <w:rsid w:val="00597AC6"/>
    <w:rsid w:val="005A0A19"/>
    <w:rsid w:val="005A0B10"/>
    <w:rsid w:val="005A21DB"/>
    <w:rsid w:val="005A3382"/>
    <w:rsid w:val="005A687D"/>
    <w:rsid w:val="005A7CEC"/>
    <w:rsid w:val="005B0A4D"/>
    <w:rsid w:val="005B1D2D"/>
    <w:rsid w:val="005B2A15"/>
    <w:rsid w:val="005B558D"/>
    <w:rsid w:val="005B6CCB"/>
    <w:rsid w:val="005B761B"/>
    <w:rsid w:val="005B7E99"/>
    <w:rsid w:val="005C0C74"/>
    <w:rsid w:val="005C313F"/>
    <w:rsid w:val="005C4295"/>
    <w:rsid w:val="005D1727"/>
    <w:rsid w:val="005D21A5"/>
    <w:rsid w:val="005D3EA3"/>
    <w:rsid w:val="005D4FF9"/>
    <w:rsid w:val="005D560B"/>
    <w:rsid w:val="005D7125"/>
    <w:rsid w:val="005D7BBA"/>
    <w:rsid w:val="005E0634"/>
    <w:rsid w:val="005E16D0"/>
    <w:rsid w:val="005E23AD"/>
    <w:rsid w:val="005E33E0"/>
    <w:rsid w:val="005E44E3"/>
    <w:rsid w:val="005E6C06"/>
    <w:rsid w:val="005E6DFD"/>
    <w:rsid w:val="005E7594"/>
    <w:rsid w:val="005E7904"/>
    <w:rsid w:val="005F1BB2"/>
    <w:rsid w:val="005F54A7"/>
    <w:rsid w:val="00601148"/>
    <w:rsid w:val="00605010"/>
    <w:rsid w:val="00605C4B"/>
    <w:rsid w:val="006064BC"/>
    <w:rsid w:val="006126C5"/>
    <w:rsid w:val="006130AF"/>
    <w:rsid w:val="00616486"/>
    <w:rsid w:val="00621711"/>
    <w:rsid w:val="00625C81"/>
    <w:rsid w:val="00625D1C"/>
    <w:rsid w:val="006265E9"/>
    <w:rsid w:val="006274EB"/>
    <w:rsid w:val="00627940"/>
    <w:rsid w:val="00631125"/>
    <w:rsid w:val="00635854"/>
    <w:rsid w:val="00637CB2"/>
    <w:rsid w:val="00641FC5"/>
    <w:rsid w:val="00642534"/>
    <w:rsid w:val="006432E3"/>
    <w:rsid w:val="00646B88"/>
    <w:rsid w:val="006501FF"/>
    <w:rsid w:val="00655A52"/>
    <w:rsid w:val="00657671"/>
    <w:rsid w:val="00662246"/>
    <w:rsid w:val="00662405"/>
    <w:rsid w:val="00663061"/>
    <w:rsid w:val="00663712"/>
    <w:rsid w:val="00664E73"/>
    <w:rsid w:val="006716A2"/>
    <w:rsid w:val="00671C5C"/>
    <w:rsid w:val="0068443B"/>
    <w:rsid w:val="006845AE"/>
    <w:rsid w:val="00684D88"/>
    <w:rsid w:val="006855CD"/>
    <w:rsid w:val="00686F42"/>
    <w:rsid w:val="006926BE"/>
    <w:rsid w:val="0069297A"/>
    <w:rsid w:val="00694816"/>
    <w:rsid w:val="006A0E44"/>
    <w:rsid w:val="006A2066"/>
    <w:rsid w:val="006A2CDE"/>
    <w:rsid w:val="006A3C7B"/>
    <w:rsid w:val="006A595B"/>
    <w:rsid w:val="006A598A"/>
    <w:rsid w:val="006B163E"/>
    <w:rsid w:val="006B3BF8"/>
    <w:rsid w:val="006B6AB6"/>
    <w:rsid w:val="006C1140"/>
    <w:rsid w:val="006C17C5"/>
    <w:rsid w:val="006C2AA3"/>
    <w:rsid w:val="006C4433"/>
    <w:rsid w:val="006C6B2F"/>
    <w:rsid w:val="006D0ED5"/>
    <w:rsid w:val="006D197C"/>
    <w:rsid w:val="006D39CA"/>
    <w:rsid w:val="006D627F"/>
    <w:rsid w:val="006D689F"/>
    <w:rsid w:val="006D7620"/>
    <w:rsid w:val="006D769D"/>
    <w:rsid w:val="006D7D17"/>
    <w:rsid w:val="006E3EA2"/>
    <w:rsid w:val="006E3F3B"/>
    <w:rsid w:val="006E69E8"/>
    <w:rsid w:val="006E7381"/>
    <w:rsid w:val="006F0602"/>
    <w:rsid w:val="006F0945"/>
    <w:rsid w:val="006F3B78"/>
    <w:rsid w:val="006F54F1"/>
    <w:rsid w:val="00700430"/>
    <w:rsid w:val="00703111"/>
    <w:rsid w:val="0070605A"/>
    <w:rsid w:val="00706619"/>
    <w:rsid w:val="00706D77"/>
    <w:rsid w:val="0071209B"/>
    <w:rsid w:val="00713394"/>
    <w:rsid w:val="0071371F"/>
    <w:rsid w:val="00714DB9"/>
    <w:rsid w:val="00716171"/>
    <w:rsid w:val="00716411"/>
    <w:rsid w:val="007170B4"/>
    <w:rsid w:val="00723EE9"/>
    <w:rsid w:val="00726512"/>
    <w:rsid w:val="007268CF"/>
    <w:rsid w:val="00732C72"/>
    <w:rsid w:val="0073563E"/>
    <w:rsid w:val="00735F54"/>
    <w:rsid w:val="00742E92"/>
    <w:rsid w:val="00744463"/>
    <w:rsid w:val="00746A76"/>
    <w:rsid w:val="00746FF7"/>
    <w:rsid w:val="00751D68"/>
    <w:rsid w:val="0075334E"/>
    <w:rsid w:val="00757E99"/>
    <w:rsid w:val="00760323"/>
    <w:rsid w:val="007636B4"/>
    <w:rsid w:val="00764061"/>
    <w:rsid w:val="0076560C"/>
    <w:rsid w:val="00771684"/>
    <w:rsid w:val="00772432"/>
    <w:rsid w:val="00781537"/>
    <w:rsid w:val="007817FE"/>
    <w:rsid w:val="00786B33"/>
    <w:rsid w:val="00787F34"/>
    <w:rsid w:val="00790838"/>
    <w:rsid w:val="00791061"/>
    <w:rsid w:val="00791F64"/>
    <w:rsid w:val="00792959"/>
    <w:rsid w:val="00796177"/>
    <w:rsid w:val="00796BE3"/>
    <w:rsid w:val="00797A09"/>
    <w:rsid w:val="00797C4A"/>
    <w:rsid w:val="007A357B"/>
    <w:rsid w:val="007A50A0"/>
    <w:rsid w:val="007B3B65"/>
    <w:rsid w:val="007B5F62"/>
    <w:rsid w:val="007B6176"/>
    <w:rsid w:val="007B69A9"/>
    <w:rsid w:val="007C0ECE"/>
    <w:rsid w:val="007C21AD"/>
    <w:rsid w:val="007C4BDF"/>
    <w:rsid w:val="007C5336"/>
    <w:rsid w:val="007C5E86"/>
    <w:rsid w:val="007C603B"/>
    <w:rsid w:val="007C7825"/>
    <w:rsid w:val="007D06D8"/>
    <w:rsid w:val="007D1752"/>
    <w:rsid w:val="007D2C30"/>
    <w:rsid w:val="007D3D7C"/>
    <w:rsid w:val="007D4B4A"/>
    <w:rsid w:val="007D5FF1"/>
    <w:rsid w:val="007D6DD5"/>
    <w:rsid w:val="007E1CA2"/>
    <w:rsid w:val="007E2765"/>
    <w:rsid w:val="007E6D11"/>
    <w:rsid w:val="007F0F07"/>
    <w:rsid w:val="007F3182"/>
    <w:rsid w:val="007F44DC"/>
    <w:rsid w:val="007F5F9D"/>
    <w:rsid w:val="00801268"/>
    <w:rsid w:val="008013F9"/>
    <w:rsid w:val="008027CB"/>
    <w:rsid w:val="008038AA"/>
    <w:rsid w:val="00803E98"/>
    <w:rsid w:val="008041E3"/>
    <w:rsid w:val="0080780C"/>
    <w:rsid w:val="008128D7"/>
    <w:rsid w:val="00813241"/>
    <w:rsid w:val="008153AF"/>
    <w:rsid w:val="00816F1B"/>
    <w:rsid w:val="00817AD6"/>
    <w:rsid w:val="0082008E"/>
    <w:rsid w:val="008212F9"/>
    <w:rsid w:val="0082423B"/>
    <w:rsid w:val="00824898"/>
    <w:rsid w:val="008276CE"/>
    <w:rsid w:val="00834D1D"/>
    <w:rsid w:val="008360B2"/>
    <w:rsid w:val="00844401"/>
    <w:rsid w:val="00844925"/>
    <w:rsid w:val="008461CC"/>
    <w:rsid w:val="00846546"/>
    <w:rsid w:val="00851FA2"/>
    <w:rsid w:val="008520FD"/>
    <w:rsid w:val="00853849"/>
    <w:rsid w:val="00853BE9"/>
    <w:rsid w:val="00853C47"/>
    <w:rsid w:val="008567C1"/>
    <w:rsid w:val="008603DB"/>
    <w:rsid w:val="008623D1"/>
    <w:rsid w:val="00862688"/>
    <w:rsid w:val="00864F93"/>
    <w:rsid w:val="0086586D"/>
    <w:rsid w:val="008713E9"/>
    <w:rsid w:val="00872D7F"/>
    <w:rsid w:val="008736B2"/>
    <w:rsid w:val="008745EC"/>
    <w:rsid w:val="0087691F"/>
    <w:rsid w:val="008807DB"/>
    <w:rsid w:val="00881EF2"/>
    <w:rsid w:val="00882593"/>
    <w:rsid w:val="008826CE"/>
    <w:rsid w:val="00884194"/>
    <w:rsid w:val="00885E2C"/>
    <w:rsid w:val="00886031"/>
    <w:rsid w:val="00886B2A"/>
    <w:rsid w:val="0089248A"/>
    <w:rsid w:val="00892578"/>
    <w:rsid w:val="0089351C"/>
    <w:rsid w:val="00894414"/>
    <w:rsid w:val="00896229"/>
    <w:rsid w:val="008A1387"/>
    <w:rsid w:val="008A6C90"/>
    <w:rsid w:val="008B0597"/>
    <w:rsid w:val="008B141B"/>
    <w:rsid w:val="008B3AE3"/>
    <w:rsid w:val="008B4158"/>
    <w:rsid w:val="008B7DE2"/>
    <w:rsid w:val="008C0428"/>
    <w:rsid w:val="008C0E42"/>
    <w:rsid w:val="008C11F6"/>
    <w:rsid w:val="008C2864"/>
    <w:rsid w:val="008C2A1E"/>
    <w:rsid w:val="008C3613"/>
    <w:rsid w:val="008C42C6"/>
    <w:rsid w:val="008C6889"/>
    <w:rsid w:val="008D62D1"/>
    <w:rsid w:val="008D771D"/>
    <w:rsid w:val="008D7AC6"/>
    <w:rsid w:val="008E10C2"/>
    <w:rsid w:val="008E4FF5"/>
    <w:rsid w:val="008F07BF"/>
    <w:rsid w:val="008F19D2"/>
    <w:rsid w:val="008F1FF7"/>
    <w:rsid w:val="008F3746"/>
    <w:rsid w:val="008F724A"/>
    <w:rsid w:val="00902FE1"/>
    <w:rsid w:val="00905341"/>
    <w:rsid w:val="009055C1"/>
    <w:rsid w:val="00906A29"/>
    <w:rsid w:val="0092074F"/>
    <w:rsid w:val="009225BB"/>
    <w:rsid w:val="009238D8"/>
    <w:rsid w:val="00924CEC"/>
    <w:rsid w:val="00924D57"/>
    <w:rsid w:val="009268A3"/>
    <w:rsid w:val="0092783D"/>
    <w:rsid w:val="009322DD"/>
    <w:rsid w:val="009332AA"/>
    <w:rsid w:val="009347AE"/>
    <w:rsid w:val="0093564D"/>
    <w:rsid w:val="00936A32"/>
    <w:rsid w:val="00940B28"/>
    <w:rsid w:val="00942000"/>
    <w:rsid w:val="00946F52"/>
    <w:rsid w:val="0094765F"/>
    <w:rsid w:val="00950816"/>
    <w:rsid w:val="00951DF4"/>
    <w:rsid w:val="00953CBA"/>
    <w:rsid w:val="00961FEC"/>
    <w:rsid w:val="0096320D"/>
    <w:rsid w:val="00963CFA"/>
    <w:rsid w:val="00965BCF"/>
    <w:rsid w:val="0096794A"/>
    <w:rsid w:val="00970DDF"/>
    <w:rsid w:val="009740E7"/>
    <w:rsid w:val="0097582D"/>
    <w:rsid w:val="00980CB8"/>
    <w:rsid w:val="00982863"/>
    <w:rsid w:val="009829AC"/>
    <w:rsid w:val="0098393A"/>
    <w:rsid w:val="00993344"/>
    <w:rsid w:val="00994F2B"/>
    <w:rsid w:val="00995B7E"/>
    <w:rsid w:val="00996752"/>
    <w:rsid w:val="00996F8B"/>
    <w:rsid w:val="00997447"/>
    <w:rsid w:val="00997FC9"/>
    <w:rsid w:val="009A07F6"/>
    <w:rsid w:val="009A24BC"/>
    <w:rsid w:val="009A4920"/>
    <w:rsid w:val="009A5582"/>
    <w:rsid w:val="009B385F"/>
    <w:rsid w:val="009B3BE1"/>
    <w:rsid w:val="009B4317"/>
    <w:rsid w:val="009C0C75"/>
    <w:rsid w:val="009C0C85"/>
    <w:rsid w:val="009C3A25"/>
    <w:rsid w:val="009C4BD1"/>
    <w:rsid w:val="009C68BF"/>
    <w:rsid w:val="009D2743"/>
    <w:rsid w:val="009D34FD"/>
    <w:rsid w:val="009D6338"/>
    <w:rsid w:val="009D652F"/>
    <w:rsid w:val="009D6F8E"/>
    <w:rsid w:val="009E0158"/>
    <w:rsid w:val="009E505D"/>
    <w:rsid w:val="009E516C"/>
    <w:rsid w:val="009E75F4"/>
    <w:rsid w:val="009F0ADC"/>
    <w:rsid w:val="009F1053"/>
    <w:rsid w:val="009F16D0"/>
    <w:rsid w:val="009F67D5"/>
    <w:rsid w:val="009F7282"/>
    <w:rsid w:val="009F733A"/>
    <w:rsid w:val="00A00AFC"/>
    <w:rsid w:val="00A0140E"/>
    <w:rsid w:val="00A019DD"/>
    <w:rsid w:val="00A01C5A"/>
    <w:rsid w:val="00A0210A"/>
    <w:rsid w:val="00A02337"/>
    <w:rsid w:val="00A023FB"/>
    <w:rsid w:val="00A06A03"/>
    <w:rsid w:val="00A1172C"/>
    <w:rsid w:val="00A13295"/>
    <w:rsid w:val="00A1340A"/>
    <w:rsid w:val="00A14E04"/>
    <w:rsid w:val="00A220BC"/>
    <w:rsid w:val="00A2227E"/>
    <w:rsid w:val="00A329C1"/>
    <w:rsid w:val="00A32B7E"/>
    <w:rsid w:val="00A33BBF"/>
    <w:rsid w:val="00A35175"/>
    <w:rsid w:val="00A40A57"/>
    <w:rsid w:val="00A442FB"/>
    <w:rsid w:val="00A470C0"/>
    <w:rsid w:val="00A47D31"/>
    <w:rsid w:val="00A50314"/>
    <w:rsid w:val="00A50E85"/>
    <w:rsid w:val="00A51032"/>
    <w:rsid w:val="00A52201"/>
    <w:rsid w:val="00A5589A"/>
    <w:rsid w:val="00A71A7D"/>
    <w:rsid w:val="00A731D5"/>
    <w:rsid w:val="00A75B18"/>
    <w:rsid w:val="00A76856"/>
    <w:rsid w:val="00A800AA"/>
    <w:rsid w:val="00A803F8"/>
    <w:rsid w:val="00A814E8"/>
    <w:rsid w:val="00A82B61"/>
    <w:rsid w:val="00A86531"/>
    <w:rsid w:val="00A90AA7"/>
    <w:rsid w:val="00A9126D"/>
    <w:rsid w:val="00A9194B"/>
    <w:rsid w:val="00A9668C"/>
    <w:rsid w:val="00A972C5"/>
    <w:rsid w:val="00A977E5"/>
    <w:rsid w:val="00AA1C33"/>
    <w:rsid w:val="00AA3048"/>
    <w:rsid w:val="00AA7264"/>
    <w:rsid w:val="00AB0BAA"/>
    <w:rsid w:val="00AB74B6"/>
    <w:rsid w:val="00AC134D"/>
    <w:rsid w:val="00AC30F9"/>
    <w:rsid w:val="00AC471C"/>
    <w:rsid w:val="00AC4BF3"/>
    <w:rsid w:val="00AC6149"/>
    <w:rsid w:val="00AD0140"/>
    <w:rsid w:val="00AD15F9"/>
    <w:rsid w:val="00AD3A00"/>
    <w:rsid w:val="00AD5532"/>
    <w:rsid w:val="00AE1D85"/>
    <w:rsid w:val="00AE1FCA"/>
    <w:rsid w:val="00AE2196"/>
    <w:rsid w:val="00AE4955"/>
    <w:rsid w:val="00AE6663"/>
    <w:rsid w:val="00AE6EB9"/>
    <w:rsid w:val="00AF0522"/>
    <w:rsid w:val="00AF0610"/>
    <w:rsid w:val="00AF2FB9"/>
    <w:rsid w:val="00AF6F5C"/>
    <w:rsid w:val="00B03077"/>
    <w:rsid w:val="00B03843"/>
    <w:rsid w:val="00B0408C"/>
    <w:rsid w:val="00B05284"/>
    <w:rsid w:val="00B0581A"/>
    <w:rsid w:val="00B05B40"/>
    <w:rsid w:val="00B07E8C"/>
    <w:rsid w:val="00B100A1"/>
    <w:rsid w:val="00B1318E"/>
    <w:rsid w:val="00B14D4C"/>
    <w:rsid w:val="00B16343"/>
    <w:rsid w:val="00B214DA"/>
    <w:rsid w:val="00B223E6"/>
    <w:rsid w:val="00B22A65"/>
    <w:rsid w:val="00B23164"/>
    <w:rsid w:val="00B238FF"/>
    <w:rsid w:val="00B23E44"/>
    <w:rsid w:val="00B24C15"/>
    <w:rsid w:val="00B257A0"/>
    <w:rsid w:val="00B306F5"/>
    <w:rsid w:val="00B31378"/>
    <w:rsid w:val="00B33ABF"/>
    <w:rsid w:val="00B34758"/>
    <w:rsid w:val="00B356FE"/>
    <w:rsid w:val="00B3636E"/>
    <w:rsid w:val="00B3713B"/>
    <w:rsid w:val="00B41FA5"/>
    <w:rsid w:val="00B42994"/>
    <w:rsid w:val="00B44CBF"/>
    <w:rsid w:val="00B44FB2"/>
    <w:rsid w:val="00B45863"/>
    <w:rsid w:val="00B47436"/>
    <w:rsid w:val="00B50A4B"/>
    <w:rsid w:val="00B5193F"/>
    <w:rsid w:val="00B52B2B"/>
    <w:rsid w:val="00B559B9"/>
    <w:rsid w:val="00B578D3"/>
    <w:rsid w:val="00B61CAD"/>
    <w:rsid w:val="00B6217C"/>
    <w:rsid w:val="00B62B2A"/>
    <w:rsid w:val="00B62B88"/>
    <w:rsid w:val="00B63307"/>
    <w:rsid w:val="00B64074"/>
    <w:rsid w:val="00B6411A"/>
    <w:rsid w:val="00B647BA"/>
    <w:rsid w:val="00B65E18"/>
    <w:rsid w:val="00B66E32"/>
    <w:rsid w:val="00B70355"/>
    <w:rsid w:val="00B70798"/>
    <w:rsid w:val="00B716DC"/>
    <w:rsid w:val="00B721AE"/>
    <w:rsid w:val="00B723E2"/>
    <w:rsid w:val="00B727A5"/>
    <w:rsid w:val="00B73D3E"/>
    <w:rsid w:val="00B74A62"/>
    <w:rsid w:val="00B75B2F"/>
    <w:rsid w:val="00B80380"/>
    <w:rsid w:val="00B80A17"/>
    <w:rsid w:val="00B84121"/>
    <w:rsid w:val="00B86B34"/>
    <w:rsid w:val="00B92CEA"/>
    <w:rsid w:val="00B93F9A"/>
    <w:rsid w:val="00B95326"/>
    <w:rsid w:val="00B97C71"/>
    <w:rsid w:val="00BA0915"/>
    <w:rsid w:val="00BA0A1D"/>
    <w:rsid w:val="00BA1278"/>
    <w:rsid w:val="00BA12EF"/>
    <w:rsid w:val="00BA2FDE"/>
    <w:rsid w:val="00BA51B4"/>
    <w:rsid w:val="00BA520C"/>
    <w:rsid w:val="00BA60E2"/>
    <w:rsid w:val="00BA7646"/>
    <w:rsid w:val="00BA7BDA"/>
    <w:rsid w:val="00BB1CA6"/>
    <w:rsid w:val="00BB2836"/>
    <w:rsid w:val="00BB4C60"/>
    <w:rsid w:val="00BB508A"/>
    <w:rsid w:val="00BB5ACF"/>
    <w:rsid w:val="00BB723C"/>
    <w:rsid w:val="00BC1EB6"/>
    <w:rsid w:val="00BC498F"/>
    <w:rsid w:val="00BC504B"/>
    <w:rsid w:val="00BC5668"/>
    <w:rsid w:val="00BD3091"/>
    <w:rsid w:val="00BD30B8"/>
    <w:rsid w:val="00BD6C97"/>
    <w:rsid w:val="00BE01ED"/>
    <w:rsid w:val="00BE34C3"/>
    <w:rsid w:val="00BE38F3"/>
    <w:rsid w:val="00BE4CB3"/>
    <w:rsid w:val="00BF0D83"/>
    <w:rsid w:val="00BF4BB5"/>
    <w:rsid w:val="00BF5EA6"/>
    <w:rsid w:val="00BF6788"/>
    <w:rsid w:val="00C004D6"/>
    <w:rsid w:val="00C00A32"/>
    <w:rsid w:val="00C017EA"/>
    <w:rsid w:val="00C031EB"/>
    <w:rsid w:val="00C038A6"/>
    <w:rsid w:val="00C04AA6"/>
    <w:rsid w:val="00C065B7"/>
    <w:rsid w:val="00C131FB"/>
    <w:rsid w:val="00C164F9"/>
    <w:rsid w:val="00C21E68"/>
    <w:rsid w:val="00C2378B"/>
    <w:rsid w:val="00C26B51"/>
    <w:rsid w:val="00C26D2D"/>
    <w:rsid w:val="00C3108B"/>
    <w:rsid w:val="00C32E7D"/>
    <w:rsid w:val="00C33D60"/>
    <w:rsid w:val="00C37DEF"/>
    <w:rsid w:val="00C41A9C"/>
    <w:rsid w:val="00C424C1"/>
    <w:rsid w:val="00C42553"/>
    <w:rsid w:val="00C43D5C"/>
    <w:rsid w:val="00C461F0"/>
    <w:rsid w:val="00C46715"/>
    <w:rsid w:val="00C470D4"/>
    <w:rsid w:val="00C47977"/>
    <w:rsid w:val="00C51B8F"/>
    <w:rsid w:val="00C55458"/>
    <w:rsid w:val="00C55A6C"/>
    <w:rsid w:val="00C55F61"/>
    <w:rsid w:val="00C64172"/>
    <w:rsid w:val="00C645DB"/>
    <w:rsid w:val="00C6533D"/>
    <w:rsid w:val="00C65625"/>
    <w:rsid w:val="00C702F7"/>
    <w:rsid w:val="00C704B8"/>
    <w:rsid w:val="00C738BE"/>
    <w:rsid w:val="00C759FB"/>
    <w:rsid w:val="00C81498"/>
    <w:rsid w:val="00C834BF"/>
    <w:rsid w:val="00C845F3"/>
    <w:rsid w:val="00C84A91"/>
    <w:rsid w:val="00C877A4"/>
    <w:rsid w:val="00C92AAB"/>
    <w:rsid w:val="00C930E8"/>
    <w:rsid w:val="00C94422"/>
    <w:rsid w:val="00C96AA3"/>
    <w:rsid w:val="00C977A7"/>
    <w:rsid w:val="00CA2461"/>
    <w:rsid w:val="00CA2E8D"/>
    <w:rsid w:val="00CA471E"/>
    <w:rsid w:val="00CA4B1B"/>
    <w:rsid w:val="00CA4C6E"/>
    <w:rsid w:val="00CA5546"/>
    <w:rsid w:val="00CA6584"/>
    <w:rsid w:val="00CB1406"/>
    <w:rsid w:val="00CB2D14"/>
    <w:rsid w:val="00CB3A97"/>
    <w:rsid w:val="00CC1B7A"/>
    <w:rsid w:val="00CC36EE"/>
    <w:rsid w:val="00CD00AA"/>
    <w:rsid w:val="00CD025C"/>
    <w:rsid w:val="00CD0B8F"/>
    <w:rsid w:val="00CD1BDE"/>
    <w:rsid w:val="00CD2316"/>
    <w:rsid w:val="00CD644B"/>
    <w:rsid w:val="00CE06C5"/>
    <w:rsid w:val="00CE2690"/>
    <w:rsid w:val="00CE5C7F"/>
    <w:rsid w:val="00CE5DB5"/>
    <w:rsid w:val="00CE684F"/>
    <w:rsid w:val="00CE6A3C"/>
    <w:rsid w:val="00CF035D"/>
    <w:rsid w:val="00CF3278"/>
    <w:rsid w:val="00CF4723"/>
    <w:rsid w:val="00CF7588"/>
    <w:rsid w:val="00CF76D3"/>
    <w:rsid w:val="00D00061"/>
    <w:rsid w:val="00D00B99"/>
    <w:rsid w:val="00D04766"/>
    <w:rsid w:val="00D11049"/>
    <w:rsid w:val="00D11301"/>
    <w:rsid w:val="00D12CE6"/>
    <w:rsid w:val="00D15815"/>
    <w:rsid w:val="00D15BF1"/>
    <w:rsid w:val="00D16F40"/>
    <w:rsid w:val="00D20766"/>
    <w:rsid w:val="00D2153C"/>
    <w:rsid w:val="00D274DA"/>
    <w:rsid w:val="00D27521"/>
    <w:rsid w:val="00D30AC5"/>
    <w:rsid w:val="00D35360"/>
    <w:rsid w:val="00D3789C"/>
    <w:rsid w:val="00D37F45"/>
    <w:rsid w:val="00D40DEC"/>
    <w:rsid w:val="00D417AB"/>
    <w:rsid w:val="00D44D46"/>
    <w:rsid w:val="00D458CB"/>
    <w:rsid w:val="00D45956"/>
    <w:rsid w:val="00D46C04"/>
    <w:rsid w:val="00D47C5E"/>
    <w:rsid w:val="00D504F7"/>
    <w:rsid w:val="00D52B1B"/>
    <w:rsid w:val="00D542EC"/>
    <w:rsid w:val="00D62DDE"/>
    <w:rsid w:val="00D6497C"/>
    <w:rsid w:val="00D70021"/>
    <w:rsid w:val="00D763CA"/>
    <w:rsid w:val="00D8023B"/>
    <w:rsid w:val="00D83AAB"/>
    <w:rsid w:val="00D85092"/>
    <w:rsid w:val="00D875DA"/>
    <w:rsid w:val="00D91238"/>
    <w:rsid w:val="00D91AF7"/>
    <w:rsid w:val="00D92B25"/>
    <w:rsid w:val="00D967FA"/>
    <w:rsid w:val="00DA0DDF"/>
    <w:rsid w:val="00DA24C0"/>
    <w:rsid w:val="00DA2851"/>
    <w:rsid w:val="00DA3347"/>
    <w:rsid w:val="00DA7251"/>
    <w:rsid w:val="00DA7B61"/>
    <w:rsid w:val="00DA7BAF"/>
    <w:rsid w:val="00DB1ED7"/>
    <w:rsid w:val="00DB27E9"/>
    <w:rsid w:val="00DB2A34"/>
    <w:rsid w:val="00DB64DB"/>
    <w:rsid w:val="00DB7305"/>
    <w:rsid w:val="00DC1297"/>
    <w:rsid w:val="00DC1D8C"/>
    <w:rsid w:val="00DC279F"/>
    <w:rsid w:val="00DC624E"/>
    <w:rsid w:val="00DC6773"/>
    <w:rsid w:val="00DC71FC"/>
    <w:rsid w:val="00DD1675"/>
    <w:rsid w:val="00DD2DFE"/>
    <w:rsid w:val="00DD3553"/>
    <w:rsid w:val="00DD434F"/>
    <w:rsid w:val="00DD5F4B"/>
    <w:rsid w:val="00DD6738"/>
    <w:rsid w:val="00DE03EC"/>
    <w:rsid w:val="00DE156B"/>
    <w:rsid w:val="00DE1C60"/>
    <w:rsid w:val="00DE23B8"/>
    <w:rsid w:val="00DE480F"/>
    <w:rsid w:val="00DE5BF6"/>
    <w:rsid w:val="00DE5F6B"/>
    <w:rsid w:val="00DE652A"/>
    <w:rsid w:val="00DF28AE"/>
    <w:rsid w:val="00DF2F7B"/>
    <w:rsid w:val="00DF4757"/>
    <w:rsid w:val="00DF6A98"/>
    <w:rsid w:val="00E018D7"/>
    <w:rsid w:val="00E03CA9"/>
    <w:rsid w:val="00E1177B"/>
    <w:rsid w:val="00E166E2"/>
    <w:rsid w:val="00E20629"/>
    <w:rsid w:val="00E239AF"/>
    <w:rsid w:val="00E26524"/>
    <w:rsid w:val="00E27B69"/>
    <w:rsid w:val="00E32A93"/>
    <w:rsid w:val="00E34D59"/>
    <w:rsid w:val="00E35A9E"/>
    <w:rsid w:val="00E425E6"/>
    <w:rsid w:val="00E42A3D"/>
    <w:rsid w:val="00E433A5"/>
    <w:rsid w:val="00E434AF"/>
    <w:rsid w:val="00E450F7"/>
    <w:rsid w:val="00E5068E"/>
    <w:rsid w:val="00E51C2B"/>
    <w:rsid w:val="00E52203"/>
    <w:rsid w:val="00E52B6C"/>
    <w:rsid w:val="00E532C5"/>
    <w:rsid w:val="00E54228"/>
    <w:rsid w:val="00E55590"/>
    <w:rsid w:val="00E56ADC"/>
    <w:rsid w:val="00E6179D"/>
    <w:rsid w:val="00E64193"/>
    <w:rsid w:val="00E64993"/>
    <w:rsid w:val="00E652FB"/>
    <w:rsid w:val="00E666CF"/>
    <w:rsid w:val="00E740B2"/>
    <w:rsid w:val="00E8228D"/>
    <w:rsid w:val="00E8479F"/>
    <w:rsid w:val="00E869F7"/>
    <w:rsid w:val="00E87CAF"/>
    <w:rsid w:val="00E93B17"/>
    <w:rsid w:val="00E948EC"/>
    <w:rsid w:val="00E94DFF"/>
    <w:rsid w:val="00E97959"/>
    <w:rsid w:val="00EA16AB"/>
    <w:rsid w:val="00EA1F5E"/>
    <w:rsid w:val="00EA2766"/>
    <w:rsid w:val="00EA475B"/>
    <w:rsid w:val="00EA7618"/>
    <w:rsid w:val="00EB0499"/>
    <w:rsid w:val="00EB0E72"/>
    <w:rsid w:val="00EB0F72"/>
    <w:rsid w:val="00EB2EB8"/>
    <w:rsid w:val="00EB3CEC"/>
    <w:rsid w:val="00EB4055"/>
    <w:rsid w:val="00EB47AA"/>
    <w:rsid w:val="00EB5935"/>
    <w:rsid w:val="00EB6F81"/>
    <w:rsid w:val="00EB7A45"/>
    <w:rsid w:val="00EC0019"/>
    <w:rsid w:val="00EC1707"/>
    <w:rsid w:val="00EC35E9"/>
    <w:rsid w:val="00EC35FF"/>
    <w:rsid w:val="00EC6069"/>
    <w:rsid w:val="00EC6E39"/>
    <w:rsid w:val="00EC7A4F"/>
    <w:rsid w:val="00ED0E0C"/>
    <w:rsid w:val="00ED6D79"/>
    <w:rsid w:val="00ED7976"/>
    <w:rsid w:val="00ED7B41"/>
    <w:rsid w:val="00ED7CDE"/>
    <w:rsid w:val="00ED7D7A"/>
    <w:rsid w:val="00EE34B3"/>
    <w:rsid w:val="00EE3C8F"/>
    <w:rsid w:val="00EE42D3"/>
    <w:rsid w:val="00EE4A7D"/>
    <w:rsid w:val="00EE5C9A"/>
    <w:rsid w:val="00EF56E5"/>
    <w:rsid w:val="00EF5C47"/>
    <w:rsid w:val="00F00304"/>
    <w:rsid w:val="00F03087"/>
    <w:rsid w:val="00F04453"/>
    <w:rsid w:val="00F049AF"/>
    <w:rsid w:val="00F04E87"/>
    <w:rsid w:val="00F05B18"/>
    <w:rsid w:val="00F10FA7"/>
    <w:rsid w:val="00F116EF"/>
    <w:rsid w:val="00F139F4"/>
    <w:rsid w:val="00F1415B"/>
    <w:rsid w:val="00F15605"/>
    <w:rsid w:val="00F16B17"/>
    <w:rsid w:val="00F202EF"/>
    <w:rsid w:val="00F244A9"/>
    <w:rsid w:val="00F34490"/>
    <w:rsid w:val="00F344B4"/>
    <w:rsid w:val="00F35919"/>
    <w:rsid w:val="00F35F21"/>
    <w:rsid w:val="00F40A54"/>
    <w:rsid w:val="00F42C5A"/>
    <w:rsid w:val="00F43F18"/>
    <w:rsid w:val="00F46E69"/>
    <w:rsid w:val="00F47D7E"/>
    <w:rsid w:val="00F509CC"/>
    <w:rsid w:val="00F519D0"/>
    <w:rsid w:val="00F520BF"/>
    <w:rsid w:val="00F521AD"/>
    <w:rsid w:val="00F53931"/>
    <w:rsid w:val="00F632E9"/>
    <w:rsid w:val="00F63CD5"/>
    <w:rsid w:val="00F65F0F"/>
    <w:rsid w:val="00F66340"/>
    <w:rsid w:val="00F67847"/>
    <w:rsid w:val="00F70784"/>
    <w:rsid w:val="00F72683"/>
    <w:rsid w:val="00F72BCD"/>
    <w:rsid w:val="00F772B9"/>
    <w:rsid w:val="00F81B72"/>
    <w:rsid w:val="00F82438"/>
    <w:rsid w:val="00F8755D"/>
    <w:rsid w:val="00F90C68"/>
    <w:rsid w:val="00F91009"/>
    <w:rsid w:val="00F96FF6"/>
    <w:rsid w:val="00F97535"/>
    <w:rsid w:val="00F97A01"/>
    <w:rsid w:val="00FA2969"/>
    <w:rsid w:val="00FA3B14"/>
    <w:rsid w:val="00FA46DB"/>
    <w:rsid w:val="00FA4BAA"/>
    <w:rsid w:val="00FA72C9"/>
    <w:rsid w:val="00FA731E"/>
    <w:rsid w:val="00FA78C6"/>
    <w:rsid w:val="00FB01B9"/>
    <w:rsid w:val="00FB0D00"/>
    <w:rsid w:val="00FB0F5C"/>
    <w:rsid w:val="00FB219A"/>
    <w:rsid w:val="00FB3C1C"/>
    <w:rsid w:val="00FB3EFD"/>
    <w:rsid w:val="00FC222C"/>
    <w:rsid w:val="00FD01B9"/>
    <w:rsid w:val="00FD03EE"/>
    <w:rsid w:val="00FD1292"/>
    <w:rsid w:val="00FD1B78"/>
    <w:rsid w:val="00FD28D3"/>
    <w:rsid w:val="00FD29CA"/>
    <w:rsid w:val="00FD38F5"/>
    <w:rsid w:val="00FE0935"/>
    <w:rsid w:val="00FE1BE1"/>
    <w:rsid w:val="00FE5BF4"/>
    <w:rsid w:val="00FE7A85"/>
    <w:rsid w:val="00FF037A"/>
    <w:rsid w:val="00FF1A9D"/>
    <w:rsid w:val="00FF2D29"/>
    <w:rsid w:val="00FF57D3"/>
    <w:rsid w:val="00FF5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73A26BC2-4226-439D-A85D-5CF4C6F9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A75"/>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3C4C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F520BF"/>
    <w:rPr>
      <w:color w:val="0563C1" w:themeColor="hyperlink"/>
      <w:u w:val="single"/>
    </w:rPr>
  </w:style>
  <w:style w:type="character" w:customStyle="1" w:styleId="UnresolvedMention">
    <w:name w:val="Unresolved Mention"/>
    <w:basedOn w:val="DefaultParagraphFont"/>
    <w:uiPriority w:val="99"/>
    <w:semiHidden/>
    <w:unhideWhenUsed/>
    <w:rsid w:val="00F520BF"/>
    <w:rPr>
      <w:color w:val="605E5C"/>
      <w:shd w:val="clear" w:color="auto" w:fill="E1DFDD"/>
    </w:rPr>
  </w:style>
  <w:style w:type="paragraph" w:styleId="NoSpacing">
    <w:name w:val="No Spacing"/>
    <w:uiPriority w:val="1"/>
    <w:qFormat/>
    <w:rsid w:val="00C702F7"/>
    <w:pPr>
      <w:spacing w:after="0" w:line="240" w:lineRule="auto"/>
    </w:pPr>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3C4C09"/>
    <w:rPr>
      <w:rFonts w:asciiTheme="majorHAnsi" w:eastAsiaTheme="majorEastAsia" w:hAnsiTheme="majorHAnsi" w:cstheme="majorBidi"/>
      <w:color w:val="2F5496" w:themeColor="accent1" w:themeShade="BF"/>
      <w:sz w:val="32"/>
      <w:szCs w:val="32"/>
      <w:lang w:val="bs-Latn-BA" w:eastAsia="bs-Latn-BA"/>
    </w:rPr>
  </w:style>
  <w:style w:type="character" w:customStyle="1" w:styleId="cf01">
    <w:name w:val="cf01"/>
    <w:basedOn w:val="DefaultParagraphFont"/>
    <w:rsid w:val="00CD00AA"/>
    <w:rPr>
      <w:rFonts w:ascii="Segoe UI" w:hAnsi="Segoe UI" w:cs="Segoe UI" w:hint="default"/>
      <w:sz w:val="18"/>
      <w:szCs w:val="18"/>
    </w:rPr>
  </w:style>
  <w:style w:type="paragraph" w:styleId="Header">
    <w:name w:val="header"/>
    <w:basedOn w:val="Normal"/>
    <w:link w:val="HeaderChar"/>
    <w:uiPriority w:val="99"/>
    <w:unhideWhenUsed/>
    <w:rsid w:val="004E2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D76"/>
    <w:rPr>
      <w:rFonts w:ascii="Calibri" w:eastAsia="Calibri" w:hAnsi="Calibri" w:cs="Calibri"/>
      <w:lang w:val="bs-Latn-BA" w:eastAsia="bs-Latn-BA"/>
    </w:rPr>
  </w:style>
  <w:style w:type="paragraph" w:styleId="Footer">
    <w:name w:val="footer"/>
    <w:basedOn w:val="Normal"/>
    <w:link w:val="FooterChar"/>
    <w:uiPriority w:val="99"/>
    <w:unhideWhenUsed/>
    <w:rsid w:val="004E2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D76"/>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8C3613"/>
    <w:rPr>
      <w:color w:val="954F72" w:themeColor="followedHyperlink"/>
      <w:u w:val="single"/>
    </w:rPr>
  </w:style>
  <w:style w:type="character" w:styleId="CommentReference">
    <w:name w:val="annotation reference"/>
    <w:basedOn w:val="DefaultParagraphFont"/>
    <w:uiPriority w:val="99"/>
    <w:semiHidden/>
    <w:unhideWhenUsed/>
    <w:rsid w:val="00F72683"/>
    <w:rPr>
      <w:sz w:val="16"/>
      <w:szCs w:val="16"/>
    </w:rPr>
  </w:style>
  <w:style w:type="paragraph" w:styleId="CommentText">
    <w:name w:val="annotation text"/>
    <w:basedOn w:val="Normal"/>
    <w:link w:val="CommentTextChar"/>
    <w:uiPriority w:val="99"/>
    <w:unhideWhenUsed/>
    <w:rsid w:val="00F72683"/>
    <w:pPr>
      <w:spacing w:line="240" w:lineRule="auto"/>
    </w:pPr>
    <w:rPr>
      <w:sz w:val="20"/>
      <w:szCs w:val="20"/>
    </w:rPr>
  </w:style>
  <w:style w:type="character" w:customStyle="1" w:styleId="CommentTextChar">
    <w:name w:val="Comment Text Char"/>
    <w:basedOn w:val="DefaultParagraphFont"/>
    <w:link w:val="CommentText"/>
    <w:uiPriority w:val="99"/>
    <w:rsid w:val="00F7268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F72683"/>
    <w:rPr>
      <w:b/>
      <w:bCs/>
    </w:rPr>
  </w:style>
  <w:style w:type="character" w:customStyle="1" w:styleId="CommentSubjectChar">
    <w:name w:val="Comment Subject Char"/>
    <w:basedOn w:val="CommentTextChar"/>
    <w:link w:val="CommentSubject"/>
    <w:uiPriority w:val="99"/>
    <w:semiHidden/>
    <w:rsid w:val="00F72683"/>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9740E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955">
      <w:bodyDiv w:val="1"/>
      <w:marLeft w:val="0"/>
      <w:marRight w:val="0"/>
      <w:marTop w:val="0"/>
      <w:marBottom w:val="0"/>
      <w:divBdr>
        <w:top w:val="none" w:sz="0" w:space="0" w:color="auto"/>
        <w:left w:val="none" w:sz="0" w:space="0" w:color="auto"/>
        <w:bottom w:val="none" w:sz="0" w:space="0" w:color="auto"/>
        <w:right w:val="none" w:sz="0" w:space="0" w:color="auto"/>
      </w:divBdr>
    </w:div>
    <w:div w:id="126556177">
      <w:bodyDiv w:val="1"/>
      <w:marLeft w:val="0"/>
      <w:marRight w:val="0"/>
      <w:marTop w:val="0"/>
      <w:marBottom w:val="0"/>
      <w:divBdr>
        <w:top w:val="none" w:sz="0" w:space="0" w:color="auto"/>
        <w:left w:val="none" w:sz="0" w:space="0" w:color="auto"/>
        <w:bottom w:val="none" w:sz="0" w:space="0" w:color="auto"/>
        <w:right w:val="none" w:sz="0" w:space="0" w:color="auto"/>
      </w:divBdr>
    </w:div>
    <w:div w:id="323706597">
      <w:bodyDiv w:val="1"/>
      <w:marLeft w:val="0"/>
      <w:marRight w:val="0"/>
      <w:marTop w:val="0"/>
      <w:marBottom w:val="0"/>
      <w:divBdr>
        <w:top w:val="none" w:sz="0" w:space="0" w:color="auto"/>
        <w:left w:val="none" w:sz="0" w:space="0" w:color="auto"/>
        <w:bottom w:val="none" w:sz="0" w:space="0" w:color="auto"/>
        <w:right w:val="none" w:sz="0" w:space="0" w:color="auto"/>
      </w:divBdr>
    </w:div>
    <w:div w:id="368190044">
      <w:bodyDiv w:val="1"/>
      <w:marLeft w:val="0"/>
      <w:marRight w:val="0"/>
      <w:marTop w:val="0"/>
      <w:marBottom w:val="0"/>
      <w:divBdr>
        <w:top w:val="none" w:sz="0" w:space="0" w:color="auto"/>
        <w:left w:val="none" w:sz="0" w:space="0" w:color="auto"/>
        <w:bottom w:val="none" w:sz="0" w:space="0" w:color="auto"/>
        <w:right w:val="none" w:sz="0" w:space="0" w:color="auto"/>
      </w:divBdr>
    </w:div>
    <w:div w:id="501822296">
      <w:bodyDiv w:val="1"/>
      <w:marLeft w:val="0"/>
      <w:marRight w:val="0"/>
      <w:marTop w:val="0"/>
      <w:marBottom w:val="0"/>
      <w:divBdr>
        <w:top w:val="none" w:sz="0" w:space="0" w:color="auto"/>
        <w:left w:val="none" w:sz="0" w:space="0" w:color="auto"/>
        <w:bottom w:val="none" w:sz="0" w:space="0" w:color="auto"/>
        <w:right w:val="none" w:sz="0" w:space="0" w:color="auto"/>
      </w:divBdr>
    </w:div>
    <w:div w:id="502666207">
      <w:bodyDiv w:val="1"/>
      <w:marLeft w:val="0"/>
      <w:marRight w:val="0"/>
      <w:marTop w:val="0"/>
      <w:marBottom w:val="0"/>
      <w:divBdr>
        <w:top w:val="none" w:sz="0" w:space="0" w:color="auto"/>
        <w:left w:val="none" w:sz="0" w:space="0" w:color="auto"/>
        <w:bottom w:val="none" w:sz="0" w:space="0" w:color="auto"/>
        <w:right w:val="none" w:sz="0" w:space="0" w:color="auto"/>
      </w:divBdr>
    </w:div>
    <w:div w:id="509680920">
      <w:bodyDiv w:val="1"/>
      <w:marLeft w:val="0"/>
      <w:marRight w:val="0"/>
      <w:marTop w:val="0"/>
      <w:marBottom w:val="0"/>
      <w:divBdr>
        <w:top w:val="none" w:sz="0" w:space="0" w:color="auto"/>
        <w:left w:val="none" w:sz="0" w:space="0" w:color="auto"/>
        <w:bottom w:val="none" w:sz="0" w:space="0" w:color="auto"/>
        <w:right w:val="none" w:sz="0" w:space="0" w:color="auto"/>
      </w:divBdr>
    </w:div>
    <w:div w:id="825971224">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36595924">
      <w:bodyDiv w:val="1"/>
      <w:marLeft w:val="0"/>
      <w:marRight w:val="0"/>
      <w:marTop w:val="0"/>
      <w:marBottom w:val="0"/>
      <w:divBdr>
        <w:top w:val="none" w:sz="0" w:space="0" w:color="auto"/>
        <w:left w:val="none" w:sz="0" w:space="0" w:color="auto"/>
        <w:bottom w:val="none" w:sz="0" w:space="0" w:color="auto"/>
        <w:right w:val="none" w:sz="0" w:space="0" w:color="auto"/>
      </w:divBdr>
      <w:divsChild>
        <w:div w:id="1647977789">
          <w:marLeft w:val="-225"/>
          <w:marRight w:val="-225"/>
          <w:marTop w:val="0"/>
          <w:marBottom w:val="225"/>
          <w:divBdr>
            <w:top w:val="none" w:sz="0" w:space="0" w:color="auto"/>
            <w:left w:val="none" w:sz="0" w:space="0" w:color="auto"/>
            <w:bottom w:val="none" w:sz="0" w:space="0" w:color="auto"/>
            <w:right w:val="none" w:sz="0" w:space="0" w:color="auto"/>
          </w:divBdr>
        </w:div>
      </w:divsChild>
    </w:div>
    <w:div w:id="981928695">
      <w:bodyDiv w:val="1"/>
      <w:marLeft w:val="0"/>
      <w:marRight w:val="0"/>
      <w:marTop w:val="0"/>
      <w:marBottom w:val="0"/>
      <w:divBdr>
        <w:top w:val="none" w:sz="0" w:space="0" w:color="auto"/>
        <w:left w:val="none" w:sz="0" w:space="0" w:color="auto"/>
        <w:bottom w:val="none" w:sz="0" w:space="0" w:color="auto"/>
        <w:right w:val="none" w:sz="0" w:space="0" w:color="auto"/>
      </w:divBdr>
    </w:div>
    <w:div w:id="994724381">
      <w:bodyDiv w:val="1"/>
      <w:marLeft w:val="0"/>
      <w:marRight w:val="0"/>
      <w:marTop w:val="0"/>
      <w:marBottom w:val="0"/>
      <w:divBdr>
        <w:top w:val="none" w:sz="0" w:space="0" w:color="auto"/>
        <w:left w:val="none" w:sz="0" w:space="0" w:color="auto"/>
        <w:bottom w:val="none" w:sz="0" w:space="0" w:color="auto"/>
        <w:right w:val="none" w:sz="0" w:space="0" w:color="auto"/>
      </w:divBdr>
    </w:div>
    <w:div w:id="1100838238">
      <w:bodyDiv w:val="1"/>
      <w:marLeft w:val="0"/>
      <w:marRight w:val="0"/>
      <w:marTop w:val="0"/>
      <w:marBottom w:val="0"/>
      <w:divBdr>
        <w:top w:val="none" w:sz="0" w:space="0" w:color="auto"/>
        <w:left w:val="none" w:sz="0" w:space="0" w:color="auto"/>
        <w:bottom w:val="none" w:sz="0" w:space="0" w:color="auto"/>
        <w:right w:val="none" w:sz="0" w:space="0" w:color="auto"/>
      </w:divBdr>
    </w:div>
    <w:div w:id="1183126961">
      <w:bodyDiv w:val="1"/>
      <w:marLeft w:val="0"/>
      <w:marRight w:val="0"/>
      <w:marTop w:val="0"/>
      <w:marBottom w:val="0"/>
      <w:divBdr>
        <w:top w:val="none" w:sz="0" w:space="0" w:color="auto"/>
        <w:left w:val="none" w:sz="0" w:space="0" w:color="auto"/>
        <w:bottom w:val="none" w:sz="0" w:space="0" w:color="auto"/>
        <w:right w:val="none" w:sz="0" w:space="0" w:color="auto"/>
      </w:divBdr>
    </w:div>
    <w:div w:id="1189370838">
      <w:bodyDiv w:val="1"/>
      <w:marLeft w:val="0"/>
      <w:marRight w:val="0"/>
      <w:marTop w:val="0"/>
      <w:marBottom w:val="0"/>
      <w:divBdr>
        <w:top w:val="none" w:sz="0" w:space="0" w:color="auto"/>
        <w:left w:val="none" w:sz="0" w:space="0" w:color="auto"/>
        <w:bottom w:val="none" w:sz="0" w:space="0" w:color="auto"/>
        <w:right w:val="none" w:sz="0" w:space="0" w:color="auto"/>
      </w:divBdr>
    </w:div>
    <w:div w:id="1354960772">
      <w:bodyDiv w:val="1"/>
      <w:marLeft w:val="0"/>
      <w:marRight w:val="0"/>
      <w:marTop w:val="0"/>
      <w:marBottom w:val="0"/>
      <w:divBdr>
        <w:top w:val="none" w:sz="0" w:space="0" w:color="auto"/>
        <w:left w:val="none" w:sz="0" w:space="0" w:color="auto"/>
        <w:bottom w:val="none" w:sz="0" w:space="0" w:color="auto"/>
        <w:right w:val="none" w:sz="0" w:space="0" w:color="auto"/>
      </w:divBdr>
    </w:div>
    <w:div w:id="1496802485">
      <w:bodyDiv w:val="1"/>
      <w:marLeft w:val="0"/>
      <w:marRight w:val="0"/>
      <w:marTop w:val="0"/>
      <w:marBottom w:val="0"/>
      <w:divBdr>
        <w:top w:val="none" w:sz="0" w:space="0" w:color="auto"/>
        <w:left w:val="none" w:sz="0" w:space="0" w:color="auto"/>
        <w:bottom w:val="none" w:sz="0" w:space="0" w:color="auto"/>
        <w:right w:val="none" w:sz="0" w:space="0" w:color="auto"/>
      </w:divBdr>
      <w:divsChild>
        <w:div w:id="54865797">
          <w:marLeft w:val="-225"/>
          <w:marRight w:val="-225"/>
          <w:marTop w:val="0"/>
          <w:marBottom w:val="225"/>
          <w:divBdr>
            <w:top w:val="none" w:sz="0" w:space="0" w:color="auto"/>
            <w:left w:val="none" w:sz="0" w:space="0" w:color="auto"/>
            <w:bottom w:val="none" w:sz="0" w:space="0" w:color="auto"/>
            <w:right w:val="none" w:sz="0" w:space="0" w:color="auto"/>
          </w:divBdr>
        </w:div>
      </w:divsChild>
    </w:div>
    <w:div w:id="1609852212">
      <w:bodyDiv w:val="1"/>
      <w:marLeft w:val="0"/>
      <w:marRight w:val="0"/>
      <w:marTop w:val="0"/>
      <w:marBottom w:val="0"/>
      <w:divBdr>
        <w:top w:val="none" w:sz="0" w:space="0" w:color="auto"/>
        <w:left w:val="none" w:sz="0" w:space="0" w:color="auto"/>
        <w:bottom w:val="none" w:sz="0" w:space="0" w:color="auto"/>
        <w:right w:val="none" w:sz="0" w:space="0" w:color="auto"/>
      </w:divBdr>
    </w:div>
    <w:div w:id="1645114241">
      <w:bodyDiv w:val="1"/>
      <w:marLeft w:val="0"/>
      <w:marRight w:val="0"/>
      <w:marTop w:val="0"/>
      <w:marBottom w:val="0"/>
      <w:divBdr>
        <w:top w:val="none" w:sz="0" w:space="0" w:color="auto"/>
        <w:left w:val="none" w:sz="0" w:space="0" w:color="auto"/>
        <w:bottom w:val="none" w:sz="0" w:space="0" w:color="auto"/>
        <w:right w:val="none" w:sz="0" w:space="0" w:color="auto"/>
      </w:divBdr>
    </w:div>
    <w:div w:id="1673678715">
      <w:bodyDiv w:val="1"/>
      <w:marLeft w:val="0"/>
      <w:marRight w:val="0"/>
      <w:marTop w:val="0"/>
      <w:marBottom w:val="0"/>
      <w:divBdr>
        <w:top w:val="none" w:sz="0" w:space="0" w:color="auto"/>
        <w:left w:val="none" w:sz="0" w:space="0" w:color="auto"/>
        <w:bottom w:val="none" w:sz="0" w:space="0" w:color="auto"/>
        <w:right w:val="none" w:sz="0" w:space="0" w:color="auto"/>
      </w:divBdr>
    </w:div>
    <w:div w:id="1868909744">
      <w:bodyDiv w:val="1"/>
      <w:marLeft w:val="0"/>
      <w:marRight w:val="0"/>
      <w:marTop w:val="0"/>
      <w:marBottom w:val="0"/>
      <w:divBdr>
        <w:top w:val="none" w:sz="0" w:space="0" w:color="auto"/>
        <w:left w:val="none" w:sz="0" w:space="0" w:color="auto"/>
        <w:bottom w:val="none" w:sz="0" w:space="0" w:color="auto"/>
        <w:right w:val="none" w:sz="0" w:space="0" w:color="auto"/>
      </w:divBdr>
    </w:div>
    <w:div w:id="1890412082">
      <w:bodyDiv w:val="1"/>
      <w:marLeft w:val="0"/>
      <w:marRight w:val="0"/>
      <w:marTop w:val="0"/>
      <w:marBottom w:val="0"/>
      <w:divBdr>
        <w:top w:val="none" w:sz="0" w:space="0" w:color="auto"/>
        <w:left w:val="none" w:sz="0" w:space="0" w:color="auto"/>
        <w:bottom w:val="none" w:sz="0" w:space="0" w:color="auto"/>
        <w:right w:val="none" w:sz="0" w:space="0" w:color="auto"/>
      </w:divBdr>
    </w:div>
    <w:div w:id="1915121921">
      <w:bodyDiv w:val="1"/>
      <w:marLeft w:val="0"/>
      <w:marRight w:val="0"/>
      <w:marTop w:val="0"/>
      <w:marBottom w:val="0"/>
      <w:divBdr>
        <w:top w:val="none" w:sz="0" w:space="0" w:color="auto"/>
        <w:left w:val="none" w:sz="0" w:space="0" w:color="auto"/>
        <w:bottom w:val="none" w:sz="0" w:space="0" w:color="auto"/>
        <w:right w:val="none" w:sz="0" w:space="0" w:color="auto"/>
      </w:divBdr>
    </w:div>
    <w:div w:id="1943682369">
      <w:bodyDiv w:val="1"/>
      <w:marLeft w:val="0"/>
      <w:marRight w:val="0"/>
      <w:marTop w:val="0"/>
      <w:marBottom w:val="0"/>
      <w:divBdr>
        <w:top w:val="none" w:sz="0" w:space="0" w:color="auto"/>
        <w:left w:val="none" w:sz="0" w:space="0" w:color="auto"/>
        <w:bottom w:val="none" w:sz="0" w:space="0" w:color="auto"/>
        <w:right w:val="none" w:sz="0" w:space="0" w:color="auto"/>
      </w:divBdr>
    </w:div>
    <w:div w:id="2094625014">
      <w:bodyDiv w:val="1"/>
      <w:marLeft w:val="0"/>
      <w:marRight w:val="0"/>
      <w:marTop w:val="0"/>
      <w:marBottom w:val="0"/>
      <w:divBdr>
        <w:top w:val="none" w:sz="0" w:space="0" w:color="auto"/>
        <w:left w:val="none" w:sz="0" w:space="0" w:color="auto"/>
        <w:bottom w:val="none" w:sz="0" w:space="0" w:color="auto"/>
        <w:right w:val="none" w:sz="0" w:space="0" w:color="auto"/>
      </w:divBdr>
    </w:div>
    <w:div w:id="21055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tandard-zanimanja/detalji/510" TargetMode="External"/><Relationship Id="rId18" Type="http://schemas.openxmlformats.org/officeDocument/2006/relationships/hyperlink" Target="https://hko.srce.hr/registar/skup-ishoda-ucenja/detalji/6014" TargetMode="External"/><Relationship Id="rId26" Type="http://schemas.openxmlformats.org/officeDocument/2006/relationships/hyperlink" Target="https://hko.srce.hr/registar/skup-ishoda-ucenja/detalji/6012"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012" TargetMode="External"/><Relationship Id="rId7" Type="http://schemas.openxmlformats.org/officeDocument/2006/relationships/settings" Target="settings.xml"/><Relationship Id="rId12" Type="http://schemas.openxmlformats.org/officeDocument/2006/relationships/hyperlink" Target="https://hko.srce.hr/registar/skup-kompetencija/detalji/1732" TargetMode="External"/><Relationship Id="rId17" Type="http://schemas.openxmlformats.org/officeDocument/2006/relationships/hyperlink" Target="https://hko.srce.hr/registar/standard-kvalifikacije/detalji/504"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6012" TargetMode="External"/><Relationship Id="rId20" Type="http://schemas.openxmlformats.org/officeDocument/2006/relationships/hyperlink" Target="https://hko.srce.hr/registar/skup-ishoda-ucenja/detalji/13912" TargetMode="External"/><Relationship Id="rId29" Type="http://schemas.openxmlformats.org/officeDocument/2006/relationships/hyperlink" Target="https://hko.srce.hr/registar/skup-ishoda-ucenja/detalji/139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99" TargetMode="External"/><Relationship Id="rId24" Type="http://schemas.openxmlformats.org/officeDocument/2006/relationships/hyperlink" Target="https://hko.srce.hr/registar/skup-ishoda-ucenja/detalji/1391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tandard-kvalifikacije/detalji/475" TargetMode="External"/><Relationship Id="rId23" Type="http://schemas.openxmlformats.org/officeDocument/2006/relationships/hyperlink" Target="https://hko.srce.hr/registar/skup-ishoda-ucenja/detalji/6005" TargetMode="External"/><Relationship Id="rId28" Type="http://schemas.openxmlformats.org/officeDocument/2006/relationships/hyperlink" Target="https://hko.srce.hr/registar/skup-ishoda-ucenja/detalji/6005" TargetMode="External"/><Relationship Id="rId10" Type="http://schemas.openxmlformats.org/officeDocument/2006/relationships/endnotes" Target="endnotes.xml"/><Relationship Id="rId19" Type="http://schemas.openxmlformats.org/officeDocument/2006/relationships/hyperlink" Target="https://hko.srce.hr/registar/skup-ishoda-ucenja/detalji/600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4191" TargetMode="External"/><Relationship Id="rId22" Type="http://schemas.openxmlformats.org/officeDocument/2006/relationships/hyperlink" Target="https://hko.srce.hr/registar/skup-ishoda-ucenja/detalji/6014" TargetMode="External"/><Relationship Id="rId27" Type="http://schemas.openxmlformats.org/officeDocument/2006/relationships/hyperlink" Target="https://hko.srce.hr/registar/skup-ishoda-ucenja/detalji/601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524A-BA02-4AFA-AFFD-39D7B8D4A60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43E2868C-6301-45BD-BA4E-8DF6A6B5B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36099-9B4B-4B23-A621-0BD17014A356}">
  <ds:schemaRefs>
    <ds:schemaRef ds:uri="http://schemas.microsoft.com/sharepoint/v3/contenttype/forms"/>
  </ds:schemaRefs>
</ds:datastoreItem>
</file>

<file path=customXml/itemProps4.xml><?xml version="1.0" encoding="utf-8"?>
<ds:datastoreItem xmlns:ds="http://schemas.openxmlformats.org/officeDocument/2006/customXml" ds:itemID="{65576018-A3B6-4C72-AC87-B32F2F10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4607</Words>
  <Characters>26261</Characters>
  <Application>Microsoft Office Word</Application>
  <DocSecurity>0</DocSecurity>
  <Lines>218</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30807</CharactersWithSpaces>
  <SharedDoc>false</SharedDoc>
  <HLinks>
    <vt:vector size="72" baseType="variant">
      <vt:variant>
        <vt:i4>7798888</vt:i4>
      </vt:variant>
      <vt:variant>
        <vt:i4>33</vt:i4>
      </vt:variant>
      <vt:variant>
        <vt:i4>0</vt:i4>
      </vt:variant>
      <vt:variant>
        <vt:i4>5</vt:i4>
      </vt:variant>
      <vt:variant>
        <vt:lpwstr>http://fisportal.mps.hr/hr/sve/naputci/</vt:lpwstr>
      </vt:variant>
      <vt:variant>
        <vt:lpwstr/>
      </vt:variant>
      <vt:variant>
        <vt:i4>3407978</vt:i4>
      </vt:variant>
      <vt:variant>
        <vt:i4>30</vt:i4>
      </vt:variant>
      <vt:variant>
        <vt:i4>0</vt:i4>
      </vt:variant>
      <vt:variant>
        <vt:i4>5</vt:i4>
      </vt:variant>
      <vt:variant>
        <vt:lpwstr>https://hko.srce.hr/registar/skup-kompetencija/detalji/1385</vt:lpwstr>
      </vt:variant>
      <vt:variant>
        <vt:lpwstr/>
      </vt:variant>
      <vt:variant>
        <vt:i4>3866731</vt:i4>
      </vt:variant>
      <vt:variant>
        <vt:i4>27</vt:i4>
      </vt:variant>
      <vt:variant>
        <vt:i4>0</vt:i4>
      </vt:variant>
      <vt:variant>
        <vt:i4>5</vt:i4>
      </vt:variant>
      <vt:variant>
        <vt:lpwstr>https://hko.srce.hr/registar/skup-kompetencija/detalji/127</vt:lpwstr>
      </vt:variant>
      <vt:variant>
        <vt:lpwstr/>
      </vt:variant>
      <vt:variant>
        <vt:i4>4980739</vt:i4>
      </vt:variant>
      <vt:variant>
        <vt:i4>24</vt:i4>
      </vt:variant>
      <vt:variant>
        <vt:i4>0</vt:i4>
      </vt:variant>
      <vt:variant>
        <vt:i4>5</vt:i4>
      </vt:variant>
      <vt:variant>
        <vt:lpwstr>https://hko.srce.hr/registar/skup-ishoda-ucenja/detalji/3494</vt:lpwstr>
      </vt:variant>
      <vt:variant>
        <vt:lpwstr/>
      </vt:variant>
      <vt:variant>
        <vt:i4>4849666</vt:i4>
      </vt:variant>
      <vt:variant>
        <vt:i4>21</vt:i4>
      </vt:variant>
      <vt:variant>
        <vt:i4>0</vt:i4>
      </vt:variant>
      <vt:variant>
        <vt:i4>5</vt:i4>
      </vt:variant>
      <vt:variant>
        <vt:lpwstr>https://hko.srce.hr/registar/skup-ishoda-ucenja/detalji/3482</vt:lpwstr>
      </vt:variant>
      <vt:variant>
        <vt:lpwstr/>
      </vt:variant>
      <vt:variant>
        <vt:i4>5177346</vt:i4>
      </vt:variant>
      <vt:variant>
        <vt:i4>18</vt:i4>
      </vt:variant>
      <vt:variant>
        <vt:i4>0</vt:i4>
      </vt:variant>
      <vt:variant>
        <vt:i4>5</vt:i4>
      </vt:variant>
      <vt:variant>
        <vt:lpwstr>https://hko.srce.hr/registar/skup-ishoda-ucenja/detalji/3182</vt:lpwstr>
      </vt:variant>
      <vt:variant>
        <vt:lpwstr/>
      </vt:variant>
      <vt:variant>
        <vt:i4>4980745</vt:i4>
      </vt:variant>
      <vt:variant>
        <vt:i4>15</vt:i4>
      </vt:variant>
      <vt:variant>
        <vt:i4>0</vt:i4>
      </vt:variant>
      <vt:variant>
        <vt:i4>5</vt:i4>
      </vt:variant>
      <vt:variant>
        <vt:lpwstr>https://hko.srce.hr/registar/skup-ishoda-ucenja/detalji/3434</vt:lpwstr>
      </vt:variant>
      <vt:variant>
        <vt:lpwstr/>
      </vt:variant>
      <vt:variant>
        <vt:i4>5046282</vt:i4>
      </vt:variant>
      <vt:variant>
        <vt:i4>12</vt:i4>
      </vt:variant>
      <vt:variant>
        <vt:i4>0</vt:i4>
      </vt:variant>
      <vt:variant>
        <vt:i4>5</vt:i4>
      </vt:variant>
      <vt:variant>
        <vt:lpwstr>https://hko.srce.hr/registar/skup-ishoda-ucenja/detalji/3504</vt:lpwstr>
      </vt:variant>
      <vt:variant>
        <vt:lpwstr/>
      </vt:variant>
      <vt:variant>
        <vt:i4>3866731</vt:i4>
      </vt:variant>
      <vt:variant>
        <vt:i4>9</vt:i4>
      </vt:variant>
      <vt:variant>
        <vt:i4>0</vt:i4>
      </vt:variant>
      <vt:variant>
        <vt:i4>5</vt:i4>
      </vt:variant>
      <vt:variant>
        <vt:lpwstr>https://hko.srce.hr/registar/skup-kompetencija/detalji/127</vt:lpwstr>
      </vt:variant>
      <vt:variant>
        <vt:lpwstr/>
      </vt:variant>
      <vt:variant>
        <vt:i4>8192110</vt:i4>
      </vt:variant>
      <vt:variant>
        <vt:i4>6</vt:i4>
      </vt:variant>
      <vt:variant>
        <vt:i4>0</vt:i4>
      </vt:variant>
      <vt:variant>
        <vt:i4>5</vt:i4>
      </vt:variant>
      <vt:variant>
        <vt:lpwstr>https://hko.srce.hr/registar/standard-zanimanja/detalji/17</vt:lpwstr>
      </vt:variant>
      <vt:variant>
        <vt:lpwstr/>
      </vt:variant>
      <vt:variant>
        <vt:i4>3407978</vt:i4>
      </vt:variant>
      <vt:variant>
        <vt:i4>3</vt:i4>
      </vt:variant>
      <vt:variant>
        <vt:i4>0</vt:i4>
      </vt:variant>
      <vt:variant>
        <vt:i4>5</vt:i4>
      </vt:variant>
      <vt:variant>
        <vt:lpwstr>https://hko.srce.hr/registar/skup-kompetencija/detalji/1385</vt:lpwstr>
      </vt:variant>
      <vt:variant>
        <vt:lpwstr/>
      </vt:variant>
      <vt:variant>
        <vt:i4>8323182</vt:i4>
      </vt:variant>
      <vt:variant>
        <vt:i4>0</vt:i4>
      </vt:variant>
      <vt:variant>
        <vt:i4>0</vt:i4>
      </vt:variant>
      <vt:variant>
        <vt:i4>5</vt:i4>
      </vt:variant>
      <vt:variant>
        <vt:lpwstr>https://hko.srce.hr/registar/standard-zanimanja/detalji/158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2025-05-14T09:40:00Z</dcterms:created>
  <dcterms:modified xsi:type="dcterms:W3CDTF">2025-05-14T09:40:00Z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