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475D368F" w14:textId="77777777" w:rsidR="00E666E2" w:rsidRPr="00E666E2" w:rsidRDefault="00E666E2" w:rsidP="00E666E2">
      <w:pPr>
        <w:jc w:val="center"/>
        <w:rPr>
          <w:rFonts w:asciiTheme="minorHAnsi" w:hAnsiTheme="minorHAnsi" w:cstheme="minorHAnsi"/>
          <w:b/>
          <w:bCs/>
          <w:sz w:val="28"/>
          <w:szCs w:val="28"/>
        </w:rPr>
      </w:pPr>
      <w:bookmarkStart w:id="0" w:name="_Hlk188021508"/>
      <w:r w:rsidRPr="00E666E2">
        <w:rPr>
          <w:rFonts w:asciiTheme="minorHAnsi" w:hAnsiTheme="minorHAnsi" w:cstheme="minorHAnsi"/>
          <w:b/>
          <w:bCs/>
          <w:sz w:val="28"/>
          <w:szCs w:val="28"/>
        </w:rPr>
        <w:t>Naziv i adresa ustanove</w:t>
      </w:r>
    </w:p>
    <w:bookmarkEnd w:id="0"/>
    <w:p w14:paraId="2BF79B38" w14:textId="77777777" w:rsidR="00077F86" w:rsidRDefault="00077F86"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50B6296F" w:rsidR="00D36E50" w:rsidRDefault="00D36E50" w:rsidP="00D36E50">
      <w:pPr>
        <w:pStyle w:val="NoSpacing"/>
        <w:jc w:val="center"/>
        <w:rPr>
          <w:b/>
          <w:sz w:val="48"/>
          <w:szCs w:val="48"/>
        </w:rPr>
      </w:pPr>
      <w:r>
        <w:rPr>
          <w:b/>
          <w:sz w:val="48"/>
          <w:szCs w:val="48"/>
        </w:rPr>
        <w:t>zavarivač / zavarivačica čeli</w:t>
      </w:r>
      <w:r w:rsidR="00B9121C">
        <w:rPr>
          <w:b/>
          <w:sz w:val="48"/>
          <w:szCs w:val="48"/>
        </w:rPr>
        <w:t>ka</w:t>
      </w:r>
    </w:p>
    <w:p w14:paraId="2A0A8FA8" w14:textId="62769F71" w:rsidR="00D36E50" w:rsidRPr="00D36E50" w:rsidRDefault="0057408D" w:rsidP="00D36E50">
      <w:pPr>
        <w:pStyle w:val="NoSpacing"/>
        <w:jc w:val="center"/>
        <w:rPr>
          <w:b/>
          <w:sz w:val="48"/>
          <w:szCs w:val="48"/>
        </w:rPr>
      </w:pPr>
      <w:r>
        <w:rPr>
          <w:b/>
          <w:sz w:val="48"/>
          <w:szCs w:val="48"/>
        </w:rPr>
        <w:t>MAG (135)</w:t>
      </w:r>
      <w:r w:rsidR="00D36E50">
        <w:rPr>
          <w:b/>
          <w:sz w:val="48"/>
          <w:szCs w:val="48"/>
        </w:rPr>
        <w:t xml:space="preserve">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F8E7D1B" w14:textId="77777777" w:rsidR="00EB631F" w:rsidRDefault="00EB631F" w:rsidP="008623A9">
      <w:pPr>
        <w:jc w:val="center"/>
        <w:rPr>
          <w:rFonts w:asciiTheme="minorHAnsi" w:hAnsiTheme="minorHAnsi" w:cstheme="minorHAnsi"/>
          <w:b/>
          <w:bCs/>
          <w:sz w:val="28"/>
          <w:szCs w:val="28"/>
        </w:rPr>
      </w:pPr>
      <w:bookmarkStart w:id="1" w:name="_Hlk188018649"/>
    </w:p>
    <w:p w14:paraId="6F7B5BF2" w14:textId="77777777" w:rsidR="00EB631F" w:rsidRDefault="00EB631F" w:rsidP="008623A9">
      <w:pPr>
        <w:jc w:val="center"/>
        <w:rPr>
          <w:rFonts w:asciiTheme="minorHAnsi" w:hAnsiTheme="minorHAnsi" w:cstheme="minorHAnsi"/>
          <w:b/>
          <w:bCs/>
          <w:sz w:val="28"/>
          <w:szCs w:val="28"/>
        </w:rPr>
      </w:pPr>
    </w:p>
    <w:p w14:paraId="4B1877A5" w14:textId="77777777" w:rsidR="00EB631F" w:rsidRDefault="00EB631F" w:rsidP="008623A9">
      <w:pPr>
        <w:jc w:val="center"/>
        <w:rPr>
          <w:rFonts w:asciiTheme="minorHAnsi" w:hAnsiTheme="minorHAnsi" w:cstheme="minorHAnsi"/>
          <w:b/>
          <w:bCs/>
          <w:sz w:val="28"/>
          <w:szCs w:val="28"/>
        </w:rPr>
      </w:pPr>
    </w:p>
    <w:p w14:paraId="5BADB513" w14:textId="77777777" w:rsidR="00EB631F" w:rsidRDefault="00EB631F" w:rsidP="008623A9">
      <w:pPr>
        <w:jc w:val="center"/>
        <w:rPr>
          <w:rFonts w:asciiTheme="minorHAnsi" w:hAnsiTheme="minorHAnsi" w:cstheme="minorHAnsi"/>
          <w:b/>
          <w:bCs/>
          <w:sz w:val="28"/>
          <w:szCs w:val="28"/>
        </w:rPr>
      </w:pPr>
    </w:p>
    <w:p w14:paraId="0CFEC727" w14:textId="77777777" w:rsidR="00EB631F" w:rsidRDefault="00EB631F" w:rsidP="008623A9">
      <w:pPr>
        <w:jc w:val="center"/>
        <w:rPr>
          <w:rFonts w:asciiTheme="minorHAnsi" w:hAnsiTheme="minorHAnsi" w:cstheme="minorHAnsi"/>
          <w:b/>
          <w:bCs/>
          <w:sz w:val="28"/>
          <w:szCs w:val="28"/>
        </w:rPr>
      </w:pPr>
    </w:p>
    <w:p w14:paraId="19513C4C" w14:textId="548F0ACE" w:rsidR="00EB631F" w:rsidRPr="008C5B9F" w:rsidRDefault="00EB631F" w:rsidP="00EB631F">
      <w:pPr>
        <w:jc w:val="center"/>
        <w:rPr>
          <w:rFonts w:asciiTheme="minorHAnsi" w:hAnsiTheme="minorHAnsi" w:cstheme="minorHAnsi"/>
          <w:b/>
          <w:bCs/>
          <w:sz w:val="28"/>
          <w:szCs w:val="28"/>
        </w:rPr>
      </w:pPr>
      <w:r w:rsidRPr="008C5B9F">
        <w:rPr>
          <w:rFonts w:asciiTheme="minorHAnsi" w:hAnsiTheme="minorHAnsi" w:cstheme="minorHAnsi"/>
          <w:b/>
          <w:bCs/>
          <w:sz w:val="28"/>
          <w:szCs w:val="28"/>
        </w:rPr>
        <w:t xml:space="preserve">Mjesto, </w:t>
      </w:r>
      <w:r w:rsidR="008C5B9F">
        <w:rPr>
          <w:rFonts w:asciiTheme="minorHAnsi" w:hAnsiTheme="minorHAnsi" w:cstheme="minorHAnsi"/>
          <w:b/>
          <w:bCs/>
          <w:sz w:val="28"/>
          <w:szCs w:val="28"/>
        </w:rPr>
        <w:t>datum</w:t>
      </w:r>
    </w:p>
    <w:p w14:paraId="4B3F0F91" w14:textId="77777777" w:rsidR="008623A9" w:rsidRDefault="008623A9">
      <w:pPr>
        <w:spacing w:after="160" w:line="259" w:lineRule="auto"/>
        <w:rPr>
          <w:rFonts w:asciiTheme="minorHAnsi" w:eastAsiaTheme="minorHAnsi" w:hAnsiTheme="minorHAnsi" w:cstheme="minorHAnsi"/>
          <w:b/>
          <w:bCs/>
          <w:noProof/>
          <w:sz w:val="24"/>
          <w:szCs w:val="24"/>
          <w:lang w:val="hr-HR" w:eastAsia="en-US"/>
        </w:rPr>
      </w:pPr>
      <w:bookmarkStart w:id="2" w:name="_Hlk92893303"/>
      <w:bookmarkEnd w:id="1"/>
      <w:r>
        <w:rPr>
          <w:rFonts w:cstheme="minorHAnsi"/>
          <w:b/>
          <w:bCs/>
          <w:noProof/>
          <w:sz w:val="24"/>
          <w:szCs w:val="24"/>
        </w:rPr>
        <w:br w:type="page"/>
      </w:r>
    </w:p>
    <w:p w14:paraId="19D26B95" w14:textId="58C2FBB4"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7636E4" w14:paraId="69B33573" w14:textId="77777777" w:rsidTr="003A0B90">
        <w:trPr>
          <w:trHeight w:val="304"/>
        </w:trPr>
        <w:tc>
          <w:tcPr>
            <w:tcW w:w="5000" w:type="pct"/>
            <w:gridSpan w:val="4"/>
            <w:shd w:val="clear" w:color="auto" w:fill="8EAADB" w:themeFill="accent1" w:themeFillTint="99"/>
            <w:hideMark/>
          </w:tcPr>
          <w:p w14:paraId="3875EACD" w14:textId="77777777"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OPĆE INFORMACIJE O PROGRAMU OBRAZOVANJA </w:t>
            </w:r>
          </w:p>
          <w:p w14:paraId="1EBD92BE" w14:textId="4748F044"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ZA STJECANJE DJELOMIČNE KVALIFIKACIJE</w:t>
            </w:r>
          </w:p>
        </w:tc>
      </w:tr>
      <w:tr w:rsidR="00C759FB" w:rsidRPr="007636E4" w14:paraId="39C58608" w14:textId="77777777" w:rsidTr="003A0B90">
        <w:trPr>
          <w:trHeight w:val="304"/>
        </w:trPr>
        <w:tc>
          <w:tcPr>
            <w:tcW w:w="1749" w:type="pct"/>
            <w:shd w:val="clear" w:color="auto" w:fill="B4C6E7" w:themeFill="accent1" w:themeFillTint="66"/>
            <w:hideMark/>
          </w:tcPr>
          <w:p w14:paraId="446D0CE8" w14:textId="769CA016" w:rsidR="00C759FB" w:rsidRPr="00C9657B"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Sektor </w:t>
            </w:r>
          </w:p>
        </w:tc>
        <w:tc>
          <w:tcPr>
            <w:tcW w:w="3251" w:type="pct"/>
            <w:gridSpan w:val="3"/>
            <w:vAlign w:val="center"/>
          </w:tcPr>
          <w:p w14:paraId="2694E943" w14:textId="1C379370" w:rsidR="00C759FB" w:rsidRPr="007636E4" w:rsidRDefault="00B04F4B"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7636E4" w14:paraId="7899B0FB" w14:textId="77777777" w:rsidTr="003A0B90">
        <w:trPr>
          <w:trHeight w:val="314"/>
        </w:trPr>
        <w:tc>
          <w:tcPr>
            <w:tcW w:w="1749" w:type="pct"/>
            <w:shd w:val="clear" w:color="auto" w:fill="B4C6E7" w:themeFill="accent1" w:themeFillTint="66"/>
            <w:hideMark/>
          </w:tcPr>
          <w:p w14:paraId="69B3C0D0"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sz w:val="20"/>
                <w:szCs w:val="20"/>
                <w:lang w:val="hr-HR"/>
              </w:rPr>
              <w:t>Naziv programa</w:t>
            </w:r>
          </w:p>
        </w:tc>
        <w:tc>
          <w:tcPr>
            <w:tcW w:w="3251" w:type="pct"/>
            <w:gridSpan w:val="3"/>
            <w:vAlign w:val="center"/>
          </w:tcPr>
          <w:p w14:paraId="2FF8D896" w14:textId="65644DEB" w:rsidR="00C759FB" w:rsidRPr="007636E4" w:rsidRDefault="00D36E50" w:rsidP="00D36E5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Program obrazovanja za stjecanje djelomične kvalifikacije zavarivač / zavarivačica </w:t>
            </w:r>
            <w:r w:rsidR="00B9121C" w:rsidRPr="007636E4">
              <w:rPr>
                <w:rFonts w:asciiTheme="minorHAnsi" w:hAnsiTheme="minorHAnsi" w:cstheme="minorHAnsi"/>
                <w:noProof/>
                <w:sz w:val="20"/>
                <w:szCs w:val="20"/>
                <w:lang w:val="hr-HR"/>
              </w:rPr>
              <w:t>čelika</w:t>
            </w:r>
            <w:r w:rsidRPr="007636E4">
              <w:rPr>
                <w:rFonts w:asciiTheme="minorHAnsi" w:hAnsiTheme="minorHAnsi" w:cstheme="minorHAnsi"/>
                <w:noProof/>
                <w:sz w:val="20"/>
                <w:szCs w:val="20"/>
                <w:lang w:val="hr-HR"/>
              </w:rPr>
              <w:t xml:space="preserve">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p>
        </w:tc>
      </w:tr>
      <w:tr w:rsidR="00C759FB" w:rsidRPr="007636E4" w14:paraId="0B142720" w14:textId="77777777" w:rsidTr="003A0B90">
        <w:trPr>
          <w:trHeight w:val="304"/>
        </w:trPr>
        <w:tc>
          <w:tcPr>
            <w:tcW w:w="1749" w:type="pct"/>
            <w:shd w:val="clear" w:color="auto" w:fill="B4C6E7" w:themeFill="accent1" w:themeFillTint="66"/>
            <w:hideMark/>
          </w:tcPr>
          <w:p w14:paraId="3B2779C1"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sz w:val="20"/>
                <w:szCs w:val="20"/>
                <w:lang w:val="hr-HR"/>
              </w:rPr>
              <w:t>Vrsta programa</w:t>
            </w:r>
          </w:p>
        </w:tc>
        <w:tc>
          <w:tcPr>
            <w:tcW w:w="3251" w:type="pct"/>
            <w:gridSpan w:val="3"/>
            <w:vAlign w:val="center"/>
          </w:tcPr>
          <w:p w14:paraId="7476C298" w14:textId="6CBBA880" w:rsidR="00C759FB" w:rsidRPr="007636E4" w:rsidRDefault="008C5B9F" w:rsidP="008F40BB">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D36E50" w:rsidRPr="007636E4">
              <w:rPr>
                <w:rFonts w:asciiTheme="minorHAnsi" w:hAnsiTheme="minorHAnsi" w:cstheme="minorHAnsi"/>
                <w:noProof/>
                <w:sz w:val="20"/>
                <w:szCs w:val="20"/>
                <w:lang w:val="hr-HR"/>
              </w:rPr>
              <w:t>sposobljavanje</w:t>
            </w:r>
          </w:p>
        </w:tc>
      </w:tr>
      <w:tr w:rsidR="00C759FB" w:rsidRPr="007636E4" w14:paraId="3F28E15A" w14:textId="77777777" w:rsidTr="003A0B90">
        <w:trPr>
          <w:trHeight w:val="329"/>
        </w:trPr>
        <w:tc>
          <w:tcPr>
            <w:tcW w:w="1749" w:type="pct"/>
            <w:vMerge w:val="restart"/>
            <w:shd w:val="clear" w:color="auto" w:fill="B4C6E7" w:themeFill="accent1" w:themeFillTint="66"/>
            <w:hideMark/>
          </w:tcPr>
          <w:p w14:paraId="1F2DAB4D"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Naziv ustanove</w:t>
            </w:r>
          </w:p>
        </w:tc>
        <w:tc>
          <w:tcPr>
            <w:tcW w:w="2556" w:type="pct"/>
            <w:gridSpan w:val="2"/>
            <w:vAlign w:val="center"/>
          </w:tcPr>
          <w:p w14:paraId="5710EB8A" w14:textId="4D450C16" w:rsidR="00C759FB" w:rsidRPr="007636E4" w:rsidRDefault="00C759FB" w:rsidP="008F40BB">
            <w:pPr>
              <w:spacing w:before="60" w:after="60" w:line="240" w:lineRule="auto"/>
              <w:rPr>
                <w:rFonts w:asciiTheme="minorHAnsi" w:hAnsiTheme="minorHAnsi" w:cstheme="minorHAnsi"/>
                <w:noProof/>
                <w:sz w:val="20"/>
                <w:szCs w:val="20"/>
                <w:lang w:val="hr-HR"/>
              </w:rPr>
            </w:pPr>
          </w:p>
        </w:tc>
      </w:tr>
      <w:tr w:rsidR="00C759FB" w:rsidRPr="007636E4" w14:paraId="6827F64F" w14:textId="77777777" w:rsidTr="003A0B90">
        <w:trPr>
          <w:trHeight w:val="323"/>
        </w:trPr>
        <w:tc>
          <w:tcPr>
            <w:tcW w:w="0" w:type="auto"/>
            <w:vMerge/>
            <w:shd w:val="clear" w:color="auto" w:fill="B4C6E7" w:themeFill="accent1" w:themeFillTint="66"/>
            <w:vAlign w:val="center"/>
            <w:hideMark/>
          </w:tcPr>
          <w:p w14:paraId="1E5A19D5" w14:textId="77777777" w:rsidR="00C759FB" w:rsidRPr="007636E4" w:rsidRDefault="00C759FB" w:rsidP="008F40BB">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Adresa</w:t>
            </w:r>
          </w:p>
        </w:tc>
        <w:tc>
          <w:tcPr>
            <w:tcW w:w="2556" w:type="pct"/>
            <w:gridSpan w:val="2"/>
            <w:vAlign w:val="center"/>
          </w:tcPr>
          <w:p w14:paraId="1A4BC742" w14:textId="6CED7CBC" w:rsidR="00C759FB" w:rsidRPr="007636E4" w:rsidRDefault="00C759FB" w:rsidP="008F40BB">
            <w:pPr>
              <w:spacing w:before="60" w:after="60" w:line="240" w:lineRule="auto"/>
              <w:rPr>
                <w:rFonts w:asciiTheme="minorHAnsi" w:hAnsiTheme="minorHAnsi" w:cstheme="minorHAnsi"/>
                <w:noProof/>
                <w:sz w:val="20"/>
                <w:szCs w:val="20"/>
                <w:lang w:val="hr-HR"/>
              </w:rPr>
            </w:pPr>
          </w:p>
        </w:tc>
      </w:tr>
      <w:tr w:rsidR="00C759FB" w:rsidRPr="007636E4" w14:paraId="206337B8" w14:textId="77777777" w:rsidTr="003A0B90">
        <w:trPr>
          <w:trHeight w:val="827"/>
        </w:trPr>
        <w:tc>
          <w:tcPr>
            <w:tcW w:w="1749" w:type="pct"/>
            <w:shd w:val="clear" w:color="auto" w:fill="B4C6E7" w:themeFill="accent1" w:themeFillTint="66"/>
            <w:hideMark/>
          </w:tcPr>
          <w:p w14:paraId="6021170A"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6E1BD53E" w:rsidR="00D36E50" w:rsidRPr="007636E4" w:rsidRDefault="008C5B9F" w:rsidP="008F40BB">
            <w:pPr>
              <w:spacing w:before="60" w:after="60" w:line="240" w:lineRule="auto"/>
              <w:rPr>
                <w:rFonts w:asciiTheme="minorHAnsi" w:hAnsiTheme="minorHAnsi" w:cstheme="minorHAnsi"/>
                <w:b/>
                <w:bCs/>
                <w:noProof/>
                <w:sz w:val="20"/>
                <w:szCs w:val="20"/>
                <w:lang w:val="hr-HR"/>
              </w:rPr>
            </w:pPr>
            <w:bookmarkStart w:id="3" w:name="_Hlk188014301"/>
            <w:r>
              <w:rPr>
                <w:rFonts w:asciiTheme="minorHAnsi" w:hAnsiTheme="minorHAnsi" w:cstheme="minorHAnsi"/>
                <w:b/>
                <w:bCs/>
                <w:noProof/>
                <w:sz w:val="20"/>
                <w:szCs w:val="20"/>
                <w:lang w:val="hr-HR"/>
              </w:rPr>
              <w:t>R</w:t>
            </w:r>
            <w:r w:rsidR="00D36E50" w:rsidRPr="00C9657B">
              <w:rPr>
                <w:rFonts w:asciiTheme="minorHAnsi" w:hAnsiTheme="minorHAnsi" w:cstheme="minorHAnsi"/>
                <w:b/>
                <w:bCs/>
                <w:noProof/>
                <w:sz w:val="20"/>
                <w:szCs w:val="20"/>
                <w:lang w:val="hr-HR"/>
              </w:rPr>
              <w:t>azine 4</w:t>
            </w:r>
            <w:r>
              <w:rPr>
                <w:rFonts w:asciiTheme="minorHAnsi" w:hAnsiTheme="minorHAnsi" w:cstheme="minorHAnsi"/>
                <w:b/>
                <w:bCs/>
                <w:noProof/>
                <w:sz w:val="20"/>
                <w:szCs w:val="20"/>
                <w:lang w:val="hr-HR"/>
              </w:rPr>
              <w:t xml:space="preserve"> HKO</w:t>
            </w:r>
          </w:p>
          <w:p w14:paraId="707DD729" w14:textId="28A15B0D"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1: </w:t>
            </w:r>
            <w:r w:rsidR="00D36E50" w:rsidRPr="007636E4">
              <w:rPr>
                <w:rFonts w:asciiTheme="minorHAnsi" w:hAnsiTheme="minorHAnsi" w:cstheme="minorHAnsi"/>
                <w:noProof/>
                <w:sz w:val="20"/>
                <w:szCs w:val="20"/>
                <w:lang w:val="hr-HR"/>
              </w:rPr>
              <w:t>Zdravlje i sigurnost pri zavarivanju (</w:t>
            </w:r>
            <w:r w:rsidR="008C5B9F">
              <w:rPr>
                <w:rFonts w:asciiTheme="minorHAnsi" w:hAnsiTheme="minorHAnsi" w:cstheme="minorHAnsi"/>
                <w:noProof/>
                <w:sz w:val="20"/>
                <w:szCs w:val="20"/>
                <w:lang w:val="hr-HR"/>
              </w:rPr>
              <w:t>r</w:t>
            </w:r>
            <w:r w:rsidR="00D36E50" w:rsidRPr="007636E4">
              <w:rPr>
                <w:rFonts w:asciiTheme="minorHAnsi" w:hAnsiTheme="minorHAnsi" w:cstheme="minorHAnsi"/>
                <w:noProof/>
                <w:sz w:val="20"/>
                <w:szCs w:val="20"/>
                <w:lang w:val="hr-HR"/>
              </w:rPr>
              <w:t xml:space="preserve">azina </w:t>
            </w:r>
            <w:r w:rsidR="00B015AA" w:rsidRPr="007636E4">
              <w:rPr>
                <w:rFonts w:asciiTheme="minorHAnsi" w:hAnsiTheme="minorHAnsi" w:cstheme="minorHAnsi"/>
                <w:noProof/>
                <w:sz w:val="20"/>
                <w:szCs w:val="20"/>
                <w:lang w:val="hr-HR"/>
              </w:rPr>
              <w:t>3)</w:t>
            </w:r>
          </w:p>
          <w:p w14:paraId="26B43BC1" w14:textId="0B0C331F"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2: </w:t>
            </w:r>
            <w:r w:rsidR="00EE33A0" w:rsidRPr="007636E4">
              <w:rPr>
                <w:rFonts w:asciiTheme="minorHAnsi" w:hAnsiTheme="minorHAnsi" w:cstheme="minorHAnsi"/>
                <w:noProof/>
                <w:sz w:val="20"/>
                <w:szCs w:val="20"/>
                <w:lang w:val="hr-HR"/>
              </w:rPr>
              <w:t>Zavarljivost uglji</w:t>
            </w:r>
            <w:r w:rsidR="007C7BCC">
              <w:rPr>
                <w:rFonts w:asciiTheme="minorHAnsi" w:hAnsiTheme="minorHAnsi" w:cstheme="minorHAnsi"/>
                <w:noProof/>
                <w:sz w:val="20"/>
                <w:szCs w:val="20"/>
                <w:lang w:val="hr-HR"/>
              </w:rPr>
              <w:t>č</w:t>
            </w:r>
            <w:r w:rsidR="00EE33A0" w:rsidRPr="007636E4">
              <w:rPr>
                <w:rFonts w:asciiTheme="minorHAnsi" w:hAnsiTheme="minorHAnsi" w:cstheme="minorHAnsi"/>
                <w:noProof/>
                <w:sz w:val="20"/>
                <w:szCs w:val="20"/>
                <w:lang w:val="hr-HR"/>
              </w:rPr>
              <w:t xml:space="preserve">nih i niskolegiranih čelika </w:t>
            </w:r>
            <w:r w:rsidR="00B015AA" w:rsidRPr="007636E4">
              <w:rPr>
                <w:rFonts w:asciiTheme="minorHAnsi" w:hAnsiTheme="minorHAnsi" w:cstheme="minorHAnsi"/>
                <w:noProof/>
                <w:sz w:val="20"/>
                <w:szCs w:val="20"/>
                <w:lang w:val="hr-HR"/>
              </w:rPr>
              <w:t>(</w:t>
            </w:r>
            <w:r w:rsidR="008C5B9F">
              <w:rPr>
                <w:rFonts w:asciiTheme="minorHAnsi" w:hAnsiTheme="minorHAnsi" w:cstheme="minorHAnsi"/>
                <w:noProof/>
                <w:sz w:val="20"/>
                <w:szCs w:val="20"/>
                <w:lang w:val="hr-HR"/>
              </w:rPr>
              <w:t>r</w:t>
            </w:r>
            <w:r w:rsidR="00B015AA" w:rsidRPr="007636E4">
              <w:rPr>
                <w:rFonts w:asciiTheme="minorHAnsi" w:hAnsiTheme="minorHAnsi" w:cstheme="minorHAnsi"/>
                <w:noProof/>
                <w:sz w:val="20"/>
                <w:szCs w:val="20"/>
                <w:lang w:val="hr-HR"/>
              </w:rPr>
              <w:t xml:space="preserve">azina </w:t>
            </w:r>
            <w:r w:rsidR="00F92F60" w:rsidRPr="007636E4">
              <w:rPr>
                <w:rFonts w:asciiTheme="minorHAnsi" w:hAnsiTheme="minorHAnsi" w:cstheme="minorHAnsi"/>
                <w:noProof/>
                <w:sz w:val="20"/>
                <w:szCs w:val="20"/>
                <w:lang w:val="hr-HR"/>
              </w:rPr>
              <w:t>4)</w:t>
            </w:r>
          </w:p>
          <w:p w14:paraId="21EDF3C1" w14:textId="3EDB062B"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3: </w:t>
            </w:r>
            <w:r w:rsidR="00EE33A0" w:rsidRPr="007636E4">
              <w:rPr>
                <w:rFonts w:asciiTheme="minorHAnsi" w:hAnsiTheme="minorHAnsi" w:cstheme="minorHAnsi"/>
                <w:noProof/>
                <w:sz w:val="20"/>
                <w:szCs w:val="20"/>
                <w:lang w:val="hr-HR"/>
              </w:rPr>
              <w:t>Osiguranje kvalitete u zav</w:t>
            </w:r>
            <w:r w:rsidR="0028308E">
              <w:rPr>
                <w:rFonts w:asciiTheme="minorHAnsi" w:hAnsiTheme="minorHAnsi" w:cstheme="minorHAnsi"/>
                <w:noProof/>
                <w:sz w:val="20"/>
                <w:szCs w:val="20"/>
                <w:lang w:val="hr-HR"/>
              </w:rPr>
              <w:t>a</w:t>
            </w:r>
            <w:r w:rsidR="00EE33A0" w:rsidRPr="007636E4">
              <w:rPr>
                <w:rFonts w:asciiTheme="minorHAnsi" w:hAnsiTheme="minorHAnsi" w:cstheme="minorHAnsi"/>
                <w:noProof/>
                <w:sz w:val="20"/>
                <w:szCs w:val="20"/>
                <w:lang w:val="hr-HR"/>
              </w:rPr>
              <w:t xml:space="preserve">rivanju </w:t>
            </w:r>
            <w:r w:rsidR="00F92F60" w:rsidRPr="007636E4">
              <w:rPr>
                <w:rFonts w:asciiTheme="minorHAnsi" w:hAnsiTheme="minorHAnsi" w:cstheme="minorHAnsi"/>
                <w:noProof/>
                <w:sz w:val="20"/>
                <w:szCs w:val="20"/>
                <w:lang w:val="hr-HR"/>
              </w:rPr>
              <w:t>(</w:t>
            </w:r>
            <w:r w:rsidR="008C5B9F">
              <w:rPr>
                <w:rFonts w:asciiTheme="minorHAnsi" w:hAnsiTheme="minorHAnsi" w:cstheme="minorHAnsi"/>
                <w:noProof/>
                <w:sz w:val="20"/>
                <w:szCs w:val="20"/>
                <w:lang w:val="hr-HR"/>
              </w:rPr>
              <w:t>r</w:t>
            </w:r>
            <w:r w:rsidR="00F92F60" w:rsidRPr="007636E4">
              <w:rPr>
                <w:rFonts w:asciiTheme="minorHAnsi" w:hAnsiTheme="minorHAnsi" w:cstheme="minorHAnsi"/>
                <w:noProof/>
                <w:sz w:val="20"/>
                <w:szCs w:val="20"/>
                <w:lang w:val="hr-HR"/>
              </w:rPr>
              <w:t>azina 4)</w:t>
            </w:r>
          </w:p>
          <w:p w14:paraId="13F3964F" w14:textId="55CAF3FC" w:rsidR="00D36E50" w:rsidRPr="007636E4" w:rsidRDefault="00D36E50" w:rsidP="00EE33A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4: </w:t>
            </w:r>
            <w:r w:rsidR="00EE33A0" w:rsidRPr="007636E4">
              <w:rPr>
                <w:rFonts w:asciiTheme="minorHAnsi" w:hAnsiTheme="minorHAnsi" w:cstheme="minorHAnsi"/>
                <w:noProof/>
                <w:sz w:val="20"/>
                <w:szCs w:val="20"/>
                <w:lang w:val="hr-HR"/>
              </w:rPr>
              <w:t xml:space="preserve">Zavarivanje čelika kutnim spojem </w:t>
            </w:r>
            <w:r w:rsidR="0057408D" w:rsidRPr="007636E4">
              <w:rPr>
                <w:rFonts w:asciiTheme="minorHAnsi" w:hAnsiTheme="minorHAnsi" w:cstheme="minorHAnsi"/>
                <w:noProof/>
                <w:sz w:val="20"/>
                <w:szCs w:val="20"/>
                <w:lang w:val="hr-HR"/>
              </w:rPr>
              <w:t>MAG (135)</w:t>
            </w:r>
            <w:r w:rsidR="00EE33A0" w:rsidRPr="007636E4">
              <w:rPr>
                <w:rFonts w:asciiTheme="minorHAnsi" w:hAnsiTheme="minorHAnsi" w:cstheme="minorHAnsi"/>
                <w:noProof/>
                <w:sz w:val="20"/>
                <w:szCs w:val="20"/>
                <w:lang w:val="hr-HR"/>
              </w:rPr>
              <w:t xml:space="preserve"> postupkom</w:t>
            </w:r>
            <w:r w:rsidR="00F92F60" w:rsidRPr="007636E4">
              <w:rPr>
                <w:rFonts w:asciiTheme="minorHAnsi" w:hAnsiTheme="minorHAnsi" w:cstheme="minorHAnsi"/>
                <w:noProof/>
                <w:sz w:val="20"/>
                <w:szCs w:val="20"/>
                <w:lang w:val="hr-HR"/>
              </w:rPr>
              <w:t xml:space="preserve"> (</w:t>
            </w:r>
            <w:r w:rsidR="008C5B9F">
              <w:rPr>
                <w:rFonts w:asciiTheme="minorHAnsi" w:hAnsiTheme="minorHAnsi" w:cstheme="minorHAnsi"/>
                <w:noProof/>
                <w:sz w:val="20"/>
                <w:szCs w:val="20"/>
                <w:lang w:val="hr-HR"/>
              </w:rPr>
              <w:t>r</w:t>
            </w:r>
            <w:r w:rsidR="00F92F60" w:rsidRPr="007636E4">
              <w:rPr>
                <w:rFonts w:asciiTheme="minorHAnsi" w:hAnsiTheme="minorHAnsi" w:cstheme="minorHAnsi"/>
                <w:noProof/>
                <w:sz w:val="20"/>
                <w:szCs w:val="20"/>
                <w:lang w:val="hr-HR"/>
              </w:rPr>
              <w:t xml:space="preserve">azina </w:t>
            </w:r>
            <w:r w:rsidR="00753857" w:rsidRPr="007636E4">
              <w:rPr>
                <w:rFonts w:asciiTheme="minorHAnsi" w:hAnsiTheme="minorHAnsi" w:cstheme="minorHAnsi"/>
                <w:noProof/>
                <w:sz w:val="20"/>
                <w:szCs w:val="20"/>
                <w:lang w:val="hr-HR"/>
              </w:rPr>
              <w:t>2</w:t>
            </w:r>
            <w:r w:rsidR="00F92F60" w:rsidRPr="007636E4">
              <w:rPr>
                <w:rFonts w:asciiTheme="minorHAnsi" w:hAnsiTheme="minorHAnsi" w:cstheme="minorHAnsi"/>
                <w:noProof/>
                <w:sz w:val="20"/>
                <w:szCs w:val="20"/>
                <w:lang w:val="hr-HR"/>
              </w:rPr>
              <w:t>)</w:t>
            </w:r>
          </w:p>
          <w:p w14:paraId="5FF40B41" w14:textId="02974D15" w:rsidR="00F510A6" w:rsidRDefault="00D36E50" w:rsidP="00F510A6">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5: </w:t>
            </w:r>
            <w:r w:rsidR="00EE33A0" w:rsidRPr="007636E4">
              <w:rPr>
                <w:rFonts w:asciiTheme="minorHAnsi" w:hAnsiTheme="minorHAnsi" w:cstheme="minorHAnsi"/>
                <w:noProof/>
                <w:sz w:val="20"/>
                <w:szCs w:val="20"/>
                <w:lang w:val="hr-HR"/>
              </w:rPr>
              <w:t xml:space="preserve">Zavarivanje čelika sučeljenim spojem </w:t>
            </w:r>
            <w:r w:rsidR="0057408D" w:rsidRPr="007636E4">
              <w:rPr>
                <w:rFonts w:asciiTheme="minorHAnsi" w:hAnsiTheme="minorHAnsi" w:cstheme="minorHAnsi"/>
                <w:noProof/>
                <w:sz w:val="20"/>
                <w:szCs w:val="20"/>
                <w:lang w:val="hr-HR"/>
              </w:rPr>
              <w:t>MAG (135)</w:t>
            </w:r>
            <w:r w:rsidR="00EE33A0"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w:t>
            </w:r>
            <w:r w:rsidR="008C5B9F">
              <w:rPr>
                <w:rFonts w:asciiTheme="minorHAnsi" w:hAnsiTheme="minorHAnsi" w:cstheme="minorHAnsi"/>
                <w:noProof/>
                <w:sz w:val="20"/>
                <w:szCs w:val="20"/>
                <w:lang w:val="hr-HR"/>
              </w:rPr>
              <w:t>r</w:t>
            </w:r>
            <w:r w:rsidR="00F92F60" w:rsidRPr="007636E4">
              <w:rPr>
                <w:rFonts w:asciiTheme="minorHAnsi" w:hAnsiTheme="minorHAnsi" w:cstheme="minorHAnsi"/>
                <w:noProof/>
                <w:sz w:val="20"/>
                <w:szCs w:val="20"/>
                <w:lang w:val="hr-HR"/>
              </w:rPr>
              <w:t>azina</w:t>
            </w:r>
            <w:r w:rsidR="006722E2">
              <w:rPr>
                <w:rFonts w:asciiTheme="minorHAnsi" w:hAnsiTheme="minorHAnsi" w:cstheme="minorHAnsi"/>
                <w:noProof/>
                <w:sz w:val="20"/>
                <w:szCs w:val="20"/>
                <w:lang w:val="hr-HR"/>
              </w:rPr>
              <w:br/>
              <w:t xml:space="preserve">       </w:t>
            </w:r>
            <w:r w:rsidR="00F92F60" w:rsidRPr="007636E4">
              <w:rPr>
                <w:rFonts w:asciiTheme="minorHAnsi" w:hAnsiTheme="minorHAnsi" w:cstheme="minorHAnsi"/>
                <w:noProof/>
                <w:sz w:val="20"/>
                <w:szCs w:val="20"/>
                <w:lang w:val="hr-HR"/>
              </w:rPr>
              <w:t xml:space="preserve"> </w:t>
            </w:r>
            <w:r w:rsidR="00476405">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4)</w:t>
            </w:r>
          </w:p>
          <w:p w14:paraId="6B651854" w14:textId="7B7ED287" w:rsidR="00EE33A0" w:rsidRPr="007636E4" w:rsidRDefault="00EE33A0"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SIU 6: Zavarivanje čeličn</w:t>
            </w:r>
            <w:r w:rsidR="0093575D">
              <w:rPr>
                <w:rFonts w:asciiTheme="minorHAnsi" w:hAnsiTheme="minorHAnsi" w:cstheme="minorHAnsi"/>
                <w:noProof/>
                <w:sz w:val="20"/>
                <w:szCs w:val="20"/>
                <w:lang w:val="hr-HR"/>
              </w:rPr>
              <w:t>i</w:t>
            </w:r>
            <w:r w:rsidRPr="007636E4">
              <w:rPr>
                <w:rFonts w:asciiTheme="minorHAnsi" w:hAnsiTheme="minorHAnsi" w:cstheme="minorHAnsi"/>
                <w:noProof/>
                <w:sz w:val="20"/>
                <w:szCs w:val="20"/>
                <w:lang w:val="hr-HR"/>
              </w:rPr>
              <w:t xml:space="preserve">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w:t>
            </w:r>
            <w:r w:rsidR="008C5B9F">
              <w:rPr>
                <w:rFonts w:asciiTheme="minorHAnsi" w:hAnsiTheme="minorHAnsi" w:cstheme="minorHAnsi"/>
                <w:noProof/>
                <w:sz w:val="20"/>
                <w:szCs w:val="20"/>
                <w:lang w:val="hr-HR"/>
              </w:rPr>
              <w:t>r</w:t>
            </w:r>
            <w:r w:rsidR="00F92F60" w:rsidRPr="007636E4">
              <w:rPr>
                <w:rFonts w:asciiTheme="minorHAnsi" w:hAnsiTheme="minorHAnsi" w:cstheme="minorHAnsi"/>
                <w:noProof/>
                <w:sz w:val="20"/>
                <w:szCs w:val="20"/>
                <w:lang w:val="hr-HR"/>
              </w:rPr>
              <w:t>azina 4)</w:t>
            </w:r>
            <w:bookmarkEnd w:id="3"/>
          </w:p>
        </w:tc>
      </w:tr>
      <w:tr w:rsidR="00C759FB" w:rsidRPr="007636E4" w14:paraId="1AC156F2" w14:textId="77777777" w:rsidTr="003A0B90">
        <w:trPr>
          <w:trHeight w:val="539"/>
        </w:trPr>
        <w:tc>
          <w:tcPr>
            <w:tcW w:w="1749" w:type="pct"/>
            <w:shd w:val="clear" w:color="auto" w:fill="B4C6E7" w:themeFill="accent1" w:themeFillTint="66"/>
            <w:hideMark/>
          </w:tcPr>
          <w:p w14:paraId="195D4239"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color w:val="000000" w:themeColor="text1"/>
                <w:sz w:val="20"/>
                <w:szCs w:val="20"/>
                <w:lang w:val="hr-HR"/>
              </w:rPr>
              <w:t>Obujam  u bodovima</w:t>
            </w:r>
            <w:r w:rsidRPr="007636E4">
              <w:rPr>
                <w:rFonts w:asciiTheme="minorHAnsi" w:hAnsiTheme="minorHAnsi" w:cstheme="minorHAnsi"/>
                <w:b/>
                <w:noProof/>
                <w:sz w:val="20"/>
                <w:szCs w:val="20"/>
                <w:lang w:val="hr-HR"/>
              </w:rPr>
              <w:t xml:space="preserve"> (CSVET)</w:t>
            </w:r>
          </w:p>
        </w:tc>
        <w:tc>
          <w:tcPr>
            <w:tcW w:w="3251" w:type="pct"/>
            <w:gridSpan w:val="3"/>
          </w:tcPr>
          <w:p w14:paraId="2EFFFDB3" w14:textId="277AC97A" w:rsidR="00C759FB" w:rsidRPr="007636E4" w:rsidRDefault="008D198A" w:rsidP="00C71E90">
            <w:pPr>
              <w:spacing w:before="60" w:after="60" w:line="240" w:lineRule="auto"/>
              <w:rPr>
                <w:rFonts w:asciiTheme="minorHAnsi" w:hAnsiTheme="minorHAnsi" w:cstheme="minorHAnsi"/>
                <w:b/>
                <w:noProof/>
                <w:sz w:val="20"/>
                <w:szCs w:val="20"/>
                <w:lang w:val="hr-HR"/>
              </w:rPr>
            </w:pPr>
            <w:bookmarkStart w:id="4" w:name="_Hlk188014310"/>
            <w:r w:rsidRPr="007C7BCC">
              <w:rPr>
                <w:rFonts w:asciiTheme="minorHAnsi" w:hAnsiTheme="minorHAnsi" w:cstheme="minorHAnsi"/>
                <w:b/>
                <w:noProof/>
                <w:sz w:val="20"/>
                <w:szCs w:val="20"/>
                <w:lang w:val="hr-HR"/>
              </w:rPr>
              <w:t xml:space="preserve">34 </w:t>
            </w:r>
            <w:r w:rsidR="00D66B00" w:rsidRPr="007C7BCC">
              <w:rPr>
                <w:rFonts w:asciiTheme="minorHAnsi" w:hAnsiTheme="minorHAnsi" w:cstheme="minorHAnsi"/>
                <w:b/>
                <w:noProof/>
                <w:sz w:val="20"/>
                <w:szCs w:val="20"/>
                <w:lang w:val="hr-HR"/>
              </w:rPr>
              <w:t>CSVET</w:t>
            </w:r>
          </w:p>
          <w:p w14:paraId="55F3E0AD" w14:textId="6FE1AD77"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1: Zdravlje i sigurnost pri zavarivanju </w:t>
            </w:r>
            <w:r w:rsidR="00B015AA" w:rsidRPr="007636E4">
              <w:rPr>
                <w:rFonts w:asciiTheme="minorHAnsi" w:hAnsiTheme="minorHAnsi" w:cstheme="minorHAnsi"/>
                <w:noProof/>
                <w:sz w:val="20"/>
                <w:szCs w:val="20"/>
                <w:lang w:val="hr-HR"/>
              </w:rPr>
              <w:t xml:space="preserve"> (1 CSVET)</w:t>
            </w:r>
          </w:p>
          <w:p w14:paraId="07FF3993" w14:textId="339B1052"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2: Zavarljivost ugljčinih i niskolegiranih čelika </w:t>
            </w:r>
            <w:r w:rsidR="00B015AA" w:rsidRPr="007636E4">
              <w:rPr>
                <w:rFonts w:asciiTheme="minorHAnsi" w:hAnsiTheme="minorHAnsi" w:cstheme="minorHAnsi"/>
                <w:noProof/>
                <w:sz w:val="20"/>
                <w:szCs w:val="20"/>
                <w:lang w:val="hr-HR"/>
              </w:rPr>
              <w:t>(</w:t>
            </w:r>
            <w:r w:rsidR="008D198A" w:rsidRPr="007C7BCC">
              <w:rPr>
                <w:rFonts w:asciiTheme="minorHAnsi" w:hAnsiTheme="minorHAnsi" w:cstheme="minorHAnsi"/>
                <w:noProof/>
                <w:sz w:val="20"/>
                <w:szCs w:val="20"/>
                <w:lang w:val="hr-HR"/>
              </w:rPr>
              <w:t xml:space="preserve">1 </w:t>
            </w:r>
            <w:r w:rsidR="00B015AA" w:rsidRPr="007C7BCC">
              <w:rPr>
                <w:rFonts w:asciiTheme="minorHAnsi" w:hAnsiTheme="minorHAnsi" w:cstheme="minorHAnsi"/>
                <w:noProof/>
                <w:sz w:val="20"/>
                <w:szCs w:val="20"/>
                <w:lang w:val="hr-HR"/>
              </w:rPr>
              <w:t>CSVET)</w:t>
            </w:r>
          </w:p>
          <w:p w14:paraId="65505F04" w14:textId="61967900"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SIU 3: Osiguranje kvalitete u zav</w:t>
            </w:r>
            <w:r w:rsidR="0028308E">
              <w:rPr>
                <w:rFonts w:asciiTheme="minorHAnsi" w:hAnsiTheme="minorHAnsi" w:cstheme="minorHAnsi"/>
                <w:noProof/>
                <w:sz w:val="20"/>
                <w:szCs w:val="20"/>
                <w:lang w:val="hr-HR"/>
              </w:rPr>
              <w:t>a</w:t>
            </w:r>
            <w:r w:rsidRPr="007636E4">
              <w:rPr>
                <w:rFonts w:asciiTheme="minorHAnsi" w:hAnsiTheme="minorHAnsi" w:cstheme="minorHAnsi"/>
                <w:noProof/>
                <w:sz w:val="20"/>
                <w:szCs w:val="20"/>
                <w:lang w:val="hr-HR"/>
              </w:rPr>
              <w:t xml:space="preserve">rivanju </w:t>
            </w:r>
            <w:r w:rsidR="00B015AA" w:rsidRPr="007636E4">
              <w:rPr>
                <w:rFonts w:asciiTheme="minorHAnsi" w:hAnsiTheme="minorHAnsi" w:cstheme="minorHAnsi"/>
                <w:noProof/>
                <w:sz w:val="20"/>
                <w:szCs w:val="20"/>
                <w:lang w:val="hr-HR"/>
              </w:rPr>
              <w:t>(2 CSVET)</w:t>
            </w:r>
          </w:p>
          <w:p w14:paraId="575A1982" w14:textId="0F878DD9"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4: Zavarivanje čelika kutnim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r w:rsidR="00B015AA" w:rsidRPr="007636E4">
              <w:rPr>
                <w:rFonts w:asciiTheme="minorHAnsi" w:hAnsiTheme="minorHAnsi" w:cstheme="minorHAnsi"/>
                <w:noProof/>
                <w:sz w:val="20"/>
                <w:szCs w:val="20"/>
                <w:lang w:val="hr-HR"/>
              </w:rPr>
              <w:t>(10 CSVET)</w:t>
            </w:r>
          </w:p>
          <w:p w14:paraId="36917023" w14:textId="0449CAF7"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5: Zavarivanje čelika sučeljenim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(10</w:t>
            </w:r>
            <w:r w:rsidR="00C46399">
              <w:rPr>
                <w:rFonts w:asciiTheme="minorHAnsi" w:hAnsiTheme="minorHAnsi" w:cstheme="minorHAnsi"/>
                <w:noProof/>
                <w:sz w:val="20"/>
                <w:szCs w:val="20"/>
                <w:lang w:val="hr-HR"/>
              </w:rPr>
              <w:br/>
              <w:t xml:space="preserve">     </w:t>
            </w:r>
            <w:r w:rsidR="00B015AA" w:rsidRPr="007636E4">
              <w:rPr>
                <w:rFonts w:asciiTheme="minorHAnsi" w:hAnsiTheme="minorHAnsi" w:cstheme="minorHAnsi"/>
                <w:noProof/>
                <w:sz w:val="20"/>
                <w:szCs w:val="20"/>
                <w:lang w:val="hr-HR"/>
              </w:rPr>
              <w:t xml:space="preserve"> </w:t>
            </w:r>
            <w:r w:rsidR="00C46399">
              <w:rPr>
                <w:rFonts w:asciiTheme="minorHAnsi" w:hAnsiTheme="minorHAnsi" w:cstheme="minorHAnsi"/>
                <w:noProof/>
                <w:sz w:val="20"/>
                <w:szCs w:val="20"/>
                <w:lang w:val="hr-HR"/>
              </w:rPr>
              <w:t xml:space="preserve">     </w:t>
            </w:r>
            <w:r w:rsidR="00B015AA" w:rsidRPr="007636E4">
              <w:rPr>
                <w:rFonts w:asciiTheme="minorHAnsi" w:hAnsiTheme="minorHAnsi" w:cstheme="minorHAnsi"/>
                <w:noProof/>
                <w:sz w:val="20"/>
                <w:szCs w:val="20"/>
                <w:lang w:val="hr-HR"/>
              </w:rPr>
              <w:t>CSVET)</w:t>
            </w:r>
          </w:p>
          <w:p w14:paraId="29C236E9" w14:textId="5BA4DC4C" w:rsidR="00D66B00" w:rsidRPr="007636E4" w:rsidRDefault="00D66B00" w:rsidP="00D66B00">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noProof/>
                <w:sz w:val="20"/>
                <w:szCs w:val="20"/>
                <w:lang w:val="hr-HR"/>
              </w:rPr>
              <w:t>SIU 6: Zavarivanje čeličn</w:t>
            </w:r>
            <w:r w:rsidR="0093575D">
              <w:rPr>
                <w:rFonts w:asciiTheme="minorHAnsi" w:hAnsiTheme="minorHAnsi" w:cstheme="minorHAnsi"/>
                <w:noProof/>
                <w:sz w:val="20"/>
                <w:szCs w:val="20"/>
                <w:lang w:val="hr-HR"/>
              </w:rPr>
              <w:t>i</w:t>
            </w:r>
            <w:r w:rsidRPr="007636E4">
              <w:rPr>
                <w:rFonts w:asciiTheme="minorHAnsi" w:hAnsiTheme="minorHAnsi" w:cstheme="minorHAnsi"/>
                <w:noProof/>
                <w:sz w:val="20"/>
                <w:szCs w:val="20"/>
                <w:lang w:val="hr-HR"/>
              </w:rPr>
              <w:t xml:space="preserve">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(10 CSVET)</w:t>
            </w:r>
            <w:bookmarkEnd w:id="4"/>
          </w:p>
        </w:tc>
      </w:tr>
      <w:tr w:rsidR="00C759FB" w:rsidRPr="007636E4" w14:paraId="2D88B913" w14:textId="77777777" w:rsidTr="003A0B90">
        <w:trPr>
          <w:trHeight w:val="304"/>
        </w:trPr>
        <w:tc>
          <w:tcPr>
            <w:tcW w:w="5000" w:type="pct"/>
            <w:gridSpan w:val="4"/>
            <w:shd w:val="clear" w:color="auto" w:fill="8EAADB" w:themeFill="accent1" w:themeFillTint="99"/>
            <w:hideMark/>
          </w:tcPr>
          <w:p w14:paraId="063154A4" w14:textId="67134BB0"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Dokumenti na temelju kojih je izrađen program obrazovanja za stjecanje </w:t>
            </w:r>
            <w:r w:rsidR="00012313" w:rsidRPr="007636E4">
              <w:rPr>
                <w:rFonts w:asciiTheme="minorHAnsi" w:hAnsiTheme="minorHAnsi" w:cstheme="minorHAnsi"/>
                <w:b/>
                <w:noProof/>
                <w:sz w:val="20"/>
                <w:szCs w:val="20"/>
                <w:lang w:val="hr-HR"/>
              </w:rPr>
              <w:t xml:space="preserve">kvalifikacija/skupova ishoda učenja </w:t>
            </w:r>
            <w:r w:rsidR="00E635A8" w:rsidRPr="007636E4">
              <w:rPr>
                <w:rFonts w:asciiTheme="minorHAnsi" w:hAnsiTheme="minorHAnsi" w:cstheme="minorHAnsi"/>
                <w:b/>
                <w:noProof/>
                <w:sz w:val="20"/>
                <w:szCs w:val="20"/>
                <w:lang w:val="hr-HR"/>
              </w:rPr>
              <w:t xml:space="preserve"> </w:t>
            </w:r>
            <w:r w:rsidR="00012313" w:rsidRPr="00BE5E69">
              <w:rPr>
                <w:rFonts w:asciiTheme="minorHAnsi" w:hAnsiTheme="minorHAnsi" w:cstheme="minorHAnsi"/>
                <w:b/>
                <w:noProof/>
                <w:sz w:val="20"/>
                <w:szCs w:val="20"/>
                <w:lang w:val="hr-HR"/>
              </w:rPr>
              <w:t>(mikrokvalifikacija</w:t>
            </w:r>
            <w:r w:rsidR="00B52B2B" w:rsidRPr="00BE5E69">
              <w:rPr>
                <w:rFonts w:asciiTheme="minorHAnsi" w:hAnsiTheme="minorHAnsi" w:cstheme="minorHAnsi"/>
                <w:b/>
                <w:noProof/>
                <w:sz w:val="20"/>
                <w:szCs w:val="20"/>
                <w:lang w:val="hr-HR"/>
              </w:rPr>
              <w:t>)</w:t>
            </w:r>
            <w:r w:rsidR="00012313" w:rsidRPr="007636E4">
              <w:rPr>
                <w:rFonts w:asciiTheme="minorHAnsi" w:hAnsiTheme="minorHAnsi" w:cstheme="minorHAnsi"/>
                <w:b/>
                <w:noProof/>
                <w:color w:val="FF0000"/>
                <w:sz w:val="20"/>
                <w:szCs w:val="20"/>
                <w:lang w:val="hr-HR"/>
              </w:rPr>
              <w:t xml:space="preserve"> </w:t>
            </w:r>
          </w:p>
        </w:tc>
      </w:tr>
      <w:tr w:rsidR="008623A9" w:rsidRPr="007636E4" w14:paraId="1A0CC92F" w14:textId="77777777" w:rsidTr="003A0B90">
        <w:trPr>
          <w:trHeight w:val="662"/>
        </w:trPr>
        <w:tc>
          <w:tcPr>
            <w:tcW w:w="1749" w:type="pct"/>
            <w:shd w:val="clear" w:color="auto" w:fill="B4C6E7" w:themeFill="accent1" w:themeFillTint="66"/>
            <w:hideMark/>
          </w:tcPr>
          <w:p w14:paraId="7130C8CB" w14:textId="27D55075" w:rsidR="008623A9" w:rsidRPr="007636E4" w:rsidRDefault="008623A9" w:rsidP="008623A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4C6E7" w:themeFill="accent1" w:themeFillTint="66"/>
            <w:hideMark/>
          </w:tcPr>
          <w:p w14:paraId="057AF24A" w14:textId="68AEBD7C" w:rsidR="008623A9" w:rsidRPr="007636E4" w:rsidRDefault="008623A9" w:rsidP="00EB631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374" w:type="pct"/>
            <w:shd w:val="clear" w:color="auto" w:fill="B4C6E7" w:themeFill="accent1" w:themeFillTint="66"/>
            <w:hideMark/>
          </w:tcPr>
          <w:p w14:paraId="58ADAE83" w14:textId="77777777" w:rsidR="008623A9" w:rsidRPr="007636E4" w:rsidRDefault="008623A9" w:rsidP="008623A9">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Sektorski kurikulum</w:t>
            </w:r>
          </w:p>
        </w:tc>
      </w:tr>
      <w:tr w:rsidR="00C759FB" w:rsidRPr="007636E4" w14:paraId="575AACF6" w14:textId="77777777" w:rsidTr="00BC0042">
        <w:trPr>
          <w:trHeight w:val="490"/>
        </w:trPr>
        <w:tc>
          <w:tcPr>
            <w:tcW w:w="1749" w:type="pct"/>
          </w:tcPr>
          <w:p w14:paraId="778ED1A2" w14:textId="6D1F0909" w:rsidR="00C759FB" w:rsidRPr="008623A9" w:rsidRDefault="008623A9" w:rsidP="0066566A">
            <w:pPr>
              <w:spacing w:before="60" w:after="60" w:line="240" w:lineRule="auto"/>
              <w:rPr>
                <w:rFonts w:asciiTheme="minorHAnsi" w:hAnsiTheme="minorHAnsi" w:cstheme="minorHAnsi"/>
                <w:b/>
                <w:bCs/>
                <w:noProof/>
                <w:sz w:val="20"/>
                <w:szCs w:val="20"/>
                <w:lang w:val="hr-HR"/>
              </w:rPr>
            </w:pPr>
            <w:bookmarkStart w:id="5" w:name="_Hlk188014288"/>
            <w:r w:rsidRPr="008623A9">
              <w:rPr>
                <w:rFonts w:asciiTheme="minorHAnsi" w:hAnsiTheme="minorHAnsi" w:cstheme="minorHAnsi"/>
                <w:b/>
                <w:bCs/>
                <w:noProof/>
                <w:sz w:val="20"/>
                <w:szCs w:val="20"/>
                <w:lang w:val="hr-HR"/>
              </w:rPr>
              <w:t>S</w:t>
            </w:r>
            <w:r w:rsidR="002567D4">
              <w:rPr>
                <w:rFonts w:asciiTheme="minorHAnsi" w:hAnsiTheme="minorHAnsi" w:cstheme="minorHAnsi"/>
                <w:b/>
                <w:bCs/>
                <w:noProof/>
                <w:sz w:val="20"/>
                <w:szCs w:val="20"/>
                <w:lang w:val="hr-HR"/>
              </w:rPr>
              <w:t>tandard zanimanja</w:t>
            </w:r>
            <w:r w:rsidRPr="008623A9">
              <w:rPr>
                <w:rFonts w:asciiTheme="minorHAnsi" w:hAnsiTheme="minorHAnsi" w:cstheme="minorHAnsi"/>
                <w:b/>
                <w:bCs/>
                <w:noProof/>
                <w:sz w:val="20"/>
                <w:szCs w:val="20"/>
                <w:lang w:val="hr-HR"/>
              </w:rPr>
              <w:t xml:space="preserve"> </w:t>
            </w:r>
            <w:r w:rsidR="0066566A" w:rsidRPr="008623A9">
              <w:rPr>
                <w:rFonts w:asciiTheme="minorHAnsi" w:hAnsiTheme="minorHAnsi" w:cstheme="minorHAnsi"/>
                <w:b/>
                <w:bCs/>
                <w:noProof/>
                <w:sz w:val="20"/>
                <w:szCs w:val="20"/>
                <w:lang w:val="hr-HR"/>
              </w:rPr>
              <w:t>Zavarivač / Zavarivačica</w:t>
            </w:r>
          </w:p>
          <w:p w14:paraId="4DC0889B" w14:textId="69FE25AD" w:rsidR="0066566A" w:rsidRPr="007636E4" w:rsidRDefault="00735D42" w:rsidP="0066566A">
            <w:pPr>
              <w:spacing w:before="60" w:after="60" w:line="240" w:lineRule="auto"/>
              <w:rPr>
                <w:rFonts w:asciiTheme="minorHAnsi" w:hAnsiTheme="minorHAnsi" w:cstheme="minorHAnsi"/>
                <w:noProof/>
                <w:sz w:val="20"/>
                <w:szCs w:val="20"/>
                <w:lang w:val="hr-HR"/>
              </w:rPr>
            </w:pPr>
            <w:hyperlink r:id="rId8" w:history="1">
              <w:r w:rsidR="0066566A" w:rsidRPr="007636E4">
                <w:rPr>
                  <w:rStyle w:val="Hyperlink"/>
                  <w:rFonts w:asciiTheme="minorHAnsi" w:hAnsiTheme="minorHAnsi" w:cstheme="minorHAnsi"/>
                  <w:noProof/>
                  <w:sz w:val="20"/>
                  <w:szCs w:val="20"/>
                  <w:lang w:val="hr-HR"/>
                </w:rPr>
                <w:t>https://hko.srce.hr/registar/standard-zanimanja/detalji/250</w:t>
              </w:r>
            </w:hyperlink>
            <w:r w:rsidR="0066566A" w:rsidRPr="007636E4">
              <w:rPr>
                <w:rFonts w:asciiTheme="minorHAnsi" w:hAnsiTheme="minorHAnsi" w:cstheme="minorHAnsi"/>
                <w:noProof/>
                <w:sz w:val="20"/>
                <w:szCs w:val="20"/>
                <w:lang w:val="hr-HR"/>
              </w:rPr>
              <w:t xml:space="preserve"> </w:t>
            </w:r>
          </w:p>
          <w:p w14:paraId="01DC5951" w14:textId="7D5B3497" w:rsidR="0066566A" w:rsidRPr="007636E4"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7636E4" w:rsidRDefault="0066566A" w:rsidP="0066566A">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SKOMP 1:</w:t>
            </w:r>
            <w:r w:rsidRPr="007636E4">
              <w:rPr>
                <w:rFonts w:asciiTheme="minorHAnsi" w:hAnsiTheme="minorHAnsi" w:cstheme="minorHAnsi"/>
                <w:noProof/>
                <w:sz w:val="20"/>
                <w:szCs w:val="20"/>
                <w:lang w:val="hr-HR"/>
              </w:rPr>
              <w:t xml:space="preserve"> </w:t>
            </w:r>
            <w:r w:rsidR="00E635A8" w:rsidRPr="007636E4">
              <w:rPr>
                <w:rFonts w:asciiTheme="minorHAnsi" w:hAnsiTheme="minorHAnsi" w:cstheme="minorHAnsi"/>
                <w:noProof/>
                <w:sz w:val="20"/>
                <w:szCs w:val="20"/>
                <w:lang w:val="hr-HR"/>
              </w:rPr>
              <w:t>Analiziranje tehničko-tehnološke dokumentacije i planiranje resursa za izvođenje postupka zavarivanja</w:t>
            </w:r>
          </w:p>
          <w:p w14:paraId="1F5184DE" w14:textId="7E6A133D" w:rsidR="0066566A" w:rsidRPr="002567D4" w:rsidRDefault="00735D42" w:rsidP="0066566A">
            <w:pPr>
              <w:spacing w:before="60" w:after="60" w:line="240" w:lineRule="auto"/>
              <w:rPr>
                <w:sz w:val="20"/>
                <w:szCs w:val="20"/>
              </w:rPr>
            </w:pPr>
            <w:hyperlink r:id="rId9" w:history="1">
              <w:r w:rsidR="00BE5E69" w:rsidRPr="002567D4">
                <w:rPr>
                  <w:rStyle w:val="Hyperlink"/>
                  <w:sz w:val="20"/>
                  <w:szCs w:val="20"/>
                </w:rPr>
                <w:t>https://hko.srce.hr/registar/skup-kompetencija/detalji/2108</w:t>
              </w:r>
            </w:hyperlink>
          </w:p>
          <w:p w14:paraId="61B55990" w14:textId="77777777" w:rsidR="00BE5E69" w:rsidRPr="007636E4" w:rsidRDefault="00BE5E69" w:rsidP="0066566A">
            <w:pPr>
              <w:spacing w:before="60" w:after="60" w:line="240" w:lineRule="auto"/>
              <w:rPr>
                <w:rFonts w:asciiTheme="minorHAnsi" w:hAnsiTheme="minorHAnsi" w:cstheme="minorHAnsi"/>
                <w:noProof/>
                <w:sz w:val="20"/>
                <w:szCs w:val="20"/>
                <w:lang w:val="hr-HR"/>
              </w:rPr>
            </w:pPr>
          </w:p>
          <w:p w14:paraId="0EDB5B5F" w14:textId="2419C169" w:rsidR="0066566A" w:rsidRPr="007636E4" w:rsidRDefault="0066566A" w:rsidP="0066566A">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SKOMP 2:</w:t>
            </w:r>
            <w:r w:rsidR="00E635A8" w:rsidRPr="007636E4">
              <w:rPr>
                <w:rFonts w:asciiTheme="minorHAnsi" w:hAnsiTheme="minorHAnsi" w:cstheme="minorHAnsi"/>
                <w:noProof/>
                <w:sz w:val="20"/>
                <w:szCs w:val="20"/>
                <w:lang w:val="hr-HR"/>
              </w:rPr>
              <w:t xml:space="preserve"> Pripremanje radnog mjesta za proizvodni proces</w:t>
            </w:r>
          </w:p>
          <w:p w14:paraId="0B1DAE6B" w14:textId="5B73B2BE" w:rsidR="00E635A8" w:rsidRPr="007636E4" w:rsidRDefault="00735D42" w:rsidP="0066566A">
            <w:pPr>
              <w:spacing w:before="60" w:after="60" w:line="240" w:lineRule="auto"/>
              <w:rPr>
                <w:rFonts w:asciiTheme="minorHAnsi" w:hAnsiTheme="minorHAnsi" w:cstheme="minorHAnsi"/>
                <w:noProof/>
                <w:sz w:val="20"/>
                <w:szCs w:val="20"/>
                <w:lang w:val="hr-HR"/>
              </w:rPr>
            </w:pPr>
            <w:hyperlink r:id="rId10" w:history="1">
              <w:r w:rsidR="00E635A8" w:rsidRPr="007636E4">
                <w:rPr>
                  <w:rStyle w:val="Hyperlink"/>
                  <w:rFonts w:asciiTheme="minorHAnsi" w:hAnsiTheme="minorHAnsi" w:cstheme="minorHAnsi"/>
                  <w:noProof/>
                  <w:sz w:val="20"/>
                  <w:szCs w:val="20"/>
                  <w:lang w:val="hr-HR"/>
                </w:rPr>
                <w:t>https://hko.srce.hr/registar/skup-kompetencija/detalji/2109</w:t>
              </w:r>
            </w:hyperlink>
            <w:r w:rsidR="00E635A8" w:rsidRPr="007636E4">
              <w:rPr>
                <w:rFonts w:asciiTheme="minorHAnsi" w:hAnsiTheme="minorHAnsi" w:cstheme="minorHAnsi"/>
                <w:noProof/>
                <w:sz w:val="20"/>
                <w:szCs w:val="20"/>
                <w:lang w:val="hr-HR"/>
              </w:rPr>
              <w:t xml:space="preserve"> </w:t>
            </w:r>
          </w:p>
          <w:p w14:paraId="57014F86" w14:textId="6854B8F8" w:rsidR="0066566A" w:rsidRPr="007636E4"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7636E4" w:rsidRDefault="0066566A" w:rsidP="0066566A">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SKOMP 3:</w:t>
            </w:r>
            <w:r w:rsidR="00E635A8" w:rsidRPr="007636E4">
              <w:rPr>
                <w:rFonts w:asciiTheme="minorHAnsi" w:hAnsiTheme="minorHAnsi" w:cstheme="minorHAnsi"/>
                <w:noProof/>
                <w:sz w:val="20"/>
                <w:szCs w:val="20"/>
                <w:lang w:val="hr-HR"/>
              </w:rPr>
              <w:t xml:space="preserve"> </w:t>
            </w:r>
            <w:r w:rsidR="00E635A8" w:rsidRPr="005B4174">
              <w:rPr>
                <w:rFonts w:asciiTheme="minorHAnsi" w:hAnsiTheme="minorHAnsi" w:cstheme="minorHAnsi"/>
                <w:noProof/>
                <w:sz w:val="20"/>
                <w:szCs w:val="20"/>
                <w:lang w:val="hr-HR"/>
              </w:rPr>
              <w:t>Zavarivanje elektrolučnim postupkom kutnog i sučeljenog spoja te cijevi od odabranog materijala odgovarajućom tehnologijom i tehnikom zavarivanja</w:t>
            </w:r>
          </w:p>
          <w:p w14:paraId="16E1B0EB" w14:textId="49C7BC26" w:rsidR="00E635A8" w:rsidRPr="007636E4" w:rsidRDefault="00735D42" w:rsidP="0066566A">
            <w:pPr>
              <w:spacing w:before="60" w:after="60" w:line="240" w:lineRule="auto"/>
              <w:rPr>
                <w:rFonts w:asciiTheme="minorHAnsi" w:hAnsiTheme="minorHAnsi" w:cstheme="minorHAnsi"/>
                <w:noProof/>
                <w:sz w:val="20"/>
                <w:szCs w:val="20"/>
                <w:lang w:val="hr-HR"/>
              </w:rPr>
            </w:pPr>
            <w:hyperlink r:id="rId11" w:history="1">
              <w:r w:rsidR="00E635A8" w:rsidRPr="007636E4">
                <w:rPr>
                  <w:rStyle w:val="Hyperlink"/>
                  <w:rFonts w:asciiTheme="minorHAnsi" w:hAnsiTheme="minorHAnsi" w:cstheme="minorHAnsi"/>
                  <w:noProof/>
                  <w:sz w:val="20"/>
                  <w:szCs w:val="20"/>
                  <w:lang w:val="hr-HR"/>
                </w:rPr>
                <w:t>https://hko.srce.hr/registar/skup-kompetencija/detalji/2110</w:t>
              </w:r>
            </w:hyperlink>
            <w:r w:rsidR="00E635A8" w:rsidRPr="007636E4">
              <w:rPr>
                <w:rFonts w:asciiTheme="minorHAnsi" w:hAnsiTheme="minorHAnsi" w:cstheme="minorHAnsi"/>
                <w:noProof/>
                <w:sz w:val="20"/>
                <w:szCs w:val="20"/>
                <w:lang w:val="hr-HR"/>
              </w:rPr>
              <w:t xml:space="preserve"> </w:t>
            </w:r>
          </w:p>
          <w:p w14:paraId="2FEAA9BF" w14:textId="587EC1FA" w:rsidR="0066566A" w:rsidRPr="007636E4"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7636E4" w:rsidRDefault="0066566A" w:rsidP="0066566A">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SKOMP 4:</w:t>
            </w:r>
            <w:r w:rsidR="00E635A8" w:rsidRPr="007636E4">
              <w:rPr>
                <w:rFonts w:asciiTheme="minorHAnsi" w:hAnsiTheme="minorHAnsi" w:cstheme="minorHAnsi"/>
                <w:noProof/>
                <w:sz w:val="20"/>
                <w:szCs w:val="20"/>
                <w:lang w:val="hr-HR"/>
              </w:rPr>
              <w:t xml:space="preserve"> </w:t>
            </w:r>
            <w:r w:rsidR="00E635A8" w:rsidRPr="005B4174">
              <w:rPr>
                <w:rFonts w:asciiTheme="minorHAnsi" w:hAnsiTheme="minorHAnsi" w:cstheme="minorHAnsi"/>
                <w:noProof/>
                <w:sz w:val="20"/>
                <w:szCs w:val="20"/>
                <w:lang w:val="hr-HR"/>
              </w:rPr>
              <w:t>Osiguranje kvalitete zavarenog spoja prije, tijekom i poslije postupka zavarivanja</w:t>
            </w:r>
          </w:p>
          <w:p w14:paraId="5AC75FC7" w14:textId="195858AA" w:rsidR="00E635A8" w:rsidRPr="007636E4" w:rsidRDefault="00735D42" w:rsidP="0066566A">
            <w:pPr>
              <w:spacing w:before="60" w:after="60" w:line="240" w:lineRule="auto"/>
              <w:rPr>
                <w:rFonts w:asciiTheme="minorHAnsi" w:hAnsiTheme="minorHAnsi" w:cstheme="minorHAnsi"/>
                <w:noProof/>
                <w:sz w:val="20"/>
                <w:szCs w:val="20"/>
                <w:lang w:val="hr-HR"/>
              </w:rPr>
            </w:pPr>
            <w:hyperlink r:id="rId12" w:history="1">
              <w:r w:rsidR="00E635A8" w:rsidRPr="007636E4">
                <w:rPr>
                  <w:rStyle w:val="Hyperlink"/>
                  <w:rFonts w:asciiTheme="minorHAnsi" w:hAnsiTheme="minorHAnsi" w:cstheme="minorHAnsi"/>
                  <w:noProof/>
                  <w:sz w:val="20"/>
                  <w:szCs w:val="20"/>
                  <w:lang w:val="hr-HR"/>
                </w:rPr>
                <w:t>https://hko.srce.hr/registar/skup-kompetencija/detalji/2112</w:t>
              </w:r>
            </w:hyperlink>
            <w:r w:rsidR="00E635A8" w:rsidRPr="007636E4">
              <w:rPr>
                <w:rFonts w:asciiTheme="minorHAnsi" w:hAnsiTheme="minorHAnsi" w:cstheme="minorHAnsi"/>
                <w:noProof/>
                <w:sz w:val="20"/>
                <w:szCs w:val="20"/>
                <w:lang w:val="hr-HR"/>
              </w:rPr>
              <w:t xml:space="preserve"> </w:t>
            </w:r>
          </w:p>
          <w:p w14:paraId="382678E3" w14:textId="36F877E1" w:rsidR="0066566A" w:rsidRPr="007636E4"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7636E4" w:rsidRDefault="0066566A" w:rsidP="0066566A">
            <w:pPr>
              <w:spacing w:before="60" w:after="60" w:line="240" w:lineRule="auto"/>
              <w:rPr>
                <w:rFonts w:asciiTheme="minorHAnsi" w:hAnsiTheme="minorHAnsi" w:cstheme="minorHAnsi"/>
                <w:noProof/>
                <w:sz w:val="20"/>
                <w:szCs w:val="20"/>
                <w:lang w:val="hr-HR"/>
              </w:rPr>
            </w:pPr>
            <w:r w:rsidRPr="005B4174">
              <w:rPr>
                <w:rFonts w:asciiTheme="minorHAnsi" w:hAnsiTheme="minorHAnsi" w:cstheme="minorHAnsi"/>
                <w:b/>
                <w:bCs/>
                <w:noProof/>
                <w:sz w:val="20"/>
                <w:szCs w:val="20"/>
                <w:lang w:val="hr-HR"/>
              </w:rPr>
              <w:t>SKOMP 5:</w:t>
            </w:r>
            <w:r w:rsidR="00E635A8" w:rsidRPr="005B4174">
              <w:rPr>
                <w:rFonts w:asciiTheme="minorHAnsi" w:hAnsiTheme="minorHAnsi" w:cstheme="minorHAnsi"/>
                <w:noProof/>
                <w:sz w:val="20"/>
                <w:szCs w:val="20"/>
                <w:lang w:val="hr-HR"/>
              </w:rPr>
              <w:t xml:space="preserve"> Primjena rada na siguran način, zaštite i održavanja zdravlja te zaštite okoliša</w:t>
            </w:r>
          </w:p>
          <w:p w14:paraId="3D0D3195" w14:textId="23A63839" w:rsidR="00E635A8" w:rsidRPr="007636E4" w:rsidRDefault="00735D42" w:rsidP="0066566A">
            <w:pPr>
              <w:spacing w:before="60" w:after="60" w:line="240" w:lineRule="auto"/>
              <w:rPr>
                <w:rFonts w:asciiTheme="minorHAnsi" w:hAnsiTheme="minorHAnsi" w:cstheme="minorHAnsi"/>
                <w:noProof/>
                <w:sz w:val="20"/>
                <w:szCs w:val="20"/>
                <w:lang w:val="hr-HR"/>
              </w:rPr>
            </w:pPr>
            <w:hyperlink r:id="rId13" w:history="1">
              <w:r w:rsidR="00E635A8" w:rsidRPr="007636E4">
                <w:rPr>
                  <w:rStyle w:val="Hyperlink"/>
                  <w:rFonts w:asciiTheme="minorHAnsi" w:hAnsiTheme="minorHAnsi" w:cstheme="minorHAnsi"/>
                  <w:noProof/>
                  <w:sz w:val="20"/>
                  <w:szCs w:val="20"/>
                  <w:lang w:val="hr-HR"/>
                </w:rPr>
                <w:t>https://hko.srce.hr/registar/skup-kompetencija/detalji/2113</w:t>
              </w:r>
            </w:hyperlink>
            <w:r w:rsidR="00E635A8" w:rsidRPr="007636E4">
              <w:rPr>
                <w:rFonts w:asciiTheme="minorHAnsi" w:hAnsiTheme="minorHAnsi" w:cstheme="minorHAnsi"/>
                <w:noProof/>
                <w:sz w:val="20"/>
                <w:szCs w:val="20"/>
                <w:lang w:val="hr-HR"/>
              </w:rPr>
              <w:t xml:space="preserve"> </w:t>
            </w:r>
          </w:p>
        </w:tc>
        <w:tc>
          <w:tcPr>
            <w:tcW w:w="1877" w:type="pct"/>
            <w:gridSpan w:val="2"/>
          </w:tcPr>
          <w:p w14:paraId="3962888E" w14:textId="438128D8" w:rsidR="00C759FB" w:rsidRPr="008623A9" w:rsidRDefault="008623A9" w:rsidP="008F40BB">
            <w:pPr>
              <w:spacing w:before="60" w:after="60" w:line="240" w:lineRule="auto"/>
              <w:rPr>
                <w:rFonts w:asciiTheme="minorHAnsi" w:hAnsiTheme="minorHAnsi" w:cstheme="minorHAnsi"/>
                <w:b/>
                <w:bCs/>
                <w:noProof/>
                <w:sz w:val="20"/>
                <w:szCs w:val="20"/>
                <w:lang w:val="hr-HR"/>
              </w:rPr>
            </w:pPr>
            <w:r w:rsidRPr="008623A9">
              <w:rPr>
                <w:rFonts w:asciiTheme="minorHAnsi" w:hAnsiTheme="minorHAnsi" w:cstheme="minorHAnsi"/>
                <w:b/>
                <w:bCs/>
                <w:noProof/>
                <w:sz w:val="20"/>
                <w:szCs w:val="20"/>
                <w:lang w:val="hr-HR"/>
              </w:rPr>
              <w:lastRenderedPageBreak/>
              <w:t>S</w:t>
            </w:r>
            <w:r w:rsidR="0091017F">
              <w:rPr>
                <w:rFonts w:asciiTheme="minorHAnsi" w:hAnsiTheme="minorHAnsi" w:cstheme="minorHAnsi"/>
                <w:b/>
                <w:bCs/>
                <w:noProof/>
                <w:sz w:val="20"/>
                <w:szCs w:val="20"/>
                <w:lang w:val="hr-HR"/>
              </w:rPr>
              <w:t>ta</w:t>
            </w:r>
            <w:r w:rsidR="002567D4">
              <w:rPr>
                <w:rFonts w:asciiTheme="minorHAnsi" w:hAnsiTheme="minorHAnsi" w:cstheme="minorHAnsi"/>
                <w:b/>
                <w:bCs/>
                <w:noProof/>
                <w:sz w:val="20"/>
                <w:szCs w:val="20"/>
                <w:lang w:val="hr-HR"/>
              </w:rPr>
              <w:t>ndard kvalifikacije</w:t>
            </w:r>
            <w:r w:rsidRPr="008623A9">
              <w:rPr>
                <w:rFonts w:asciiTheme="minorHAnsi" w:hAnsiTheme="minorHAnsi" w:cstheme="minorHAnsi"/>
                <w:b/>
                <w:bCs/>
                <w:noProof/>
                <w:sz w:val="20"/>
                <w:szCs w:val="20"/>
                <w:lang w:val="hr-HR"/>
              </w:rPr>
              <w:t xml:space="preserve"> </w:t>
            </w:r>
            <w:r w:rsidR="0066566A" w:rsidRPr="008623A9">
              <w:rPr>
                <w:rFonts w:asciiTheme="minorHAnsi" w:hAnsiTheme="minorHAnsi" w:cstheme="minorHAnsi"/>
                <w:b/>
                <w:bCs/>
                <w:noProof/>
                <w:sz w:val="20"/>
                <w:szCs w:val="20"/>
                <w:lang w:val="hr-HR"/>
              </w:rPr>
              <w:t>Zavarivač / Zavarivačica (standard strukovnog dijela kvalifikacije)</w:t>
            </w:r>
          </w:p>
          <w:p w14:paraId="02AE435B" w14:textId="2F22E70A" w:rsidR="003D37F9" w:rsidRPr="007636E4" w:rsidRDefault="00735D42" w:rsidP="008F40BB">
            <w:pPr>
              <w:spacing w:before="60" w:after="60" w:line="240" w:lineRule="auto"/>
              <w:rPr>
                <w:rFonts w:asciiTheme="minorHAnsi" w:hAnsiTheme="minorHAnsi" w:cstheme="minorHAnsi"/>
                <w:noProof/>
                <w:sz w:val="20"/>
                <w:szCs w:val="20"/>
                <w:lang w:val="hr-HR"/>
              </w:rPr>
            </w:pPr>
            <w:hyperlink r:id="rId14" w:history="1">
              <w:r w:rsidR="003D37F9" w:rsidRPr="00BF271F">
                <w:rPr>
                  <w:rStyle w:val="Hyperlink"/>
                  <w:rFonts w:asciiTheme="minorHAnsi" w:hAnsiTheme="minorHAnsi" w:cstheme="minorHAnsi"/>
                  <w:noProof/>
                  <w:sz w:val="20"/>
                  <w:szCs w:val="20"/>
                  <w:lang w:val="hr-HR"/>
                </w:rPr>
                <w:t>https://hko.srce.hr/registar/standard-kvalifikacije/detalji/565</w:t>
              </w:r>
            </w:hyperlink>
            <w:r w:rsidR="003D37F9">
              <w:rPr>
                <w:rFonts w:asciiTheme="minorHAnsi" w:hAnsiTheme="minorHAnsi" w:cstheme="minorHAnsi"/>
                <w:noProof/>
                <w:sz w:val="20"/>
                <w:szCs w:val="20"/>
                <w:lang w:val="hr-HR"/>
              </w:rPr>
              <w:t xml:space="preserve"> </w:t>
            </w:r>
          </w:p>
          <w:p w14:paraId="0A452152" w14:textId="77777777" w:rsidR="003020FE" w:rsidRPr="007636E4"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1:</w:t>
            </w:r>
            <w:r w:rsidRPr="007636E4">
              <w:rPr>
                <w:rFonts w:asciiTheme="minorHAnsi" w:hAnsiTheme="minorHAnsi" w:cstheme="minorHAnsi"/>
                <w:noProof/>
                <w:sz w:val="20"/>
                <w:szCs w:val="20"/>
                <w:lang w:val="hr-HR"/>
              </w:rPr>
              <w:t xml:space="preserve"> Zdravlje i sigurnost pri zavarivanju </w:t>
            </w:r>
          </w:p>
          <w:p w14:paraId="1CFB847D" w14:textId="184178F5" w:rsidR="003020FE" w:rsidRDefault="00735D42" w:rsidP="003020FE">
            <w:pPr>
              <w:spacing w:before="60" w:after="60" w:line="240" w:lineRule="auto"/>
              <w:rPr>
                <w:rFonts w:asciiTheme="minorHAnsi" w:hAnsiTheme="minorHAnsi" w:cstheme="minorHAnsi"/>
                <w:noProof/>
                <w:sz w:val="20"/>
                <w:szCs w:val="20"/>
                <w:lang w:val="hr-HR"/>
              </w:rPr>
            </w:pPr>
            <w:hyperlink r:id="rId15" w:history="1">
              <w:r w:rsidR="003020FE" w:rsidRPr="007636E4">
                <w:rPr>
                  <w:rStyle w:val="Hyperlink"/>
                  <w:rFonts w:asciiTheme="minorHAnsi" w:hAnsiTheme="minorHAnsi" w:cstheme="minorHAnsi"/>
                  <w:noProof/>
                  <w:sz w:val="20"/>
                  <w:szCs w:val="20"/>
                  <w:lang w:val="hr-HR"/>
                </w:rPr>
                <w:t>https://hko.srce.hr/registar/skup-ishoda-ucenja/detalji/2329</w:t>
              </w:r>
            </w:hyperlink>
            <w:r w:rsidR="003020FE" w:rsidRPr="007636E4">
              <w:rPr>
                <w:rFonts w:asciiTheme="minorHAnsi" w:hAnsiTheme="minorHAnsi" w:cstheme="minorHAnsi"/>
                <w:noProof/>
                <w:sz w:val="20"/>
                <w:szCs w:val="20"/>
                <w:lang w:val="hr-HR"/>
              </w:rPr>
              <w:t xml:space="preserve"> </w:t>
            </w:r>
          </w:p>
          <w:p w14:paraId="5732378A" w14:textId="77777777" w:rsidR="007C7BCC" w:rsidRPr="007636E4" w:rsidRDefault="007C7BCC" w:rsidP="003020FE">
            <w:pPr>
              <w:spacing w:before="60" w:after="60" w:line="240" w:lineRule="auto"/>
              <w:rPr>
                <w:rFonts w:asciiTheme="minorHAnsi" w:hAnsiTheme="minorHAnsi" w:cstheme="minorHAnsi"/>
                <w:noProof/>
                <w:sz w:val="20"/>
                <w:szCs w:val="20"/>
                <w:lang w:val="hr-HR"/>
              </w:rPr>
            </w:pPr>
          </w:p>
          <w:p w14:paraId="4CC80D5A" w14:textId="77777777" w:rsidR="00210CF9"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2:</w:t>
            </w:r>
            <w:r w:rsidRPr="007636E4">
              <w:rPr>
                <w:rFonts w:asciiTheme="minorHAnsi" w:hAnsiTheme="minorHAnsi" w:cstheme="minorHAnsi"/>
                <w:noProof/>
                <w:sz w:val="20"/>
                <w:szCs w:val="20"/>
                <w:lang w:val="hr-HR"/>
              </w:rPr>
              <w:t xml:space="preserve"> Zavarljivost ugljčinih i niskolegiranih čelika</w:t>
            </w:r>
          </w:p>
          <w:p w14:paraId="73F6CFDB" w14:textId="1047E844" w:rsidR="003020FE" w:rsidRPr="007636E4" w:rsidRDefault="00735D42" w:rsidP="003020FE">
            <w:pPr>
              <w:spacing w:before="60" w:after="60" w:line="240" w:lineRule="auto"/>
              <w:rPr>
                <w:rFonts w:asciiTheme="minorHAnsi" w:hAnsiTheme="minorHAnsi" w:cstheme="minorHAnsi"/>
                <w:noProof/>
                <w:sz w:val="20"/>
                <w:szCs w:val="20"/>
                <w:lang w:val="hr-HR"/>
              </w:rPr>
            </w:pPr>
            <w:hyperlink r:id="rId16" w:history="1">
              <w:r w:rsidR="008D198A" w:rsidRPr="00BF271F">
                <w:rPr>
                  <w:rStyle w:val="Hyperlink"/>
                  <w:rFonts w:asciiTheme="minorHAnsi" w:hAnsiTheme="minorHAnsi" w:cstheme="minorHAnsi"/>
                  <w:noProof/>
                  <w:sz w:val="20"/>
                  <w:szCs w:val="20"/>
                  <w:lang w:val="hr-HR"/>
                </w:rPr>
                <w:t>https://hko.srce.hr/registar/skup-ishoda-ucenja/detalji/15401</w:t>
              </w:r>
            </w:hyperlink>
            <w:r w:rsidR="008D198A">
              <w:rPr>
                <w:rFonts w:asciiTheme="minorHAnsi" w:hAnsiTheme="minorHAnsi" w:cstheme="minorHAnsi"/>
                <w:noProof/>
                <w:sz w:val="20"/>
                <w:szCs w:val="20"/>
                <w:lang w:val="hr-HR"/>
              </w:rPr>
              <w:t xml:space="preserve"> </w:t>
            </w:r>
          </w:p>
          <w:p w14:paraId="6553525F" w14:textId="77777777" w:rsidR="003020FE" w:rsidRPr="007636E4" w:rsidRDefault="003020FE" w:rsidP="003020FE">
            <w:pPr>
              <w:spacing w:before="60" w:after="60" w:line="240" w:lineRule="auto"/>
              <w:rPr>
                <w:rFonts w:asciiTheme="minorHAnsi" w:hAnsiTheme="minorHAnsi" w:cstheme="minorHAnsi"/>
                <w:noProof/>
                <w:sz w:val="20"/>
                <w:szCs w:val="20"/>
                <w:lang w:val="hr-HR"/>
              </w:rPr>
            </w:pPr>
          </w:p>
          <w:p w14:paraId="5E90FB05" w14:textId="4AF98600"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3:</w:t>
            </w:r>
            <w:r w:rsidRPr="007636E4">
              <w:rPr>
                <w:rFonts w:asciiTheme="minorHAnsi" w:hAnsiTheme="minorHAnsi" w:cstheme="minorHAnsi"/>
                <w:noProof/>
                <w:sz w:val="20"/>
                <w:szCs w:val="20"/>
                <w:lang w:val="hr-HR"/>
              </w:rPr>
              <w:t xml:space="preserve"> Osiguranje kvalitete u zav</w:t>
            </w:r>
            <w:r w:rsidR="0028308E">
              <w:rPr>
                <w:rFonts w:asciiTheme="minorHAnsi" w:hAnsiTheme="minorHAnsi" w:cstheme="minorHAnsi"/>
                <w:noProof/>
                <w:sz w:val="20"/>
                <w:szCs w:val="20"/>
                <w:lang w:val="hr-HR"/>
              </w:rPr>
              <w:t>a</w:t>
            </w:r>
            <w:r w:rsidRPr="007636E4">
              <w:rPr>
                <w:rFonts w:asciiTheme="minorHAnsi" w:hAnsiTheme="minorHAnsi" w:cstheme="minorHAnsi"/>
                <w:noProof/>
                <w:sz w:val="20"/>
                <w:szCs w:val="20"/>
                <w:lang w:val="hr-HR"/>
              </w:rPr>
              <w:t xml:space="preserve">rivanju </w:t>
            </w:r>
          </w:p>
          <w:p w14:paraId="3E189598" w14:textId="4E099D47" w:rsidR="003020FE" w:rsidRPr="007636E4" w:rsidRDefault="00735D42" w:rsidP="003020FE">
            <w:pPr>
              <w:spacing w:before="60" w:after="60" w:line="240" w:lineRule="auto"/>
              <w:rPr>
                <w:rFonts w:asciiTheme="minorHAnsi" w:hAnsiTheme="minorHAnsi" w:cstheme="minorHAnsi"/>
                <w:noProof/>
                <w:sz w:val="20"/>
                <w:szCs w:val="20"/>
                <w:lang w:val="hr-HR"/>
              </w:rPr>
            </w:pPr>
            <w:hyperlink r:id="rId17" w:history="1">
              <w:r w:rsidR="003020FE" w:rsidRPr="007636E4">
                <w:rPr>
                  <w:rStyle w:val="Hyperlink"/>
                  <w:rFonts w:asciiTheme="minorHAnsi" w:hAnsiTheme="minorHAnsi" w:cstheme="minorHAnsi"/>
                  <w:noProof/>
                  <w:sz w:val="20"/>
                  <w:szCs w:val="20"/>
                  <w:lang w:val="hr-HR"/>
                </w:rPr>
                <w:t>https://hko.srce.hr/registar/skup-ishoda-ucenja/detalji/2338</w:t>
              </w:r>
            </w:hyperlink>
            <w:r w:rsidR="003020FE" w:rsidRPr="007636E4">
              <w:rPr>
                <w:rFonts w:asciiTheme="minorHAnsi" w:hAnsiTheme="minorHAnsi" w:cstheme="minorHAnsi"/>
                <w:noProof/>
                <w:sz w:val="20"/>
                <w:szCs w:val="20"/>
                <w:lang w:val="hr-HR"/>
              </w:rPr>
              <w:t xml:space="preserve"> </w:t>
            </w:r>
          </w:p>
          <w:p w14:paraId="61E39458" w14:textId="77777777" w:rsidR="003020FE" w:rsidRPr="007636E4" w:rsidRDefault="003020FE" w:rsidP="003020FE">
            <w:pPr>
              <w:spacing w:before="60" w:after="60" w:line="240" w:lineRule="auto"/>
              <w:rPr>
                <w:rFonts w:asciiTheme="minorHAnsi" w:hAnsiTheme="minorHAnsi" w:cstheme="minorHAnsi"/>
                <w:noProof/>
                <w:sz w:val="20"/>
                <w:szCs w:val="20"/>
                <w:lang w:val="hr-HR"/>
              </w:rPr>
            </w:pPr>
          </w:p>
          <w:p w14:paraId="7AFACF65" w14:textId="5FF8EA60"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4:</w:t>
            </w:r>
            <w:r w:rsidRPr="007636E4">
              <w:rPr>
                <w:rFonts w:asciiTheme="minorHAnsi" w:hAnsiTheme="minorHAnsi" w:cstheme="minorHAnsi"/>
                <w:noProof/>
                <w:sz w:val="20"/>
                <w:szCs w:val="20"/>
                <w:lang w:val="hr-HR"/>
              </w:rPr>
              <w:t xml:space="preserve"> Zavarivanje čelika kutnim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7BBEF054" w14:textId="21DADB7B" w:rsidR="0057408D" w:rsidRPr="006B3740" w:rsidRDefault="00735D42" w:rsidP="003020FE">
            <w:pPr>
              <w:spacing w:before="60" w:after="60" w:line="240" w:lineRule="auto"/>
              <w:rPr>
                <w:sz w:val="20"/>
                <w:szCs w:val="20"/>
              </w:rPr>
            </w:pPr>
            <w:hyperlink r:id="rId18" w:history="1">
              <w:r w:rsidR="006B3740" w:rsidRPr="006B3740">
                <w:rPr>
                  <w:rStyle w:val="Hyperlink"/>
                  <w:sz w:val="20"/>
                  <w:szCs w:val="20"/>
                </w:rPr>
                <w:t>https://hko.srce.hr/registar/skup-ishoda-ucenja/detalji/2347</w:t>
              </w:r>
            </w:hyperlink>
            <w:r w:rsidR="006B3740" w:rsidRPr="006B3740">
              <w:rPr>
                <w:sz w:val="20"/>
                <w:szCs w:val="20"/>
              </w:rPr>
              <w:t xml:space="preserve"> </w:t>
            </w:r>
          </w:p>
          <w:p w14:paraId="5BA10FD0" w14:textId="77777777" w:rsidR="006B3740" w:rsidRPr="007636E4" w:rsidRDefault="006B3740" w:rsidP="003020FE">
            <w:pPr>
              <w:spacing w:before="60" w:after="60" w:line="240" w:lineRule="auto"/>
              <w:rPr>
                <w:rFonts w:asciiTheme="minorHAnsi" w:hAnsiTheme="minorHAnsi" w:cstheme="minorHAnsi"/>
                <w:noProof/>
                <w:sz w:val="20"/>
                <w:szCs w:val="20"/>
                <w:lang w:val="hr-HR"/>
              </w:rPr>
            </w:pPr>
          </w:p>
          <w:p w14:paraId="02F35B11" w14:textId="3509D9F0"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5:</w:t>
            </w:r>
            <w:r w:rsidRPr="007636E4">
              <w:rPr>
                <w:rFonts w:asciiTheme="minorHAnsi" w:hAnsiTheme="minorHAnsi" w:cstheme="minorHAnsi"/>
                <w:noProof/>
                <w:sz w:val="20"/>
                <w:szCs w:val="20"/>
                <w:lang w:val="hr-HR"/>
              </w:rPr>
              <w:t xml:space="preserve"> Zavarivanje čelika sučeljenim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68834472" w14:textId="71511C73" w:rsidR="003020FE" w:rsidRPr="007636E4" w:rsidRDefault="00735D42" w:rsidP="003020FE">
            <w:pPr>
              <w:spacing w:before="60" w:after="60" w:line="240" w:lineRule="auto"/>
              <w:rPr>
                <w:rStyle w:val="Hyperlink"/>
                <w:rFonts w:asciiTheme="minorHAnsi" w:hAnsiTheme="minorHAnsi" w:cstheme="minorHAnsi"/>
                <w:noProof/>
                <w:sz w:val="20"/>
                <w:szCs w:val="20"/>
                <w:lang w:val="hr-HR"/>
              </w:rPr>
            </w:pPr>
            <w:hyperlink r:id="rId19" w:history="1">
              <w:r w:rsidR="0057408D" w:rsidRPr="007636E4">
                <w:rPr>
                  <w:rStyle w:val="Hyperlink"/>
                  <w:rFonts w:asciiTheme="minorHAnsi" w:hAnsiTheme="minorHAnsi" w:cstheme="minorHAnsi"/>
                  <w:noProof/>
                  <w:sz w:val="20"/>
                  <w:szCs w:val="20"/>
                  <w:lang w:val="hr-HR"/>
                </w:rPr>
                <w:t>https://hko.srce.hr/registar/skup-ishoda-ucenja/detalji/2376</w:t>
              </w:r>
            </w:hyperlink>
            <w:r w:rsidR="0057408D" w:rsidRPr="007636E4">
              <w:rPr>
                <w:rStyle w:val="Hyperlink"/>
                <w:rFonts w:asciiTheme="minorHAnsi" w:hAnsiTheme="minorHAnsi" w:cstheme="minorHAnsi"/>
                <w:noProof/>
                <w:sz w:val="20"/>
                <w:szCs w:val="20"/>
                <w:lang w:val="hr-HR"/>
              </w:rPr>
              <w:t xml:space="preserve"> </w:t>
            </w:r>
          </w:p>
          <w:p w14:paraId="595667AF" w14:textId="77777777" w:rsidR="0057408D" w:rsidRPr="007636E4" w:rsidRDefault="0057408D" w:rsidP="003020FE">
            <w:pPr>
              <w:spacing w:before="60" w:after="60" w:line="240" w:lineRule="auto"/>
              <w:rPr>
                <w:rFonts w:asciiTheme="minorHAnsi" w:hAnsiTheme="minorHAnsi" w:cstheme="minorHAnsi"/>
                <w:noProof/>
                <w:sz w:val="20"/>
                <w:szCs w:val="20"/>
                <w:lang w:val="hr-HR"/>
              </w:rPr>
            </w:pPr>
          </w:p>
          <w:p w14:paraId="42546F52" w14:textId="236D1D82"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6:</w:t>
            </w:r>
            <w:r w:rsidRPr="007636E4">
              <w:rPr>
                <w:rFonts w:asciiTheme="minorHAnsi" w:hAnsiTheme="minorHAnsi" w:cstheme="minorHAnsi"/>
                <w:noProof/>
                <w:sz w:val="20"/>
                <w:szCs w:val="20"/>
                <w:lang w:val="hr-HR"/>
              </w:rPr>
              <w:t xml:space="preserve"> Zavarivanje čeličn</w:t>
            </w:r>
            <w:r w:rsidR="00825AA5">
              <w:rPr>
                <w:rFonts w:asciiTheme="minorHAnsi" w:hAnsiTheme="minorHAnsi" w:cstheme="minorHAnsi"/>
                <w:noProof/>
                <w:sz w:val="20"/>
                <w:szCs w:val="20"/>
                <w:lang w:val="hr-HR"/>
              </w:rPr>
              <w:t>i</w:t>
            </w:r>
            <w:r w:rsidRPr="007636E4">
              <w:rPr>
                <w:rFonts w:asciiTheme="minorHAnsi" w:hAnsiTheme="minorHAnsi" w:cstheme="minorHAnsi"/>
                <w:noProof/>
                <w:sz w:val="20"/>
                <w:szCs w:val="20"/>
                <w:lang w:val="hr-HR"/>
              </w:rPr>
              <w:t xml:space="preserve">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3E33F32D" w14:textId="3DE5B727" w:rsidR="002D0C84" w:rsidRPr="007636E4" w:rsidRDefault="0057408D" w:rsidP="003020FE">
            <w:pPr>
              <w:spacing w:before="60" w:after="60" w:line="240" w:lineRule="auto"/>
              <w:rPr>
                <w:rFonts w:asciiTheme="minorHAnsi" w:hAnsiTheme="minorHAnsi" w:cstheme="minorHAnsi"/>
                <w:noProof/>
                <w:sz w:val="20"/>
                <w:szCs w:val="20"/>
                <w:lang w:val="hr-HR"/>
              </w:rPr>
            </w:pPr>
            <w:r w:rsidRPr="007636E4">
              <w:rPr>
                <w:rStyle w:val="Hyperlink"/>
                <w:rFonts w:asciiTheme="minorHAnsi" w:hAnsiTheme="minorHAnsi" w:cstheme="minorHAnsi"/>
                <w:noProof/>
                <w:sz w:val="20"/>
                <w:szCs w:val="20"/>
                <w:lang w:val="hr-HR"/>
              </w:rPr>
              <w:t xml:space="preserve">https://hko.srce.hr/registar/skup-ishoda-ucenja/detalji/2379  </w:t>
            </w:r>
          </w:p>
        </w:tc>
        <w:tc>
          <w:tcPr>
            <w:tcW w:w="1374" w:type="pct"/>
            <w:vAlign w:val="center"/>
          </w:tcPr>
          <w:p w14:paraId="6A04DB37" w14:textId="77777777" w:rsidR="00C759FB" w:rsidRPr="007636E4" w:rsidRDefault="00C759FB" w:rsidP="008F40BB">
            <w:pPr>
              <w:spacing w:before="60" w:after="60" w:line="240" w:lineRule="auto"/>
              <w:rPr>
                <w:rFonts w:asciiTheme="minorHAnsi" w:hAnsiTheme="minorHAnsi" w:cstheme="minorHAnsi"/>
                <w:noProof/>
                <w:sz w:val="20"/>
                <w:szCs w:val="20"/>
                <w:lang w:val="hr-HR"/>
              </w:rPr>
            </w:pPr>
          </w:p>
        </w:tc>
      </w:tr>
      <w:bookmarkEnd w:id="5"/>
      <w:tr w:rsidR="00C759FB" w:rsidRPr="007636E4" w14:paraId="42CE3E54" w14:textId="77777777" w:rsidTr="003A0B90">
        <w:trPr>
          <w:trHeight w:val="1447"/>
        </w:trPr>
        <w:tc>
          <w:tcPr>
            <w:tcW w:w="1749" w:type="pct"/>
            <w:shd w:val="clear" w:color="auto" w:fill="B4C6E7" w:themeFill="accent1" w:themeFillTint="66"/>
            <w:hideMark/>
          </w:tcPr>
          <w:p w14:paraId="4CAA4D5B"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Uvjeti za upis u program</w:t>
            </w:r>
          </w:p>
        </w:tc>
        <w:tc>
          <w:tcPr>
            <w:tcW w:w="3251" w:type="pct"/>
            <w:gridSpan w:val="3"/>
            <w:vAlign w:val="center"/>
          </w:tcPr>
          <w:p w14:paraId="5200CC67" w14:textId="25DF7033" w:rsidR="007329FD" w:rsidRPr="008C5B9F" w:rsidRDefault="007329FD" w:rsidP="008C5B9F">
            <w:pPr>
              <w:pStyle w:val="ListParagraph"/>
              <w:numPr>
                <w:ilvl w:val="0"/>
                <w:numId w:val="15"/>
              </w:numPr>
              <w:spacing w:after="0" w:line="240" w:lineRule="auto"/>
              <w:rPr>
                <w:rFonts w:cstheme="minorHAnsi"/>
                <w:noProof/>
                <w:sz w:val="20"/>
                <w:szCs w:val="20"/>
              </w:rPr>
            </w:pPr>
            <w:r w:rsidRPr="008C5B9F">
              <w:rPr>
                <w:rFonts w:cstheme="minorHAnsi"/>
                <w:noProof/>
                <w:sz w:val="20"/>
                <w:szCs w:val="20"/>
              </w:rPr>
              <w:t>Posjedovanje prethodne kvalifikacije na razini 1 HKO – kvalifikacija stečena završetkom osnovnoškolskog obrazovanja</w:t>
            </w:r>
          </w:p>
          <w:p w14:paraId="3C667CCB" w14:textId="7FADCC38" w:rsidR="00C759FB" w:rsidRPr="00E06F41" w:rsidRDefault="007329FD" w:rsidP="00E06F41">
            <w:pPr>
              <w:pStyle w:val="ListParagraph"/>
              <w:numPr>
                <w:ilvl w:val="0"/>
                <w:numId w:val="15"/>
              </w:numPr>
              <w:spacing w:after="0" w:line="240" w:lineRule="auto"/>
              <w:rPr>
                <w:rFonts w:cstheme="minorHAnsi"/>
                <w:noProof/>
                <w:sz w:val="20"/>
                <w:szCs w:val="20"/>
              </w:rPr>
            </w:pPr>
            <w:r w:rsidRPr="008C5B9F">
              <w:rPr>
                <w:rFonts w:cstheme="minorHAnsi"/>
                <w:noProof/>
                <w:sz w:val="20"/>
                <w:szCs w:val="20"/>
              </w:rPr>
              <w:t>Najmanje 18 godina života</w:t>
            </w:r>
          </w:p>
        </w:tc>
      </w:tr>
      <w:tr w:rsidR="00C759FB" w:rsidRPr="007636E4" w14:paraId="4AF77F6B" w14:textId="77777777" w:rsidTr="003A0B90">
        <w:trPr>
          <w:trHeight w:val="732"/>
        </w:trPr>
        <w:tc>
          <w:tcPr>
            <w:tcW w:w="1749" w:type="pct"/>
            <w:shd w:val="clear" w:color="auto" w:fill="B4C6E7" w:themeFill="accent1" w:themeFillTint="66"/>
            <w:hideMark/>
          </w:tcPr>
          <w:p w14:paraId="7D39FA66" w14:textId="169B7A37"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Uvjeti stjecanj</w:t>
            </w:r>
            <w:r w:rsidR="00012313" w:rsidRPr="007636E4">
              <w:rPr>
                <w:rFonts w:asciiTheme="minorHAnsi" w:hAnsiTheme="minorHAnsi" w:cstheme="minorHAnsi"/>
                <w:b/>
                <w:noProof/>
                <w:sz w:val="20"/>
                <w:szCs w:val="20"/>
                <w:lang w:val="hr-HR"/>
              </w:rPr>
              <w:t>a</w:t>
            </w:r>
            <w:r w:rsidRPr="007636E4">
              <w:rPr>
                <w:rFonts w:asciiTheme="minorHAnsi" w:hAnsiTheme="minorHAnsi" w:cstheme="minorHAnsi"/>
                <w:b/>
                <w:noProof/>
                <w:sz w:val="20"/>
                <w:szCs w:val="20"/>
                <w:lang w:val="hr-HR"/>
              </w:rPr>
              <w:t xml:space="preserve"> programa (završetka programa)</w:t>
            </w:r>
          </w:p>
        </w:tc>
        <w:tc>
          <w:tcPr>
            <w:tcW w:w="3251" w:type="pct"/>
            <w:gridSpan w:val="3"/>
          </w:tcPr>
          <w:p w14:paraId="4DB341B1" w14:textId="66BB3577" w:rsidR="00C759FB" w:rsidRPr="00C468EE" w:rsidRDefault="00482FA1" w:rsidP="008C5B9F">
            <w:pPr>
              <w:pStyle w:val="ListParagraph"/>
              <w:numPr>
                <w:ilvl w:val="0"/>
                <w:numId w:val="15"/>
              </w:numPr>
              <w:spacing w:after="0" w:line="240" w:lineRule="auto"/>
              <w:rPr>
                <w:rFonts w:cstheme="minorHAnsi"/>
                <w:noProof/>
                <w:sz w:val="20"/>
                <w:szCs w:val="20"/>
              </w:rPr>
            </w:pPr>
            <w:r w:rsidRPr="00C468EE">
              <w:rPr>
                <w:rFonts w:cstheme="minorHAnsi"/>
                <w:noProof/>
                <w:sz w:val="20"/>
                <w:szCs w:val="20"/>
              </w:rPr>
              <w:t>S</w:t>
            </w:r>
            <w:r w:rsidR="00C759FB" w:rsidRPr="00C468EE">
              <w:rPr>
                <w:rFonts w:cstheme="minorHAnsi"/>
                <w:noProof/>
                <w:sz w:val="20"/>
                <w:szCs w:val="20"/>
              </w:rPr>
              <w:t xml:space="preserve">tečenih </w:t>
            </w:r>
            <w:r w:rsidR="005A6457" w:rsidRPr="007C7BCC">
              <w:rPr>
                <w:rFonts w:cstheme="minorHAnsi"/>
                <w:noProof/>
                <w:sz w:val="20"/>
                <w:szCs w:val="20"/>
              </w:rPr>
              <w:t xml:space="preserve">34 </w:t>
            </w:r>
            <w:r w:rsidR="00C759FB" w:rsidRPr="007C7BCC">
              <w:rPr>
                <w:rFonts w:cstheme="minorHAnsi"/>
                <w:noProof/>
                <w:sz w:val="20"/>
                <w:szCs w:val="20"/>
              </w:rPr>
              <w:t>CSVET</w:t>
            </w:r>
            <w:r w:rsidR="00C759FB" w:rsidRPr="00C468EE">
              <w:rPr>
                <w:rFonts w:cstheme="minorHAnsi"/>
                <w:noProof/>
                <w:sz w:val="20"/>
                <w:szCs w:val="20"/>
              </w:rPr>
              <w:t xml:space="preserve"> bodova</w:t>
            </w:r>
          </w:p>
          <w:p w14:paraId="1A8B75E2" w14:textId="05295F1B" w:rsidR="00FE3F78" w:rsidRDefault="007329FD" w:rsidP="008C5B9F">
            <w:pPr>
              <w:pStyle w:val="ListParagraph"/>
              <w:numPr>
                <w:ilvl w:val="0"/>
                <w:numId w:val="15"/>
              </w:numPr>
              <w:spacing w:after="0" w:line="240" w:lineRule="auto"/>
              <w:rPr>
                <w:rFonts w:cstheme="minorHAnsi"/>
                <w:noProof/>
                <w:sz w:val="20"/>
                <w:szCs w:val="20"/>
              </w:rPr>
            </w:pPr>
            <w:r w:rsidRPr="007636E4">
              <w:rPr>
                <w:rFonts w:cstheme="minorHAnsi"/>
                <w:noProof/>
                <w:sz w:val="20"/>
                <w:szCs w:val="20"/>
              </w:rPr>
              <w:t>Uspješna završna provjera stečenih znanja i vještina</w:t>
            </w:r>
          </w:p>
          <w:p w14:paraId="45884032" w14:textId="7F64C776" w:rsidR="00FE3F78" w:rsidRPr="008C5B9F" w:rsidRDefault="00FE3F78" w:rsidP="008C5B9F">
            <w:pPr>
              <w:spacing w:after="0" w:line="240" w:lineRule="auto"/>
              <w:rPr>
                <w:rFonts w:cstheme="minorHAnsi"/>
                <w:noProof/>
                <w:sz w:val="20"/>
                <w:szCs w:val="20"/>
              </w:rPr>
            </w:pPr>
            <w:r w:rsidRPr="008C5B9F">
              <w:rPr>
                <w:rFonts w:cstheme="minorHAnsi"/>
                <w:noProof/>
                <w:sz w:val="20"/>
                <w:szCs w:val="20"/>
              </w:rPr>
              <w:t>O završnoj provjeri vodi se zapisnik i provodi ju tročlano povjerenstvo.</w:t>
            </w:r>
          </w:p>
          <w:p w14:paraId="34480BBF" w14:textId="1713A56B" w:rsidR="00DA4FC8" w:rsidRPr="007636E4" w:rsidRDefault="00FE3F78" w:rsidP="00FE3F78">
            <w:pPr>
              <w:spacing w:before="60" w:after="60" w:line="240" w:lineRule="auto"/>
              <w:rPr>
                <w:rFonts w:asciiTheme="minorHAnsi" w:hAnsiTheme="minorHAnsi" w:cstheme="minorHAnsi"/>
                <w:noProof/>
                <w:sz w:val="20"/>
                <w:szCs w:val="20"/>
                <w:lang w:val="hr-HR"/>
              </w:rPr>
            </w:pPr>
            <w:r w:rsidRPr="00FE3F78">
              <w:rPr>
                <w:rFonts w:asciiTheme="minorHAnsi" w:hAnsiTheme="minorHAnsi" w:cstheme="minorHAnsi"/>
                <w:noProof/>
                <w:sz w:val="20"/>
                <w:szCs w:val="20"/>
                <w:lang w:val="hr-HR"/>
              </w:rPr>
              <w:t>Svakom polazniku nakon uspješne završne provjere izdaje se Uvjerenje o osposobljavanju za stjecanje djelomične kvalifikacije zavarivač / zavarivačica čelika MAG (135) postupkom.</w:t>
            </w:r>
          </w:p>
        </w:tc>
      </w:tr>
      <w:tr w:rsidR="007636E4" w:rsidRPr="007636E4" w14:paraId="04003C4E" w14:textId="77777777" w:rsidTr="007636E4">
        <w:trPr>
          <w:trHeight w:val="732"/>
        </w:trPr>
        <w:tc>
          <w:tcPr>
            <w:tcW w:w="5000" w:type="pct"/>
            <w:gridSpan w:val="4"/>
            <w:shd w:val="clear" w:color="auto" w:fill="auto"/>
          </w:tcPr>
          <w:p w14:paraId="6F9CD991" w14:textId="77777777" w:rsidR="008C5B9F" w:rsidRDefault="008C5B9F" w:rsidP="00C468EE">
            <w:pPr>
              <w:spacing w:before="60" w:after="60" w:line="240" w:lineRule="auto"/>
              <w:rPr>
                <w:rFonts w:asciiTheme="minorHAnsi" w:hAnsiTheme="minorHAnsi" w:cstheme="minorHAnsi"/>
                <w:b/>
                <w:noProof/>
                <w:sz w:val="20"/>
                <w:szCs w:val="20"/>
                <w:lang w:val="hr-HR"/>
              </w:rPr>
            </w:pPr>
          </w:p>
          <w:p w14:paraId="20232804" w14:textId="36FEFF81" w:rsidR="00C468EE" w:rsidRPr="00C73808" w:rsidRDefault="00C468EE" w:rsidP="00C468EE">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785935E7" w14:textId="77777777" w:rsidR="007636E4" w:rsidRPr="00FD66E9" w:rsidRDefault="007636E4" w:rsidP="007636E4">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Kutni zavar:</w:t>
            </w:r>
          </w:p>
          <w:tbl>
            <w:tblPr>
              <w:tblStyle w:val="Reetkatablice11"/>
              <w:tblW w:w="9378" w:type="dxa"/>
              <w:jc w:val="center"/>
              <w:tblInd w:w="0" w:type="dxa"/>
              <w:tblLook w:val="04A0" w:firstRow="1" w:lastRow="0" w:firstColumn="1" w:lastColumn="0" w:noHBand="0" w:noVBand="1"/>
            </w:tblPr>
            <w:tblGrid>
              <w:gridCol w:w="1404"/>
              <w:gridCol w:w="934"/>
              <w:gridCol w:w="1387"/>
              <w:gridCol w:w="2181"/>
              <w:gridCol w:w="1438"/>
              <w:gridCol w:w="1217"/>
              <w:gridCol w:w="817"/>
            </w:tblGrid>
            <w:tr w:rsidR="008B16B3" w:rsidRPr="005D60E5" w14:paraId="622755BF" w14:textId="77777777" w:rsidTr="008C5B9F">
              <w:trPr>
                <w:trHeight w:val="397"/>
                <w:jc w:val="center"/>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2097BFB" w14:textId="77777777" w:rsidR="008B16B3" w:rsidRPr="005D60E5" w:rsidRDefault="008B16B3" w:rsidP="008B16B3">
                  <w:pPr>
                    <w:spacing w:after="0"/>
                    <w:jc w:val="center"/>
                    <w:rPr>
                      <w:rFonts w:asciiTheme="minorHAnsi" w:hAnsiTheme="minorHAnsi" w:cstheme="minorHAnsi"/>
                      <w:b/>
                      <w:sz w:val="20"/>
                      <w:szCs w:val="20"/>
                      <w:lang w:val="en-US"/>
                    </w:rPr>
                  </w:pPr>
                  <w:bookmarkStart w:id="6" w:name="_Hlk135888119"/>
                  <w:proofErr w:type="spellStart"/>
                  <w:r w:rsidRPr="005D60E5">
                    <w:rPr>
                      <w:rFonts w:asciiTheme="minorHAnsi" w:hAnsiTheme="minorHAnsi" w:cstheme="minorHAnsi"/>
                      <w:b/>
                      <w:sz w:val="20"/>
                      <w:szCs w:val="20"/>
                      <w:lang w:val="en-US"/>
                    </w:rPr>
                    <w:t>Završni</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ispit</w:t>
                  </w:r>
                  <w:proofErr w:type="spellEnd"/>
                </w:p>
              </w:tc>
              <w:tc>
                <w:tcPr>
                  <w:tcW w:w="934"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0E604E7"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Vrsta</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356FF03"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Skica</w:t>
                  </w:r>
                  <w:proofErr w:type="spellEnd"/>
                </w:p>
              </w:tc>
              <w:tc>
                <w:tcPr>
                  <w:tcW w:w="21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B8201E9"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Opis</w:t>
                  </w:r>
                  <w:proofErr w:type="spellEnd"/>
                </w:p>
              </w:tc>
              <w:tc>
                <w:tcPr>
                  <w:tcW w:w="2650"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590302B"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Izvješće</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završnog</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794CA72"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 xml:space="preserve">HKO </w:t>
                  </w:r>
                  <w:proofErr w:type="spellStart"/>
                  <w:r w:rsidRPr="005D60E5">
                    <w:rPr>
                      <w:rFonts w:asciiTheme="minorHAnsi" w:hAnsiTheme="minorHAnsi" w:cstheme="minorHAnsi"/>
                      <w:b/>
                      <w:sz w:val="20"/>
                      <w:szCs w:val="20"/>
                      <w:lang w:val="en-US"/>
                    </w:rPr>
                    <w:t>razina</w:t>
                  </w:r>
                  <w:proofErr w:type="spellEnd"/>
                </w:p>
              </w:tc>
            </w:tr>
            <w:tr w:rsidR="008B16B3" w:rsidRPr="005D60E5" w14:paraId="2D250A79" w14:textId="77777777" w:rsidTr="008C5B9F">
              <w:trPr>
                <w:trHeight w:val="737"/>
                <w:jc w:val="center"/>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1A117487" w14:textId="77777777" w:rsidR="008B16B3" w:rsidRPr="005D60E5" w:rsidRDefault="008B16B3" w:rsidP="008B16B3">
                  <w:pPr>
                    <w:spacing w:after="0"/>
                    <w:rPr>
                      <w:rFonts w:asciiTheme="minorHAnsi" w:hAnsiTheme="minorHAnsi" w:cstheme="minorHAnsi"/>
                      <w:b/>
                      <w:sz w:val="20"/>
                      <w:szCs w:val="20"/>
                      <w:lang w:val="en-US"/>
                    </w:rPr>
                  </w:pPr>
                </w:p>
              </w:tc>
              <w:tc>
                <w:tcPr>
                  <w:tcW w:w="934" w:type="dxa"/>
                  <w:vMerge/>
                  <w:tcBorders>
                    <w:top w:val="single" w:sz="18" w:space="0" w:color="auto"/>
                    <w:left w:val="single" w:sz="18" w:space="0" w:color="auto"/>
                    <w:bottom w:val="single" w:sz="18" w:space="0" w:color="auto"/>
                    <w:right w:val="single" w:sz="4" w:space="0" w:color="auto"/>
                  </w:tcBorders>
                  <w:vAlign w:val="center"/>
                  <w:hideMark/>
                </w:tcPr>
                <w:p w14:paraId="2AB0275A" w14:textId="77777777" w:rsidR="008B16B3" w:rsidRPr="005D60E5" w:rsidRDefault="008B16B3" w:rsidP="008B16B3">
                  <w:pPr>
                    <w:spacing w:after="0"/>
                    <w:rPr>
                      <w:rFonts w:asciiTheme="minorHAnsi" w:hAnsiTheme="minorHAnsi" w:cstheme="minorHAnsi"/>
                      <w:b/>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42E26609" w14:textId="77777777" w:rsidR="008B16B3" w:rsidRPr="005D60E5" w:rsidRDefault="008B16B3" w:rsidP="008B16B3">
                  <w:pPr>
                    <w:spacing w:after="0"/>
                    <w:rPr>
                      <w:rFonts w:asciiTheme="minorHAnsi" w:hAnsiTheme="minorHAnsi" w:cstheme="minorHAnsi"/>
                      <w:b/>
                      <w:sz w:val="20"/>
                      <w:szCs w:val="20"/>
                      <w:lang w:val="en-US"/>
                    </w:rPr>
                  </w:pPr>
                </w:p>
              </w:tc>
              <w:tc>
                <w:tcPr>
                  <w:tcW w:w="2185" w:type="dxa"/>
                  <w:vMerge/>
                  <w:tcBorders>
                    <w:top w:val="single" w:sz="18" w:space="0" w:color="auto"/>
                    <w:left w:val="single" w:sz="18" w:space="0" w:color="auto"/>
                    <w:bottom w:val="single" w:sz="18" w:space="0" w:color="auto"/>
                    <w:right w:val="single" w:sz="18" w:space="0" w:color="auto"/>
                  </w:tcBorders>
                  <w:vAlign w:val="center"/>
                  <w:hideMark/>
                </w:tcPr>
                <w:p w14:paraId="027145E8" w14:textId="77777777" w:rsidR="008B16B3" w:rsidRPr="005D60E5" w:rsidRDefault="008B16B3" w:rsidP="008B16B3">
                  <w:pPr>
                    <w:spacing w:after="0"/>
                    <w:rPr>
                      <w:rFonts w:asciiTheme="minorHAnsi" w:hAnsiTheme="minorHAnsi" w:cstheme="minorHAnsi"/>
                      <w:b/>
                      <w:sz w:val="20"/>
                      <w:szCs w:val="20"/>
                      <w:lang w:val="en-US"/>
                    </w:rPr>
                  </w:pPr>
                </w:p>
              </w:tc>
              <w:tc>
                <w:tcPr>
                  <w:tcW w:w="1440"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E939891"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F50D0DE"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Kriterij</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2A698521" w14:textId="77777777" w:rsidR="008B16B3" w:rsidRPr="005D60E5" w:rsidRDefault="008B16B3" w:rsidP="008B16B3">
                  <w:pPr>
                    <w:spacing w:after="0"/>
                    <w:rPr>
                      <w:rFonts w:asciiTheme="minorHAnsi" w:hAnsiTheme="minorHAnsi" w:cstheme="minorHAnsi"/>
                      <w:b/>
                      <w:sz w:val="20"/>
                      <w:szCs w:val="20"/>
                      <w:lang w:val="en-US"/>
                    </w:rPr>
                  </w:pPr>
                </w:p>
              </w:tc>
            </w:tr>
            <w:tr w:rsidR="008B16B3" w:rsidRPr="005D60E5" w14:paraId="1B3B5A01" w14:textId="77777777" w:rsidTr="008C5B9F">
              <w:trPr>
                <w:trHeight w:val="839"/>
                <w:jc w:val="center"/>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EB5DE88" w14:textId="57FAD381" w:rsidR="008B16B3" w:rsidRPr="008C5B9F" w:rsidRDefault="00121149"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Provjera vještina i ponašanja</w:t>
                  </w:r>
                </w:p>
                <w:p w14:paraId="010F8260" w14:textId="6BAA56FF" w:rsidR="00121149" w:rsidRPr="008C5B9F" w:rsidRDefault="00121149"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1. dio</w:t>
                  </w:r>
                </w:p>
              </w:tc>
              <w:tc>
                <w:tcPr>
                  <w:tcW w:w="93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B095C1D"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 xml:space="preserve">FW </w:t>
                  </w:r>
                </w:p>
                <w:p w14:paraId="411FAA10"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kutni</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zavar</w:t>
                  </w:r>
                  <w:proofErr w:type="spellEnd"/>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76CC11D5"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noProof/>
                      <w:sz w:val="20"/>
                      <w:szCs w:val="20"/>
                      <w:lang w:val="en-GB" w:eastAsia="en-GB"/>
                    </w:rPr>
                    <w:drawing>
                      <wp:inline distT="0" distB="0" distL="0" distR="0" wp14:anchorId="4EF8A889" wp14:editId="3466773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18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DD51969"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b/>
                      <w:sz w:val="20"/>
                      <w:szCs w:val="20"/>
                      <w:lang w:val="en-US"/>
                    </w:rPr>
                    <w:t>PD</w:t>
                  </w:r>
                </w:p>
                <w:p w14:paraId="433C7C87"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t = 8 – 12mm</w:t>
                  </w:r>
                </w:p>
                <w:p w14:paraId="02822768"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 xml:space="preserve">3 </w:t>
                  </w:r>
                  <w:proofErr w:type="spellStart"/>
                  <w:r w:rsidRPr="005D60E5">
                    <w:rPr>
                      <w:rFonts w:asciiTheme="minorHAnsi" w:hAnsiTheme="minorHAnsi" w:cstheme="minorHAnsi"/>
                      <w:sz w:val="20"/>
                      <w:szCs w:val="20"/>
                      <w:lang w:val="en-US"/>
                    </w:rPr>
                    <w:t>prolaza</w:t>
                  </w:r>
                  <w:proofErr w:type="spellEnd"/>
                </w:p>
              </w:tc>
              <w:tc>
                <w:tcPr>
                  <w:tcW w:w="144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562E6485" w14:textId="77777777" w:rsidR="008B16B3" w:rsidRPr="005D60E5" w:rsidRDefault="008B16B3" w:rsidP="008B16B3">
                  <w:pPr>
                    <w:spacing w:after="0"/>
                    <w:jc w:val="center"/>
                    <w:rPr>
                      <w:rFonts w:asciiTheme="minorHAnsi" w:hAnsiTheme="minorHAnsi" w:cstheme="minorHAnsi"/>
                      <w:sz w:val="20"/>
                      <w:szCs w:val="20"/>
                      <w:lang w:val="en-US"/>
                    </w:rPr>
                  </w:pPr>
                  <w:proofErr w:type="spellStart"/>
                  <w:r w:rsidRPr="005D60E5">
                    <w:rPr>
                      <w:rFonts w:asciiTheme="minorHAnsi" w:hAnsiTheme="minorHAnsi" w:cstheme="minorHAnsi"/>
                      <w:sz w:val="20"/>
                      <w:szCs w:val="20"/>
                      <w:lang w:val="en-US"/>
                    </w:rPr>
                    <w:t>Ispitni</w:t>
                  </w:r>
                  <w:proofErr w:type="spellEnd"/>
                  <w:r w:rsidRPr="005D60E5">
                    <w:rPr>
                      <w:rFonts w:asciiTheme="minorHAnsi" w:hAnsiTheme="minorHAnsi" w:cstheme="minorHAnsi"/>
                      <w:sz w:val="20"/>
                      <w:szCs w:val="20"/>
                      <w:lang w:val="en-US"/>
                    </w:rPr>
                    <w:t xml:space="preserve"> </w:t>
                  </w:r>
                  <w:proofErr w:type="spellStart"/>
                  <w:r w:rsidRPr="005D60E5">
                    <w:rPr>
                      <w:rFonts w:asciiTheme="minorHAnsi" w:hAnsiTheme="minorHAnsi" w:cstheme="minorHAnsi"/>
                      <w:sz w:val="20"/>
                      <w:szCs w:val="20"/>
                      <w:lang w:val="en-US"/>
                    </w:rPr>
                    <w:t>uzorak</w:t>
                  </w:r>
                  <w:proofErr w:type="spellEnd"/>
                </w:p>
                <w:p w14:paraId="4CD334CF" w14:textId="77777777" w:rsidR="008B16B3" w:rsidRPr="005D60E5" w:rsidRDefault="008B16B3" w:rsidP="008B16B3">
                  <w:pPr>
                    <w:spacing w:after="0"/>
                    <w:jc w:val="center"/>
                    <w:rPr>
                      <w:rFonts w:asciiTheme="minorHAnsi" w:hAnsiTheme="minorHAnsi" w:cstheme="minorHAnsi"/>
                      <w:sz w:val="20"/>
                      <w:szCs w:val="20"/>
                      <w:lang w:val="en-US"/>
                    </w:rPr>
                  </w:pPr>
                  <w:proofErr w:type="spellStart"/>
                  <w:r w:rsidRPr="005D60E5">
                    <w:rPr>
                      <w:rFonts w:asciiTheme="minorHAnsi" w:hAnsiTheme="minorHAnsi" w:cstheme="minorHAnsi"/>
                      <w:sz w:val="20"/>
                      <w:szCs w:val="20"/>
                      <w:lang w:val="en-US"/>
                    </w:rPr>
                    <w:t>prema</w:t>
                  </w:r>
                  <w:proofErr w:type="spellEnd"/>
                </w:p>
                <w:p w14:paraId="5D9DC8A8"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927BE9C"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4C81786"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2</w:t>
                  </w:r>
                </w:p>
              </w:tc>
            </w:tr>
            <w:bookmarkEnd w:id="6"/>
          </w:tbl>
          <w:p w14:paraId="71F0AEBA" w14:textId="77777777" w:rsidR="00C468EE" w:rsidRPr="005D60E5" w:rsidRDefault="00C468EE" w:rsidP="007329FD">
            <w:pPr>
              <w:spacing w:before="60" w:after="60" w:line="240" w:lineRule="auto"/>
              <w:rPr>
                <w:rFonts w:asciiTheme="minorHAnsi" w:hAnsiTheme="minorHAnsi" w:cstheme="minorHAnsi"/>
                <w:b/>
                <w:noProof/>
                <w:sz w:val="20"/>
                <w:szCs w:val="20"/>
                <w:lang w:val="hr-HR"/>
              </w:rPr>
            </w:pPr>
          </w:p>
          <w:p w14:paraId="1314CEE4" w14:textId="75D11A73" w:rsidR="008B16B3" w:rsidRPr="005D60E5" w:rsidRDefault="008B16B3" w:rsidP="007329FD">
            <w:pPr>
              <w:spacing w:before="60" w:after="60" w:line="240" w:lineRule="auto"/>
              <w:rPr>
                <w:rFonts w:asciiTheme="minorHAnsi" w:hAnsiTheme="minorHAnsi" w:cstheme="minorHAnsi"/>
                <w:b/>
                <w:noProof/>
                <w:sz w:val="20"/>
                <w:szCs w:val="20"/>
                <w:lang w:val="hr-HR"/>
              </w:rPr>
            </w:pPr>
            <w:r w:rsidRPr="005D60E5">
              <w:rPr>
                <w:rFonts w:asciiTheme="minorHAnsi" w:hAnsiTheme="minorHAnsi" w:cstheme="minorHAnsi"/>
                <w:b/>
                <w:noProof/>
                <w:sz w:val="20"/>
                <w:szCs w:val="20"/>
                <w:lang w:val="hr-HR"/>
              </w:rPr>
              <w:t>Sučeljeni zavar:</w:t>
            </w:r>
          </w:p>
          <w:tbl>
            <w:tblPr>
              <w:tblStyle w:val="Reetkatablice11"/>
              <w:tblW w:w="9378" w:type="dxa"/>
              <w:jc w:val="center"/>
              <w:tblInd w:w="0" w:type="dxa"/>
              <w:tblLook w:val="04A0" w:firstRow="1" w:lastRow="0" w:firstColumn="1" w:lastColumn="0" w:noHBand="0" w:noVBand="1"/>
            </w:tblPr>
            <w:tblGrid>
              <w:gridCol w:w="1343"/>
              <w:gridCol w:w="928"/>
              <w:gridCol w:w="1686"/>
              <w:gridCol w:w="1920"/>
              <w:gridCol w:w="1404"/>
              <w:gridCol w:w="1217"/>
              <w:gridCol w:w="880"/>
            </w:tblGrid>
            <w:tr w:rsidR="008B16B3" w:rsidRPr="005D60E5" w14:paraId="743EF6D9" w14:textId="77777777" w:rsidTr="008C5B9F">
              <w:trPr>
                <w:trHeight w:val="397"/>
                <w:jc w:val="center"/>
              </w:trPr>
              <w:tc>
                <w:tcPr>
                  <w:tcW w:w="135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DCE2721"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Završni</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ispit</w:t>
                  </w:r>
                  <w:proofErr w:type="spellEnd"/>
                </w:p>
              </w:tc>
              <w:tc>
                <w:tcPr>
                  <w:tcW w:w="931"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8BFD989"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Vrsta</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zavara</w:t>
                  </w:r>
                  <w:proofErr w:type="spellEnd"/>
                </w:p>
              </w:tc>
              <w:tc>
                <w:tcPr>
                  <w:tcW w:w="168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43090741"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Skica</w:t>
                  </w:r>
                  <w:proofErr w:type="spellEnd"/>
                </w:p>
              </w:tc>
              <w:tc>
                <w:tcPr>
                  <w:tcW w:w="196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C682214"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Opis</w:t>
                  </w:r>
                  <w:proofErr w:type="spellEnd"/>
                </w:p>
              </w:tc>
              <w:tc>
                <w:tcPr>
                  <w:tcW w:w="255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51F02E75"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Izvješće</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završnog</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ispita</w:t>
                  </w:r>
                  <w:proofErr w:type="spellEnd"/>
                </w:p>
              </w:tc>
              <w:tc>
                <w:tcPr>
                  <w:tcW w:w="88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6332C81"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 xml:space="preserve">HKO </w:t>
                  </w:r>
                  <w:proofErr w:type="spellStart"/>
                  <w:r w:rsidRPr="005D60E5">
                    <w:rPr>
                      <w:rFonts w:asciiTheme="minorHAnsi" w:hAnsiTheme="minorHAnsi" w:cstheme="minorHAnsi"/>
                      <w:b/>
                      <w:sz w:val="20"/>
                      <w:szCs w:val="20"/>
                      <w:lang w:val="en-US"/>
                    </w:rPr>
                    <w:t>razina</w:t>
                  </w:r>
                  <w:proofErr w:type="spellEnd"/>
                </w:p>
              </w:tc>
            </w:tr>
            <w:tr w:rsidR="008B16B3" w:rsidRPr="005D60E5" w14:paraId="156FB3B6" w14:textId="77777777" w:rsidTr="008C5B9F">
              <w:trPr>
                <w:trHeight w:val="737"/>
                <w:jc w:val="center"/>
              </w:trPr>
              <w:tc>
                <w:tcPr>
                  <w:tcW w:w="1353" w:type="dxa"/>
                  <w:vMerge/>
                  <w:tcBorders>
                    <w:top w:val="single" w:sz="18" w:space="0" w:color="auto"/>
                    <w:left w:val="single" w:sz="18" w:space="0" w:color="auto"/>
                    <w:bottom w:val="single" w:sz="18" w:space="0" w:color="auto"/>
                    <w:right w:val="single" w:sz="18" w:space="0" w:color="auto"/>
                  </w:tcBorders>
                  <w:vAlign w:val="center"/>
                  <w:hideMark/>
                </w:tcPr>
                <w:p w14:paraId="2E90E68F" w14:textId="77777777" w:rsidR="008B16B3" w:rsidRPr="005D60E5" w:rsidRDefault="008B16B3" w:rsidP="008B16B3">
                  <w:pPr>
                    <w:spacing w:after="0"/>
                    <w:rPr>
                      <w:rFonts w:asciiTheme="minorHAnsi" w:hAnsiTheme="minorHAnsi" w:cstheme="minorHAnsi"/>
                      <w:b/>
                      <w:sz w:val="20"/>
                      <w:szCs w:val="20"/>
                      <w:lang w:val="en-US"/>
                    </w:rPr>
                  </w:pPr>
                </w:p>
              </w:tc>
              <w:tc>
                <w:tcPr>
                  <w:tcW w:w="931" w:type="dxa"/>
                  <w:vMerge/>
                  <w:tcBorders>
                    <w:top w:val="single" w:sz="18" w:space="0" w:color="auto"/>
                    <w:left w:val="single" w:sz="18" w:space="0" w:color="auto"/>
                    <w:bottom w:val="single" w:sz="18" w:space="0" w:color="auto"/>
                    <w:right w:val="single" w:sz="4" w:space="0" w:color="auto"/>
                  </w:tcBorders>
                  <w:vAlign w:val="center"/>
                  <w:hideMark/>
                </w:tcPr>
                <w:p w14:paraId="07E9BC04" w14:textId="77777777" w:rsidR="008B16B3" w:rsidRPr="005D60E5" w:rsidRDefault="008B16B3" w:rsidP="008B16B3">
                  <w:pPr>
                    <w:spacing w:after="0"/>
                    <w:rPr>
                      <w:rFonts w:asciiTheme="minorHAnsi" w:hAnsiTheme="minorHAnsi" w:cstheme="minorHAnsi"/>
                      <w:b/>
                      <w:sz w:val="20"/>
                      <w:szCs w:val="20"/>
                      <w:lang w:val="en-US"/>
                    </w:rPr>
                  </w:pPr>
                </w:p>
              </w:tc>
              <w:tc>
                <w:tcPr>
                  <w:tcW w:w="1686" w:type="dxa"/>
                  <w:vMerge/>
                  <w:tcBorders>
                    <w:top w:val="single" w:sz="18" w:space="0" w:color="auto"/>
                    <w:left w:val="single" w:sz="4" w:space="0" w:color="auto"/>
                    <w:bottom w:val="single" w:sz="18" w:space="0" w:color="auto"/>
                    <w:right w:val="single" w:sz="18" w:space="0" w:color="auto"/>
                  </w:tcBorders>
                  <w:vAlign w:val="center"/>
                  <w:hideMark/>
                </w:tcPr>
                <w:p w14:paraId="2CDEA48B" w14:textId="77777777" w:rsidR="008B16B3" w:rsidRPr="005D60E5" w:rsidRDefault="008B16B3" w:rsidP="008B16B3">
                  <w:pPr>
                    <w:spacing w:after="0"/>
                    <w:rPr>
                      <w:rFonts w:asciiTheme="minorHAnsi" w:hAnsiTheme="minorHAnsi" w:cstheme="minorHAnsi"/>
                      <w:b/>
                      <w:sz w:val="20"/>
                      <w:szCs w:val="20"/>
                      <w:lang w:val="en-US"/>
                    </w:rPr>
                  </w:pPr>
                </w:p>
              </w:tc>
              <w:tc>
                <w:tcPr>
                  <w:tcW w:w="1963" w:type="dxa"/>
                  <w:vMerge/>
                  <w:tcBorders>
                    <w:top w:val="single" w:sz="18" w:space="0" w:color="auto"/>
                    <w:left w:val="single" w:sz="18" w:space="0" w:color="auto"/>
                    <w:bottom w:val="single" w:sz="18" w:space="0" w:color="auto"/>
                    <w:right w:val="single" w:sz="18" w:space="0" w:color="auto"/>
                  </w:tcBorders>
                  <w:vAlign w:val="center"/>
                  <w:hideMark/>
                </w:tcPr>
                <w:p w14:paraId="745B4016" w14:textId="77777777" w:rsidR="008B16B3" w:rsidRPr="005D60E5" w:rsidRDefault="008B16B3" w:rsidP="008B16B3">
                  <w:pPr>
                    <w:spacing w:after="0"/>
                    <w:rPr>
                      <w:rFonts w:asciiTheme="minorHAnsi" w:hAnsiTheme="minorHAnsi" w:cstheme="minorHAnsi"/>
                      <w:b/>
                      <w:sz w:val="20"/>
                      <w:szCs w:val="20"/>
                      <w:lang w:val="en-US"/>
                    </w:rPr>
                  </w:pPr>
                </w:p>
              </w:tc>
              <w:tc>
                <w:tcPr>
                  <w:tcW w:w="142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6BB672CB"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Metoda</w:t>
                  </w:r>
                  <w:proofErr w:type="spellEnd"/>
                </w:p>
              </w:tc>
              <w:tc>
                <w:tcPr>
                  <w:tcW w:w="1132"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515EB7AD" w14:textId="77777777" w:rsidR="008B16B3" w:rsidRPr="005D60E5" w:rsidRDefault="008B16B3" w:rsidP="008B16B3">
                  <w:pPr>
                    <w:spacing w:after="0"/>
                    <w:jc w:val="center"/>
                    <w:rPr>
                      <w:rFonts w:asciiTheme="minorHAnsi" w:hAnsiTheme="minorHAnsi" w:cstheme="minorHAnsi"/>
                      <w:b/>
                      <w:sz w:val="20"/>
                      <w:szCs w:val="20"/>
                      <w:lang w:val="en-US"/>
                    </w:rPr>
                  </w:pPr>
                  <w:proofErr w:type="spellStart"/>
                  <w:r w:rsidRPr="005D60E5">
                    <w:rPr>
                      <w:rFonts w:asciiTheme="minorHAnsi" w:hAnsiTheme="minorHAnsi" w:cstheme="minorHAnsi"/>
                      <w:b/>
                      <w:sz w:val="20"/>
                      <w:szCs w:val="20"/>
                      <w:lang w:val="en-US"/>
                    </w:rPr>
                    <w:t>Kriterij</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ocjenjivanja</w:t>
                  </w:r>
                  <w:proofErr w:type="spellEnd"/>
                </w:p>
              </w:tc>
              <w:tc>
                <w:tcPr>
                  <w:tcW w:w="887" w:type="dxa"/>
                  <w:vMerge/>
                  <w:tcBorders>
                    <w:top w:val="single" w:sz="18" w:space="0" w:color="auto"/>
                    <w:left w:val="single" w:sz="18" w:space="0" w:color="auto"/>
                    <w:bottom w:val="single" w:sz="18" w:space="0" w:color="auto"/>
                    <w:right w:val="single" w:sz="18" w:space="0" w:color="auto"/>
                  </w:tcBorders>
                  <w:vAlign w:val="center"/>
                  <w:hideMark/>
                </w:tcPr>
                <w:p w14:paraId="39B95146" w14:textId="77777777" w:rsidR="008B16B3" w:rsidRPr="005D60E5" w:rsidRDefault="008B16B3" w:rsidP="008B16B3">
                  <w:pPr>
                    <w:spacing w:after="0"/>
                    <w:rPr>
                      <w:rFonts w:asciiTheme="minorHAnsi" w:hAnsiTheme="minorHAnsi" w:cstheme="minorHAnsi"/>
                      <w:b/>
                      <w:sz w:val="20"/>
                      <w:szCs w:val="20"/>
                      <w:lang w:val="en-US"/>
                    </w:rPr>
                  </w:pPr>
                </w:p>
              </w:tc>
            </w:tr>
            <w:tr w:rsidR="008B16B3" w:rsidRPr="005D60E5" w14:paraId="1EFA454F" w14:textId="77777777" w:rsidTr="008C5B9F">
              <w:trPr>
                <w:trHeight w:val="839"/>
                <w:jc w:val="center"/>
              </w:trPr>
              <w:tc>
                <w:tcPr>
                  <w:tcW w:w="135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7191B1F" w14:textId="4224CA6A" w:rsidR="008B16B3" w:rsidRPr="008C5B9F" w:rsidRDefault="00121149" w:rsidP="00121149">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Provjera vještina i ponašanja</w:t>
                  </w:r>
                </w:p>
                <w:p w14:paraId="794E1951" w14:textId="28FDBC5B" w:rsidR="00121149" w:rsidRPr="008C5B9F" w:rsidRDefault="00121149"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2. dio</w:t>
                  </w:r>
                </w:p>
              </w:tc>
              <w:tc>
                <w:tcPr>
                  <w:tcW w:w="931"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442E2E37"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 xml:space="preserve">BW </w:t>
                  </w:r>
                  <w:proofErr w:type="spellStart"/>
                  <w:r w:rsidRPr="005D60E5">
                    <w:rPr>
                      <w:rFonts w:asciiTheme="minorHAnsi" w:hAnsiTheme="minorHAnsi" w:cstheme="minorHAnsi"/>
                      <w:b/>
                      <w:sz w:val="20"/>
                      <w:szCs w:val="20"/>
                      <w:lang w:val="en-US"/>
                    </w:rPr>
                    <w:t>sučeoni</w:t>
                  </w:r>
                  <w:proofErr w:type="spellEnd"/>
                  <w:r w:rsidRPr="005D60E5">
                    <w:rPr>
                      <w:rFonts w:asciiTheme="minorHAnsi" w:hAnsiTheme="minorHAnsi" w:cstheme="minorHAnsi"/>
                      <w:b/>
                      <w:sz w:val="20"/>
                      <w:szCs w:val="20"/>
                      <w:lang w:val="en-US"/>
                    </w:rPr>
                    <w:t xml:space="preserve">  </w:t>
                  </w:r>
                  <w:proofErr w:type="spellStart"/>
                  <w:r w:rsidRPr="005D60E5">
                    <w:rPr>
                      <w:rFonts w:asciiTheme="minorHAnsi" w:hAnsiTheme="minorHAnsi" w:cstheme="minorHAnsi"/>
                      <w:b/>
                      <w:sz w:val="20"/>
                      <w:szCs w:val="20"/>
                      <w:lang w:val="en-US"/>
                    </w:rPr>
                    <w:t>zavar</w:t>
                  </w:r>
                  <w:proofErr w:type="spellEnd"/>
                </w:p>
              </w:tc>
              <w:tc>
                <w:tcPr>
                  <w:tcW w:w="168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AAFBC23"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noProof/>
                      <w:sz w:val="20"/>
                      <w:szCs w:val="20"/>
                      <w:lang w:val="en-GB" w:eastAsia="en-GB"/>
                    </w:rPr>
                    <w:drawing>
                      <wp:inline distT="0" distB="0" distL="0" distR="0" wp14:anchorId="0241B435" wp14:editId="2DAAF3D3">
                        <wp:extent cx="926465" cy="603250"/>
                        <wp:effectExtent l="0" t="0" r="6985" b="635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963"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2D1617C" w14:textId="77777777" w:rsidR="008B16B3" w:rsidRPr="008C5B9F" w:rsidRDefault="008B16B3"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 xml:space="preserve">PA </w:t>
                  </w:r>
                </w:p>
                <w:p w14:paraId="35959290"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t=8 – 12mm</w:t>
                  </w:r>
                </w:p>
                <w:p w14:paraId="462460DA"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ss nb</w:t>
                  </w:r>
                </w:p>
                <w:p w14:paraId="7CA4610F"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bez podloge</w:t>
                  </w:r>
                </w:p>
              </w:tc>
              <w:tc>
                <w:tcPr>
                  <w:tcW w:w="142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92C82CC"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Ispitni uzorak</w:t>
                  </w:r>
                </w:p>
                <w:p w14:paraId="4BA299CF"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prema</w:t>
                  </w:r>
                </w:p>
                <w:p w14:paraId="37F381E7"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HRN EN ISO 9606-1</w:t>
                  </w:r>
                </w:p>
              </w:tc>
              <w:tc>
                <w:tcPr>
                  <w:tcW w:w="1132"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3CB3D62"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HRN EN ISO 9606-1</w:t>
                  </w:r>
                </w:p>
              </w:tc>
              <w:tc>
                <w:tcPr>
                  <w:tcW w:w="88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6FE907F" w14:textId="77777777" w:rsidR="008B16B3" w:rsidRPr="008C5B9F" w:rsidRDefault="008B16B3"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4</w:t>
                  </w:r>
                </w:p>
              </w:tc>
            </w:tr>
          </w:tbl>
          <w:p w14:paraId="355F50D1" w14:textId="77777777" w:rsidR="008B16B3" w:rsidRPr="005D60E5" w:rsidRDefault="008B16B3" w:rsidP="007329FD">
            <w:pPr>
              <w:spacing w:before="60" w:after="60" w:line="240" w:lineRule="auto"/>
              <w:rPr>
                <w:rFonts w:asciiTheme="minorHAnsi" w:hAnsiTheme="minorHAnsi" w:cstheme="minorHAnsi"/>
                <w:b/>
                <w:noProof/>
                <w:sz w:val="20"/>
                <w:szCs w:val="20"/>
                <w:lang w:val="hr-HR"/>
              </w:rPr>
            </w:pPr>
          </w:p>
          <w:p w14:paraId="7C6A4461" w14:textId="3F4FA5EA" w:rsidR="008B16B3" w:rsidRPr="005D60E5" w:rsidRDefault="008B16B3" w:rsidP="007329FD">
            <w:pPr>
              <w:spacing w:before="60" w:after="60" w:line="240" w:lineRule="auto"/>
              <w:rPr>
                <w:rFonts w:asciiTheme="minorHAnsi" w:hAnsiTheme="minorHAnsi" w:cstheme="minorHAnsi"/>
                <w:b/>
                <w:noProof/>
                <w:sz w:val="20"/>
                <w:szCs w:val="20"/>
                <w:lang w:val="hr-HR"/>
              </w:rPr>
            </w:pPr>
            <w:r w:rsidRPr="005D60E5">
              <w:rPr>
                <w:rFonts w:asciiTheme="minorHAnsi" w:hAnsiTheme="minorHAnsi" w:cstheme="minorHAnsi"/>
                <w:b/>
                <w:noProof/>
                <w:sz w:val="20"/>
                <w:szCs w:val="20"/>
                <w:lang w:val="hr-HR"/>
              </w:rPr>
              <w:t>Cijevni zavar:</w:t>
            </w:r>
          </w:p>
          <w:tbl>
            <w:tblPr>
              <w:tblStyle w:val="TableGrid"/>
              <w:tblW w:w="9378" w:type="dxa"/>
              <w:jc w:val="center"/>
              <w:tblLook w:val="04A0" w:firstRow="1" w:lastRow="0" w:firstColumn="1" w:lastColumn="0" w:noHBand="0" w:noVBand="1"/>
            </w:tblPr>
            <w:tblGrid>
              <w:gridCol w:w="1318"/>
              <w:gridCol w:w="930"/>
              <w:gridCol w:w="1706"/>
              <w:gridCol w:w="1985"/>
              <w:gridCol w:w="95"/>
              <w:gridCol w:w="1309"/>
              <w:gridCol w:w="1147"/>
              <w:gridCol w:w="888"/>
            </w:tblGrid>
            <w:tr w:rsidR="008B16B3" w:rsidRPr="005D60E5" w14:paraId="7EE59DE3" w14:textId="77777777" w:rsidTr="008C5B9F">
              <w:trPr>
                <w:trHeight w:val="397"/>
                <w:jc w:val="center"/>
              </w:trPr>
              <w:tc>
                <w:tcPr>
                  <w:tcW w:w="131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529409"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proofErr w:type="spellStart"/>
                  <w:r w:rsidRPr="005D60E5">
                    <w:rPr>
                      <w:rFonts w:asciiTheme="minorHAnsi" w:eastAsiaTheme="minorHAnsi" w:hAnsiTheme="minorHAnsi" w:cstheme="minorHAnsi"/>
                      <w:b/>
                      <w:sz w:val="20"/>
                      <w:szCs w:val="20"/>
                      <w:lang w:val="en-GB" w:eastAsia="en-US"/>
                    </w:rPr>
                    <w:t>Završni</w:t>
                  </w:r>
                  <w:proofErr w:type="spellEnd"/>
                  <w:r w:rsidRPr="005D60E5">
                    <w:rPr>
                      <w:rFonts w:asciiTheme="minorHAnsi" w:eastAsiaTheme="minorHAnsi" w:hAnsiTheme="minorHAnsi" w:cstheme="minorHAnsi"/>
                      <w:b/>
                      <w:sz w:val="20"/>
                      <w:szCs w:val="20"/>
                      <w:lang w:val="en-GB" w:eastAsia="en-US"/>
                    </w:rPr>
                    <w:t xml:space="preserve"> </w:t>
                  </w:r>
                  <w:proofErr w:type="spellStart"/>
                  <w:r w:rsidRPr="005D60E5">
                    <w:rPr>
                      <w:rFonts w:asciiTheme="minorHAnsi" w:eastAsiaTheme="minorHAnsi" w:hAnsiTheme="minorHAnsi" w:cstheme="minorHAnsi"/>
                      <w:b/>
                      <w:sz w:val="20"/>
                      <w:szCs w:val="20"/>
                      <w:lang w:val="en-GB" w:eastAsia="en-US"/>
                    </w:rPr>
                    <w:t>ispit</w:t>
                  </w:r>
                  <w:proofErr w:type="spellEnd"/>
                </w:p>
              </w:tc>
              <w:tc>
                <w:tcPr>
                  <w:tcW w:w="9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3061CCD"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proofErr w:type="spellStart"/>
                  <w:r w:rsidRPr="005D60E5">
                    <w:rPr>
                      <w:rFonts w:asciiTheme="minorHAnsi" w:eastAsiaTheme="minorHAnsi" w:hAnsiTheme="minorHAnsi" w:cstheme="minorHAnsi"/>
                      <w:b/>
                      <w:sz w:val="20"/>
                      <w:szCs w:val="20"/>
                      <w:lang w:val="en-GB" w:eastAsia="en-US"/>
                    </w:rPr>
                    <w:t>Vrsta</w:t>
                  </w:r>
                  <w:proofErr w:type="spellEnd"/>
                  <w:r w:rsidRPr="005D60E5">
                    <w:rPr>
                      <w:rFonts w:asciiTheme="minorHAnsi" w:eastAsiaTheme="minorHAnsi" w:hAnsiTheme="minorHAnsi" w:cstheme="minorHAnsi"/>
                      <w:b/>
                      <w:sz w:val="20"/>
                      <w:szCs w:val="20"/>
                      <w:lang w:val="en-GB" w:eastAsia="en-US"/>
                    </w:rPr>
                    <w:t xml:space="preserve"> </w:t>
                  </w:r>
                  <w:proofErr w:type="spellStart"/>
                  <w:r w:rsidRPr="005D60E5">
                    <w:rPr>
                      <w:rFonts w:asciiTheme="minorHAnsi" w:eastAsiaTheme="minorHAnsi" w:hAnsiTheme="minorHAnsi" w:cstheme="minorHAnsi"/>
                      <w:b/>
                      <w:sz w:val="20"/>
                      <w:szCs w:val="20"/>
                      <w:lang w:val="en-GB" w:eastAsia="en-US"/>
                    </w:rPr>
                    <w:t>zavara</w:t>
                  </w:r>
                  <w:proofErr w:type="spellEnd"/>
                </w:p>
              </w:tc>
              <w:tc>
                <w:tcPr>
                  <w:tcW w:w="170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C8B9DF1"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proofErr w:type="spellStart"/>
                  <w:r w:rsidRPr="005D60E5">
                    <w:rPr>
                      <w:rFonts w:asciiTheme="minorHAnsi" w:eastAsiaTheme="minorHAnsi" w:hAnsiTheme="minorHAnsi" w:cstheme="minorHAnsi"/>
                      <w:b/>
                      <w:sz w:val="20"/>
                      <w:szCs w:val="20"/>
                      <w:lang w:val="en-GB" w:eastAsia="en-US"/>
                    </w:rPr>
                    <w:t>Skica</w:t>
                  </w:r>
                  <w:proofErr w:type="spellEnd"/>
                </w:p>
              </w:tc>
              <w:tc>
                <w:tcPr>
                  <w:tcW w:w="19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3370C9A"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proofErr w:type="spellStart"/>
                  <w:r w:rsidRPr="005D60E5">
                    <w:rPr>
                      <w:rFonts w:asciiTheme="minorHAnsi" w:eastAsiaTheme="minorHAnsi" w:hAnsiTheme="minorHAnsi" w:cstheme="minorHAnsi"/>
                      <w:b/>
                      <w:sz w:val="20"/>
                      <w:szCs w:val="20"/>
                      <w:lang w:val="en-GB" w:eastAsia="en-US"/>
                    </w:rPr>
                    <w:t>Opis</w:t>
                  </w:r>
                  <w:proofErr w:type="spellEnd"/>
                </w:p>
              </w:tc>
              <w:tc>
                <w:tcPr>
                  <w:tcW w:w="2551" w:type="dxa"/>
                  <w:gridSpan w:val="3"/>
                  <w:tcBorders>
                    <w:top w:val="single" w:sz="18" w:space="0" w:color="auto"/>
                    <w:left w:val="single" w:sz="18" w:space="0" w:color="auto"/>
                    <w:bottom w:val="single" w:sz="4" w:space="0" w:color="auto"/>
                    <w:right w:val="single" w:sz="18" w:space="0" w:color="auto"/>
                  </w:tcBorders>
                  <w:shd w:val="clear" w:color="auto" w:fill="92D050"/>
                  <w:vAlign w:val="center"/>
                  <w:hideMark/>
                </w:tcPr>
                <w:p w14:paraId="31EB5912"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CC4DB4F"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HKO</w:t>
                  </w:r>
                </w:p>
                <w:p w14:paraId="171E4263"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proofErr w:type="spellStart"/>
                  <w:r w:rsidRPr="005D60E5">
                    <w:rPr>
                      <w:rFonts w:asciiTheme="minorHAnsi" w:eastAsiaTheme="minorHAnsi" w:hAnsiTheme="minorHAnsi" w:cstheme="minorHAnsi"/>
                      <w:b/>
                      <w:sz w:val="20"/>
                      <w:szCs w:val="20"/>
                      <w:lang w:val="en-GB" w:eastAsia="en-US"/>
                    </w:rPr>
                    <w:t>razina</w:t>
                  </w:r>
                  <w:proofErr w:type="spellEnd"/>
                </w:p>
              </w:tc>
            </w:tr>
            <w:tr w:rsidR="008B16B3" w:rsidRPr="005D60E5" w14:paraId="57C06547" w14:textId="77777777" w:rsidTr="008C5B9F">
              <w:trPr>
                <w:trHeight w:val="737"/>
                <w:jc w:val="center"/>
              </w:trPr>
              <w:tc>
                <w:tcPr>
                  <w:tcW w:w="1318" w:type="dxa"/>
                  <w:vMerge/>
                  <w:tcBorders>
                    <w:top w:val="single" w:sz="18" w:space="0" w:color="auto"/>
                    <w:left w:val="single" w:sz="18" w:space="0" w:color="auto"/>
                    <w:bottom w:val="single" w:sz="18" w:space="0" w:color="auto"/>
                    <w:right w:val="single" w:sz="18" w:space="0" w:color="auto"/>
                  </w:tcBorders>
                  <w:vAlign w:val="center"/>
                  <w:hideMark/>
                </w:tcPr>
                <w:p w14:paraId="49E70A12" w14:textId="77777777" w:rsidR="008B16B3" w:rsidRPr="005D60E5" w:rsidRDefault="008B16B3" w:rsidP="008B16B3">
                  <w:pPr>
                    <w:rPr>
                      <w:rFonts w:asciiTheme="minorHAnsi" w:hAnsiTheme="minorHAnsi" w:cstheme="minorHAnsi"/>
                      <w:b/>
                      <w:sz w:val="20"/>
                      <w:szCs w:val="20"/>
                      <w:lang w:val="en-GB"/>
                    </w:rPr>
                  </w:pPr>
                </w:p>
              </w:tc>
              <w:tc>
                <w:tcPr>
                  <w:tcW w:w="930" w:type="dxa"/>
                  <w:vMerge/>
                  <w:tcBorders>
                    <w:top w:val="single" w:sz="18" w:space="0" w:color="auto"/>
                    <w:left w:val="single" w:sz="18" w:space="0" w:color="auto"/>
                    <w:bottom w:val="single" w:sz="18" w:space="0" w:color="auto"/>
                    <w:right w:val="single" w:sz="4" w:space="0" w:color="auto"/>
                  </w:tcBorders>
                  <w:vAlign w:val="center"/>
                  <w:hideMark/>
                </w:tcPr>
                <w:p w14:paraId="3F7A3113" w14:textId="77777777" w:rsidR="008B16B3" w:rsidRPr="005D60E5" w:rsidRDefault="008B16B3" w:rsidP="008B16B3">
                  <w:pPr>
                    <w:rPr>
                      <w:rFonts w:asciiTheme="minorHAnsi" w:hAnsiTheme="minorHAnsi" w:cstheme="minorHAnsi"/>
                      <w:b/>
                      <w:sz w:val="20"/>
                      <w:szCs w:val="20"/>
                      <w:lang w:val="en-GB"/>
                    </w:rPr>
                  </w:pPr>
                </w:p>
              </w:tc>
              <w:tc>
                <w:tcPr>
                  <w:tcW w:w="1706" w:type="dxa"/>
                  <w:vMerge/>
                  <w:tcBorders>
                    <w:top w:val="single" w:sz="18" w:space="0" w:color="auto"/>
                    <w:left w:val="single" w:sz="4" w:space="0" w:color="auto"/>
                    <w:bottom w:val="single" w:sz="18" w:space="0" w:color="auto"/>
                    <w:right w:val="single" w:sz="18" w:space="0" w:color="auto"/>
                  </w:tcBorders>
                  <w:vAlign w:val="center"/>
                  <w:hideMark/>
                </w:tcPr>
                <w:p w14:paraId="4DB98C41" w14:textId="77777777" w:rsidR="008B16B3" w:rsidRPr="005D60E5" w:rsidRDefault="008B16B3" w:rsidP="008B16B3">
                  <w:pPr>
                    <w:rPr>
                      <w:rFonts w:asciiTheme="minorHAnsi" w:hAnsiTheme="minorHAnsi" w:cstheme="minorHAnsi"/>
                      <w:b/>
                      <w:sz w:val="20"/>
                      <w:szCs w:val="20"/>
                      <w:lang w:val="en-GB"/>
                    </w:rPr>
                  </w:pPr>
                </w:p>
              </w:tc>
              <w:tc>
                <w:tcPr>
                  <w:tcW w:w="1985" w:type="dxa"/>
                  <w:vMerge/>
                  <w:tcBorders>
                    <w:top w:val="single" w:sz="18" w:space="0" w:color="auto"/>
                    <w:left w:val="single" w:sz="18" w:space="0" w:color="auto"/>
                    <w:bottom w:val="single" w:sz="18" w:space="0" w:color="auto"/>
                    <w:right w:val="single" w:sz="18" w:space="0" w:color="auto"/>
                  </w:tcBorders>
                  <w:vAlign w:val="center"/>
                  <w:hideMark/>
                </w:tcPr>
                <w:p w14:paraId="62467819" w14:textId="77777777" w:rsidR="008B16B3" w:rsidRPr="005D60E5" w:rsidRDefault="008B16B3" w:rsidP="008B16B3">
                  <w:pPr>
                    <w:rPr>
                      <w:rFonts w:asciiTheme="minorHAnsi" w:hAnsiTheme="minorHAnsi" w:cstheme="minorHAnsi"/>
                      <w:b/>
                      <w:sz w:val="20"/>
                      <w:szCs w:val="20"/>
                      <w:lang w:val="en-GB"/>
                    </w:rPr>
                  </w:pPr>
                </w:p>
              </w:tc>
              <w:tc>
                <w:tcPr>
                  <w:tcW w:w="1404" w:type="dxa"/>
                  <w:gridSpan w:val="2"/>
                  <w:tcBorders>
                    <w:top w:val="single" w:sz="4" w:space="0" w:color="auto"/>
                    <w:left w:val="single" w:sz="18" w:space="0" w:color="auto"/>
                    <w:bottom w:val="single" w:sz="18" w:space="0" w:color="auto"/>
                    <w:right w:val="single" w:sz="4" w:space="0" w:color="auto"/>
                  </w:tcBorders>
                  <w:shd w:val="clear" w:color="auto" w:fill="92D050"/>
                  <w:vAlign w:val="center"/>
                  <w:hideMark/>
                </w:tcPr>
                <w:p w14:paraId="447A32CB"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proofErr w:type="spellStart"/>
                  <w:r w:rsidRPr="005D60E5">
                    <w:rPr>
                      <w:rFonts w:asciiTheme="minorHAnsi" w:eastAsiaTheme="minorHAnsi" w:hAnsiTheme="minorHAnsi" w:cstheme="minorHAnsi"/>
                      <w:b/>
                      <w:sz w:val="20"/>
                      <w:szCs w:val="20"/>
                      <w:lang w:val="en-GB" w:eastAsia="en-US"/>
                    </w:rPr>
                    <w:t>Metoda</w:t>
                  </w:r>
                  <w:proofErr w:type="spellEnd"/>
                </w:p>
              </w:tc>
              <w:tc>
                <w:tcPr>
                  <w:tcW w:w="114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EFB7C2D"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proofErr w:type="spellStart"/>
                  <w:r w:rsidRPr="005D60E5">
                    <w:rPr>
                      <w:rFonts w:asciiTheme="minorHAnsi" w:eastAsiaTheme="minorHAnsi" w:hAnsiTheme="minorHAnsi" w:cstheme="minorHAnsi"/>
                      <w:b/>
                      <w:sz w:val="20"/>
                      <w:szCs w:val="20"/>
                      <w:lang w:val="en-GB" w:eastAsia="en-US"/>
                    </w:rPr>
                    <w:t>Kriterij</w:t>
                  </w:r>
                  <w:proofErr w:type="spellEnd"/>
                  <w:r w:rsidRPr="005D60E5">
                    <w:rPr>
                      <w:rFonts w:asciiTheme="minorHAnsi" w:eastAsiaTheme="minorHAnsi" w:hAnsiTheme="minorHAnsi" w:cstheme="minorHAnsi"/>
                      <w:b/>
                      <w:sz w:val="20"/>
                      <w:szCs w:val="20"/>
                      <w:lang w:val="en-GB" w:eastAsia="en-US"/>
                    </w:rPr>
                    <w:t xml:space="preserve"> </w:t>
                  </w:r>
                  <w:proofErr w:type="spellStart"/>
                  <w:r w:rsidRPr="005D60E5">
                    <w:rPr>
                      <w:rFonts w:asciiTheme="minorHAnsi" w:eastAsiaTheme="minorHAnsi" w:hAnsiTheme="minorHAnsi" w:cstheme="minorHAnsi"/>
                      <w:b/>
                      <w:sz w:val="20"/>
                      <w:szCs w:val="20"/>
                      <w:lang w:val="en-GB" w:eastAsia="en-US"/>
                    </w:rPr>
                    <w:t>procjene</w:t>
                  </w:r>
                  <w:proofErr w:type="spellEnd"/>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30D78970" w14:textId="77777777" w:rsidR="008B16B3" w:rsidRPr="005D60E5" w:rsidRDefault="008B16B3" w:rsidP="008B16B3">
                  <w:pPr>
                    <w:rPr>
                      <w:rFonts w:asciiTheme="minorHAnsi" w:hAnsiTheme="minorHAnsi" w:cstheme="minorHAnsi"/>
                      <w:b/>
                      <w:sz w:val="20"/>
                      <w:szCs w:val="20"/>
                      <w:lang w:val="en-GB"/>
                    </w:rPr>
                  </w:pPr>
                </w:p>
              </w:tc>
            </w:tr>
            <w:tr w:rsidR="008B16B3" w:rsidRPr="005D60E5" w14:paraId="247749ED" w14:textId="77777777" w:rsidTr="008C5B9F">
              <w:trPr>
                <w:trHeight w:val="680"/>
                <w:jc w:val="center"/>
              </w:trPr>
              <w:tc>
                <w:tcPr>
                  <w:tcW w:w="131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ABBA3A" w14:textId="10E5592C" w:rsidR="008B16B3" w:rsidRPr="008C5B9F" w:rsidRDefault="00121149" w:rsidP="00121149">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Provjera vještina i ponašanja</w:t>
                  </w:r>
                </w:p>
                <w:p w14:paraId="0AFA3B99" w14:textId="438495BE" w:rsidR="00121149" w:rsidRPr="008C5B9F" w:rsidRDefault="00121149" w:rsidP="008B16B3">
                  <w:pPr>
                    <w:spacing w:after="0" w:line="240" w:lineRule="auto"/>
                    <w:jc w:val="center"/>
                    <w:rPr>
                      <w:rFonts w:asciiTheme="minorHAnsi" w:eastAsiaTheme="minorHAnsi" w:hAnsiTheme="minorHAnsi" w:cstheme="minorHAnsi"/>
                      <w:b/>
                      <w:sz w:val="20"/>
                      <w:szCs w:val="20"/>
                      <w:lang w:val="pl-PL" w:eastAsia="en-US"/>
                    </w:rPr>
                  </w:pPr>
                  <w:r w:rsidRPr="008C5B9F">
                    <w:rPr>
                      <w:rFonts w:asciiTheme="minorHAnsi" w:eastAsiaTheme="minorHAnsi" w:hAnsiTheme="minorHAnsi" w:cstheme="minorHAnsi"/>
                      <w:b/>
                      <w:sz w:val="20"/>
                      <w:szCs w:val="20"/>
                      <w:lang w:val="pl-PL" w:eastAsia="en-US"/>
                    </w:rPr>
                    <w:t>3.dio</w:t>
                  </w:r>
                </w:p>
              </w:tc>
              <w:tc>
                <w:tcPr>
                  <w:tcW w:w="9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CCD1827"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TW</w:t>
                  </w:r>
                </w:p>
                <w:p w14:paraId="23245328"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proofErr w:type="spellStart"/>
                  <w:r w:rsidRPr="005D60E5">
                    <w:rPr>
                      <w:rFonts w:asciiTheme="minorHAnsi" w:eastAsiaTheme="minorHAnsi" w:hAnsiTheme="minorHAnsi" w:cstheme="minorHAnsi"/>
                      <w:b/>
                      <w:sz w:val="20"/>
                      <w:szCs w:val="20"/>
                      <w:lang w:val="en-GB" w:eastAsia="en-US"/>
                    </w:rPr>
                    <w:t>cijevni</w:t>
                  </w:r>
                  <w:proofErr w:type="spellEnd"/>
                  <w:r w:rsidRPr="005D60E5">
                    <w:rPr>
                      <w:rFonts w:asciiTheme="minorHAnsi" w:eastAsiaTheme="minorHAnsi" w:hAnsiTheme="minorHAnsi" w:cstheme="minorHAnsi"/>
                      <w:b/>
                      <w:sz w:val="20"/>
                      <w:szCs w:val="20"/>
                      <w:lang w:val="en-GB" w:eastAsia="en-US"/>
                    </w:rPr>
                    <w:t xml:space="preserve"> </w:t>
                  </w:r>
                  <w:proofErr w:type="spellStart"/>
                  <w:r w:rsidRPr="005D60E5">
                    <w:rPr>
                      <w:rFonts w:asciiTheme="minorHAnsi" w:eastAsiaTheme="minorHAnsi" w:hAnsiTheme="minorHAnsi" w:cstheme="minorHAnsi"/>
                      <w:b/>
                      <w:sz w:val="20"/>
                      <w:szCs w:val="20"/>
                      <w:lang w:val="en-GB" w:eastAsia="en-US"/>
                    </w:rPr>
                    <w:t>zavar</w:t>
                  </w:r>
                  <w:proofErr w:type="spellEnd"/>
                </w:p>
              </w:tc>
              <w:tc>
                <w:tcPr>
                  <w:tcW w:w="170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396E7D8" w14:textId="77777777" w:rsidR="008B16B3" w:rsidRPr="005D60E5" w:rsidRDefault="008B16B3" w:rsidP="008B16B3">
                  <w:pPr>
                    <w:spacing w:after="0" w:line="240" w:lineRule="auto"/>
                    <w:jc w:val="center"/>
                    <w:rPr>
                      <w:rFonts w:asciiTheme="minorHAnsi" w:eastAsiaTheme="minorHAnsi" w:hAnsiTheme="minorHAnsi" w:cstheme="minorHAnsi"/>
                      <w:sz w:val="20"/>
                      <w:szCs w:val="20"/>
                      <w:lang w:val="en-GB" w:eastAsia="en-US"/>
                    </w:rPr>
                  </w:pPr>
                  <w:r w:rsidRPr="005D60E5">
                    <w:rPr>
                      <w:rFonts w:asciiTheme="minorHAnsi" w:eastAsiaTheme="minorHAnsi" w:hAnsiTheme="minorHAnsi" w:cstheme="minorHAnsi"/>
                      <w:noProof/>
                      <w:sz w:val="20"/>
                      <w:szCs w:val="20"/>
                      <w:lang w:val="en-GB" w:eastAsia="en-GB"/>
                    </w:rPr>
                    <w:drawing>
                      <wp:inline distT="0" distB="0" distL="0" distR="0" wp14:anchorId="0F5BDAC6" wp14:editId="51E490F5">
                        <wp:extent cx="511810" cy="621665"/>
                        <wp:effectExtent l="0" t="0" r="2540" b="698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208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F4919CC" w14:textId="77777777" w:rsidR="008B16B3" w:rsidRPr="008C5B9F" w:rsidRDefault="008B16B3" w:rsidP="008B16B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b/>
                      <w:sz w:val="20"/>
                      <w:szCs w:val="20"/>
                      <w:lang w:val="pl-PL" w:eastAsia="en-US"/>
                    </w:rPr>
                    <w:t>PH</w:t>
                  </w:r>
                  <w:r w:rsidRPr="008C5B9F">
                    <w:rPr>
                      <w:rFonts w:asciiTheme="minorHAnsi" w:eastAsiaTheme="minorHAnsi" w:hAnsiTheme="minorHAnsi" w:cstheme="minorHAnsi"/>
                      <w:sz w:val="20"/>
                      <w:szCs w:val="20"/>
                      <w:lang w:val="pl-PL" w:eastAsia="en-US"/>
                    </w:rPr>
                    <w:t xml:space="preserve"> </w:t>
                  </w:r>
                  <w:r w:rsidRPr="008C5B9F">
                    <w:rPr>
                      <w:rFonts w:asciiTheme="minorHAnsi" w:eastAsiaTheme="minorHAnsi" w:hAnsiTheme="minorHAnsi" w:cstheme="minorHAnsi"/>
                      <w:b/>
                      <w:sz w:val="20"/>
                      <w:szCs w:val="20"/>
                      <w:lang w:val="pl-PL" w:eastAsia="en-US"/>
                    </w:rPr>
                    <w:t>BW</w:t>
                  </w:r>
                </w:p>
                <w:p w14:paraId="026F4FCD" w14:textId="77777777" w:rsidR="008B16B3" w:rsidRPr="008C5B9F" w:rsidRDefault="008B16B3" w:rsidP="008B16B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D=80 – 120mm, t=8 – 12 mm</w:t>
                  </w:r>
                </w:p>
                <w:p w14:paraId="035510CA" w14:textId="77777777" w:rsidR="008B16B3" w:rsidRPr="008C5B9F" w:rsidRDefault="008B16B3" w:rsidP="008B16B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 bez podloge</w:t>
                  </w:r>
                </w:p>
              </w:tc>
              <w:tc>
                <w:tcPr>
                  <w:tcW w:w="1309"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171DA64" w14:textId="77777777" w:rsidR="008B16B3" w:rsidRPr="005D60E5" w:rsidRDefault="008B16B3" w:rsidP="008B16B3">
                  <w:pPr>
                    <w:spacing w:after="0" w:line="240" w:lineRule="auto"/>
                    <w:jc w:val="center"/>
                    <w:rPr>
                      <w:rFonts w:asciiTheme="minorHAnsi" w:eastAsiaTheme="minorHAnsi" w:hAnsiTheme="minorHAnsi" w:cstheme="minorHAnsi"/>
                      <w:sz w:val="20"/>
                      <w:szCs w:val="20"/>
                      <w:lang w:val="en-GB" w:eastAsia="en-US"/>
                    </w:rPr>
                  </w:pPr>
                  <w:proofErr w:type="spellStart"/>
                  <w:r w:rsidRPr="005D60E5">
                    <w:rPr>
                      <w:rFonts w:asciiTheme="minorHAnsi" w:eastAsiaTheme="minorHAnsi" w:hAnsiTheme="minorHAnsi" w:cstheme="minorHAnsi"/>
                      <w:sz w:val="20"/>
                      <w:szCs w:val="20"/>
                      <w:lang w:val="en-GB" w:eastAsia="en-US"/>
                    </w:rPr>
                    <w:t>Ispitni</w:t>
                  </w:r>
                  <w:proofErr w:type="spellEnd"/>
                  <w:r w:rsidRPr="005D60E5">
                    <w:rPr>
                      <w:rFonts w:asciiTheme="minorHAnsi" w:eastAsiaTheme="minorHAnsi" w:hAnsiTheme="minorHAnsi" w:cstheme="minorHAnsi"/>
                      <w:sz w:val="20"/>
                      <w:szCs w:val="20"/>
                      <w:lang w:val="en-GB" w:eastAsia="en-US"/>
                    </w:rPr>
                    <w:t xml:space="preserve"> </w:t>
                  </w:r>
                  <w:proofErr w:type="spellStart"/>
                  <w:r w:rsidRPr="005D60E5">
                    <w:rPr>
                      <w:rFonts w:asciiTheme="minorHAnsi" w:eastAsiaTheme="minorHAnsi" w:hAnsiTheme="minorHAnsi" w:cstheme="minorHAnsi"/>
                      <w:sz w:val="20"/>
                      <w:szCs w:val="20"/>
                      <w:lang w:val="en-GB" w:eastAsia="en-US"/>
                    </w:rPr>
                    <w:t>komad</w:t>
                  </w:r>
                  <w:proofErr w:type="spellEnd"/>
                  <w:r w:rsidRPr="005D60E5">
                    <w:rPr>
                      <w:rFonts w:asciiTheme="minorHAnsi" w:eastAsiaTheme="minorHAnsi" w:hAnsiTheme="minorHAnsi" w:cstheme="minorHAnsi"/>
                      <w:sz w:val="20"/>
                      <w:szCs w:val="20"/>
                      <w:lang w:val="en-GB" w:eastAsia="en-US"/>
                    </w:rPr>
                    <w:t xml:space="preserve"> </w:t>
                  </w:r>
                  <w:proofErr w:type="spellStart"/>
                  <w:r w:rsidRPr="005D60E5">
                    <w:rPr>
                      <w:rFonts w:asciiTheme="minorHAnsi" w:eastAsiaTheme="minorHAnsi" w:hAnsiTheme="minorHAnsi" w:cstheme="minorHAnsi"/>
                      <w:sz w:val="20"/>
                      <w:szCs w:val="20"/>
                      <w:lang w:val="en-GB" w:eastAsia="en-US"/>
                    </w:rPr>
                    <w:t>prema</w:t>
                  </w:r>
                  <w:proofErr w:type="spellEnd"/>
                </w:p>
                <w:p w14:paraId="37D42A55" w14:textId="77777777" w:rsidR="008B16B3" w:rsidRPr="005D60E5" w:rsidRDefault="008B16B3" w:rsidP="008B16B3">
                  <w:pPr>
                    <w:spacing w:after="0" w:line="240" w:lineRule="auto"/>
                    <w:jc w:val="center"/>
                    <w:rPr>
                      <w:rFonts w:asciiTheme="minorHAnsi" w:eastAsiaTheme="minorHAnsi" w:hAnsiTheme="minorHAnsi" w:cstheme="minorHAnsi"/>
                      <w:sz w:val="20"/>
                      <w:szCs w:val="20"/>
                      <w:lang w:val="en-GB" w:eastAsia="en-US"/>
                    </w:rPr>
                  </w:pPr>
                  <w:r w:rsidRPr="005D60E5">
                    <w:rPr>
                      <w:rFonts w:asciiTheme="minorHAnsi" w:eastAsiaTheme="minorHAnsi" w:hAnsiTheme="minorHAnsi" w:cstheme="minorHAnsi"/>
                      <w:sz w:val="20"/>
                      <w:szCs w:val="20"/>
                      <w:lang w:val="en-GB" w:eastAsia="en-US"/>
                    </w:rPr>
                    <w:t>HRN EN ISO 9606-1</w:t>
                  </w:r>
                </w:p>
              </w:tc>
              <w:tc>
                <w:tcPr>
                  <w:tcW w:w="114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168C263" w14:textId="77777777" w:rsidR="008B16B3" w:rsidRPr="005D60E5" w:rsidRDefault="008B16B3" w:rsidP="008B16B3">
                  <w:pPr>
                    <w:spacing w:after="0" w:line="240" w:lineRule="auto"/>
                    <w:jc w:val="center"/>
                    <w:rPr>
                      <w:rFonts w:asciiTheme="minorHAnsi" w:eastAsiaTheme="minorHAnsi" w:hAnsiTheme="minorHAnsi" w:cstheme="minorHAnsi"/>
                      <w:sz w:val="20"/>
                      <w:szCs w:val="20"/>
                      <w:lang w:val="en-GB" w:eastAsia="en-US"/>
                    </w:rPr>
                  </w:pPr>
                  <w:r w:rsidRPr="005D60E5">
                    <w:rPr>
                      <w:rFonts w:asciiTheme="minorHAnsi" w:eastAsiaTheme="minorHAnsi" w:hAnsiTheme="minorHAnsi" w:cstheme="minorHAnsi"/>
                      <w:sz w:val="20"/>
                      <w:szCs w:val="20"/>
                      <w:lang w:val="en-GB" w:eastAsia="en-US"/>
                    </w:rPr>
                    <w:t>HRN EN 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AF6430F"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4</w:t>
                  </w:r>
                </w:p>
              </w:tc>
            </w:tr>
          </w:tbl>
          <w:p w14:paraId="6D9CD3E7" w14:textId="77777777" w:rsidR="008B16B3" w:rsidRDefault="008B16B3" w:rsidP="007329FD">
            <w:pPr>
              <w:spacing w:before="60" w:after="60" w:line="240" w:lineRule="auto"/>
              <w:rPr>
                <w:rFonts w:asciiTheme="minorHAnsi" w:hAnsiTheme="minorHAnsi" w:cstheme="minorHAnsi"/>
                <w:b/>
                <w:noProof/>
                <w:sz w:val="20"/>
                <w:szCs w:val="20"/>
                <w:lang w:val="hr-HR"/>
              </w:rPr>
            </w:pPr>
          </w:p>
          <w:p w14:paraId="5A157397" w14:textId="2051C7CA" w:rsidR="008B16B3" w:rsidRPr="006A6588" w:rsidRDefault="008B16B3" w:rsidP="007329FD">
            <w:pPr>
              <w:spacing w:before="60" w:after="60" w:line="240" w:lineRule="auto"/>
              <w:rPr>
                <w:rFonts w:asciiTheme="minorHAnsi" w:hAnsiTheme="minorHAnsi" w:cstheme="minorHAnsi"/>
                <w:b/>
                <w:noProof/>
                <w:sz w:val="2"/>
                <w:szCs w:val="2"/>
                <w:lang w:val="hr-HR"/>
              </w:rPr>
            </w:pPr>
          </w:p>
        </w:tc>
      </w:tr>
      <w:tr w:rsidR="00BC0042" w:rsidRPr="007636E4" w14:paraId="34A012B0" w14:textId="77777777" w:rsidTr="003A0B90">
        <w:trPr>
          <w:trHeight w:val="732"/>
        </w:trPr>
        <w:tc>
          <w:tcPr>
            <w:tcW w:w="1749" w:type="pct"/>
            <w:shd w:val="clear" w:color="auto" w:fill="B4C6E7" w:themeFill="accent1" w:themeFillTint="66"/>
          </w:tcPr>
          <w:p w14:paraId="0FD8C313" w14:textId="4BC283AA" w:rsidR="00BC0042" w:rsidRPr="007636E4" w:rsidRDefault="00BC0042" w:rsidP="00BC0042">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lastRenderedPageBreak/>
              <w:t>Trajanje i načini izvođenja nastave</w:t>
            </w:r>
          </w:p>
        </w:tc>
        <w:tc>
          <w:tcPr>
            <w:tcW w:w="3251" w:type="pct"/>
            <w:gridSpan w:val="3"/>
          </w:tcPr>
          <w:p w14:paraId="5B2F1766" w14:textId="16284276"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Program obrazovanja za stjecanje</w:t>
            </w:r>
            <w:r w:rsidR="00A06EF6">
              <w:rPr>
                <w:rFonts w:asciiTheme="minorHAnsi" w:hAnsiTheme="minorHAnsi" w:cstheme="minorHAnsi"/>
                <w:noProof/>
                <w:sz w:val="20"/>
                <w:szCs w:val="20"/>
                <w:lang w:val="hr-HR"/>
              </w:rPr>
              <w:t xml:space="preserve"> </w:t>
            </w:r>
            <w:r w:rsidRPr="007636E4">
              <w:rPr>
                <w:rFonts w:asciiTheme="minorHAnsi" w:hAnsiTheme="minorHAnsi" w:cstheme="minorHAnsi"/>
                <w:noProof/>
                <w:sz w:val="20"/>
                <w:szCs w:val="20"/>
                <w:lang w:val="hr-HR"/>
              </w:rPr>
              <w:t>djelomične kvalifikacije zavarivač / zavarivačica čelika MA</w:t>
            </w:r>
            <w:r w:rsidR="009106EE">
              <w:rPr>
                <w:rFonts w:asciiTheme="minorHAnsi" w:hAnsiTheme="minorHAnsi" w:cstheme="minorHAnsi"/>
                <w:noProof/>
                <w:sz w:val="20"/>
                <w:szCs w:val="20"/>
                <w:lang w:val="hr-HR"/>
              </w:rPr>
              <w:t xml:space="preserve">G </w:t>
            </w:r>
            <w:r w:rsidRPr="007636E4">
              <w:rPr>
                <w:rFonts w:asciiTheme="minorHAnsi" w:hAnsiTheme="minorHAnsi" w:cstheme="minorHAnsi"/>
                <w:noProof/>
                <w:sz w:val="20"/>
                <w:szCs w:val="20"/>
                <w:lang w:val="hr-HR"/>
              </w:rPr>
              <w:t xml:space="preserve">(135) postupkom provodi se redovitom nastavom u trajanju </w:t>
            </w:r>
            <w:r w:rsidRPr="007C7BCC">
              <w:rPr>
                <w:rFonts w:asciiTheme="minorHAnsi" w:hAnsiTheme="minorHAnsi" w:cstheme="minorHAnsi"/>
                <w:noProof/>
                <w:sz w:val="20"/>
                <w:szCs w:val="20"/>
                <w:lang w:val="hr-HR"/>
              </w:rPr>
              <w:t>od</w:t>
            </w:r>
            <w:r w:rsidR="007C7BCC" w:rsidRPr="007C7BCC">
              <w:rPr>
                <w:rFonts w:asciiTheme="minorHAnsi" w:hAnsiTheme="minorHAnsi" w:cstheme="minorHAnsi"/>
                <w:noProof/>
                <w:sz w:val="20"/>
                <w:szCs w:val="20"/>
                <w:lang w:val="hr-HR"/>
              </w:rPr>
              <w:t xml:space="preserve"> </w:t>
            </w:r>
            <w:r w:rsidR="001B0BD2" w:rsidRPr="008C5B9F">
              <w:rPr>
                <w:rFonts w:asciiTheme="minorHAnsi" w:hAnsiTheme="minorHAnsi" w:cstheme="minorHAnsi"/>
                <w:b/>
                <w:bCs/>
                <w:noProof/>
                <w:sz w:val="20"/>
                <w:szCs w:val="20"/>
                <w:lang w:val="hr-HR"/>
              </w:rPr>
              <w:t xml:space="preserve">850 </w:t>
            </w:r>
            <w:r w:rsidRPr="008C5B9F">
              <w:rPr>
                <w:rFonts w:asciiTheme="minorHAnsi" w:hAnsiTheme="minorHAnsi" w:cstheme="minorHAnsi"/>
                <w:b/>
                <w:bCs/>
                <w:noProof/>
                <w:sz w:val="20"/>
                <w:szCs w:val="20"/>
                <w:lang w:val="hr-HR"/>
              </w:rPr>
              <w:t>sati</w:t>
            </w:r>
            <w:r w:rsidRPr="007636E4">
              <w:rPr>
                <w:rFonts w:asciiTheme="minorHAnsi" w:hAnsiTheme="minorHAnsi" w:cstheme="minorHAnsi"/>
                <w:noProof/>
                <w:sz w:val="20"/>
                <w:szCs w:val="20"/>
                <w:lang w:val="hr-HR"/>
              </w:rPr>
              <w:t>, uz mogućnost izvođenja teorijskog dijela programa na daljinu u stvarnom vremenu.</w:t>
            </w:r>
          </w:p>
          <w:p w14:paraId="38A18949" w14:textId="5F18C65F" w:rsidR="00BC0042" w:rsidRPr="0082651F" w:rsidRDefault="00BC0042" w:rsidP="00BC0042">
            <w:pPr>
              <w:spacing w:before="60" w:after="60" w:line="240" w:lineRule="auto"/>
              <w:jc w:val="both"/>
              <w:rPr>
                <w:rFonts w:asciiTheme="minorHAnsi" w:hAnsiTheme="minorHAnsi" w:cstheme="minorHAnsi"/>
                <w:noProof/>
                <w:sz w:val="20"/>
                <w:szCs w:val="20"/>
                <w:lang w:val="hr-HR"/>
              </w:rPr>
            </w:pPr>
            <w:r w:rsidRPr="0082651F">
              <w:rPr>
                <w:rFonts w:asciiTheme="minorHAnsi" w:hAnsiTheme="minorHAnsi" w:cstheme="minorHAnsi"/>
                <w:noProof/>
                <w:sz w:val="20"/>
                <w:szCs w:val="20"/>
                <w:lang w:val="hr-HR"/>
              </w:rPr>
              <w:t xml:space="preserve">Ishodi učenja ostvaruju se dijelom vođenim procesom učenja i poučavanja u trajanju od </w:t>
            </w:r>
            <w:r w:rsidRPr="008C5B9F">
              <w:rPr>
                <w:rFonts w:asciiTheme="minorHAnsi" w:hAnsiTheme="minorHAnsi" w:cstheme="minorHAnsi"/>
                <w:b/>
                <w:bCs/>
                <w:noProof/>
                <w:sz w:val="20"/>
                <w:szCs w:val="20"/>
                <w:lang w:val="hr-HR"/>
              </w:rPr>
              <w:t>1</w:t>
            </w:r>
            <w:r w:rsidR="0082651F" w:rsidRPr="008C5B9F">
              <w:rPr>
                <w:rFonts w:asciiTheme="minorHAnsi" w:hAnsiTheme="minorHAnsi" w:cstheme="minorHAnsi"/>
                <w:b/>
                <w:bCs/>
                <w:noProof/>
                <w:sz w:val="20"/>
                <w:szCs w:val="20"/>
                <w:lang w:val="hr-HR"/>
              </w:rPr>
              <w:t>05</w:t>
            </w:r>
            <w:r w:rsidRPr="008C5B9F">
              <w:rPr>
                <w:rFonts w:asciiTheme="minorHAnsi" w:hAnsiTheme="minorHAnsi" w:cstheme="minorHAnsi"/>
                <w:b/>
                <w:bCs/>
                <w:noProof/>
                <w:sz w:val="20"/>
                <w:szCs w:val="20"/>
                <w:lang w:val="hr-HR"/>
              </w:rPr>
              <w:t xml:space="preserve"> sati</w:t>
            </w:r>
            <w:r w:rsidRPr="0082651F">
              <w:rPr>
                <w:rFonts w:asciiTheme="minorHAnsi" w:hAnsiTheme="minorHAnsi" w:cstheme="minorHAnsi"/>
                <w:noProof/>
                <w:sz w:val="20"/>
                <w:szCs w:val="20"/>
                <w:lang w:val="hr-HR"/>
              </w:rPr>
              <w:t xml:space="preserve">, dijelom učenjem temeljenom na radu u trajanju od </w:t>
            </w:r>
            <w:r w:rsidR="00A2258A" w:rsidRPr="008C5B9F">
              <w:rPr>
                <w:rFonts w:asciiTheme="minorHAnsi" w:hAnsiTheme="minorHAnsi" w:cstheme="minorHAnsi"/>
                <w:b/>
                <w:bCs/>
                <w:noProof/>
                <w:sz w:val="20"/>
                <w:szCs w:val="20"/>
                <w:lang w:val="hr-HR"/>
              </w:rPr>
              <w:t>590</w:t>
            </w:r>
            <w:r w:rsidRPr="008C5B9F">
              <w:rPr>
                <w:rFonts w:asciiTheme="minorHAnsi" w:hAnsiTheme="minorHAnsi" w:cstheme="minorHAnsi"/>
                <w:b/>
                <w:bCs/>
                <w:noProof/>
                <w:sz w:val="20"/>
                <w:szCs w:val="20"/>
                <w:lang w:val="hr-HR"/>
              </w:rPr>
              <w:t xml:space="preserve"> sati</w:t>
            </w:r>
            <w:r w:rsidRPr="0082651F">
              <w:rPr>
                <w:rFonts w:asciiTheme="minorHAnsi" w:hAnsiTheme="minorHAnsi" w:cstheme="minorHAnsi"/>
                <w:noProof/>
                <w:sz w:val="20"/>
                <w:szCs w:val="20"/>
                <w:lang w:val="hr-HR"/>
              </w:rPr>
              <w:t xml:space="preserve">, a dijelom samostalnim aktivnostima polaznika u trajanju od </w:t>
            </w:r>
            <w:r w:rsidR="00A2258A" w:rsidRPr="008C5B9F">
              <w:rPr>
                <w:rFonts w:asciiTheme="minorHAnsi" w:hAnsiTheme="minorHAnsi" w:cstheme="minorHAnsi"/>
                <w:b/>
                <w:bCs/>
                <w:noProof/>
                <w:sz w:val="20"/>
                <w:szCs w:val="20"/>
                <w:lang w:val="hr-HR"/>
              </w:rPr>
              <w:t>155</w:t>
            </w:r>
            <w:r w:rsidRPr="008C5B9F">
              <w:rPr>
                <w:rFonts w:asciiTheme="minorHAnsi" w:hAnsiTheme="minorHAnsi" w:cstheme="minorHAnsi"/>
                <w:b/>
                <w:bCs/>
                <w:noProof/>
                <w:sz w:val="20"/>
                <w:szCs w:val="20"/>
                <w:lang w:val="hr-HR"/>
              </w:rPr>
              <w:t xml:space="preserve"> sati</w:t>
            </w:r>
            <w:r w:rsidRPr="0082651F">
              <w:rPr>
                <w:rFonts w:asciiTheme="minorHAnsi" w:hAnsiTheme="minorHAnsi" w:cstheme="minorHAnsi"/>
                <w:noProof/>
                <w:sz w:val="20"/>
                <w:szCs w:val="20"/>
                <w:lang w:val="hr-HR"/>
              </w:rPr>
              <w:t>.</w:t>
            </w:r>
          </w:p>
          <w:p w14:paraId="281C7835" w14:textId="1593DC0E"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Učenje temeljeno na radu obuhvaća </w:t>
            </w:r>
            <w:r w:rsidR="00A2258A">
              <w:rPr>
                <w:rFonts w:asciiTheme="minorHAnsi" w:hAnsiTheme="minorHAnsi" w:cstheme="minorHAnsi"/>
                <w:noProof/>
                <w:sz w:val="20"/>
                <w:szCs w:val="20"/>
                <w:lang w:val="hr-HR"/>
              </w:rPr>
              <w:t>50</w:t>
            </w:r>
            <w:r w:rsidRPr="007636E4">
              <w:rPr>
                <w:rFonts w:asciiTheme="minorHAnsi" w:hAnsiTheme="minorHAnsi" w:cstheme="minorHAnsi"/>
                <w:noProof/>
                <w:sz w:val="20"/>
                <w:szCs w:val="20"/>
                <w:lang w:val="hr-HR"/>
              </w:rPr>
              <w:t xml:space="preserve"> sati vježbi uz uporabu simulacija radnih uvjeta  i stvarnih projektnih zadataka u području zavarivanja, </w:t>
            </w:r>
            <w:r w:rsidR="00A2258A">
              <w:rPr>
                <w:rFonts w:asciiTheme="minorHAnsi" w:hAnsiTheme="minorHAnsi" w:cstheme="minorHAnsi"/>
                <w:noProof/>
                <w:sz w:val="20"/>
                <w:szCs w:val="20"/>
                <w:lang w:val="hr-HR"/>
              </w:rPr>
              <w:t>10</w:t>
            </w:r>
            <w:r w:rsidR="008A21CA">
              <w:rPr>
                <w:rFonts w:asciiTheme="minorHAnsi" w:hAnsiTheme="minorHAnsi" w:cstheme="minorHAnsi"/>
                <w:noProof/>
                <w:sz w:val="20"/>
                <w:szCs w:val="20"/>
                <w:lang w:val="hr-HR"/>
              </w:rPr>
              <w:t>0</w:t>
            </w:r>
            <w:r w:rsidRPr="007636E4">
              <w:rPr>
                <w:rFonts w:asciiTheme="minorHAnsi" w:hAnsiTheme="minorHAnsi" w:cstheme="minorHAnsi"/>
                <w:noProof/>
                <w:sz w:val="20"/>
                <w:szCs w:val="20"/>
                <w:lang w:val="hr-HR"/>
              </w:rPr>
              <w:t xml:space="preserve"> sati rada na simulatoru za zavarivanje  i </w:t>
            </w:r>
            <w:r w:rsidR="005C133B">
              <w:rPr>
                <w:rFonts w:asciiTheme="minorHAnsi" w:hAnsiTheme="minorHAnsi" w:cstheme="minorHAnsi"/>
                <w:noProof/>
                <w:sz w:val="20"/>
                <w:szCs w:val="20"/>
                <w:lang w:val="hr-HR"/>
              </w:rPr>
              <w:t>440</w:t>
            </w:r>
            <w:r w:rsidRPr="007636E4">
              <w:rPr>
                <w:rFonts w:asciiTheme="minorHAnsi" w:hAnsiTheme="minorHAnsi" w:cstheme="minorHAnsi"/>
                <w:noProof/>
                <w:sz w:val="20"/>
                <w:szCs w:val="20"/>
                <w:lang w:val="hr-HR"/>
              </w:rPr>
              <w:t xml:space="preserve"> sati rada u stvarnim uvjetima na opremi za zavarivanje. Učenje temeljeno na radu obuhvaća </w:t>
            </w:r>
            <w:r w:rsidR="00B33D72">
              <w:rPr>
                <w:rFonts w:asciiTheme="minorHAnsi" w:hAnsiTheme="minorHAnsi" w:cstheme="minorHAnsi"/>
                <w:noProof/>
                <w:sz w:val="20"/>
                <w:szCs w:val="20"/>
                <w:lang w:val="hr-HR"/>
              </w:rPr>
              <w:t>54</w:t>
            </w:r>
            <w:r w:rsidR="008A21CA">
              <w:rPr>
                <w:rFonts w:asciiTheme="minorHAnsi" w:hAnsiTheme="minorHAnsi" w:cstheme="minorHAnsi"/>
                <w:noProof/>
                <w:sz w:val="20"/>
                <w:szCs w:val="20"/>
                <w:lang w:val="hr-HR"/>
              </w:rPr>
              <w:t>0</w:t>
            </w:r>
            <w:r w:rsidRPr="007636E4">
              <w:rPr>
                <w:rFonts w:asciiTheme="minorHAnsi" w:hAnsiTheme="minorHAnsi" w:cstheme="minorHAnsi"/>
                <w:noProof/>
                <w:sz w:val="20"/>
                <w:szCs w:val="20"/>
                <w:lang w:val="hr-HR"/>
              </w:rPr>
              <w:t xml:space="preserve"> sati rada u stvarnim uvjetima na opremi za zavarivanje</w:t>
            </w:r>
            <w:r w:rsidR="005D56D3">
              <w:rPr>
                <w:rFonts w:asciiTheme="minorHAnsi" w:hAnsiTheme="minorHAnsi" w:cstheme="minorHAnsi"/>
                <w:noProof/>
                <w:sz w:val="20"/>
                <w:szCs w:val="20"/>
                <w:lang w:val="hr-HR"/>
              </w:rPr>
              <w:t>,</w:t>
            </w:r>
            <w:r w:rsidRPr="007636E4">
              <w:rPr>
                <w:rFonts w:asciiTheme="minorHAnsi" w:hAnsiTheme="minorHAnsi" w:cstheme="minorHAnsi"/>
                <w:noProof/>
                <w:sz w:val="20"/>
                <w:szCs w:val="20"/>
                <w:lang w:val="hr-HR"/>
              </w:rPr>
              <w:t xml:space="preserve"> ukoliko ustanova koja izvodi ovaj program za stjecanje djelomične kvalifikacije nema mogućnost rada na simulatoru zavarivanja.</w:t>
            </w:r>
          </w:p>
          <w:p w14:paraId="673C560E" w14:textId="77777777"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Samostalne aktivnosti polaznika sadrže:</w:t>
            </w:r>
          </w:p>
          <w:p w14:paraId="10BE37E6" w14:textId="42C513EF" w:rsidR="00BC0042" w:rsidRPr="007636E4" w:rsidRDefault="00BC0042" w:rsidP="008C5B9F">
            <w:pPr>
              <w:pStyle w:val="ListParagraph"/>
              <w:numPr>
                <w:ilvl w:val="0"/>
                <w:numId w:val="15"/>
              </w:numPr>
              <w:spacing w:after="0" w:line="240" w:lineRule="auto"/>
              <w:rPr>
                <w:rFonts w:cstheme="minorHAnsi"/>
                <w:noProof/>
                <w:sz w:val="20"/>
                <w:szCs w:val="20"/>
              </w:rPr>
            </w:pPr>
            <w:r w:rsidRPr="007636E4">
              <w:rPr>
                <w:rFonts w:cstheme="minorHAnsi"/>
                <w:noProof/>
                <w:sz w:val="20"/>
                <w:szCs w:val="20"/>
              </w:rPr>
              <w:t>samostalni trening na simulatoru zavarivanja uz pomoć virtualnog trenera, ukoliko takve mogućnosti postoje (maksimalno 28 sati po spoju)</w:t>
            </w:r>
          </w:p>
          <w:p w14:paraId="6C7319BD" w14:textId="4C350B0D" w:rsidR="00BC0042" w:rsidRDefault="00BC0042" w:rsidP="008C5B9F">
            <w:pPr>
              <w:pStyle w:val="ListParagraph"/>
              <w:numPr>
                <w:ilvl w:val="0"/>
                <w:numId w:val="15"/>
              </w:numPr>
              <w:spacing w:after="0" w:line="240" w:lineRule="auto"/>
              <w:rPr>
                <w:rFonts w:cstheme="minorHAnsi"/>
                <w:noProof/>
                <w:sz w:val="20"/>
                <w:szCs w:val="20"/>
              </w:rPr>
            </w:pPr>
            <w:r w:rsidRPr="007636E4">
              <w:rPr>
                <w:rFonts w:cstheme="minorHAnsi"/>
                <w:noProof/>
                <w:sz w:val="20"/>
                <w:szCs w:val="20"/>
              </w:rPr>
              <w:t>za sva tri spoja i zadane vrijednosti (vrsta spoja, dimenzije radnog komada, vrsta osnovnog materijala)</w:t>
            </w:r>
            <w:r w:rsidR="00D03F12">
              <w:rPr>
                <w:rFonts w:cstheme="minorHAnsi"/>
                <w:noProof/>
                <w:sz w:val="20"/>
                <w:szCs w:val="20"/>
              </w:rPr>
              <w:t xml:space="preserve"> </w:t>
            </w:r>
            <w:r w:rsidRPr="007636E4">
              <w:rPr>
                <w:rFonts w:cstheme="minorHAnsi"/>
                <w:noProof/>
                <w:sz w:val="20"/>
                <w:szCs w:val="20"/>
              </w:rPr>
              <w:t>istražiti, analizirati i ponuditi rješenje za slijedeće zadatke:</w:t>
            </w:r>
          </w:p>
          <w:p w14:paraId="23BAC8C1" w14:textId="5912B693" w:rsidR="00FB1472" w:rsidRPr="008C5B9F" w:rsidRDefault="00FB1472" w:rsidP="008C5B9F">
            <w:pPr>
              <w:pStyle w:val="ListParagraph"/>
              <w:numPr>
                <w:ilvl w:val="0"/>
                <w:numId w:val="17"/>
              </w:numPr>
              <w:spacing w:before="60" w:after="60" w:line="240" w:lineRule="auto"/>
              <w:jc w:val="both"/>
              <w:rPr>
                <w:rFonts w:cstheme="minorHAnsi"/>
                <w:noProof/>
                <w:sz w:val="20"/>
                <w:szCs w:val="20"/>
              </w:rPr>
            </w:pPr>
            <w:r w:rsidRPr="008C5B9F">
              <w:rPr>
                <w:rFonts w:cstheme="minorHAnsi"/>
                <w:noProof/>
                <w:sz w:val="20"/>
                <w:szCs w:val="20"/>
              </w:rPr>
              <w:t>Analiza postupka zavarivanja i planiranje organizacije radnog mjesta</w:t>
            </w:r>
          </w:p>
          <w:p w14:paraId="4FB45108" w14:textId="35BE25AF" w:rsidR="00FB1472" w:rsidRPr="008C5B9F" w:rsidRDefault="00FB1472" w:rsidP="008C5B9F">
            <w:pPr>
              <w:pStyle w:val="ListParagraph"/>
              <w:numPr>
                <w:ilvl w:val="0"/>
                <w:numId w:val="17"/>
              </w:numPr>
              <w:spacing w:before="60" w:after="60" w:line="240" w:lineRule="auto"/>
              <w:jc w:val="both"/>
              <w:rPr>
                <w:rFonts w:cstheme="minorHAnsi"/>
                <w:noProof/>
                <w:sz w:val="20"/>
                <w:szCs w:val="20"/>
              </w:rPr>
            </w:pPr>
            <w:r w:rsidRPr="008C5B9F">
              <w:rPr>
                <w:rFonts w:cstheme="minorHAnsi"/>
                <w:noProof/>
                <w:sz w:val="20"/>
                <w:szCs w:val="20"/>
              </w:rPr>
              <w:t>Izrada SPZ (WPS)</w:t>
            </w:r>
          </w:p>
          <w:p w14:paraId="4A65FFF4" w14:textId="7C3E6579" w:rsidR="00FB1472" w:rsidRPr="008C5B9F" w:rsidRDefault="00FB1472" w:rsidP="008C5B9F">
            <w:pPr>
              <w:pStyle w:val="ListParagraph"/>
              <w:numPr>
                <w:ilvl w:val="0"/>
                <w:numId w:val="17"/>
              </w:numPr>
              <w:spacing w:before="60" w:after="60" w:line="240" w:lineRule="auto"/>
              <w:jc w:val="both"/>
              <w:rPr>
                <w:rFonts w:cstheme="minorHAnsi"/>
                <w:noProof/>
                <w:sz w:val="20"/>
                <w:szCs w:val="20"/>
              </w:rPr>
            </w:pPr>
            <w:r w:rsidRPr="008C5B9F">
              <w:rPr>
                <w:rFonts w:cstheme="minorHAnsi"/>
                <w:noProof/>
                <w:sz w:val="20"/>
                <w:szCs w:val="20"/>
              </w:rPr>
              <w:t>Planiranje postupka kontrole zavarenog spoja prije, za vrijeme i poslije zavarivanja.</w:t>
            </w:r>
          </w:p>
          <w:p w14:paraId="09C062EF" w14:textId="281861A0" w:rsidR="00BC0042" w:rsidRPr="007636E4" w:rsidRDefault="005F060E" w:rsidP="00BC0042">
            <w:pPr>
              <w:spacing w:before="60" w:after="60" w:line="240" w:lineRule="auto"/>
              <w:jc w:val="both"/>
              <w:rPr>
                <w:rFonts w:asciiTheme="minorHAnsi" w:hAnsiTheme="minorHAnsi" w:cstheme="minorHAnsi"/>
                <w:noProof/>
                <w:sz w:val="20"/>
                <w:szCs w:val="20"/>
                <w:lang w:val="hr-HR"/>
              </w:rPr>
            </w:pPr>
            <w:r w:rsidRPr="005F060E">
              <w:rPr>
                <w:rFonts w:asciiTheme="minorHAnsi" w:hAnsiTheme="minorHAnsi" w:cstheme="minorHAnsi"/>
                <w:noProof/>
                <w:sz w:val="20"/>
                <w:szCs w:val="20"/>
                <w:lang w:val="hr-HR"/>
              </w:rPr>
              <w:t xml:space="preserve">Princip koji treba zadovoljiti je </w:t>
            </w:r>
            <w:r w:rsidR="001067E8">
              <w:rPr>
                <w:rFonts w:asciiTheme="minorHAnsi" w:hAnsiTheme="minorHAnsi" w:cstheme="minorHAnsi"/>
                <w:noProof/>
                <w:sz w:val="20"/>
                <w:szCs w:val="20"/>
                <w:lang w:val="hr-HR"/>
              </w:rPr>
              <w:t xml:space="preserve">da </w:t>
            </w:r>
            <w:r w:rsidRPr="005F060E">
              <w:rPr>
                <w:rFonts w:asciiTheme="minorHAnsi" w:hAnsiTheme="minorHAnsi" w:cstheme="minorHAnsi"/>
                <w:noProof/>
                <w:sz w:val="20"/>
                <w:szCs w:val="20"/>
                <w:lang w:val="hr-HR"/>
              </w:rPr>
              <w:t>za jedan spoj nastavnik daje jedan od zadataka. Zadaci se po spojevima ne smiju ponavljati. Svaki polaznik mora po završetku programa obrazovanja imati izrađena sva tri zadatka i obrađena sva tri spoja.</w:t>
            </w:r>
          </w:p>
        </w:tc>
      </w:tr>
      <w:tr w:rsidR="00C759FB" w:rsidRPr="007636E4" w14:paraId="2F5BF833" w14:textId="77777777" w:rsidTr="003A0B90">
        <w:trPr>
          <w:trHeight w:val="620"/>
        </w:trPr>
        <w:tc>
          <w:tcPr>
            <w:tcW w:w="1749" w:type="pct"/>
            <w:shd w:val="clear" w:color="auto" w:fill="B4C6E7" w:themeFill="accent1" w:themeFillTint="66"/>
          </w:tcPr>
          <w:p w14:paraId="13E00E54" w14:textId="77777777"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68F4C6B5" w:rsidR="00DD6156" w:rsidRPr="00636ADE" w:rsidRDefault="00DD6156" w:rsidP="00AC6BF6">
            <w:pPr>
              <w:pStyle w:val="NoSpacing"/>
              <w:jc w:val="both"/>
              <w:rPr>
                <w:rFonts w:asciiTheme="minorHAnsi" w:hAnsiTheme="minorHAnsi" w:cstheme="minorHAnsi"/>
                <w:noProof/>
                <w:sz w:val="20"/>
                <w:szCs w:val="20"/>
                <w:lang w:val="hr-HR"/>
              </w:rPr>
            </w:pPr>
            <w:r w:rsidRPr="00636ADE">
              <w:rPr>
                <w:rFonts w:asciiTheme="minorHAnsi" w:hAnsiTheme="minorHAnsi" w:cstheme="minorHAnsi"/>
                <w:noProof/>
                <w:sz w:val="20"/>
                <w:szCs w:val="20"/>
                <w:lang w:val="hr-HR"/>
              </w:rPr>
              <w:t>Horizontalna</w:t>
            </w:r>
            <w:r w:rsidR="00E81E03"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prohodnost</w:t>
            </w:r>
            <w:r w:rsidR="000824A8"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 xml:space="preserve">omogućena je stjecanjem djelomičnih kvalifikacija elektrolučniog zavarivanja ostalim postupcima – </w:t>
            </w:r>
            <w:r w:rsidR="00371D99" w:rsidRPr="00636ADE">
              <w:rPr>
                <w:rFonts w:asciiTheme="minorHAnsi" w:hAnsiTheme="minorHAnsi" w:cstheme="minorHAnsi"/>
                <w:noProof/>
                <w:sz w:val="20"/>
                <w:szCs w:val="20"/>
                <w:lang w:val="hr-HR"/>
              </w:rPr>
              <w:t xml:space="preserve">REL </w:t>
            </w:r>
            <w:r w:rsidR="00BC0042" w:rsidRPr="00636ADE">
              <w:rPr>
                <w:rFonts w:asciiTheme="minorHAnsi" w:hAnsiTheme="minorHAnsi" w:cstheme="minorHAnsi"/>
                <w:noProof/>
                <w:sz w:val="20"/>
                <w:szCs w:val="20"/>
                <w:lang w:val="hr-HR"/>
              </w:rPr>
              <w:t xml:space="preserve">(111), </w:t>
            </w:r>
            <w:r w:rsidRPr="00636ADE">
              <w:rPr>
                <w:rFonts w:asciiTheme="minorHAnsi" w:hAnsiTheme="minorHAnsi" w:cstheme="minorHAnsi"/>
                <w:noProof/>
                <w:sz w:val="20"/>
                <w:szCs w:val="20"/>
                <w:lang w:val="hr-HR"/>
              </w:rPr>
              <w:t>MIG (131)</w:t>
            </w:r>
            <w:r w:rsidR="00BC0042"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PPŽ (136), TIG (141) i sve vrste osnovnih materijala (čelici, nehrđajući čel</w:t>
            </w:r>
            <w:r w:rsidR="001840EB">
              <w:rPr>
                <w:rFonts w:asciiTheme="minorHAnsi" w:hAnsiTheme="minorHAnsi" w:cstheme="minorHAnsi"/>
                <w:noProof/>
                <w:sz w:val="20"/>
                <w:szCs w:val="20"/>
                <w:lang w:val="hr-HR"/>
              </w:rPr>
              <w:t>i</w:t>
            </w:r>
            <w:r w:rsidRPr="00636ADE">
              <w:rPr>
                <w:rFonts w:asciiTheme="minorHAnsi" w:hAnsiTheme="minorHAnsi" w:cstheme="minorHAnsi"/>
                <w:noProof/>
                <w:sz w:val="20"/>
                <w:szCs w:val="20"/>
                <w:lang w:val="hr-HR"/>
              </w:rPr>
              <w:t>ci, obojeni metali i njihove legure).</w:t>
            </w:r>
          </w:p>
          <w:p w14:paraId="159279EB" w14:textId="44DEBB91" w:rsidR="00C759FB" w:rsidRPr="007636E4" w:rsidRDefault="00DD6156" w:rsidP="00AC6BF6">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7636E4" w14:paraId="6596F4E3" w14:textId="77777777" w:rsidTr="003A0B90">
        <w:trPr>
          <w:trHeight w:val="557"/>
        </w:trPr>
        <w:tc>
          <w:tcPr>
            <w:tcW w:w="1749" w:type="pct"/>
            <w:shd w:val="clear" w:color="auto" w:fill="B4C6E7" w:themeFill="accent1" w:themeFillTint="66"/>
          </w:tcPr>
          <w:p w14:paraId="764D8F78" w14:textId="77777777"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AC6BF6" w:rsidRDefault="006618D9" w:rsidP="00AC6BF6">
            <w:pPr>
              <w:spacing w:before="60" w:after="60" w:line="240" w:lineRule="auto"/>
              <w:jc w:val="both"/>
              <w:rPr>
                <w:rFonts w:asciiTheme="minorHAnsi" w:hAnsiTheme="minorHAnsi" w:cstheme="minorHAnsi"/>
                <w:noProof/>
                <w:sz w:val="20"/>
                <w:szCs w:val="20"/>
                <w:lang w:val="hr-HR"/>
              </w:rPr>
            </w:pPr>
            <w:r w:rsidRPr="00AC6BF6">
              <w:rPr>
                <w:rFonts w:asciiTheme="minorHAnsi" w:hAnsiTheme="minorHAnsi" w:cstheme="minorHAnsi"/>
                <w:noProof/>
                <w:sz w:val="20"/>
                <w:szCs w:val="20"/>
                <w:lang w:val="hr-HR"/>
              </w:rPr>
              <w:t>Vertikalna prohodnost omogućena je :</w:t>
            </w:r>
          </w:p>
          <w:p w14:paraId="4644A63C" w14:textId="2FC5E253" w:rsidR="006618D9" w:rsidRPr="00AC6BF6" w:rsidRDefault="006618D9" w:rsidP="00AC6BF6">
            <w:pPr>
              <w:pStyle w:val="NoSpacing"/>
              <w:jc w:val="both"/>
              <w:rPr>
                <w:sz w:val="20"/>
                <w:szCs w:val="20"/>
              </w:rPr>
            </w:pPr>
            <w:r w:rsidRPr="00AC6BF6">
              <w:rPr>
                <w:sz w:val="20"/>
                <w:szCs w:val="20"/>
              </w:rPr>
              <w:t>Nakon 21. godine života i 2</w:t>
            </w:r>
            <w:r w:rsidR="00305F56" w:rsidRPr="00AC6BF6">
              <w:rPr>
                <w:sz w:val="20"/>
                <w:szCs w:val="20"/>
              </w:rPr>
              <w:t xml:space="preserve"> godine</w:t>
            </w:r>
            <w:r w:rsidRPr="00AC6BF6">
              <w:rPr>
                <w:sz w:val="20"/>
                <w:szCs w:val="20"/>
              </w:rPr>
              <w:t xml:space="preserve"> iskustva u zavarivanju polaganjem međunarodne kvalifikacije Međunarod</w:t>
            </w:r>
            <w:r w:rsidR="008E5DB4" w:rsidRPr="00AC6BF6">
              <w:rPr>
                <w:sz w:val="20"/>
                <w:szCs w:val="20"/>
              </w:rPr>
              <w:t>n</w:t>
            </w:r>
            <w:r w:rsidRPr="00AC6BF6">
              <w:rPr>
                <w:sz w:val="20"/>
                <w:szCs w:val="20"/>
              </w:rPr>
              <w:t>i praktičar zavarivanja IP</w:t>
            </w:r>
            <w:r w:rsidR="00305F56" w:rsidRPr="00AC6BF6">
              <w:rPr>
                <w:sz w:val="20"/>
                <w:szCs w:val="20"/>
              </w:rPr>
              <w:t>,</w:t>
            </w:r>
          </w:p>
          <w:p w14:paraId="1885F1B9" w14:textId="49A2903B" w:rsidR="00C759FB" w:rsidRPr="007636E4" w:rsidRDefault="006618D9" w:rsidP="00AC6BF6">
            <w:pPr>
              <w:pStyle w:val="NoSpacing"/>
              <w:jc w:val="both"/>
              <w:rPr>
                <w:noProof/>
                <w:lang w:val="hr-HR"/>
              </w:rPr>
            </w:pPr>
            <w:r w:rsidRPr="00AC6BF6">
              <w:rPr>
                <w:sz w:val="20"/>
                <w:szCs w:val="20"/>
              </w:rPr>
              <w:t>Nakon 2 godine iskustva IP polaganjem međunarodne kvalifikacije Međunarodni specijalist zavarivanja IWS.</w:t>
            </w:r>
          </w:p>
        </w:tc>
      </w:tr>
      <w:tr w:rsidR="00C759FB" w:rsidRPr="007636E4" w14:paraId="2C76E0A8" w14:textId="77777777" w:rsidTr="003A0B90">
        <w:trPr>
          <w:trHeight w:val="1093"/>
        </w:trPr>
        <w:tc>
          <w:tcPr>
            <w:tcW w:w="1749" w:type="pct"/>
            <w:shd w:val="clear" w:color="auto" w:fill="B4C6E7" w:themeFill="accent1" w:themeFillTint="66"/>
            <w:hideMark/>
          </w:tcPr>
          <w:p w14:paraId="1C3897D4"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D83A8A9" w14:textId="55177D08" w:rsidR="005F73FD" w:rsidRPr="007636E4" w:rsidRDefault="00735D42" w:rsidP="005F73FD">
            <w:pPr>
              <w:spacing w:before="60" w:after="60" w:line="240" w:lineRule="auto"/>
              <w:jc w:val="both"/>
              <w:rPr>
                <w:rFonts w:asciiTheme="minorHAnsi" w:hAnsiTheme="minorHAnsi" w:cstheme="minorHAnsi"/>
                <w:noProof/>
                <w:sz w:val="20"/>
                <w:szCs w:val="20"/>
                <w:lang w:val="hr-HR"/>
              </w:rPr>
            </w:pPr>
            <w:hyperlink r:id="rId23" w:history="1">
              <w:r w:rsidR="00EC6AD3" w:rsidRPr="00BF271F">
                <w:rPr>
                  <w:rStyle w:val="Hyperlink"/>
                  <w:rFonts w:asciiTheme="minorHAnsi" w:hAnsiTheme="minorHAnsi" w:cstheme="minorHAnsi"/>
                  <w:noProof/>
                  <w:sz w:val="20"/>
                  <w:szCs w:val="20"/>
                  <w:lang w:val="hr-HR"/>
                </w:rPr>
                <w:t>https://hko.srce.hr/registar/skup-ishoda-ucenja/detalji/2329</w:t>
              </w:r>
            </w:hyperlink>
            <w:r w:rsidR="00EC6AD3">
              <w:rPr>
                <w:rFonts w:asciiTheme="minorHAnsi" w:hAnsiTheme="minorHAnsi" w:cstheme="minorHAnsi"/>
                <w:noProof/>
                <w:sz w:val="20"/>
                <w:szCs w:val="20"/>
                <w:lang w:val="hr-HR"/>
              </w:rPr>
              <w:t xml:space="preserve">  </w:t>
            </w:r>
          </w:p>
          <w:p w14:paraId="1B94F48A" w14:textId="77777777" w:rsidR="008F606A" w:rsidRPr="008F606A"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https://hko.srce.hr/registar/skup-ishoda-ucenja/detalji/15401 </w:t>
            </w:r>
          </w:p>
          <w:p w14:paraId="52B11260" w14:textId="77777777" w:rsidR="008F606A" w:rsidRPr="008F606A"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https://hko.srce.hr/registar/skup-ishoda-ucenja/detalji/2338 </w:t>
            </w:r>
          </w:p>
          <w:p w14:paraId="0E65A466" w14:textId="77777777" w:rsidR="008F606A" w:rsidRPr="008F606A"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https://hko.srce.hr/registar/skup-ishoda-ucenja/detalji/2347 </w:t>
            </w:r>
          </w:p>
          <w:p w14:paraId="68DA13C7" w14:textId="77777777" w:rsidR="008F606A" w:rsidRPr="008F606A"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https://hko.srce.hr/registar/skup-ishoda-ucenja/detalji/2376 </w:t>
            </w:r>
          </w:p>
          <w:p w14:paraId="2BEFA656" w14:textId="77777777" w:rsidR="00C759FB"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https://hko.srce.hr/registar/skup-ishoda-ucenja/detalji/2379  </w:t>
            </w:r>
          </w:p>
          <w:p w14:paraId="11E55BEB" w14:textId="77777777" w:rsidR="00313F0C" w:rsidRDefault="00313F0C" w:rsidP="00313F0C">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270407B6" w14:textId="77777777" w:rsidR="00313F0C" w:rsidRDefault="00313F0C" w:rsidP="00313F0C">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60A89394" w14:textId="77777777" w:rsidR="00313F0C" w:rsidRDefault="00313F0C" w:rsidP="00313F0C">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3E327307" w14:textId="77777777" w:rsidR="00313F0C" w:rsidRDefault="00313F0C" w:rsidP="00313F0C">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30739A5A" w14:textId="77777777" w:rsidR="00313F0C" w:rsidRDefault="00313F0C" w:rsidP="00313F0C">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5DF53B1F" w14:textId="77777777" w:rsidR="00313F0C" w:rsidRDefault="00313F0C" w:rsidP="00313F0C">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w:t>
            </w:r>
            <w:r>
              <w:rPr>
                <w:rFonts w:ascii="Calibri" w:hAnsi="Calibri" w:cs="Calibri"/>
                <w:color w:val="222222"/>
                <w:sz w:val="20"/>
                <w:szCs w:val="20"/>
              </w:rPr>
              <w:lastRenderedPageBreak/>
              <w:t xml:space="preserve">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p w14:paraId="42254FE5" w14:textId="5DA8B333" w:rsidR="00E06F41" w:rsidRPr="007636E4" w:rsidRDefault="00E06F41" w:rsidP="008F606A">
            <w:pPr>
              <w:spacing w:before="60" w:after="60" w:line="240" w:lineRule="auto"/>
              <w:jc w:val="both"/>
              <w:rPr>
                <w:rFonts w:asciiTheme="minorHAnsi" w:hAnsiTheme="minorHAnsi" w:cstheme="minorHAnsi"/>
                <w:noProof/>
                <w:sz w:val="20"/>
                <w:szCs w:val="20"/>
                <w:lang w:val="hr-HR"/>
              </w:rPr>
            </w:pPr>
          </w:p>
        </w:tc>
      </w:tr>
      <w:tr w:rsidR="00C759FB" w:rsidRPr="007636E4" w14:paraId="64AD4354" w14:textId="77777777" w:rsidTr="003A0B90">
        <w:trPr>
          <w:trHeight w:val="304"/>
        </w:trPr>
        <w:tc>
          <w:tcPr>
            <w:tcW w:w="5000" w:type="pct"/>
            <w:gridSpan w:val="4"/>
            <w:shd w:val="clear" w:color="auto" w:fill="8EAADB" w:themeFill="accent1" w:themeFillTint="99"/>
            <w:hideMark/>
          </w:tcPr>
          <w:p w14:paraId="6795460D"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lastRenderedPageBreak/>
              <w:t xml:space="preserve">Kompetencije koje se programom stječu </w:t>
            </w:r>
          </w:p>
        </w:tc>
      </w:tr>
      <w:tr w:rsidR="00C759FB" w:rsidRPr="007636E4" w14:paraId="2DB23D25" w14:textId="77777777" w:rsidTr="00BC0042">
        <w:trPr>
          <w:trHeight w:val="304"/>
        </w:trPr>
        <w:tc>
          <w:tcPr>
            <w:tcW w:w="5000" w:type="pct"/>
            <w:gridSpan w:val="4"/>
          </w:tcPr>
          <w:p w14:paraId="41FCA969" w14:textId="62FF7FD4"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Koristiti zaštitnu opremu i sredstva na ispravan način</w:t>
            </w:r>
          </w:p>
          <w:p w14:paraId="14FC0088" w14:textId="6CBE9A06"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Primijeniti propise za zaštitu na radu, zaštitu od požara i zaštitu okoliša</w:t>
            </w:r>
          </w:p>
          <w:p w14:paraId="22AD1DA7" w14:textId="4DE5CA5D"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Pregledati tehničko-tehnološku dokumentaciju</w:t>
            </w:r>
          </w:p>
          <w:p w14:paraId="665744A4" w14:textId="45988361"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Pripremiti, rasporediti i provjeriti opremu za zavarivanje</w:t>
            </w:r>
          </w:p>
          <w:p w14:paraId="3CF13187" w14:textId="53568FE4" w:rsidR="002D38A9" w:rsidRPr="003A0B90" w:rsidRDefault="002D38A9" w:rsidP="003A0B90">
            <w:pPr>
              <w:pStyle w:val="ListParagraph"/>
              <w:numPr>
                <w:ilvl w:val="0"/>
                <w:numId w:val="19"/>
              </w:numPr>
              <w:spacing w:before="60" w:after="60" w:line="240" w:lineRule="auto"/>
              <w:rPr>
                <w:rFonts w:cstheme="minorHAnsi"/>
                <w:noProof/>
                <w:sz w:val="20"/>
                <w:szCs w:val="20"/>
              </w:rPr>
            </w:pPr>
            <w:r w:rsidRPr="003A0B90">
              <w:rPr>
                <w:rFonts w:cstheme="minorHAnsi"/>
                <w:noProof/>
                <w:sz w:val="20"/>
                <w:szCs w:val="20"/>
              </w:rPr>
              <w:t>Pripremiti, provjeriti i zaštititi materijale i radno područje pripremljeno za zavarivanje</w:t>
            </w:r>
          </w:p>
          <w:p w14:paraId="0C05DBBE" w14:textId="5BA7EA12"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Postaviti radni komad u propisani položaj za elektrolučno zavarivanje</w:t>
            </w:r>
          </w:p>
          <w:p w14:paraId="57CBB761" w14:textId="48CEE571"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Podesiti parametre elektrolučnog zavarivanja prema SPZ (WPS)</w:t>
            </w:r>
          </w:p>
          <w:p w14:paraId="3D46D649" w14:textId="3274443A"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Pripremiti rubove osnovnog materijala za postupak elektrolučnog zavarivanja</w:t>
            </w:r>
          </w:p>
          <w:p w14:paraId="61978463" w14:textId="1BC2F1B3"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Kontrolirati predgrijavanje i održavati temperaturu tijekom postupka zavarivanja</w:t>
            </w:r>
          </w:p>
          <w:p w14:paraId="098A9CE8" w14:textId="3D9226EB"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Zavarivati elektrolučnim postupkom u svim položajima zavarivanja i primijeniti odgovarajuće tehnike zavarivanja</w:t>
            </w:r>
          </w:p>
          <w:p w14:paraId="25B22AA7" w14:textId="688966D6"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Provesti vizualni pregled i kontrolu dimenzija zavarenih spojeva</w:t>
            </w:r>
          </w:p>
          <w:p w14:paraId="6F27632E" w14:textId="77777777" w:rsid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Provjeriti i pripremiti gotovi zavareni spoj za kontrolu i izvješće u sustavu kontrole proizvodnje</w:t>
            </w:r>
          </w:p>
          <w:p w14:paraId="65FCC8DA" w14:textId="62668D6B" w:rsidR="00C759FB"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Očistiti elektrolučno zavareni spoj, osnovni materijal i radno mjesto</w:t>
            </w:r>
          </w:p>
        </w:tc>
      </w:tr>
      <w:tr w:rsidR="00C759FB" w:rsidRPr="007636E4" w14:paraId="3D59805F" w14:textId="77777777" w:rsidTr="003A0B90">
        <w:trPr>
          <w:trHeight w:val="951"/>
        </w:trPr>
        <w:tc>
          <w:tcPr>
            <w:tcW w:w="1749" w:type="pct"/>
            <w:shd w:val="clear" w:color="auto" w:fill="B4C6E7" w:themeFill="accent1" w:themeFillTint="66"/>
            <w:hideMark/>
          </w:tcPr>
          <w:p w14:paraId="29E08823" w14:textId="0E072A93" w:rsidR="00C759FB" w:rsidRPr="007636E4" w:rsidRDefault="002132BF"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Preporučeni n</w:t>
            </w:r>
            <w:r w:rsidR="00C759FB" w:rsidRPr="007636E4">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45DD1232"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Postupke za vrednovanje rada nastavnika i trenera</w:t>
            </w:r>
          </w:p>
          <w:p w14:paraId="4417DEB7" w14:textId="7D20DAC2"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Postupke za praćenje postupka ocjenjivanja te njihove usklađenosti s očekivanim ishodima učenja</w:t>
            </w:r>
          </w:p>
          <w:p w14:paraId="62C7E8B9" w14:textId="232802C4"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Postupke za vrednovanje dostupnih resursa za nastavni proces: prostorni, ljudski i materijalni</w:t>
            </w:r>
          </w:p>
          <w:p w14:paraId="2A37DDAC" w14:textId="778FC7BF"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Postupke za praćenje uspjeha polaznika</w:t>
            </w:r>
            <w:r w:rsidR="003A0B90">
              <w:rPr>
                <w:rFonts w:cstheme="minorHAnsi"/>
                <w:noProof/>
                <w:sz w:val="20"/>
                <w:szCs w:val="20"/>
              </w:rPr>
              <w:t>.</w:t>
            </w:r>
          </w:p>
          <w:p w14:paraId="3C3FC881"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Na temelju navedenih postupaka definiraju se postupci za praćenje unapređenja kvalitete izvedbe  programa:</w:t>
            </w:r>
          </w:p>
          <w:p w14:paraId="75FBDF77" w14:textId="157410E5"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Akcijski plan po</w:t>
            </w:r>
            <w:r w:rsidR="00565BD0" w:rsidRPr="003A0B90">
              <w:rPr>
                <w:rFonts w:cstheme="minorHAnsi"/>
                <w:noProof/>
                <w:sz w:val="20"/>
                <w:szCs w:val="20"/>
              </w:rPr>
              <w:t>v</w:t>
            </w:r>
            <w:r w:rsidRPr="003A0B90">
              <w:rPr>
                <w:rFonts w:cstheme="minorHAnsi"/>
                <w:noProof/>
                <w:sz w:val="20"/>
                <w:szCs w:val="20"/>
              </w:rPr>
              <w:t>ezan s rezultatima evaluacijskih upitnika</w:t>
            </w:r>
          </w:p>
          <w:p w14:paraId="5AB8D9EE" w14:textId="110A6A31"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Postupci za praćenje realizacije Akcijskog plana,</w:t>
            </w:r>
          </w:p>
          <w:p w14:paraId="25D37C6F" w14:textId="73EC3019" w:rsidR="00C759FB" w:rsidRPr="003A0B90" w:rsidRDefault="004E7C55" w:rsidP="003A0B90">
            <w:pPr>
              <w:pStyle w:val="ListParagraph"/>
              <w:numPr>
                <w:ilvl w:val="0"/>
                <w:numId w:val="21"/>
              </w:numPr>
              <w:spacing w:before="60" w:after="60" w:line="240" w:lineRule="auto"/>
              <w:jc w:val="both"/>
              <w:rPr>
                <w:rFonts w:cstheme="minorHAnsi"/>
                <w:noProof/>
                <w:color w:val="44546A" w:themeColor="text2"/>
                <w:sz w:val="20"/>
                <w:szCs w:val="20"/>
              </w:rPr>
            </w:pPr>
            <w:r w:rsidRPr="003A0B90">
              <w:rPr>
                <w:rFonts w:cstheme="minorHAnsi"/>
                <w:noProof/>
                <w:sz w:val="20"/>
                <w:szCs w:val="20"/>
              </w:rPr>
              <w:t xml:space="preserve">Način informiranja o programu </w:t>
            </w:r>
            <w:r w:rsidR="0051200E" w:rsidRPr="003A0B90">
              <w:rPr>
                <w:rFonts w:cstheme="minorHAnsi"/>
                <w:noProof/>
                <w:sz w:val="20"/>
                <w:szCs w:val="20"/>
              </w:rPr>
              <w:t>–</w:t>
            </w:r>
            <w:r w:rsidRPr="003A0B90">
              <w:rPr>
                <w:rFonts w:cstheme="minorHAnsi"/>
                <w:noProof/>
                <w:sz w:val="20"/>
                <w:szCs w:val="20"/>
              </w:rPr>
              <w:t xml:space="preserve"> polaznika, poslodavaca i ostalih zainteresiranih.</w:t>
            </w:r>
          </w:p>
        </w:tc>
      </w:tr>
      <w:tr w:rsidR="00C759FB" w:rsidRPr="007636E4" w14:paraId="56EB1F55" w14:textId="77777777" w:rsidTr="003A0B90">
        <w:trPr>
          <w:trHeight w:val="513"/>
        </w:trPr>
        <w:tc>
          <w:tcPr>
            <w:tcW w:w="1749" w:type="pct"/>
            <w:shd w:val="clear" w:color="auto" w:fill="B4C6E7" w:themeFill="accent1" w:themeFillTint="66"/>
            <w:hideMark/>
          </w:tcPr>
          <w:p w14:paraId="2D9E9262"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Datum revizije programa</w:t>
            </w:r>
          </w:p>
        </w:tc>
        <w:tc>
          <w:tcPr>
            <w:tcW w:w="3251" w:type="pct"/>
            <w:gridSpan w:val="3"/>
          </w:tcPr>
          <w:p w14:paraId="37627339" w14:textId="509E2F4A" w:rsidR="00C759FB" w:rsidRPr="007636E4" w:rsidRDefault="00C759FB" w:rsidP="008F40BB">
            <w:pPr>
              <w:spacing w:before="60" w:after="60" w:line="240" w:lineRule="auto"/>
              <w:jc w:val="both"/>
              <w:rPr>
                <w:rFonts w:asciiTheme="minorHAnsi" w:hAnsiTheme="minorHAnsi" w:cstheme="minorHAnsi"/>
                <w:noProof/>
                <w:sz w:val="20"/>
                <w:szCs w:val="20"/>
                <w:lang w:val="hr-HR"/>
              </w:rPr>
            </w:pPr>
          </w:p>
        </w:tc>
      </w:tr>
      <w:bookmarkEnd w:id="2"/>
    </w:tbl>
    <w:p w14:paraId="7DD65E7A" w14:textId="431FDC28" w:rsidR="003053E7" w:rsidRDefault="003053E7" w:rsidP="004E7C55">
      <w:pPr>
        <w:pStyle w:val="ListParagraph"/>
        <w:rPr>
          <w:rFonts w:cstheme="minorHAnsi"/>
          <w:b/>
          <w:bCs/>
          <w:noProof/>
          <w:sz w:val="24"/>
          <w:szCs w:val="24"/>
        </w:rPr>
      </w:pPr>
    </w:p>
    <w:p w14:paraId="3D92C86D" w14:textId="70C13E45" w:rsidR="004E7C55" w:rsidRDefault="004E7C55" w:rsidP="004E7C55">
      <w:pPr>
        <w:pStyle w:val="ListParagraph"/>
        <w:rPr>
          <w:rFonts w:cstheme="minorHAnsi"/>
          <w:b/>
          <w:bCs/>
          <w:noProof/>
          <w:sz w:val="24"/>
          <w:szCs w:val="24"/>
        </w:rPr>
      </w:pPr>
    </w:p>
    <w:p w14:paraId="407EE01E" w14:textId="6B765CF4" w:rsidR="00313F0C" w:rsidRDefault="00313F0C" w:rsidP="004E7C55">
      <w:pPr>
        <w:pStyle w:val="ListParagraph"/>
        <w:rPr>
          <w:rFonts w:cstheme="minorHAnsi"/>
          <w:b/>
          <w:bCs/>
          <w:noProof/>
          <w:sz w:val="24"/>
          <w:szCs w:val="24"/>
        </w:rPr>
      </w:pPr>
    </w:p>
    <w:p w14:paraId="36D8ED7C" w14:textId="78386A82" w:rsidR="00313F0C" w:rsidRDefault="00313F0C" w:rsidP="004E7C55">
      <w:pPr>
        <w:pStyle w:val="ListParagraph"/>
        <w:rPr>
          <w:rFonts w:cstheme="minorHAnsi"/>
          <w:b/>
          <w:bCs/>
          <w:noProof/>
          <w:sz w:val="24"/>
          <w:szCs w:val="24"/>
        </w:rPr>
      </w:pPr>
    </w:p>
    <w:p w14:paraId="275AFAA9" w14:textId="6234A164" w:rsidR="00313F0C" w:rsidRDefault="00313F0C" w:rsidP="004E7C55">
      <w:pPr>
        <w:pStyle w:val="ListParagraph"/>
        <w:rPr>
          <w:rFonts w:cstheme="minorHAnsi"/>
          <w:b/>
          <w:bCs/>
          <w:noProof/>
          <w:sz w:val="24"/>
          <w:szCs w:val="24"/>
        </w:rPr>
      </w:pPr>
    </w:p>
    <w:p w14:paraId="182062C1" w14:textId="54107A43" w:rsidR="00313F0C" w:rsidRDefault="00313F0C" w:rsidP="004E7C55">
      <w:pPr>
        <w:pStyle w:val="ListParagraph"/>
        <w:rPr>
          <w:rFonts w:cstheme="minorHAnsi"/>
          <w:b/>
          <w:bCs/>
          <w:noProof/>
          <w:sz w:val="24"/>
          <w:szCs w:val="24"/>
        </w:rPr>
      </w:pPr>
    </w:p>
    <w:p w14:paraId="172F4D69" w14:textId="2F9B8BE2" w:rsidR="00313F0C" w:rsidRDefault="00313F0C" w:rsidP="004E7C55">
      <w:pPr>
        <w:pStyle w:val="ListParagraph"/>
        <w:rPr>
          <w:rFonts w:cstheme="minorHAnsi"/>
          <w:b/>
          <w:bCs/>
          <w:noProof/>
          <w:sz w:val="24"/>
          <w:szCs w:val="24"/>
        </w:rPr>
      </w:pPr>
    </w:p>
    <w:p w14:paraId="7D523883" w14:textId="047D1CBA" w:rsidR="00313F0C" w:rsidRDefault="00313F0C" w:rsidP="004E7C55">
      <w:pPr>
        <w:pStyle w:val="ListParagraph"/>
        <w:rPr>
          <w:rFonts w:cstheme="minorHAnsi"/>
          <w:b/>
          <w:bCs/>
          <w:noProof/>
          <w:sz w:val="24"/>
          <w:szCs w:val="24"/>
        </w:rPr>
      </w:pPr>
    </w:p>
    <w:p w14:paraId="4EC3B288" w14:textId="23463A04" w:rsidR="00313F0C" w:rsidRDefault="00313F0C" w:rsidP="004E7C55">
      <w:pPr>
        <w:pStyle w:val="ListParagraph"/>
        <w:rPr>
          <w:rFonts w:cstheme="minorHAnsi"/>
          <w:b/>
          <w:bCs/>
          <w:noProof/>
          <w:sz w:val="24"/>
          <w:szCs w:val="24"/>
        </w:rPr>
      </w:pPr>
    </w:p>
    <w:p w14:paraId="582C649F" w14:textId="7E20B304" w:rsidR="00313F0C" w:rsidRDefault="00313F0C" w:rsidP="004E7C55">
      <w:pPr>
        <w:pStyle w:val="ListParagraph"/>
        <w:rPr>
          <w:rFonts w:cstheme="minorHAnsi"/>
          <w:b/>
          <w:bCs/>
          <w:noProof/>
          <w:sz w:val="24"/>
          <w:szCs w:val="24"/>
        </w:rPr>
      </w:pPr>
    </w:p>
    <w:p w14:paraId="478090EC" w14:textId="61098976" w:rsidR="00313F0C" w:rsidRDefault="00313F0C" w:rsidP="004E7C55">
      <w:pPr>
        <w:pStyle w:val="ListParagraph"/>
        <w:rPr>
          <w:rFonts w:cstheme="minorHAnsi"/>
          <w:b/>
          <w:bCs/>
          <w:noProof/>
          <w:sz w:val="24"/>
          <w:szCs w:val="24"/>
        </w:rPr>
      </w:pPr>
    </w:p>
    <w:p w14:paraId="45EB5D11" w14:textId="244C741F" w:rsidR="00313F0C" w:rsidRDefault="00313F0C" w:rsidP="004E7C55">
      <w:pPr>
        <w:pStyle w:val="ListParagraph"/>
        <w:rPr>
          <w:rFonts w:cstheme="minorHAnsi"/>
          <w:b/>
          <w:bCs/>
          <w:noProof/>
          <w:sz w:val="24"/>
          <w:szCs w:val="24"/>
        </w:rPr>
      </w:pPr>
    </w:p>
    <w:p w14:paraId="240F959E" w14:textId="77777777" w:rsidR="00313F0C" w:rsidRDefault="00313F0C" w:rsidP="004E7C55">
      <w:pPr>
        <w:pStyle w:val="ListParagraph"/>
        <w:rPr>
          <w:rFonts w:cstheme="minorHAnsi"/>
          <w:b/>
          <w:bCs/>
          <w:noProof/>
          <w:sz w:val="24"/>
          <w:szCs w:val="24"/>
        </w:rPr>
      </w:pPr>
      <w:bookmarkStart w:id="7" w:name="_GoBack"/>
      <w:bookmarkEnd w:id="7"/>
    </w:p>
    <w:p w14:paraId="1D976449" w14:textId="5B0004B6" w:rsidR="00C759FB" w:rsidRPr="0051200E" w:rsidRDefault="00C759FB" w:rsidP="0051200E">
      <w:pPr>
        <w:pStyle w:val="ListParagraph"/>
        <w:numPr>
          <w:ilvl w:val="0"/>
          <w:numId w:val="1"/>
        </w:numPr>
        <w:rPr>
          <w:rFonts w:cstheme="minorHAnsi"/>
          <w:b/>
          <w:bCs/>
          <w:noProof/>
          <w:sz w:val="24"/>
          <w:szCs w:val="24"/>
        </w:rPr>
      </w:pPr>
      <w:r w:rsidRPr="0051200E">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992"/>
        <w:gridCol w:w="667"/>
        <w:gridCol w:w="667"/>
        <w:gridCol w:w="668"/>
        <w:gridCol w:w="993"/>
      </w:tblGrid>
      <w:tr w:rsidR="00C759FB" w:rsidRPr="00F919E2" w14:paraId="417B9C8F" w14:textId="77777777" w:rsidTr="003053E7">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bookmarkStart w:id="8" w:name="_Hlk92960607"/>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95"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49144C">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3053E7">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3053E7">
            <w:pPr>
              <w:spacing w:after="0"/>
              <w:ind w:left="360"/>
              <w:jc w:val="center"/>
              <w:rPr>
                <w:rFonts w:asciiTheme="minorHAnsi" w:hAnsiTheme="minorHAnsi" w:cstheme="minorHAnsi"/>
                <w:b/>
                <w:bCs/>
                <w:noProof/>
                <w:color w:val="000000"/>
                <w:sz w:val="20"/>
                <w:szCs w:val="20"/>
                <w:lang w:val="hr-HR"/>
              </w:rPr>
            </w:pPr>
          </w:p>
        </w:tc>
        <w:tc>
          <w:tcPr>
            <w:tcW w:w="6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3053E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3053E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3053E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3053E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49144C">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759FB" w:rsidRPr="00F919E2" w:rsidRDefault="004E7C55" w:rsidP="003053E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7BAC70BE"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w:t>
            </w:r>
          </w:p>
        </w:tc>
        <w:tc>
          <w:tcPr>
            <w:tcW w:w="2002" w:type="dxa"/>
            <w:tcBorders>
              <w:top w:val="single" w:sz="6" w:space="0" w:color="auto"/>
              <w:left w:val="single" w:sz="6" w:space="0" w:color="auto"/>
              <w:right w:val="single" w:sz="6" w:space="0" w:color="auto"/>
            </w:tcBorders>
            <w:vAlign w:val="center"/>
          </w:tcPr>
          <w:p w14:paraId="36C95EC0" w14:textId="6DD2A18B"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w:t>
            </w:r>
          </w:p>
        </w:tc>
        <w:tc>
          <w:tcPr>
            <w:tcW w:w="833" w:type="dxa"/>
            <w:tcBorders>
              <w:top w:val="single" w:sz="6" w:space="0" w:color="auto"/>
              <w:left w:val="single" w:sz="6" w:space="0" w:color="auto"/>
              <w:right w:val="single" w:sz="6" w:space="0" w:color="auto"/>
            </w:tcBorders>
            <w:vAlign w:val="center"/>
          </w:tcPr>
          <w:p w14:paraId="6644B2A1" w14:textId="011B4C67" w:rsidR="00C759FB" w:rsidRPr="00F919E2" w:rsidRDefault="00A0572F"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4F2BFFB3" w:rsidR="00C759FB" w:rsidRPr="00F919E2" w:rsidRDefault="00A0572F"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7" w:type="dxa"/>
            <w:tcBorders>
              <w:top w:val="single" w:sz="6" w:space="0" w:color="auto"/>
              <w:left w:val="single" w:sz="6" w:space="0" w:color="auto"/>
              <w:right w:val="single" w:sz="6" w:space="0" w:color="auto"/>
            </w:tcBorders>
            <w:vAlign w:val="center"/>
          </w:tcPr>
          <w:p w14:paraId="4AC68518" w14:textId="7991D776" w:rsidR="00C759FB" w:rsidRPr="00F919E2" w:rsidRDefault="00956C7A"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667" w:type="dxa"/>
            <w:tcBorders>
              <w:top w:val="single" w:sz="6" w:space="0" w:color="auto"/>
              <w:left w:val="single" w:sz="6" w:space="0" w:color="auto"/>
              <w:right w:val="single" w:sz="6" w:space="0" w:color="auto"/>
            </w:tcBorders>
            <w:vAlign w:val="center"/>
          </w:tcPr>
          <w:p w14:paraId="3CECCC40" w14:textId="1144C306" w:rsidR="00C759FB" w:rsidRPr="00F919E2" w:rsidRDefault="00956C7A"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D2525B">
              <w:rPr>
                <w:rFonts w:asciiTheme="minorHAnsi" w:hAnsiTheme="minorHAnsi" w:cstheme="minorHAnsi"/>
                <w:noProof/>
                <w:color w:val="000000"/>
                <w:sz w:val="20"/>
                <w:szCs w:val="20"/>
                <w:lang w:val="hr-HR"/>
              </w:rPr>
              <w:t>5</w:t>
            </w:r>
          </w:p>
        </w:tc>
        <w:tc>
          <w:tcPr>
            <w:tcW w:w="668" w:type="dxa"/>
            <w:tcBorders>
              <w:top w:val="single" w:sz="6" w:space="0" w:color="auto"/>
              <w:left w:val="single" w:sz="6" w:space="0" w:color="auto"/>
              <w:right w:val="single" w:sz="6" w:space="0" w:color="auto"/>
            </w:tcBorders>
            <w:vAlign w:val="center"/>
          </w:tcPr>
          <w:p w14:paraId="6364879E" w14:textId="28B57CBE" w:rsidR="00C759FB" w:rsidRPr="00F919E2" w:rsidRDefault="00D2525B"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C759FB" w:rsidRPr="00F919E2" w:rsidRDefault="00A0572F"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0C3EF0D5" w14:textId="77777777" w:rsidTr="0049144C">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759FB" w:rsidRPr="00F919E2" w:rsidRDefault="004E7C55" w:rsidP="003053E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16684BA9"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9331F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3A2B4ABE"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9331F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759FB" w:rsidRPr="00F919E2" w:rsidRDefault="00A0572F"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72E86428" w:rsidR="00C759FB" w:rsidRPr="007C7BCC" w:rsidRDefault="0051200E" w:rsidP="003053E7">
            <w:pPr>
              <w:spacing w:after="0"/>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w:t>
            </w:r>
          </w:p>
        </w:tc>
        <w:tc>
          <w:tcPr>
            <w:tcW w:w="667" w:type="dxa"/>
            <w:tcBorders>
              <w:top w:val="single" w:sz="6" w:space="0" w:color="auto"/>
              <w:left w:val="single" w:sz="6" w:space="0" w:color="auto"/>
              <w:bottom w:val="single" w:sz="6" w:space="0" w:color="auto"/>
              <w:right w:val="single" w:sz="6" w:space="0" w:color="auto"/>
            </w:tcBorders>
            <w:vAlign w:val="center"/>
          </w:tcPr>
          <w:p w14:paraId="2AD460A6" w14:textId="5580DC92" w:rsidR="00C759FB" w:rsidRPr="007C7BCC" w:rsidRDefault="00956C7A" w:rsidP="003053E7">
            <w:pPr>
              <w:spacing w:after="0"/>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w:t>
            </w:r>
            <w:r w:rsidR="007C7BCC" w:rsidRPr="007C7BCC">
              <w:rPr>
                <w:rFonts w:asciiTheme="minorHAnsi" w:hAnsiTheme="minorHAnsi" w:cstheme="minorHAnsi"/>
                <w:noProof/>
                <w:sz w:val="20"/>
                <w:szCs w:val="20"/>
                <w:lang w:val="hr-HR"/>
              </w:rPr>
              <w:t>0</w:t>
            </w:r>
          </w:p>
        </w:tc>
        <w:tc>
          <w:tcPr>
            <w:tcW w:w="667" w:type="dxa"/>
            <w:tcBorders>
              <w:top w:val="single" w:sz="6" w:space="0" w:color="auto"/>
              <w:left w:val="single" w:sz="6" w:space="0" w:color="auto"/>
              <w:bottom w:val="single" w:sz="6" w:space="0" w:color="auto"/>
              <w:right w:val="single" w:sz="6" w:space="0" w:color="auto"/>
            </w:tcBorders>
            <w:vAlign w:val="center"/>
          </w:tcPr>
          <w:p w14:paraId="308C9234" w14:textId="05E72417" w:rsidR="00C759FB" w:rsidRPr="007C7BCC" w:rsidRDefault="007C7BCC" w:rsidP="003053E7">
            <w:pPr>
              <w:spacing w:after="0"/>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w:t>
            </w:r>
            <w:r w:rsidR="00956C7A" w:rsidRPr="007C7BCC">
              <w:rPr>
                <w:rFonts w:asciiTheme="minorHAnsi" w:hAnsiTheme="minorHAnsi" w:cstheme="minorHAnsi"/>
                <w:noProof/>
                <w:sz w:val="20"/>
                <w:szCs w:val="20"/>
                <w:lang w:val="hr-HR"/>
              </w:rPr>
              <w:t>0</w:t>
            </w:r>
          </w:p>
        </w:tc>
        <w:tc>
          <w:tcPr>
            <w:tcW w:w="668" w:type="dxa"/>
            <w:tcBorders>
              <w:top w:val="single" w:sz="6" w:space="0" w:color="auto"/>
              <w:left w:val="single" w:sz="6" w:space="0" w:color="auto"/>
              <w:bottom w:val="single" w:sz="6" w:space="0" w:color="auto"/>
              <w:right w:val="single" w:sz="6" w:space="0" w:color="auto"/>
            </w:tcBorders>
            <w:vAlign w:val="center"/>
          </w:tcPr>
          <w:p w14:paraId="1BD19CD3" w14:textId="0F602741" w:rsidR="00C759FB" w:rsidRPr="007C7BCC" w:rsidRDefault="00956C7A" w:rsidP="003053E7">
            <w:pPr>
              <w:spacing w:after="0"/>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44DE128D" w:rsidR="00C759FB" w:rsidRPr="007C7BCC" w:rsidRDefault="0051200E" w:rsidP="003053E7">
            <w:pPr>
              <w:spacing w:after="0"/>
              <w:jc w:val="center"/>
              <w:rPr>
                <w:rFonts w:asciiTheme="minorHAnsi" w:hAnsiTheme="minorHAnsi" w:cstheme="minorHAnsi"/>
                <w:strike/>
                <w:noProof/>
                <w:sz w:val="20"/>
                <w:szCs w:val="20"/>
                <w:lang w:val="hr-HR"/>
              </w:rPr>
            </w:pPr>
            <w:r w:rsidRPr="007C7BCC">
              <w:rPr>
                <w:rFonts w:asciiTheme="minorHAnsi" w:hAnsiTheme="minorHAnsi" w:cstheme="minorHAnsi"/>
                <w:noProof/>
                <w:sz w:val="20"/>
                <w:szCs w:val="20"/>
                <w:lang w:val="hr-HR"/>
              </w:rPr>
              <w:t>25</w:t>
            </w:r>
          </w:p>
        </w:tc>
      </w:tr>
      <w:tr w:rsidR="00C759FB" w:rsidRPr="00F919E2" w14:paraId="6B7F37CB" w14:textId="77777777" w:rsidTr="0049144C">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759FB" w:rsidRPr="00F919E2" w:rsidRDefault="004E7C55" w:rsidP="003053E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1B9D7C83"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2B55A6">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4D3081DB"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121149">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759FB" w:rsidRPr="00F919E2" w:rsidRDefault="00A0572F"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218E761" w:rsidR="00C759FB" w:rsidRPr="00F919E2" w:rsidRDefault="00A0572F"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67" w:type="dxa"/>
            <w:tcBorders>
              <w:top w:val="single" w:sz="6" w:space="0" w:color="auto"/>
              <w:left w:val="single" w:sz="6" w:space="0" w:color="auto"/>
              <w:bottom w:val="single" w:sz="6" w:space="0" w:color="auto"/>
              <w:right w:val="single" w:sz="6" w:space="0" w:color="auto"/>
            </w:tcBorders>
            <w:vAlign w:val="center"/>
          </w:tcPr>
          <w:p w14:paraId="7D9FE658" w14:textId="0D2D47C3" w:rsidR="00C759FB" w:rsidRPr="00F919E2" w:rsidRDefault="00956C7A"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667" w:type="dxa"/>
            <w:tcBorders>
              <w:top w:val="single" w:sz="6" w:space="0" w:color="auto"/>
              <w:left w:val="single" w:sz="6" w:space="0" w:color="auto"/>
              <w:bottom w:val="single" w:sz="6" w:space="0" w:color="auto"/>
              <w:right w:val="single" w:sz="6" w:space="0" w:color="auto"/>
            </w:tcBorders>
            <w:vAlign w:val="center"/>
          </w:tcPr>
          <w:p w14:paraId="7A54C85C" w14:textId="4C0C45D7" w:rsidR="00C759FB" w:rsidRPr="00F919E2" w:rsidRDefault="002B0B9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8" w:type="dxa"/>
            <w:tcBorders>
              <w:top w:val="single" w:sz="6" w:space="0" w:color="auto"/>
              <w:left w:val="single" w:sz="6" w:space="0" w:color="auto"/>
              <w:bottom w:val="single" w:sz="6" w:space="0" w:color="auto"/>
              <w:right w:val="single" w:sz="6" w:space="0" w:color="auto"/>
            </w:tcBorders>
            <w:vAlign w:val="center"/>
          </w:tcPr>
          <w:p w14:paraId="21975E25" w14:textId="2B9A2D2C" w:rsidR="00C759FB" w:rsidRPr="00F919E2" w:rsidRDefault="00956C7A"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210D84">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759FB" w:rsidRPr="00F919E2" w:rsidRDefault="00A0572F"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121149" w:rsidRPr="00F919E2" w14:paraId="5EA9CC4C" w14:textId="77777777" w:rsidTr="0049144C">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121149" w:rsidRPr="00F919E2" w:rsidRDefault="00121149" w:rsidP="003053E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58F28F24" w:rsidR="00121149" w:rsidRPr="00F919E2" w:rsidRDefault="00121149" w:rsidP="003053E7">
            <w:pPr>
              <w:spacing w:after="0"/>
              <w:jc w:val="cente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7426323E" w:rsidR="00121149" w:rsidRPr="00F919E2" w:rsidRDefault="00121149" w:rsidP="003053E7">
            <w:pPr>
              <w:spacing w:after="0"/>
              <w:jc w:val="cente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kutnim spojem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121149" w:rsidRPr="00F919E2" w:rsidRDefault="00121149"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bottom w:val="single" w:sz="6" w:space="0" w:color="auto"/>
              <w:right w:val="single" w:sz="6" w:space="0" w:color="auto"/>
            </w:tcBorders>
            <w:vAlign w:val="center"/>
          </w:tcPr>
          <w:p w14:paraId="18A7CD4E" w14:textId="27F7EDFB"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7" w:type="dxa"/>
            <w:tcBorders>
              <w:top w:val="single" w:sz="6" w:space="0" w:color="auto"/>
              <w:left w:val="single" w:sz="6" w:space="0" w:color="auto"/>
              <w:bottom w:val="single" w:sz="6" w:space="0" w:color="auto"/>
              <w:right w:val="single" w:sz="6" w:space="0" w:color="auto"/>
            </w:tcBorders>
            <w:vAlign w:val="center"/>
          </w:tcPr>
          <w:p w14:paraId="787BF89B" w14:textId="02766F33"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7" w:type="dxa"/>
            <w:tcBorders>
              <w:top w:val="single" w:sz="6" w:space="0" w:color="auto"/>
              <w:left w:val="single" w:sz="6" w:space="0" w:color="auto"/>
              <w:bottom w:val="single" w:sz="6" w:space="0" w:color="auto"/>
              <w:right w:val="single" w:sz="6" w:space="0" w:color="auto"/>
            </w:tcBorders>
            <w:vAlign w:val="center"/>
          </w:tcPr>
          <w:p w14:paraId="46FD5941" w14:textId="6C3150EC"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668" w:type="dxa"/>
            <w:tcBorders>
              <w:top w:val="single" w:sz="6" w:space="0" w:color="auto"/>
              <w:left w:val="single" w:sz="6" w:space="0" w:color="auto"/>
              <w:bottom w:val="single" w:sz="6" w:space="0" w:color="auto"/>
              <w:right w:val="single" w:sz="6" w:space="0" w:color="auto"/>
            </w:tcBorders>
            <w:vAlign w:val="center"/>
          </w:tcPr>
          <w:p w14:paraId="0055F1B4" w14:textId="0ECDAC39"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121149" w:rsidRPr="00F919E2" w14:paraId="6EB99BE3" w14:textId="77777777" w:rsidTr="0049144C">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6A5FC7EA" w:rsidR="00121149" w:rsidRPr="00F919E2" w:rsidRDefault="00121149" w:rsidP="003053E7">
            <w:pPr>
              <w:spacing w:after="0"/>
              <w:jc w:val="cente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6C6A3716" w:rsidR="00121149" w:rsidRPr="00F919E2" w:rsidRDefault="00121149" w:rsidP="003053E7">
            <w:pPr>
              <w:spacing w:after="0"/>
              <w:jc w:val="cente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65C8BEDE" w:rsidR="00121149" w:rsidRPr="00F919E2" w:rsidRDefault="00121149" w:rsidP="003053E7">
            <w:pPr>
              <w:spacing w:after="0"/>
              <w:jc w:val="cente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sučeljenim spojem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121149" w:rsidRPr="00F919E2" w:rsidRDefault="00121149"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0C7A5605" w14:textId="3467D920"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7" w:type="dxa"/>
            <w:tcBorders>
              <w:top w:val="single" w:sz="6" w:space="0" w:color="auto"/>
              <w:left w:val="single" w:sz="6" w:space="0" w:color="auto"/>
              <w:bottom w:val="single" w:sz="6" w:space="0" w:color="auto"/>
              <w:right w:val="single" w:sz="6" w:space="0" w:color="auto"/>
            </w:tcBorders>
            <w:vAlign w:val="center"/>
          </w:tcPr>
          <w:p w14:paraId="4C42B99C" w14:textId="26ECB17A"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7" w:type="dxa"/>
            <w:tcBorders>
              <w:top w:val="single" w:sz="6" w:space="0" w:color="auto"/>
              <w:left w:val="single" w:sz="6" w:space="0" w:color="auto"/>
              <w:bottom w:val="single" w:sz="6" w:space="0" w:color="auto"/>
              <w:right w:val="single" w:sz="6" w:space="0" w:color="auto"/>
            </w:tcBorders>
            <w:vAlign w:val="center"/>
          </w:tcPr>
          <w:p w14:paraId="36D76D90" w14:textId="17DA915D"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A523F4">
              <w:rPr>
                <w:rFonts w:asciiTheme="minorHAnsi" w:hAnsiTheme="minorHAnsi" w:cstheme="minorHAnsi"/>
                <w:noProof/>
                <w:color w:val="000000"/>
                <w:sz w:val="20"/>
                <w:szCs w:val="20"/>
                <w:lang w:val="hr-HR"/>
              </w:rPr>
              <w:t>8</w:t>
            </w:r>
            <w:r>
              <w:rPr>
                <w:rFonts w:asciiTheme="minorHAnsi" w:hAnsiTheme="minorHAnsi" w:cstheme="minorHAnsi"/>
                <w:noProof/>
                <w:color w:val="000000"/>
                <w:sz w:val="20"/>
                <w:szCs w:val="20"/>
                <w:lang w:val="hr-HR"/>
              </w:rPr>
              <w:t>0</w:t>
            </w:r>
          </w:p>
        </w:tc>
        <w:tc>
          <w:tcPr>
            <w:tcW w:w="668" w:type="dxa"/>
            <w:tcBorders>
              <w:top w:val="single" w:sz="6" w:space="0" w:color="auto"/>
              <w:left w:val="single" w:sz="6" w:space="0" w:color="auto"/>
              <w:bottom w:val="single" w:sz="6" w:space="0" w:color="auto"/>
              <w:right w:val="single" w:sz="6" w:space="0" w:color="auto"/>
            </w:tcBorders>
            <w:vAlign w:val="center"/>
          </w:tcPr>
          <w:p w14:paraId="019309A1" w14:textId="32FA39D6" w:rsidR="00121149" w:rsidRPr="00F919E2" w:rsidRDefault="00A523F4"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121149">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121149" w:rsidRPr="00F919E2" w14:paraId="6063506A" w14:textId="77777777" w:rsidTr="0049144C">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77854B0C" w:rsidR="00121149" w:rsidRDefault="00121149" w:rsidP="003053E7">
            <w:pPr>
              <w:spacing w:after="0"/>
              <w:jc w:val="cente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41D02D1F" w:rsidR="00121149" w:rsidRPr="00F919E2" w:rsidRDefault="00121149" w:rsidP="003053E7">
            <w:pPr>
              <w:spacing w:after="0"/>
              <w:jc w:val="cente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448C3AD8" w:rsidR="00121149" w:rsidRPr="00F919E2" w:rsidRDefault="00121149" w:rsidP="003053E7">
            <w:pPr>
              <w:spacing w:after="0"/>
              <w:jc w:val="cente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čeličn</w:t>
            </w:r>
            <w:r w:rsidR="003E168B">
              <w:rPr>
                <w:rFonts w:asciiTheme="minorHAnsi" w:hAnsiTheme="minorHAnsi" w:cstheme="minorHAnsi"/>
                <w:noProof/>
                <w:color w:val="000000"/>
                <w:sz w:val="20"/>
                <w:szCs w:val="20"/>
                <w:lang w:val="hr-HR"/>
              </w:rPr>
              <w:t>i</w:t>
            </w:r>
            <w:r w:rsidRPr="00A0572F">
              <w:rPr>
                <w:rFonts w:asciiTheme="minorHAnsi" w:hAnsiTheme="minorHAnsi" w:cstheme="minorHAnsi"/>
                <w:noProof/>
                <w:color w:val="000000"/>
                <w:sz w:val="20"/>
                <w:szCs w:val="20"/>
                <w:lang w:val="hr-HR"/>
              </w:rPr>
              <w:t xml:space="preserve">h cijevi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121149" w:rsidRPr="00F919E2" w:rsidRDefault="00121149"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6B95800" w14:textId="464B3E55"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7" w:type="dxa"/>
            <w:tcBorders>
              <w:top w:val="single" w:sz="6" w:space="0" w:color="auto"/>
              <w:left w:val="single" w:sz="6" w:space="0" w:color="auto"/>
              <w:bottom w:val="single" w:sz="6" w:space="0" w:color="auto"/>
              <w:right w:val="single" w:sz="6" w:space="0" w:color="auto"/>
            </w:tcBorders>
            <w:vAlign w:val="center"/>
          </w:tcPr>
          <w:p w14:paraId="5F71C579" w14:textId="71C44BA2"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7" w:type="dxa"/>
            <w:tcBorders>
              <w:top w:val="single" w:sz="6" w:space="0" w:color="auto"/>
              <w:left w:val="single" w:sz="6" w:space="0" w:color="auto"/>
              <w:bottom w:val="single" w:sz="6" w:space="0" w:color="auto"/>
              <w:right w:val="single" w:sz="6" w:space="0" w:color="auto"/>
            </w:tcBorders>
            <w:vAlign w:val="center"/>
          </w:tcPr>
          <w:p w14:paraId="2AB1AC1E" w14:textId="742F1E9A"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966796">
              <w:rPr>
                <w:rFonts w:asciiTheme="minorHAnsi" w:hAnsiTheme="minorHAnsi" w:cstheme="minorHAnsi"/>
                <w:noProof/>
                <w:color w:val="000000"/>
                <w:sz w:val="20"/>
                <w:szCs w:val="20"/>
                <w:lang w:val="hr-HR"/>
              </w:rPr>
              <w:t>80</w:t>
            </w:r>
          </w:p>
        </w:tc>
        <w:tc>
          <w:tcPr>
            <w:tcW w:w="668" w:type="dxa"/>
            <w:tcBorders>
              <w:top w:val="single" w:sz="6" w:space="0" w:color="auto"/>
              <w:left w:val="single" w:sz="6" w:space="0" w:color="auto"/>
              <w:bottom w:val="single" w:sz="6" w:space="0" w:color="auto"/>
              <w:right w:val="single" w:sz="6" w:space="0" w:color="auto"/>
            </w:tcBorders>
            <w:vAlign w:val="center"/>
          </w:tcPr>
          <w:p w14:paraId="7D24C9B8" w14:textId="29EBE8EB" w:rsidR="00121149" w:rsidRPr="00F919E2" w:rsidRDefault="00966796"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49144C">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1A16890F" w:rsidR="00C759FB" w:rsidRPr="0049144C" w:rsidRDefault="00C759FB" w:rsidP="003053E7">
            <w:pPr>
              <w:spacing w:after="0"/>
              <w:jc w:val="center"/>
              <w:rPr>
                <w:rFonts w:asciiTheme="minorHAnsi" w:hAnsiTheme="minorHAnsi" w:cstheme="minorHAnsi"/>
                <w:b/>
                <w:bCs/>
                <w:noProof/>
                <w:color w:val="000000"/>
                <w:sz w:val="20"/>
                <w:szCs w:val="20"/>
                <w:lang w:val="hr-HR"/>
              </w:rPr>
            </w:pPr>
            <w:r w:rsidRPr="0049144C">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C9A44C9" w:rsidR="00C759FB" w:rsidRPr="0049144C" w:rsidRDefault="0051200E" w:rsidP="003053E7">
            <w:pPr>
              <w:spacing w:after="0"/>
              <w:jc w:val="center"/>
              <w:rPr>
                <w:rFonts w:asciiTheme="minorHAnsi" w:hAnsiTheme="minorHAnsi" w:cstheme="minorHAnsi"/>
                <w:b/>
                <w:bCs/>
                <w:strike/>
                <w:noProof/>
                <w:sz w:val="20"/>
                <w:szCs w:val="20"/>
                <w:lang w:val="hr-HR"/>
              </w:rPr>
            </w:pPr>
            <w:r w:rsidRPr="0049144C">
              <w:rPr>
                <w:rFonts w:asciiTheme="minorHAnsi" w:hAnsiTheme="minorHAnsi" w:cstheme="minorHAnsi"/>
                <w:b/>
                <w:bCs/>
                <w:noProof/>
                <w:sz w:val="20"/>
                <w:szCs w:val="20"/>
                <w:lang w:val="hr-HR"/>
              </w:rPr>
              <w:t>34</w:t>
            </w:r>
          </w:p>
        </w:tc>
        <w:tc>
          <w:tcPr>
            <w:tcW w:w="667" w:type="dxa"/>
            <w:tcBorders>
              <w:top w:val="single" w:sz="6" w:space="0" w:color="auto"/>
              <w:left w:val="single" w:sz="6" w:space="0" w:color="auto"/>
              <w:bottom w:val="single" w:sz="18" w:space="0" w:color="auto"/>
              <w:right w:val="single" w:sz="6" w:space="0" w:color="auto"/>
            </w:tcBorders>
            <w:vAlign w:val="center"/>
          </w:tcPr>
          <w:p w14:paraId="078969B3" w14:textId="78F10A5C" w:rsidR="00C759FB" w:rsidRPr="0049144C" w:rsidRDefault="00956C7A" w:rsidP="003053E7">
            <w:pPr>
              <w:spacing w:after="0"/>
              <w:jc w:val="center"/>
              <w:rPr>
                <w:rFonts w:asciiTheme="minorHAnsi" w:hAnsiTheme="minorHAnsi" w:cstheme="minorHAnsi"/>
                <w:b/>
                <w:bCs/>
                <w:noProof/>
                <w:sz w:val="20"/>
                <w:szCs w:val="20"/>
                <w:lang w:val="hr-HR"/>
              </w:rPr>
            </w:pPr>
            <w:r w:rsidRPr="0049144C">
              <w:rPr>
                <w:rFonts w:asciiTheme="minorHAnsi" w:hAnsiTheme="minorHAnsi" w:cstheme="minorHAnsi"/>
                <w:b/>
                <w:bCs/>
                <w:noProof/>
                <w:sz w:val="20"/>
                <w:szCs w:val="20"/>
                <w:lang w:val="hr-HR"/>
              </w:rPr>
              <w:t>1</w:t>
            </w:r>
            <w:r w:rsidR="00E54491" w:rsidRPr="0049144C">
              <w:rPr>
                <w:rFonts w:asciiTheme="minorHAnsi" w:hAnsiTheme="minorHAnsi" w:cstheme="minorHAnsi"/>
                <w:b/>
                <w:bCs/>
                <w:noProof/>
                <w:sz w:val="20"/>
                <w:szCs w:val="20"/>
                <w:lang w:val="hr-HR"/>
              </w:rPr>
              <w:t>05</w:t>
            </w:r>
          </w:p>
        </w:tc>
        <w:tc>
          <w:tcPr>
            <w:tcW w:w="667" w:type="dxa"/>
            <w:tcBorders>
              <w:top w:val="single" w:sz="6" w:space="0" w:color="auto"/>
              <w:left w:val="single" w:sz="6" w:space="0" w:color="auto"/>
              <w:bottom w:val="single" w:sz="18" w:space="0" w:color="auto"/>
              <w:right w:val="single" w:sz="6" w:space="0" w:color="auto"/>
            </w:tcBorders>
            <w:vAlign w:val="center"/>
          </w:tcPr>
          <w:p w14:paraId="3DA8A582" w14:textId="3FD14D96" w:rsidR="00C759FB" w:rsidRPr="0049144C" w:rsidRDefault="000F27F7" w:rsidP="003053E7">
            <w:pPr>
              <w:spacing w:after="0"/>
              <w:jc w:val="center"/>
              <w:rPr>
                <w:rFonts w:asciiTheme="minorHAnsi" w:hAnsiTheme="minorHAnsi" w:cstheme="minorHAnsi"/>
                <w:b/>
                <w:bCs/>
                <w:noProof/>
                <w:sz w:val="20"/>
                <w:szCs w:val="20"/>
                <w:lang w:val="hr-HR"/>
              </w:rPr>
            </w:pPr>
            <w:r w:rsidRPr="0049144C">
              <w:rPr>
                <w:rFonts w:asciiTheme="minorHAnsi" w:hAnsiTheme="minorHAnsi" w:cstheme="minorHAnsi"/>
                <w:b/>
                <w:bCs/>
                <w:noProof/>
                <w:sz w:val="20"/>
                <w:szCs w:val="20"/>
                <w:lang w:val="hr-HR"/>
              </w:rPr>
              <w:t>590</w:t>
            </w:r>
          </w:p>
        </w:tc>
        <w:tc>
          <w:tcPr>
            <w:tcW w:w="668" w:type="dxa"/>
            <w:tcBorders>
              <w:top w:val="single" w:sz="6" w:space="0" w:color="auto"/>
              <w:left w:val="single" w:sz="6" w:space="0" w:color="auto"/>
              <w:bottom w:val="single" w:sz="18" w:space="0" w:color="auto"/>
              <w:right w:val="single" w:sz="6" w:space="0" w:color="auto"/>
            </w:tcBorders>
            <w:vAlign w:val="center"/>
          </w:tcPr>
          <w:p w14:paraId="09E24FE3" w14:textId="7E44AC8B" w:rsidR="00C759FB" w:rsidRPr="0049144C" w:rsidRDefault="000F27F7" w:rsidP="003053E7">
            <w:pPr>
              <w:spacing w:after="0"/>
              <w:jc w:val="center"/>
              <w:rPr>
                <w:rFonts w:asciiTheme="minorHAnsi" w:hAnsiTheme="minorHAnsi" w:cstheme="minorHAnsi"/>
                <w:b/>
                <w:bCs/>
                <w:noProof/>
                <w:sz w:val="20"/>
                <w:szCs w:val="20"/>
                <w:lang w:val="hr-HR"/>
              </w:rPr>
            </w:pPr>
            <w:r w:rsidRPr="0049144C">
              <w:rPr>
                <w:rFonts w:asciiTheme="minorHAnsi" w:hAnsiTheme="minorHAnsi" w:cstheme="minorHAnsi"/>
                <w:b/>
                <w:bCs/>
                <w:noProof/>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258BBC7" w:rsidR="00C759FB" w:rsidRPr="0049144C" w:rsidRDefault="003C732D" w:rsidP="003053E7">
            <w:pPr>
              <w:spacing w:after="0"/>
              <w:jc w:val="center"/>
              <w:rPr>
                <w:rFonts w:asciiTheme="minorHAnsi" w:hAnsiTheme="minorHAnsi" w:cstheme="minorHAnsi"/>
                <w:b/>
                <w:bCs/>
                <w:strike/>
                <w:noProof/>
                <w:sz w:val="20"/>
                <w:szCs w:val="20"/>
                <w:lang w:val="hr-HR"/>
              </w:rPr>
            </w:pPr>
            <w:r w:rsidRPr="0049144C">
              <w:rPr>
                <w:rFonts w:asciiTheme="minorHAnsi" w:hAnsiTheme="minorHAnsi" w:cstheme="minorHAnsi"/>
                <w:b/>
                <w:bCs/>
                <w:noProof/>
                <w:sz w:val="20"/>
                <w:szCs w:val="20"/>
                <w:lang w:val="hr-HR"/>
              </w:rPr>
              <w:t>850</w:t>
            </w:r>
          </w:p>
        </w:tc>
      </w:tr>
    </w:tbl>
    <w:bookmarkEnd w:id="8"/>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35D3F85E" w:rsidR="00C759FB" w:rsidRDefault="00C759FB" w:rsidP="00C759FB">
      <w:pPr>
        <w:rPr>
          <w:rFonts w:asciiTheme="minorHAnsi" w:hAnsiTheme="minorHAnsi" w:cstheme="minorHAnsi"/>
          <w:noProof/>
          <w:sz w:val="20"/>
          <w:szCs w:val="20"/>
          <w:lang w:val="hr-HR"/>
        </w:rPr>
      </w:pPr>
    </w:p>
    <w:p w14:paraId="1FEBF508" w14:textId="3A24074D" w:rsidR="004D0E48" w:rsidRDefault="004D0E48" w:rsidP="00C759FB">
      <w:pPr>
        <w:rPr>
          <w:rFonts w:asciiTheme="minorHAnsi" w:hAnsiTheme="minorHAnsi" w:cstheme="minorHAnsi"/>
          <w:noProof/>
          <w:sz w:val="20"/>
          <w:szCs w:val="20"/>
          <w:lang w:val="hr-HR"/>
        </w:rPr>
      </w:pPr>
    </w:p>
    <w:p w14:paraId="1338F52F" w14:textId="0B22C83F" w:rsidR="004D0E48" w:rsidRDefault="004D0E48" w:rsidP="00C759FB">
      <w:pPr>
        <w:rPr>
          <w:rFonts w:asciiTheme="minorHAnsi" w:hAnsiTheme="minorHAnsi" w:cstheme="minorHAnsi"/>
          <w:noProof/>
          <w:sz w:val="20"/>
          <w:szCs w:val="20"/>
          <w:lang w:val="hr-HR"/>
        </w:rPr>
      </w:pPr>
    </w:p>
    <w:p w14:paraId="5068C6E4" w14:textId="77777777" w:rsidR="004D0E48" w:rsidRDefault="004D0E48" w:rsidP="00C759FB">
      <w:pPr>
        <w:rPr>
          <w:rFonts w:asciiTheme="minorHAnsi" w:hAnsiTheme="minorHAnsi" w:cstheme="minorHAnsi"/>
          <w:noProof/>
          <w:sz w:val="20"/>
          <w:szCs w:val="20"/>
          <w:lang w:val="hr-HR"/>
        </w:rPr>
      </w:pPr>
    </w:p>
    <w:p w14:paraId="6EE3EA02" w14:textId="77777777" w:rsidR="00690782" w:rsidRPr="00F919E2" w:rsidRDefault="00690782" w:rsidP="00C759FB">
      <w:pPr>
        <w:rPr>
          <w:rFonts w:asciiTheme="minorHAnsi" w:hAnsiTheme="minorHAnsi" w:cstheme="minorHAnsi"/>
          <w:noProof/>
          <w:sz w:val="20"/>
          <w:szCs w:val="20"/>
          <w:lang w:val="hr-HR"/>
        </w:rPr>
      </w:pPr>
    </w:p>
    <w:p w14:paraId="53EA4110" w14:textId="77777777" w:rsidR="008623A9" w:rsidRDefault="008623A9">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27A4BFBB" w14:textId="479C580A"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0018C8"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bookmarkStart w:id="9" w:name="_Hlk134368663"/>
            <w:r w:rsidRPr="000018C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0A169087" w:rsidR="00C759FB" w:rsidRPr="000018C8" w:rsidRDefault="005A6562"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ZDRAVLJE I SIGURNOST PRI ZAVARIVANJU</w:t>
            </w:r>
          </w:p>
        </w:tc>
      </w:tr>
      <w:tr w:rsidR="00C759FB" w:rsidRPr="000018C8"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0018C8" w:rsidRDefault="00C759FB" w:rsidP="008F40BB">
            <w:pPr>
              <w:spacing w:after="0"/>
              <w:ind w:left="397" w:hanging="397"/>
              <w:rPr>
                <w:rFonts w:asciiTheme="minorHAnsi" w:hAnsiTheme="minorHAnsi" w:cstheme="minorHAnsi"/>
                <w:b/>
                <w:noProof/>
                <w:sz w:val="20"/>
                <w:szCs w:val="20"/>
                <w:lang w:val="hr-HR"/>
              </w:rPr>
            </w:pPr>
          </w:p>
        </w:tc>
      </w:tr>
      <w:tr w:rsidR="00C759FB" w:rsidRPr="000018C8"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6DE027EC" w:rsidR="00C759FB" w:rsidRPr="000018C8" w:rsidRDefault="00735D42" w:rsidP="008F40BB">
            <w:pPr>
              <w:spacing w:after="0"/>
              <w:ind w:left="397" w:hanging="397"/>
              <w:rPr>
                <w:rFonts w:asciiTheme="minorHAnsi" w:hAnsiTheme="minorHAnsi" w:cstheme="minorHAnsi"/>
                <w:bCs/>
                <w:iCs/>
                <w:noProof/>
                <w:sz w:val="20"/>
                <w:szCs w:val="20"/>
                <w:lang w:val="hr-HR"/>
              </w:rPr>
            </w:pPr>
            <w:hyperlink r:id="rId24" w:history="1">
              <w:r w:rsidR="00557BA4" w:rsidRPr="000018C8">
                <w:rPr>
                  <w:rStyle w:val="Hyperlink"/>
                  <w:rFonts w:asciiTheme="minorHAnsi" w:hAnsiTheme="minorHAnsi" w:cstheme="minorHAnsi"/>
                  <w:bCs/>
                  <w:iCs/>
                  <w:noProof/>
                  <w:sz w:val="20"/>
                  <w:szCs w:val="20"/>
                  <w:lang w:val="hr-HR"/>
                </w:rPr>
                <w:t>https://hko.srce.hr/registar/skup-ishoda-ucenja/detalji/2329</w:t>
              </w:r>
            </w:hyperlink>
            <w:r w:rsidR="00557BA4" w:rsidRPr="000018C8">
              <w:rPr>
                <w:rFonts w:asciiTheme="minorHAnsi" w:hAnsiTheme="minorHAnsi" w:cstheme="minorHAnsi"/>
                <w:bCs/>
                <w:iCs/>
                <w:noProof/>
                <w:sz w:val="20"/>
                <w:szCs w:val="20"/>
                <w:lang w:val="hr-HR"/>
              </w:rPr>
              <w:t xml:space="preserve"> </w:t>
            </w:r>
          </w:p>
        </w:tc>
      </w:tr>
      <w:tr w:rsidR="00C759FB" w:rsidRPr="000018C8" w14:paraId="4BE1DF24" w14:textId="77777777" w:rsidTr="005A6562">
        <w:trPr>
          <w:trHeight w:val="611"/>
        </w:trPr>
        <w:tc>
          <w:tcPr>
            <w:tcW w:w="2537" w:type="dxa"/>
            <w:shd w:val="clear" w:color="auto" w:fill="B4C6E7" w:themeFill="accent1" w:themeFillTint="66"/>
            <w:tcMar>
              <w:left w:w="57" w:type="dxa"/>
              <w:right w:w="57" w:type="dxa"/>
            </w:tcMar>
            <w:vAlign w:val="center"/>
          </w:tcPr>
          <w:p w14:paraId="6DA6B815"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880D134" w14:textId="77777777" w:rsidR="00C759FB" w:rsidRDefault="00557BA4" w:rsidP="008F40BB">
            <w:pPr>
              <w:spacing w:after="0"/>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1 CSVET</w:t>
            </w:r>
          </w:p>
          <w:p w14:paraId="2FF101E1" w14:textId="447476D2" w:rsidR="005A6562" w:rsidRPr="005A6562" w:rsidRDefault="005A6562" w:rsidP="005A6562">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 1</w:t>
            </w:r>
            <w:r w:rsidRPr="00C9657B">
              <w:rPr>
                <w:rFonts w:asciiTheme="minorHAnsi" w:hAnsiTheme="minorHAnsi" w:cstheme="minorHAnsi"/>
                <w:b/>
                <w:bCs/>
                <w:noProof/>
                <w:sz w:val="20"/>
                <w:szCs w:val="20"/>
                <w:lang w:val="hr-HR"/>
              </w:rPr>
              <w:t>:</w:t>
            </w:r>
            <w:r w:rsidRPr="007636E4">
              <w:rPr>
                <w:rFonts w:asciiTheme="minorHAnsi" w:hAnsiTheme="minorHAnsi" w:cstheme="minorHAnsi"/>
                <w:noProof/>
                <w:sz w:val="20"/>
                <w:szCs w:val="20"/>
                <w:lang w:val="hr-HR"/>
              </w:rPr>
              <w:t xml:space="preserve"> Zdravlje i sigurnost pri zavarivanju </w:t>
            </w:r>
            <w:r>
              <w:rPr>
                <w:rFonts w:asciiTheme="minorHAnsi" w:hAnsiTheme="minorHAnsi" w:cstheme="minorHAnsi"/>
                <w:noProof/>
                <w:sz w:val="20"/>
                <w:szCs w:val="20"/>
                <w:lang w:val="hr-HR"/>
              </w:rPr>
              <w:t>(1 CSVET)</w:t>
            </w:r>
          </w:p>
        </w:tc>
      </w:tr>
      <w:tr w:rsidR="00C759FB" w:rsidRPr="000018C8" w14:paraId="0308AD4C" w14:textId="77777777" w:rsidTr="005A6562">
        <w:tc>
          <w:tcPr>
            <w:tcW w:w="2537" w:type="dxa"/>
            <w:vMerge w:val="restart"/>
            <w:shd w:val="clear" w:color="auto" w:fill="8EAADB" w:themeFill="accent1" w:themeFillTint="99"/>
            <w:tcMar>
              <w:left w:w="57" w:type="dxa"/>
              <w:right w:w="57" w:type="dxa"/>
            </w:tcMar>
            <w:vAlign w:val="center"/>
          </w:tcPr>
          <w:p w14:paraId="333A5014" w14:textId="6D4F5812"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w:t>
            </w:r>
            <w:r w:rsidR="00A731D5" w:rsidRPr="000018C8">
              <w:rPr>
                <w:rFonts w:asciiTheme="minorHAnsi" w:hAnsiTheme="minorHAnsi" w:cstheme="minorHAnsi"/>
                <w:b/>
                <w:bCs/>
                <w:noProof/>
                <w:color w:val="000000"/>
                <w:sz w:val="20"/>
                <w:szCs w:val="20"/>
                <w:lang w:val="hr-HR"/>
              </w:rPr>
              <w:t xml:space="preserve"> </w:t>
            </w:r>
            <w:r w:rsidRPr="000018C8">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C759FB" w:rsidRPr="000018C8" w14:paraId="070A689A" w14:textId="77777777" w:rsidTr="005A6562">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3503EB3D"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w:t>
            </w:r>
            <w:r w:rsidR="008623A9">
              <w:rPr>
                <w:rFonts w:asciiTheme="minorHAnsi" w:hAnsiTheme="minorHAnsi" w:cstheme="minorHAnsi"/>
                <w:noProof/>
                <w:sz w:val="20"/>
                <w:szCs w:val="20"/>
                <w:lang w:val="hr-HR"/>
              </w:rPr>
              <w:t xml:space="preserve"> sati </w:t>
            </w:r>
            <w:r w:rsidRPr="000018C8">
              <w:rPr>
                <w:rFonts w:asciiTheme="minorHAnsi" w:hAnsiTheme="minorHAnsi" w:cstheme="minorHAnsi"/>
                <w:noProof/>
                <w:sz w:val="20"/>
                <w:szCs w:val="20"/>
                <w:lang w:val="hr-HR"/>
              </w:rPr>
              <w:t xml:space="preserve"> (20%)</w:t>
            </w:r>
          </w:p>
        </w:tc>
        <w:tc>
          <w:tcPr>
            <w:tcW w:w="2319" w:type="dxa"/>
            <w:vAlign w:val="center"/>
          </w:tcPr>
          <w:p w14:paraId="0B21DC3B" w14:textId="3EAB1FED"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sidR="00B50158">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sidR="008623A9">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sidR="004B4D9E">
              <w:rPr>
                <w:rFonts w:asciiTheme="minorHAnsi" w:hAnsiTheme="minorHAnsi" w:cstheme="minorHAnsi"/>
                <w:noProof/>
                <w:sz w:val="20"/>
                <w:szCs w:val="20"/>
                <w:lang w:val="hr-HR"/>
              </w:rPr>
              <w:t>6</w:t>
            </w:r>
            <w:r w:rsidRPr="000018C8">
              <w:rPr>
                <w:rFonts w:asciiTheme="minorHAnsi" w:hAnsiTheme="minorHAnsi" w:cstheme="minorHAnsi"/>
                <w:noProof/>
                <w:sz w:val="20"/>
                <w:szCs w:val="20"/>
                <w:lang w:val="hr-HR"/>
              </w:rPr>
              <w:t>0%)</w:t>
            </w:r>
          </w:p>
        </w:tc>
        <w:tc>
          <w:tcPr>
            <w:tcW w:w="2319" w:type="dxa"/>
            <w:vAlign w:val="center"/>
          </w:tcPr>
          <w:p w14:paraId="2D0A812D" w14:textId="6294160B"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w:t>
            </w:r>
            <w:r w:rsidR="00B50158">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sidR="008623A9">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sidR="004B4D9E">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C759FB" w:rsidRPr="000018C8"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162981EF"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0018C8" w:rsidRDefault="00557BA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obvezni</w:t>
            </w:r>
          </w:p>
        </w:tc>
      </w:tr>
      <w:tr w:rsidR="00C759FB" w:rsidRPr="000018C8"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4B748DA2" w:rsidR="00557BA4" w:rsidRPr="000018C8" w:rsidRDefault="00557BA4" w:rsidP="00AC6BF6">
            <w:pPr>
              <w:spacing w:after="160" w:line="259" w:lineRule="auto"/>
              <w:contextualSpacing/>
              <w:jc w:val="both"/>
              <w:rPr>
                <w:rFonts w:asciiTheme="minorHAnsi" w:eastAsiaTheme="minorHAnsi" w:hAnsiTheme="minorHAnsi" w:cstheme="minorHAnsi"/>
                <w:noProof/>
                <w:sz w:val="20"/>
                <w:szCs w:val="20"/>
                <w:lang w:val="hr-HR" w:eastAsia="en-US"/>
              </w:rPr>
            </w:pPr>
            <w:r w:rsidRPr="000018C8">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čelika </w:t>
            </w:r>
            <w:r w:rsidR="0057408D" w:rsidRPr="000018C8">
              <w:rPr>
                <w:rFonts w:asciiTheme="minorHAnsi" w:eastAsiaTheme="minorHAnsi" w:hAnsiTheme="minorHAnsi" w:cstheme="minorHAnsi"/>
                <w:noProof/>
                <w:sz w:val="20"/>
                <w:szCs w:val="20"/>
                <w:lang w:val="hr-HR" w:eastAsia="en-US"/>
              </w:rPr>
              <w:t>MAG (135)</w:t>
            </w:r>
            <w:r w:rsidRPr="000018C8">
              <w:rPr>
                <w:rFonts w:asciiTheme="minorHAnsi" w:eastAsiaTheme="minorHAnsi" w:hAnsiTheme="minorHAnsi" w:cstheme="minorHAnsi"/>
                <w:noProof/>
                <w:sz w:val="20"/>
                <w:szCs w:val="20"/>
                <w:lang w:val="hr-HR" w:eastAsia="en-US"/>
              </w:rPr>
              <w:t xml:space="preserve"> postupkom na siguran način.</w:t>
            </w:r>
          </w:p>
          <w:p w14:paraId="2DB1DF01" w14:textId="6AB68ABF" w:rsidR="00C759FB" w:rsidRPr="000018C8" w:rsidRDefault="00557BA4" w:rsidP="00AC6BF6">
            <w:pPr>
              <w:tabs>
                <w:tab w:val="left" w:pos="2820"/>
              </w:tabs>
              <w:spacing w:after="0"/>
              <w:jc w:val="both"/>
              <w:rPr>
                <w:rFonts w:asciiTheme="minorHAnsi" w:hAnsiTheme="minorHAnsi" w:cstheme="minorHAnsi"/>
                <w:noProof/>
                <w:sz w:val="20"/>
                <w:szCs w:val="20"/>
                <w:lang w:val="hr-HR"/>
              </w:rPr>
            </w:pPr>
            <w:r w:rsidRPr="000018C8">
              <w:rPr>
                <w:rFonts w:cstheme="minorHAnsi"/>
                <w:noProof/>
                <w:sz w:val="20"/>
                <w:szCs w:val="20"/>
              </w:rPr>
              <w:t xml:space="preserve">Svrha je </w:t>
            </w:r>
            <w:r w:rsidR="004D0E48">
              <w:rPr>
                <w:rFonts w:cstheme="minorHAnsi"/>
                <w:noProof/>
                <w:sz w:val="20"/>
                <w:szCs w:val="20"/>
              </w:rPr>
              <w:t>educirati</w:t>
            </w:r>
            <w:r w:rsidRPr="000018C8">
              <w:rPr>
                <w:rFonts w:cstheme="minorHAnsi"/>
                <w:noProof/>
                <w:sz w:val="20"/>
                <w:szCs w:val="20"/>
              </w:rPr>
              <w:t xml:space="preserve"> polaznike o svim činjenicama i okolnostima koje utječu ili bi mogle utjecati na njegovu sigurnost i zdravlje i osposobiti ih za praktičnu primjenu mjera zaštite na radu koje su dužni primjenjivati tijekom rada, u skladu s procjenom rizika</w:t>
            </w:r>
            <w:r w:rsidR="00E35C94">
              <w:rPr>
                <w:rFonts w:cstheme="minorHAnsi"/>
                <w:noProof/>
                <w:sz w:val="20"/>
                <w:szCs w:val="20"/>
              </w:rPr>
              <w:t>.</w:t>
            </w:r>
          </w:p>
        </w:tc>
      </w:tr>
      <w:tr w:rsidR="00C759FB" w:rsidRPr="000018C8"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EF434C" w:rsidRDefault="00557BA4" w:rsidP="00AC6BF6">
            <w:pPr>
              <w:tabs>
                <w:tab w:val="left" w:pos="2820"/>
              </w:tabs>
              <w:spacing w:after="0"/>
              <w:jc w:val="both"/>
              <w:rPr>
                <w:rFonts w:asciiTheme="minorHAnsi" w:hAnsiTheme="minorHAnsi" w:cstheme="minorHAnsi"/>
                <w:i/>
                <w:iCs/>
                <w:noProof/>
                <w:sz w:val="20"/>
                <w:szCs w:val="20"/>
                <w:lang w:val="hr-HR"/>
              </w:rPr>
            </w:pPr>
            <w:r w:rsidRPr="00EF434C">
              <w:rPr>
                <w:rFonts w:asciiTheme="minorHAnsi" w:hAnsiTheme="minorHAnsi" w:cstheme="minorHAnsi"/>
                <w:i/>
                <w:iCs/>
                <w:noProof/>
                <w:sz w:val="20"/>
                <w:szCs w:val="20"/>
                <w:lang w:val="hr-HR"/>
              </w:rPr>
              <w:t>zavarivanje, čimbenici opasnosti, opće mjere zaštite, osobna zaštitna sredstva, preventivna zaštitna sredstva, rizici</w:t>
            </w:r>
          </w:p>
        </w:tc>
      </w:tr>
      <w:tr w:rsidR="00C759FB" w:rsidRPr="000018C8"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6417A85" w:rsidR="00C759FB" w:rsidRPr="000018C8" w:rsidRDefault="00557BA4" w:rsidP="00AC6BF6">
            <w:pPr>
              <w:tabs>
                <w:tab w:val="left" w:pos="2820"/>
              </w:tabs>
              <w:spacing w:after="0"/>
              <w:jc w:val="both"/>
              <w:rPr>
                <w:rFonts w:asciiTheme="minorHAnsi" w:hAnsiTheme="minorHAnsi" w:cstheme="minorHAnsi"/>
                <w:noProof/>
                <w:sz w:val="20"/>
                <w:szCs w:val="20"/>
                <w:lang w:val="hr-HR"/>
              </w:rPr>
            </w:pPr>
            <w:r w:rsidRPr="000018C8">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FD5AD3">
              <w:rPr>
                <w:rStyle w:val="normaltextrun"/>
                <w:sz w:val="20"/>
                <w:szCs w:val="20"/>
                <w:shd w:val="clear" w:color="auto" w:fill="FFFFFF"/>
              </w:rPr>
              <w:t>.</w:t>
            </w:r>
            <w:r w:rsidRPr="000018C8">
              <w:rPr>
                <w:rStyle w:val="normaltextrun"/>
                <w:sz w:val="20"/>
                <w:szCs w:val="20"/>
                <w:shd w:val="clear" w:color="auto" w:fill="FFFFFF"/>
              </w:rPr>
              <w:t xml:space="preserve"> Nastavnik zadaje radni zadatak mogućeg scenarija zavarivanja, a</w:t>
            </w:r>
            <w:r w:rsidR="0072116A">
              <w:rPr>
                <w:rStyle w:val="normaltextrun"/>
                <w:sz w:val="20"/>
                <w:szCs w:val="20"/>
                <w:shd w:val="clear" w:color="auto" w:fill="FFFFFF"/>
              </w:rPr>
              <w:t xml:space="preserve"> polaznici</w:t>
            </w:r>
            <w:r w:rsidRPr="000018C8">
              <w:rPr>
                <w:rStyle w:val="normaltextrun"/>
                <w:sz w:val="20"/>
                <w:szCs w:val="20"/>
                <w:shd w:val="clear" w:color="auto" w:fill="FFFFFF"/>
              </w:rPr>
              <w:t xml:space="preserve"> navode mjere zaštite vezane za zdravlje i sigurnost pri zavarivanju kako bi sam postupak zavarivanja bio siguran</w:t>
            </w:r>
            <w:r w:rsidRPr="000018C8">
              <w:rPr>
                <w:rStyle w:val="normaltextrun"/>
                <w:color w:val="000000"/>
                <w:sz w:val="20"/>
                <w:szCs w:val="20"/>
                <w:shd w:val="clear" w:color="auto" w:fill="FFFFFF"/>
              </w:rPr>
              <w:t>.</w:t>
            </w:r>
            <w:r w:rsidRPr="000018C8">
              <w:rPr>
                <w:rStyle w:val="eop"/>
                <w:color w:val="000000"/>
                <w:sz w:val="20"/>
                <w:szCs w:val="20"/>
                <w:shd w:val="clear" w:color="auto" w:fill="FFFFFF"/>
              </w:rPr>
              <w:t> </w:t>
            </w:r>
          </w:p>
        </w:tc>
      </w:tr>
      <w:tr w:rsidR="008C6D3A" w:rsidRPr="000018C8"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8C6D3A" w:rsidRPr="000018C8" w:rsidRDefault="008C6D3A" w:rsidP="008C6D3A">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7D4F772" w14:textId="77777777" w:rsidR="008C6D3A" w:rsidRPr="00222DA0" w:rsidRDefault="008C6D3A" w:rsidP="008C6D3A">
            <w:pPr>
              <w:pStyle w:val="ListParagraph"/>
              <w:numPr>
                <w:ilvl w:val="0"/>
                <w:numId w:val="11"/>
              </w:numPr>
              <w:tabs>
                <w:tab w:val="left" w:pos="2820"/>
              </w:tabs>
              <w:spacing w:after="0"/>
              <w:rPr>
                <w:rFonts w:cstheme="minorHAnsi"/>
                <w:sz w:val="20"/>
                <w:szCs w:val="20"/>
              </w:rPr>
            </w:pPr>
            <w:r w:rsidRPr="00222DA0">
              <w:rPr>
                <w:rFonts w:cstheme="minorHAnsi"/>
                <w:sz w:val="20"/>
                <w:szCs w:val="20"/>
              </w:rPr>
              <w:t>J. Horvat, A. Regent: Osobna zaštitna oprema, Veleučilište u Rijeci, 2009.</w:t>
            </w:r>
          </w:p>
          <w:p w14:paraId="2A0C9E49" w14:textId="77777777" w:rsidR="007D6CC7" w:rsidRDefault="008C6D3A" w:rsidP="008C6D3A">
            <w:pPr>
              <w:pStyle w:val="ListParagraph"/>
              <w:numPr>
                <w:ilvl w:val="0"/>
                <w:numId w:val="11"/>
              </w:numPr>
              <w:tabs>
                <w:tab w:val="left" w:pos="2820"/>
              </w:tabs>
              <w:spacing w:after="0"/>
              <w:rPr>
                <w:rFonts w:cstheme="minorHAnsi"/>
                <w:sz w:val="20"/>
                <w:szCs w:val="20"/>
              </w:rPr>
            </w:pPr>
            <w:r w:rsidRPr="00222DA0">
              <w:rPr>
                <w:rFonts w:cstheme="minorHAnsi"/>
                <w:sz w:val="20"/>
                <w:szCs w:val="20"/>
              </w:rPr>
              <w:t>Zaštita na radu, Pučko otvoreno učilište, Zagreb, 1998.</w:t>
            </w:r>
          </w:p>
          <w:p w14:paraId="57CBA86D" w14:textId="7AFBD44E" w:rsidR="008C6D3A" w:rsidRPr="007D6CC7" w:rsidRDefault="008C6D3A" w:rsidP="008C6D3A">
            <w:pPr>
              <w:pStyle w:val="ListParagraph"/>
              <w:numPr>
                <w:ilvl w:val="0"/>
                <w:numId w:val="11"/>
              </w:numPr>
              <w:tabs>
                <w:tab w:val="left" w:pos="2820"/>
              </w:tabs>
              <w:spacing w:after="0"/>
              <w:rPr>
                <w:rFonts w:cstheme="minorHAnsi"/>
                <w:sz w:val="20"/>
                <w:szCs w:val="20"/>
              </w:rPr>
            </w:pPr>
            <w:r w:rsidRPr="007D6CC7">
              <w:rPr>
                <w:rFonts w:cstheme="minorHAnsi"/>
                <w:sz w:val="20"/>
                <w:szCs w:val="20"/>
              </w:rPr>
              <w:t xml:space="preserve">Ivan </w:t>
            </w:r>
            <w:proofErr w:type="spellStart"/>
            <w:r w:rsidRPr="007D6CC7">
              <w:rPr>
                <w:rFonts w:cstheme="minorHAnsi"/>
                <w:sz w:val="20"/>
                <w:szCs w:val="20"/>
              </w:rPr>
              <w:t>Bolf</w:t>
            </w:r>
            <w:proofErr w:type="spellEnd"/>
            <w:r w:rsidRPr="007D6CC7">
              <w:rPr>
                <w:rFonts w:cstheme="minorHAnsi"/>
                <w:sz w:val="20"/>
                <w:szCs w:val="20"/>
              </w:rPr>
              <w:t>: Zaštita na radu, udžbenik za učenike srednjih škole, Školske novine d.d., 2005.</w:t>
            </w:r>
          </w:p>
        </w:tc>
      </w:tr>
      <w:bookmarkEnd w:id="9"/>
    </w:tbl>
    <w:p w14:paraId="6BCBB36B" w14:textId="77777777" w:rsidR="00C759FB" w:rsidRPr="00F919E2" w:rsidRDefault="00C759FB" w:rsidP="00C759FB">
      <w:pPr>
        <w:spacing w:after="0"/>
        <w:rPr>
          <w:rFonts w:asciiTheme="minorHAnsi" w:hAnsiTheme="minorHAnsi" w:cstheme="minorHAnsi"/>
          <w:noProof/>
          <w:sz w:val="20"/>
          <w:szCs w:val="20"/>
          <w:lang w:val="hr-HR"/>
        </w:rPr>
      </w:pPr>
    </w:p>
    <w:p w14:paraId="4F62B729" w14:textId="7EFC7F2E"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8F40BB" w:rsidRPr="008F40BB" w14:paraId="0BE28ABB" w14:textId="77777777" w:rsidTr="008272C9">
        <w:trPr>
          <w:trHeight w:val="409"/>
        </w:trPr>
        <w:tc>
          <w:tcPr>
            <w:tcW w:w="3246" w:type="dxa"/>
            <w:gridSpan w:val="2"/>
            <w:shd w:val="clear" w:color="auto" w:fill="8EAADB" w:themeFill="accent1" w:themeFillTint="99"/>
            <w:tcMar>
              <w:left w:w="57" w:type="dxa"/>
              <w:right w:w="57" w:type="dxa"/>
            </w:tcMar>
            <w:vAlign w:val="center"/>
          </w:tcPr>
          <w:p w14:paraId="571AA092" w14:textId="03519264"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t>Skup ishoda učenja iz SK-</w:t>
            </w:r>
            <w:r w:rsidR="008272C9">
              <w:rPr>
                <w:rFonts w:asciiTheme="minorHAnsi" w:hAnsiTheme="minorHAnsi" w:cstheme="minorHAnsi"/>
                <w:b/>
                <w:noProof/>
                <w:sz w:val="20"/>
                <w:szCs w:val="20"/>
                <w:lang w:val="hr-HR"/>
              </w:rPr>
              <w:t>a, obujam</w:t>
            </w:r>
          </w:p>
        </w:tc>
        <w:tc>
          <w:tcPr>
            <w:tcW w:w="6247" w:type="dxa"/>
            <w:shd w:val="clear" w:color="auto" w:fill="auto"/>
            <w:vAlign w:val="center"/>
          </w:tcPr>
          <w:p w14:paraId="338EE48B" w14:textId="4F6A71DF" w:rsidR="008F40BB" w:rsidRPr="000018C8" w:rsidRDefault="008F40BB" w:rsidP="008F40BB">
            <w:pPr>
              <w:tabs>
                <w:tab w:val="left" w:pos="2820"/>
              </w:tabs>
              <w:spacing w:after="0"/>
              <w:rPr>
                <w:rFonts w:asciiTheme="minorHAnsi" w:hAnsiTheme="minorHAnsi" w:cstheme="minorHAnsi"/>
                <w:b/>
                <w:bCs/>
                <w:iCs/>
                <w:noProof/>
                <w:sz w:val="20"/>
                <w:szCs w:val="20"/>
                <w:lang w:val="hr-HR"/>
              </w:rPr>
            </w:pPr>
            <w:r w:rsidRPr="000018C8">
              <w:rPr>
                <w:rFonts w:asciiTheme="minorHAnsi" w:hAnsiTheme="minorHAnsi" w:cstheme="minorHAnsi"/>
                <w:b/>
                <w:bCs/>
                <w:iCs/>
                <w:noProof/>
                <w:sz w:val="20"/>
                <w:szCs w:val="20"/>
                <w:lang w:val="hr-HR"/>
              </w:rPr>
              <w:t>Zdravlje i sigurnost pri zavarivanju</w:t>
            </w:r>
            <w:r w:rsidR="001E0981">
              <w:rPr>
                <w:rFonts w:asciiTheme="minorHAnsi" w:hAnsiTheme="minorHAnsi" w:cstheme="minorHAnsi"/>
                <w:b/>
                <w:bCs/>
                <w:iCs/>
                <w:noProof/>
                <w:sz w:val="20"/>
                <w:szCs w:val="20"/>
                <w:lang w:val="hr-HR"/>
              </w:rPr>
              <w:t>, 1 CSVET</w:t>
            </w:r>
          </w:p>
        </w:tc>
      </w:tr>
      <w:tr w:rsidR="008F40BB" w:rsidRPr="008F40BB" w14:paraId="0FDEB428" w14:textId="77777777" w:rsidTr="00B07E26">
        <w:trPr>
          <w:trHeight w:val="340"/>
        </w:trPr>
        <w:tc>
          <w:tcPr>
            <w:tcW w:w="9493" w:type="dxa"/>
            <w:gridSpan w:val="3"/>
            <w:shd w:val="clear" w:color="auto" w:fill="B4C6E7" w:themeFill="accent1" w:themeFillTint="66"/>
            <w:tcMar>
              <w:left w:w="57" w:type="dxa"/>
              <w:right w:w="57" w:type="dxa"/>
            </w:tcMar>
            <w:vAlign w:val="center"/>
          </w:tcPr>
          <w:p w14:paraId="0CF0E06F"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8F40BB" w:rsidRPr="008F40BB" w14:paraId="62CF8A3C" w14:textId="77777777" w:rsidTr="008F40BB">
        <w:tc>
          <w:tcPr>
            <w:tcW w:w="9493" w:type="dxa"/>
            <w:gridSpan w:val="3"/>
            <w:shd w:val="clear" w:color="auto" w:fill="auto"/>
            <w:tcMar>
              <w:left w:w="57" w:type="dxa"/>
              <w:right w:w="57" w:type="dxa"/>
            </w:tcMar>
            <w:vAlign w:val="center"/>
          </w:tcPr>
          <w:p w14:paraId="6DB20DFD" w14:textId="70393BA3"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Prepoznati potencijalne opasne situacije vezane za električnu energiju, vlagu, istosmjernu i izmjeničnu struju</w:t>
            </w:r>
          </w:p>
        </w:tc>
      </w:tr>
      <w:tr w:rsidR="008F40BB" w:rsidRPr="008F40BB" w14:paraId="769C93D0" w14:textId="77777777" w:rsidTr="008F40BB">
        <w:tc>
          <w:tcPr>
            <w:tcW w:w="9493" w:type="dxa"/>
            <w:gridSpan w:val="3"/>
            <w:shd w:val="clear" w:color="auto" w:fill="auto"/>
            <w:tcMar>
              <w:left w:w="57" w:type="dxa"/>
              <w:right w:w="57" w:type="dxa"/>
            </w:tcMar>
            <w:vAlign w:val="center"/>
          </w:tcPr>
          <w:p w14:paraId="4EF70C38" w14:textId="19C110B3"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Identificirati moguće opasnosti od dimova izazvanih zavarivanjem</w:t>
            </w:r>
          </w:p>
        </w:tc>
      </w:tr>
      <w:tr w:rsidR="008F40BB" w:rsidRPr="008F40BB" w14:paraId="6B4E2624" w14:textId="77777777" w:rsidTr="008F40BB">
        <w:tc>
          <w:tcPr>
            <w:tcW w:w="9493" w:type="dxa"/>
            <w:gridSpan w:val="3"/>
            <w:shd w:val="clear" w:color="auto" w:fill="auto"/>
            <w:tcMar>
              <w:left w:w="57" w:type="dxa"/>
              <w:right w:w="57" w:type="dxa"/>
            </w:tcMar>
            <w:vAlign w:val="center"/>
          </w:tcPr>
          <w:p w14:paraId="6FDF79BC" w14:textId="136DC0D1"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Prepoznati oznake izlaza u slučaju opasnosti</w:t>
            </w:r>
          </w:p>
        </w:tc>
      </w:tr>
      <w:tr w:rsidR="008F40BB" w:rsidRPr="008F40BB" w14:paraId="7878DF8A" w14:textId="77777777" w:rsidTr="008F40BB">
        <w:tc>
          <w:tcPr>
            <w:tcW w:w="9493" w:type="dxa"/>
            <w:gridSpan w:val="3"/>
            <w:shd w:val="clear" w:color="auto" w:fill="auto"/>
            <w:tcMar>
              <w:left w:w="57" w:type="dxa"/>
              <w:right w:w="57" w:type="dxa"/>
            </w:tcMar>
            <w:vAlign w:val="center"/>
          </w:tcPr>
          <w:p w14:paraId="301A353B" w14:textId="194C7B0F"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Navesti primjerena sredstva osobne zaštite</w:t>
            </w:r>
          </w:p>
        </w:tc>
      </w:tr>
      <w:tr w:rsidR="008F40BB" w:rsidRPr="008F40BB" w14:paraId="271F0B2C" w14:textId="77777777" w:rsidTr="008F40BB">
        <w:tc>
          <w:tcPr>
            <w:tcW w:w="9493" w:type="dxa"/>
            <w:gridSpan w:val="3"/>
            <w:shd w:val="clear" w:color="auto" w:fill="auto"/>
            <w:tcMar>
              <w:left w:w="57" w:type="dxa"/>
              <w:right w:w="57" w:type="dxa"/>
            </w:tcMar>
            <w:vAlign w:val="center"/>
          </w:tcPr>
          <w:p w14:paraId="5024996F" w14:textId="7BE67DE8"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sz w:val="20"/>
                <w:szCs w:val="20"/>
              </w:rPr>
              <w:t>Navesti mjere za prevenciju opasnosti od vatre</w:t>
            </w:r>
          </w:p>
        </w:tc>
      </w:tr>
      <w:tr w:rsidR="008F40BB" w:rsidRPr="008F40BB" w14:paraId="2739F199" w14:textId="77777777" w:rsidTr="008F40BB">
        <w:tc>
          <w:tcPr>
            <w:tcW w:w="9493" w:type="dxa"/>
            <w:gridSpan w:val="3"/>
            <w:shd w:val="clear" w:color="auto" w:fill="auto"/>
            <w:tcMar>
              <w:left w:w="57" w:type="dxa"/>
              <w:right w:w="57" w:type="dxa"/>
            </w:tcMar>
            <w:vAlign w:val="center"/>
          </w:tcPr>
          <w:p w14:paraId="6CFC5446" w14:textId="0F50BAD1"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Navesti mjere za prevenciju opasnosti od buke</w:t>
            </w:r>
          </w:p>
        </w:tc>
      </w:tr>
      <w:tr w:rsidR="008F40BB" w:rsidRPr="008F40BB" w14:paraId="2898CA57" w14:textId="77777777" w:rsidTr="008F40BB">
        <w:tc>
          <w:tcPr>
            <w:tcW w:w="9493" w:type="dxa"/>
            <w:gridSpan w:val="3"/>
            <w:shd w:val="clear" w:color="auto" w:fill="auto"/>
            <w:tcMar>
              <w:left w:w="57" w:type="dxa"/>
              <w:right w:w="57" w:type="dxa"/>
            </w:tcMar>
            <w:vAlign w:val="center"/>
          </w:tcPr>
          <w:p w14:paraId="74F65145" w14:textId="78032D4D"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Sažeti specifična pravila i propise zaštite na radu</w:t>
            </w:r>
          </w:p>
        </w:tc>
      </w:tr>
      <w:tr w:rsidR="008F40BB" w:rsidRPr="008F40BB" w14:paraId="2B701932" w14:textId="77777777" w:rsidTr="008F40BB">
        <w:tc>
          <w:tcPr>
            <w:tcW w:w="9493" w:type="dxa"/>
            <w:gridSpan w:val="3"/>
            <w:shd w:val="clear" w:color="auto" w:fill="auto"/>
            <w:tcMar>
              <w:left w:w="57" w:type="dxa"/>
              <w:right w:w="57" w:type="dxa"/>
            </w:tcMar>
            <w:vAlign w:val="center"/>
          </w:tcPr>
          <w:p w14:paraId="08973244" w14:textId="52905AF6"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Navesti opće opasnosti u proizvodnoj radionici</w:t>
            </w:r>
          </w:p>
        </w:tc>
      </w:tr>
      <w:tr w:rsidR="008F40BB" w:rsidRPr="008F40BB" w14:paraId="780872EA" w14:textId="77777777" w:rsidTr="008F40BB">
        <w:tc>
          <w:tcPr>
            <w:tcW w:w="9493" w:type="dxa"/>
            <w:gridSpan w:val="3"/>
            <w:shd w:val="clear" w:color="auto" w:fill="auto"/>
            <w:tcMar>
              <w:left w:w="57" w:type="dxa"/>
              <w:right w:w="57" w:type="dxa"/>
            </w:tcMar>
            <w:vAlign w:val="center"/>
          </w:tcPr>
          <w:p w14:paraId="06835960" w14:textId="1CF39546"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Objasniti potrebu za ventilacijom</w:t>
            </w:r>
          </w:p>
        </w:tc>
      </w:tr>
      <w:tr w:rsidR="008F40BB" w:rsidRPr="008F40BB" w14:paraId="27A00F92" w14:textId="77777777" w:rsidTr="008F40BB">
        <w:tc>
          <w:tcPr>
            <w:tcW w:w="9493" w:type="dxa"/>
            <w:gridSpan w:val="3"/>
            <w:shd w:val="clear" w:color="auto" w:fill="auto"/>
            <w:tcMar>
              <w:left w:w="57" w:type="dxa"/>
              <w:right w:w="57" w:type="dxa"/>
            </w:tcMar>
            <w:vAlign w:val="center"/>
          </w:tcPr>
          <w:p w14:paraId="772D804D" w14:textId="3008E89E"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lastRenderedPageBreak/>
              <w:t>Navesti rizike od eksplozije</w:t>
            </w:r>
          </w:p>
        </w:tc>
      </w:tr>
      <w:tr w:rsidR="008F40BB" w:rsidRPr="008F40BB" w14:paraId="16636B35" w14:textId="77777777" w:rsidTr="008F40BB">
        <w:tc>
          <w:tcPr>
            <w:tcW w:w="9493" w:type="dxa"/>
            <w:gridSpan w:val="3"/>
            <w:shd w:val="clear" w:color="auto" w:fill="auto"/>
            <w:tcMar>
              <w:left w:w="57" w:type="dxa"/>
              <w:right w:w="57" w:type="dxa"/>
            </w:tcMar>
            <w:vAlign w:val="center"/>
          </w:tcPr>
          <w:p w14:paraId="428228C8" w14:textId="244EFCC5" w:rsidR="008F40BB" w:rsidRPr="000018C8" w:rsidRDefault="008F40BB" w:rsidP="008272C9">
            <w:pPr>
              <w:pStyle w:val="ListParagraph"/>
              <w:numPr>
                <w:ilvl w:val="0"/>
                <w:numId w:val="22"/>
              </w:numPr>
              <w:tabs>
                <w:tab w:val="left" w:pos="2820"/>
              </w:tabs>
              <w:spacing w:after="0"/>
              <w:rPr>
                <w:rFonts w:cstheme="minorHAnsi"/>
                <w:noProof/>
                <w:sz w:val="20"/>
                <w:szCs w:val="20"/>
              </w:rPr>
            </w:pPr>
            <w:r w:rsidRPr="000018C8">
              <w:rPr>
                <w:rFonts w:cstheme="minorHAnsi"/>
                <w:noProof/>
                <w:sz w:val="20"/>
                <w:szCs w:val="20"/>
              </w:rPr>
              <w:t>Objasniti sigurno rukovanje plinskim bocama</w:t>
            </w:r>
          </w:p>
        </w:tc>
      </w:tr>
      <w:tr w:rsidR="008F40BB" w:rsidRPr="008F40BB" w14:paraId="52BD9B35" w14:textId="77777777" w:rsidTr="008F40BB">
        <w:tc>
          <w:tcPr>
            <w:tcW w:w="9493" w:type="dxa"/>
            <w:gridSpan w:val="3"/>
            <w:shd w:val="clear" w:color="auto" w:fill="auto"/>
            <w:tcMar>
              <w:left w:w="57" w:type="dxa"/>
              <w:right w:w="57" w:type="dxa"/>
            </w:tcMar>
            <w:vAlign w:val="center"/>
          </w:tcPr>
          <w:p w14:paraId="7F148EF7" w14:textId="282E5A33" w:rsidR="008F40BB" w:rsidRPr="000018C8" w:rsidRDefault="008F40BB" w:rsidP="008272C9">
            <w:pPr>
              <w:pStyle w:val="ListParagraph"/>
              <w:numPr>
                <w:ilvl w:val="0"/>
                <w:numId w:val="22"/>
              </w:numPr>
              <w:tabs>
                <w:tab w:val="left" w:pos="2820"/>
              </w:tabs>
              <w:spacing w:after="0"/>
              <w:rPr>
                <w:rFonts w:cstheme="minorHAnsi"/>
                <w:noProof/>
                <w:sz w:val="20"/>
                <w:szCs w:val="20"/>
              </w:rPr>
            </w:pPr>
            <w:r w:rsidRPr="000018C8">
              <w:rPr>
                <w:rFonts w:cstheme="minorHAnsi"/>
                <w:noProof/>
                <w:sz w:val="20"/>
                <w:szCs w:val="20"/>
              </w:rPr>
              <w:t>Prikazati moguće opasnosti pri zavarivanju na gradilištu</w:t>
            </w:r>
          </w:p>
        </w:tc>
      </w:tr>
      <w:tr w:rsidR="008F40BB" w:rsidRPr="008F40BB" w14:paraId="1E55E4AB" w14:textId="77777777" w:rsidTr="008F40BB">
        <w:tc>
          <w:tcPr>
            <w:tcW w:w="9493" w:type="dxa"/>
            <w:gridSpan w:val="3"/>
            <w:shd w:val="clear" w:color="auto" w:fill="auto"/>
            <w:tcMar>
              <w:left w:w="57" w:type="dxa"/>
              <w:right w:w="57" w:type="dxa"/>
            </w:tcMar>
            <w:vAlign w:val="center"/>
          </w:tcPr>
          <w:p w14:paraId="4EF8154C" w14:textId="54D8513B" w:rsidR="008F40BB" w:rsidRPr="000018C8" w:rsidRDefault="008F40BB" w:rsidP="008272C9">
            <w:pPr>
              <w:pStyle w:val="ListParagraph"/>
              <w:numPr>
                <w:ilvl w:val="0"/>
                <w:numId w:val="22"/>
              </w:numPr>
              <w:tabs>
                <w:tab w:val="left" w:pos="2820"/>
              </w:tabs>
              <w:spacing w:after="0"/>
              <w:rPr>
                <w:rFonts w:cstheme="minorHAnsi"/>
                <w:noProof/>
                <w:sz w:val="20"/>
                <w:szCs w:val="20"/>
              </w:rPr>
            </w:pPr>
            <w:r w:rsidRPr="000018C8">
              <w:rPr>
                <w:rFonts w:cstheme="minorHAnsi"/>
                <w:noProof/>
                <w:sz w:val="20"/>
                <w:szCs w:val="20"/>
              </w:rPr>
              <w:t>Navesti osnovne mjere predostrožnosti</w:t>
            </w:r>
          </w:p>
        </w:tc>
      </w:tr>
      <w:tr w:rsidR="008F40BB" w:rsidRPr="008F40BB" w14:paraId="66F50336" w14:textId="77777777" w:rsidTr="008272C9">
        <w:trPr>
          <w:trHeight w:val="340"/>
        </w:trPr>
        <w:tc>
          <w:tcPr>
            <w:tcW w:w="9493" w:type="dxa"/>
            <w:gridSpan w:val="3"/>
            <w:shd w:val="clear" w:color="auto" w:fill="B4C6E7" w:themeFill="accent1" w:themeFillTint="66"/>
            <w:tcMar>
              <w:left w:w="57" w:type="dxa"/>
              <w:right w:w="57" w:type="dxa"/>
            </w:tcMar>
            <w:vAlign w:val="center"/>
          </w:tcPr>
          <w:p w14:paraId="522B6CA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Dominantan nastavni sustav i opis načina ostvarivanja SIU</w:t>
            </w:r>
          </w:p>
        </w:tc>
      </w:tr>
      <w:tr w:rsidR="008F40BB" w:rsidRPr="008F40BB" w14:paraId="4EF08C84" w14:textId="77777777" w:rsidTr="008F40BB">
        <w:trPr>
          <w:trHeight w:val="572"/>
        </w:trPr>
        <w:tc>
          <w:tcPr>
            <w:tcW w:w="9493" w:type="dxa"/>
            <w:gridSpan w:val="3"/>
            <w:shd w:val="clear" w:color="auto" w:fill="auto"/>
            <w:tcMar>
              <w:left w:w="57" w:type="dxa"/>
              <w:right w:w="57" w:type="dxa"/>
            </w:tcMar>
          </w:tcPr>
          <w:p w14:paraId="1F9DC0CF" w14:textId="37A45074" w:rsidR="00621496" w:rsidRPr="00621496" w:rsidRDefault="00621496" w:rsidP="006A6588">
            <w:pPr>
              <w:tabs>
                <w:tab w:val="left" w:pos="2820"/>
              </w:tabs>
              <w:spacing w:after="0"/>
              <w:jc w:val="both"/>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Nastavnik metodama usmenog izlaganja i razgovora, objašnjavanjem i propitivanjem polaznikovog razumijevanja uvodi polaznike u norme i propise vezane uz moguće opasnosti na radnom mjestu zavarivača, kao i mjere prevencije te propise zaštite na radu.</w:t>
            </w:r>
          </w:p>
          <w:p w14:paraId="01FA9AC5" w14:textId="77777777" w:rsidR="00621496" w:rsidRPr="00621496" w:rsidRDefault="00621496" w:rsidP="006A6588">
            <w:pPr>
              <w:tabs>
                <w:tab w:val="left" w:pos="2820"/>
              </w:tabs>
              <w:spacing w:after="0"/>
              <w:jc w:val="both"/>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06103BAE" w14:textId="5B3482F7" w:rsidR="00621496" w:rsidRPr="00621496" w:rsidRDefault="00621496" w:rsidP="006A6588">
            <w:pPr>
              <w:tabs>
                <w:tab w:val="left" w:pos="2820"/>
              </w:tabs>
              <w:spacing w:after="0"/>
              <w:jc w:val="both"/>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37CE39F6" w:rsidR="008F40BB" w:rsidRPr="000018C8" w:rsidRDefault="00621496" w:rsidP="006A6588">
            <w:pPr>
              <w:tabs>
                <w:tab w:val="left" w:pos="2820"/>
              </w:tabs>
              <w:spacing w:after="0"/>
              <w:jc w:val="both"/>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8F40BB" w14:paraId="764C132E" w14:textId="77777777" w:rsidTr="00B07E26">
        <w:tc>
          <w:tcPr>
            <w:tcW w:w="2112" w:type="dxa"/>
            <w:shd w:val="clear" w:color="auto" w:fill="B4C6E7" w:themeFill="accent1" w:themeFillTint="66"/>
            <w:tcMar>
              <w:left w:w="57" w:type="dxa"/>
              <w:right w:w="57" w:type="dxa"/>
            </w:tcMar>
            <w:vAlign w:val="center"/>
          </w:tcPr>
          <w:p w14:paraId="7D4B704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52203DB2" w14:textId="37999D4D" w:rsidR="008F40BB" w:rsidRPr="00B07E26" w:rsidRDefault="008F40BB" w:rsidP="00B07E26">
            <w:pPr>
              <w:tabs>
                <w:tab w:val="left" w:pos="2820"/>
              </w:tabs>
              <w:spacing w:after="0"/>
              <w:rPr>
                <w:rFonts w:asciiTheme="minorHAnsi" w:hAnsiTheme="minorHAnsi" w:cstheme="minorHAnsi"/>
                <w:noProof/>
                <w:sz w:val="20"/>
                <w:szCs w:val="20"/>
                <w:lang w:val="hr-HR"/>
              </w:rPr>
            </w:pPr>
            <w:r w:rsidRPr="00B07E26">
              <w:rPr>
                <w:rFonts w:cstheme="minorHAnsi"/>
                <w:noProof/>
                <w:sz w:val="20"/>
                <w:szCs w:val="20"/>
              </w:rPr>
              <w:t>Propisi zaštite na radu i zaštite okoliša</w:t>
            </w:r>
            <w:r w:rsidRPr="00B07E26">
              <w:rPr>
                <w:rFonts w:asciiTheme="minorHAnsi" w:hAnsiTheme="minorHAnsi" w:cstheme="minorHAnsi"/>
                <w:noProof/>
                <w:sz w:val="20"/>
                <w:szCs w:val="20"/>
                <w:lang w:val="hr-HR"/>
              </w:rPr>
              <w:t xml:space="preserve"> </w:t>
            </w:r>
          </w:p>
          <w:p w14:paraId="39EBBC17" w14:textId="6D639001" w:rsidR="008F40BB" w:rsidRPr="00B07E26" w:rsidRDefault="008F40BB" w:rsidP="00B07E26">
            <w:pPr>
              <w:tabs>
                <w:tab w:val="left" w:pos="2820"/>
              </w:tabs>
              <w:spacing w:after="0"/>
              <w:rPr>
                <w:rFonts w:cstheme="minorHAnsi"/>
                <w:noProof/>
                <w:sz w:val="20"/>
                <w:szCs w:val="20"/>
              </w:rPr>
            </w:pPr>
            <w:r w:rsidRPr="00B07E26">
              <w:rPr>
                <w:rFonts w:cstheme="minorHAnsi"/>
                <w:noProof/>
                <w:sz w:val="20"/>
                <w:szCs w:val="20"/>
              </w:rPr>
              <w:t>Rizici na radnom mjestu zavarivača</w:t>
            </w:r>
          </w:p>
          <w:p w14:paraId="239BA3CF" w14:textId="00062DAF" w:rsidR="008F40BB" w:rsidRPr="00B07E26" w:rsidRDefault="008F40BB" w:rsidP="00B07E26">
            <w:pPr>
              <w:tabs>
                <w:tab w:val="left" w:pos="2820"/>
              </w:tabs>
              <w:spacing w:after="0"/>
              <w:rPr>
                <w:rFonts w:cstheme="minorHAnsi"/>
                <w:noProof/>
                <w:sz w:val="20"/>
                <w:szCs w:val="20"/>
              </w:rPr>
            </w:pPr>
            <w:r w:rsidRPr="00B07E26">
              <w:rPr>
                <w:rFonts w:cstheme="minorHAnsi"/>
                <w:noProof/>
                <w:sz w:val="20"/>
                <w:szCs w:val="20"/>
              </w:rPr>
              <w:t>Mjere za sprječavanje rizika</w:t>
            </w:r>
            <w:r w:rsidRPr="00B07E26">
              <w:rPr>
                <w:rFonts w:cstheme="minorHAnsi"/>
                <w:noProof/>
                <w:sz w:val="20"/>
                <w:szCs w:val="20"/>
              </w:rPr>
              <w:tab/>
            </w:r>
          </w:p>
          <w:p w14:paraId="24E813CB" w14:textId="32640146" w:rsidR="008F40BB" w:rsidRPr="00B07E26" w:rsidRDefault="008F40BB" w:rsidP="00B07E26">
            <w:pPr>
              <w:tabs>
                <w:tab w:val="left" w:pos="2820"/>
              </w:tabs>
              <w:spacing w:after="0"/>
              <w:rPr>
                <w:rFonts w:cstheme="minorHAnsi"/>
                <w:noProof/>
                <w:sz w:val="20"/>
                <w:szCs w:val="20"/>
              </w:rPr>
            </w:pPr>
            <w:r w:rsidRPr="00B07E26">
              <w:rPr>
                <w:rFonts w:cstheme="minorHAnsi"/>
                <w:noProof/>
                <w:sz w:val="20"/>
                <w:szCs w:val="20"/>
              </w:rPr>
              <w:t>Osobna zaštitna sredstva</w:t>
            </w:r>
            <w:r w:rsidRPr="00B07E26">
              <w:rPr>
                <w:rFonts w:cstheme="minorHAnsi"/>
                <w:noProof/>
                <w:sz w:val="20"/>
                <w:szCs w:val="20"/>
              </w:rPr>
              <w:tab/>
              <w:t xml:space="preserve"> </w:t>
            </w:r>
            <w:r w:rsidRPr="00B07E26">
              <w:rPr>
                <w:rFonts w:cstheme="minorHAnsi"/>
                <w:noProof/>
                <w:sz w:val="20"/>
                <w:szCs w:val="20"/>
              </w:rPr>
              <w:tab/>
            </w:r>
          </w:p>
        </w:tc>
      </w:tr>
      <w:tr w:rsidR="008F40BB" w:rsidRPr="008F40BB" w14:paraId="1F3A13CA" w14:textId="77777777" w:rsidTr="00B07E26">
        <w:trPr>
          <w:trHeight w:val="340"/>
        </w:trPr>
        <w:tc>
          <w:tcPr>
            <w:tcW w:w="9493" w:type="dxa"/>
            <w:gridSpan w:val="3"/>
            <w:shd w:val="clear" w:color="auto" w:fill="B4C6E7" w:themeFill="accent1" w:themeFillTint="66"/>
            <w:tcMar>
              <w:left w:w="57" w:type="dxa"/>
              <w:right w:w="57" w:type="dxa"/>
            </w:tcMar>
            <w:vAlign w:val="center"/>
          </w:tcPr>
          <w:p w14:paraId="5F88D401"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8F40BB"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0018C8" w:rsidRDefault="008F40BB" w:rsidP="006A6588">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0018C8" w:rsidRDefault="008F40BB" w:rsidP="006A6588">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Primjeri:</w:t>
            </w:r>
          </w:p>
          <w:p w14:paraId="5991A5E7" w14:textId="21536B0C" w:rsidR="008F40BB" w:rsidRPr="000018C8" w:rsidRDefault="008F40BB" w:rsidP="00B07E26">
            <w:pPr>
              <w:pStyle w:val="ListParagraph"/>
              <w:numPr>
                <w:ilvl w:val="0"/>
                <w:numId w:val="21"/>
              </w:numPr>
              <w:spacing w:before="60" w:after="60" w:line="240" w:lineRule="auto"/>
              <w:jc w:val="both"/>
              <w:rPr>
                <w:rFonts w:cstheme="minorHAnsi"/>
                <w:noProof/>
                <w:sz w:val="20"/>
                <w:szCs w:val="20"/>
              </w:rPr>
            </w:pPr>
            <w:r w:rsidRPr="000018C8">
              <w:rPr>
                <w:rFonts w:cstheme="minorHAnsi"/>
                <w:noProof/>
                <w:sz w:val="20"/>
                <w:szCs w:val="20"/>
              </w:rPr>
              <w:t>Polaznik na temelju zadanih parametara objašnjava potencijalne opasnosti koje mogu nastati nesavjesnim i nestručnim korištenjem opreme za zavarivanje u zadanim uvjeima.</w:t>
            </w:r>
          </w:p>
          <w:p w14:paraId="439665AF" w14:textId="2EF3A4F2" w:rsidR="008F40BB" w:rsidRPr="000018C8" w:rsidRDefault="008F40BB" w:rsidP="00B07E26">
            <w:pPr>
              <w:pStyle w:val="ListParagraph"/>
              <w:numPr>
                <w:ilvl w:val="0"/>
                <w:numId w:val="21"/>
              </w:numPr>
              <w:spacing w:before="60" w:after="60" w:line="240" w:lineRule="auto"/>
              <w:jc w:val="both"/>
              <w:rPr>
                <w:rFonts w:cstheme="minorHAnsi"/>
                <w:noProof/>
                <w:sz w:val="20"/>
                <w:szCs w:val="20"/>
              </w:rPr>
            </w:pPr>
            <w:r w:rsidRPr="000018C8">
              <w:rPr>
                <w:rFonts w:cstheme="minorHAnsi"/>
                <w:noProof/>
                <w:sz w:val="20"/>
                <w:szCs w:val="20"/>
              </w:rPr>
              <w:t>Pomoću unaprijed definiranih rizika (za opasnosti od: električna energija, vlage, luka i sl.) vr</w:t>
            </w:r>
            <w:r w:rsidR="00461B56">
              <w:rPr>
                <w:rFonts w:cstheme="minorHAnsi"/>
                <w:noProof/>
                <w:sz w:val="20"/>
                <w:szCs w:val="20"/>
              </w:rPr>
              <w:t>j</w:t>
            </w:r>
            <w:r w:rsidRPr="000018C8">
              <w:rPr>
                <w:rFonts w:cstheme="minorHAnsi"/>
                <w:noProof/>
                <w:sz w:val="20"/>
                <w:szCs w:val="20"/>
              </w:rPr>
              <w:t>ednuje se prezentacija polaznika.</w:t>
            </w:r>
          </w:p>
        </w:tc>
      </w:tr>
      <w:tr w:rsidR="008F40BB" w:rsidRPr="008F40BB" w14:paraId="12A1FF14" w14:textId="77777777" w:rsidTr="00B07E26">
        <w:trPr>
          <w:trHeight w:val="340"/>
        </w:trPr>
        <w:tc>
          <w:tcPr>
            <w:tcW w:w="9493" w:type="dxa"/>
            <w:gridSpan w:val="3"/>
            <w:shd w:val="clear" w:color="auto" w:fill="B4C6E7" w:themeFill="accent1" w:themeFillTint="66"/>
            <w:tcMar>
              <w:left w:w="57" w:type="dxa"/>
              <w:right w:w="57" w:type="dxa"/>
            </w:tcMar>
            <w:vAlign w:val="center"/>
          </w:tcPr>
          <w:p w14:paraId="3BBB11A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8F40BB" w14:paraId="49181CEF" w14:textId="77777777" w:rsidTr="008F40BB">
        <w:tc>
          <w:tcPr>
            <w:tcW w:w="9493" w:type="dxa"/>
            <w:gridSpan w:val="3"/>
            <w:shd w:val="clear" w:color="auto" w:fill="auto"/>
            <w:tcMar>
              <w:left w:w="57" w:type="dxa"/>
              <w:right w:w="57" w:type="dxa"/>
            </w:tcMar>
          </w:tcPr>
          <w:p w14:paraId="6BC364F3" w14:textId="77777777" w:rsidR="008F40BB" w:rsidRPr="007D6CC7" w:rsidRDefault="008F40BB" w:rsidP="008F40BB">
            <w:pPr>
              <w:tabs>
                <w:tab w:val="left" w:pos="2820"/>
              </w:tabs>
              <w:spacing w:after="0"/>
              <w:rPr>
                <w:rFonts w:asciiTheme="minorHAnsi" w:hAnsiTheme="minorHAnsi" w:cstheme="minorHAnsi"/>
                <w:i/>
                <w:iCs/>
                <w:noProof/>
                <w:sz w:val="16"/>
                <w:szCs w:val="16"/>
                <w:lang w:val="hr-HR"/>
              </w:rPr>
            </w:pPr>
            <w:r w:rsidRPr="007D6CC7">
              <w:rPr>
                <w:rFonts w:asciiTheme="minorHAnsi" w:hAnsiTheme="minorHAnsi" w:cstheme="minorHAnsi"/>
                <w:i/>
                <w:iCs/>
                <w:noProof/>
                <w:sz w:val="16"/>
                <w:szCs w:val="16"/>
                <w:lang w:val="hr-HR"/>
              </w:rPr>
              <w:t>(Izraditi način i primjer vrjednovanja skupa ishoda učenja za polaznike/osobe s invaliditetom ako je primjenjivo)</w:t>
            </w:r>
          </w:p>
          <w:p w14:paraId="4204B171" w14:textId="77777777" w:rsidR="008F40BB" w:rsidRPr="000018C8"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Default="008F40BB" w:rsidP="00C759FB">
      <w:pPr>
        <w:jc w:val="both"/>
        <w:rPr>
          <w:rFonts w:asciiTheme="minorHAnsi" w:hAnsiTheme="minorHAnsi" w:cstheme="minorHAnsi"/>
          <w:noProof/>
          <w:sz w:val="24"/>
          <w:szCs w:val="24"/>
          <w:lang w:val="hr-HR"/>
        </w:rPr>
      </w:pPr>
    </w:p>
    <w:p w14:paraId="77794A0F" w14:textId="540BA610" w:rsidR="00B07E26" w:rsidRDefault="00B07E26">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0018C8"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603640AF" w14:textId="0B496F76" w:rsidR="008F40BB" w:rsidRPr="000018C8" w:rsidRDefault="005524EF"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ZAVARLJIVOST UGLJIČNIH I NISKOLEGIRANIH ČELIKA</w:t>
            </w:r>
          </w:p>
        </w:tc>
      </w:tr>
      <w:tr w:rsidR="008F40BB" w:rsidRPr="000018C8"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0018C8" w:rsidRDefault="008F40BB" w:rsidP="008F40BB">
            <w:pPr>
              <w:spacing w:after="0"/>
              <w:ind w:left="397" w:hanging="397"/>
              <w:rPr>
                <w:rFonts w:asciiTheme="minorHAnsi" w:hAnsiTheme="minorHAnsi" w:cstheme="minorHAnsi"/>
                <w:b/>
                <w:noProof/>
                <w:sz w:val="20"/>
                <w:szCs w:val="20"/>
                <w:lang w:val="hr-HR"/>
              </w:rPr>
            </w:pPr>
          </w:p>
        </w:tc>
      </w:tr>
      <w:tr w:rsidR="008F40BB" w:rsidRPr="000018C8"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3369CCF" w14:textId="61CDC8CC" w:rsidR="008F40BB" w:rsidRPr="000018C8" w:rsidRDefault="00735D42" w:rsidP="008F40BB">
            <w:pPr>
              <w:spacing w:after="0"/>
              <w:ind w:left="397" w:hanging="397"/>
              <w:rPr>
                <w:rFonts w:asciiTheme="minorHAnsi" w:hAnsiTheme="minorHAnsi" w:cstheme="minorHAnsi"/>
                <w:bCs/>
                <w:iCs/>
                <w:noProof/>
                <w:sz w:val="20"/>
                <w:szCs w:val="20"/>
                <w:lang w:val="hr-HR"/>
              </w:rPr>
            </w:pPr>
            <w:hyperlink r:id="rId25" w:history="1">
              <w:r w:rsidR="00C96F8A" w:rsidRPr="00BF271F">
                <w:rPr>
                  <w:rStyle w:val="Hyperlink"/>
                  <w:rFonts w:asciiTheme="minorHAnsi" w:hAnsiTheme="minorHAnsi" w:cstheme="minorHAnsi"/>
                  <w:bCs/>
                  <w:iCs/>
                  <w:noProof/>
                  <w:sz w:val="20"/>
                  <w:szCs w:val="20"/>
                  <w:lang w:val="hr-HR"/>
                </w:rPr>
                <w:t>https://hko.srce.hr/registar/skup-ishoda-ucenja/detalji/15401</w:t>
              </w:r>
            </w:hyperlink>
            <w:r w:rsidR="00C96F8A">
              <w:rPr>
                <w:rFonts w:asciiTheme="minorHAnsi" w:hAnsiTheme="minorHAnsi" w:cstheme="minorHAnsi"/>
                <w:bCs/>
                <w:iCs/>
                <w:noProof/>
                <w:sz w:val="20"/>
                <w:szCs w:val="20"/>
                <w:lang w:val="hr-HR"/>
              </w:rPr>
              <w:t xml:space="preserve"> </w:t>
            </w:r>
          </w:p>
        </w:tc>
      </w:tr>
      <w:tr w:rsidR="008F40BB" w:rsidRPr="000018C8"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DDED340" w14:textId="77777777" w:rsidR="008F40BB" w:rsidRDefault="00C96F8A" w:rsidP="008F40BB">
            <w:pPr>
              <w:spacing w:after="0"/>
              <w:ind w:left="397" w:hanging="397"/>
              <w:rPr>
                <w:rFonts w:asciiTheme="minorHAnsi" w:hAnsiTheme="minorHAnsi" w:cstheme="minorHAnsi"/>
                <w:b/>
                <w:noProof/>
                <w:sz w:val="20"/>
                <w:szCs w:val="20"/>
                <w:lang w:val="hr-HR"/>
              </w:rPr>
            </w:pPr>
            <w:r w:rsidRPr="00690782">
              <w:rPr>
                <w:rFonts w:asciiTheme="minorHAnsi" w:hAnsiTheme="minorHAnsi" w:cstheme="minorHAnsi"/>
                <w:b/>
                <w:noProof/>
                <w:sz w:val="20"/>
                <w:szCs w:val="20"/>
                <w:lang w:val="hr-HR"/>
              </w:rPr>
              <w:t xml:space="preserve">1 </w:t>
            </w:r>
            <w:r w:rsidR="00104382" w:rsidRPr="00690782">
              <w:rPr>
                <w:rFonts w:asciiTheme="minorHAnsi" w:hAnsiTheme="minorHAnsi" w:cstheme="minorHAnsi"/>
                <w:b/>
                <w:noProof/>
                <w:sz w:val="20"/>
                <w:szCs w:val="20"/>
                <w:lang w:val="hr-HR"/>
              </w:rPr>
              <w:t>CSVET</w:t>
            </w:r>
          </w:p>
          <w:p w14:paraId="33136AFF" w14:textId="712B727C" w:rsidR="005524EF" w:rsidRPr="005524EF" w:rsidRDefault="005524EF" w:rsidP="005524EF">
            <w:pPr>
              <w:spacing w:before="60" w:after="60" w:line="240" w:lineRule="auto"/>
              <w:rPr>
                <w:rFonts w:asciiTheme="minorHAnsi" w:hAnsiTheme="minorHAnsi" w:cstheme="minorHAnsi"/>
                <w:noProof/>
                <w:sz w:val="20"/>
                <w:szCs w:val="20"/>
                <w:lang w:val="hr-HR"/>
              </w:rPr>
            </w:pPr>
            <w:r w:rsidRPr="00EB6294">
              <w:rPr>
                <w:rFonts w:asciiTheme="minorHAnsi" w:hAnsiTheme="minorHAnsi" w:cstheme="minorHAnsi"/>
                <w:noProof/>
                <w:sz w:val="20"/>
                <w:szCs w:val="20"/>
                <w:lang w:val="hr-HR"/>
              </w:rPr>
              <w:t>SIU 2: Zavarljivost ugljčinih i niskolegiranih čelika</w:t>
            </w:r>
            <w:r>
              <w:rPr>
                <w:rFonts w:asciiTheme="minorHAnsi" w:hAnsiTheme="minorHAnsi" w:cstheme="minorHAnsi"/>
                <w:noProof/>
                <w:sz w:val="20"/>
                <w:szCs w:val="20"/>
                <w:lang w:val="hr-HR"/>
              </w:rPr>
              <w:t xml:space="preserve"> (1 CSVET)</w:t>
            </w:r>
          </w:p>
        </w:tc>
      </w:tr>
      <w:tr w:rsidR="008F40BB" w:rsidRPr="000018C8" w14:paraId="4676E7E4" w14:textId="77777777" w:rsidTr="005524EF">
        <w:tc>
          <w:tcPr>
            <w:tcW w:w="2537" w:type="dxa"/>
            <w:vMerge w:val="restart"/>
            <w:shd w:val="clear" w:color="auto" w:fill="8EAADB" w:themeFill="accent1" w:themeFillTint="99"/>
            <w:tcMar>
              <w:left w:w="57" w:type="dxa"/>
              <w:right w:w="57" w:type="dxa"/>
            </w:tcMar>
            <w:vAlign w:val="center"/>
          </w:tcPr>
          <w:p w14:paraId="16CB612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135ABA43"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1AA84C72"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45897C6B"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F40BB" w:rsidRPr="000018C8" w14:paraId="2A21B2E2" w14:textId="77777777" w:rsidTr="005524EF">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34B3B8" w14:textId="65AC59A2" w:rsidR="008F40BB" w:rsidRPr="00AC049F" w:rsidRDefault="00E91461" w:rsidP="00E91461">
            <w:pPr>
              <w:spacing w:after="0"/>
              <w:jc w:val="center"/>
              <w:rPr>
                <w:rFonts w:asciiTheme="minorHAnsi" w:hAnsiTheme="minorHAnsi" w:cstheme="minorHAnsi"/>
                <w:noProof/>
                <w:sz w:val="20"/>
                <w:szCs w:val="20"/>
                <w:lang w:val="hr-HR"/>
              </w:rPr>
            </w:pPr>
            <w:r w:rsidRPr="00AC049F">
              <w:rPr>
                <w:rFonts w:asciiTheme="minorHAnsi" w:hAnsiTheme="minorHAnsi" w:cstheme="minorHAnsi"/>
                <w:noProof/>
                <w:sz w:val="20"/>
                <w:szCs w:val="20"/>
                <w:lang w:val="hr-HR"/>
              </w:rPr>
              <w:t>1</w:t>
            </w:r>
            <w:r w:rsidR="00690782" w:rsidRPr="00AC049F">
              <w:rPr>
                <w:rFonts w:asciiTheme="minorHAnsi" w:hAnsiTheme="minorHAnsi" w:cstheme="minorHAnsi"/>
                <w:noProof/>
                <w:sz w:val="20"/>
                <w:szCs w:val="20"/>
                <w:lang w:val="hr-HR"/>
              </w:rPr>
              <w:t>0</w:t>
            </w:r>
            <w:r w:rsidR="00006313">
              <w:rPr>
                <w:rFonts w:asciiTheme="minorHAnsi" w:hAnsiTheme="minorHAnsi" w:cstheme="minorHAnsi"/>
                <w:noProof/>
                <w:sz w:val="20"/>
                <w:szCs w:val="20"/>
                <w:lang w:val="hr-HR"/>
              </w:rPr>
              <w:t xml:space="preserve"> sati </w:t>
            </w:r>
            <w:r w:rsidRPr="00AC049F">
              <w:rPr>
                <w:rFonts w:asciiTheme="minorHAnsi" w:hAnsiTheme="minorHAnsi" w:cstheme="minorHAnsi"/>
                <w:noProof/>
                <w:sz w:val="20"/>
                <w:szCs w:val="20"/>
                <w:lang w:val="hr-HR"/>
              </w:rPr>
              <w:t>(</w:t>
            </w:r>
            <w:r w:rsidR="00CB5D14" w:rsidRPr="00AC049F">
              <w:rPr>
                <w:rFonts w:asciiTheme="minorHAnsi" w:hAnsiTheme="minorHAnsi" w:cstheme="minorHAnsi"/>
                <w:noProof/>
                <w:sz w:val="20"/>
                <w:szCs w:val="20"/>
                <w:lang w:val="hr-HR"/>
              </w:rPr>
              <w:t>4</w:t>
            </w:r>
            <w:r w:rsidR="006016C4" w:rsidRPr="00AC049F">
              <w:rPr>
                <w:rFonts w:asciiTheme="minorHAnsi" w:hAnsiTheme="minorHAnsi" w:cstheme="minorHAnsi"/>
                <w:noProof/>
                <w:sz w:val="20"/>
                <w:szCs w:val="20"/>
                <w:lang w:val="hr-HR"/>
              </w:rPr>
              <w:t>0</w:t>
            </w:r>
            <w:r w:rsidR="00690782" w:rsidRPr="00AC049F">
              <w:rPr>
                <w:rFonts w:asciiTheme="minorHAnsi" w:hAnsiTheme="minorHAnsi" w:cstheme="minorHAnsi"/>
                <w:noProof/>
                <w:sz w:val="20"/>
                <w:szCs w:val="20"/>
                <w:lang w:val="hr-HR"/>
              </w:rPr>
              <w:t xml:space="preserve"> </w:t>
            </w:r>
            <w:r w:rsidR="006016C4" w:rsidRPr="00AC049F">
              <w:rPr>
                <w:rFonts w:asciiTheme="minorHAnsi" w:hAnsiTheme="minorHAnsi" w:cstheme="minorHAnsi"/>
                <w:noProof/>
                <w:sz w:val="20"/>
                <w:szCs w:val="20"/>
                <w:lang w:val="hr-HR"/>
              </w:rPr>
              <w:t>%)</w:t>
            </w:r>
          </w:p>
        </w:tc>
        <w:tc>
          <w:tcPr>
            <w:tcW w:w="2319" w:type="dxa"/>
            <w:vAlign w:val="center"/>
          </w:tcPr>
          <w:p w14:paraId="3CDF92B4" w14:textId="05CD1A21" w:rsidR="008F40BB" w:rsidRPr="00AC049F" w:rsidRDefault="00690782" w:rsidP="00E91461">
            <w:pPr>
              <w:spacing w:after="0"/>
              <w:jc w:val="center"/>
              <w:rPr>
                <w:rFonts w:asciiTheme="minorHAnsi" w:hAnsiTheme="minorHAnsi" w:cstheme="minorHAnsi"/>
                <w:noProof/>
                <w:sz w:val="20"/>
                <w:szCs w:val="20"/>
                <w:lang w:val="hr-HR"/>
              </w:rPr>
            </w:pPr>
            <w:r w:rsidRPr="00AC049F">
              <w:rPr>
                <w:rFonts w:asciiTheme="minorHAnsi" w:hAnsiTheme="minorHAnsi" w:cstheme="minorHAnsi"/>
                <w:noProof/>
                <w:sz w:val="20"/>
                <w:szCs w:val="20"/>
                <w:lang w:val="hr-HR"/>
              </w:rPr>
              <w:t>1</w:t>
            </w:r>
            <w:r w:rsidR="00E91461" w:rsidRPr="00AC049F">
              <w:rPr>
                <w:rFonts w:asciiTheme="minorHAnsi" w:hAnsiTheme="minorHAnsi" w:cstheme="minorHAnsi"/>
                <w:noProof/>
                <w:sz w:val="20"/>
                <w:szCs w:val="20"/>
                <w:lang w:val="hr-HR"/>
              </w:rPr>
              <w:t xml:space="preserve">0 </w:t>
            </w:r>
            <w:r w:rsidR="00006313">
              <w:rPr>
                <w:rFonts w:asciiTheme="minorHAnsi" w:hAnsiTheme="minorHAnsi" w:cstheme="minorHAnsi"/>
                <w:noProof/>
                <w:sz w:val="20"/>
                <w:szCs w:val="20"/>
                <w:lang w:val="hr-HR"/>
              </w:rPr>
              <w:t xml:space="preserve">sati </w:t>
            </w:r>
            <w:r w:rsidR="00E91461" w:rsidRPr="00AC049F">
              <w:rPr>
                <w:rFonts w:asciiTheme="minorHAnsi" w:hAnsiTheme="minorHAnsi" w:cstheme="minorHAnsi"/>
                <w:noProof/>
                <w:sz w:val="20"/>
                <w:szCs w:val="20"/>
                <w:lang w:val="hr-HR"/>
              </w:rPr>
              <w:t>(</w:t>
            </w:r>
            <w:r w:rsidR="006016C4" w:rsidRPr="00AC049F">
              <w:rPr>
                <w:rFonts w:asciiTheme="minorHAnsi" w:hAnsiTheme="minorHAnsi" w:cstheme="minorHAnsi"/>
                <w:noProof/>
                <w:sz w:val="20"/>
                <w:szCs w:val="20"/>
                <w:lang w:val="hr-HR"/>
              </w:rPr>
              <w:t>40</w:t>
            </w:r>
            <w:r w:rsidRPr="00AC049F">
              <w:rPr>
                <w:rFonts w:asciiTheme="minorHAnsi" w:hAnsiTheme="minorHAnsi" w:cstheme="minorHAnsi"/>
                <w:noProof/>
                <w:sz w:val="20"/>
                <w:szCs w:val="20"/>
                <w:lang w:val="hr-HR"/>
              </w:rPr>
              <w:t xml:space="preserve"> </w:t>
            </w:r>
            <w:r w:rsidR="006016C4" w:rsidRPr="00AC049F">
              <w:rPr>
                <w:rFonts w:asciiTheme="minorHAnsi" w:hAnsiTheme="minorHAnsi" w:cstheme="minorHAnsi"/>
                <w:noProof/>
                <w:sz w:val="20"/>
                <w:szCs w:val="20"/>
                <w:lang w:val="hr-HR"/>
              </w:rPr>
              <w:t>%)</w:t>
            </w:r>
          </w:p>
        </w:tc>
        <w:tc>
          <w:tcPr>
            <w:tcW w:w="2319" w:type="dxa"/>
            <w:vAlign w:val="center"/>
          </w:tcPr>
          <w:p w14:paraId="680BDCC7" w14:textId="6DA5F465" w:rsidR="008F40BB" w:rsidRPr="00AC049F" w:rsidRDefault="00E91461" w:rsidP="00E91461">
            <w:pPr>
              <w:spacing w:after="0"/>
              <w:jc w:val="center"/>
              <w:rPr>
                <w:rFonts w:asciiTheme="minorHAnsi" w:hAnsiTheme="minorHAnsi" w:cstheme="minorHAnsi"/>
                <w:noProof/>
                <w:sz w:val="20"/>
                <w:szCs w:val="20"/>
                <w:lang w:val="hr-HR"/>
              </w:rPr>
            </w:pPr>
            <w:r w:rsidRPr="00AC049F">
              <w:rPr>
                <w:rFonts w:asciiTheme="minorHAnsi" w:hAnsiTheme="minorHAnsi" w:cstheme="minorHAnsi"/>
                <w:noProof/>
                <w:sz w:val="20"/>
                <w:szCs w:val="20"/>
                <w:lang w:val="hr-HR"/>
              </w:rPr>
              <w:t>5</w:t>
            </w:r>
            <w:r w:rsidR="00006313">
              <w:rPr>
                <w:rFonts w:asciiTheme="minorHAnsi" w:hAnsiTheme="minorHAnsi" w:cstheme="minorHAnsi"/>
                <w:noProof/>
                <w:sz w:val="20"/>
                <w:szCs w:val="20"/>
                <w:lang w:val="hr-HR"/>
              </w:rPr>
              <w:t xml:space="preserve"> sati</w:t>
            </w:r>
            <w:r w:rsidRPr="00AC049F">
              <w:rPr>
                <w:rFonts w:asciiTheme="minorHAnsi" w:hAnsiTheme="minorHAnsi" w:cstheme="minorHAnsi"/>
                <w:noProof/>
                <w:sz w:val="20"/>
                <w:szCs w:val="20"/>
                <w:lang w:val="hr-HR"/>
              </w:rPr>
              <w:t xml:space="preserve"> (</w:t>
            </w:r>
            <w:r w:rsidR="00CB5D14" w:rsidRPr="00AC049F">
              <w:rPr>
                <w:rFonts w:asciiTheme="minorHAnsi" w:hAnsiTheme="minorHAnsi" w:cstheme="minorHAnsi"/>
                <w:noProof/>
                <w:sz w:val="20"/>
                <w:szCs w:val="20"/>
                <w:lang w:val="hr-HR"/>
              </w:rPr>
              <w:t>2</w:t>
            </w:r>
            <w:r w:rsidR="006016C4" w:rsidRPr="00AC049F">
              <w:rPr>
                <w:rFonts w:asciiTheme="minorHAnsi" w:hAnsiTheme="minorHAnsi" w:cstheme="minorHAnsi"/>
                <w:noProof/>
                <w:sz w:val="20"/>
                <w:szCs w:val="20"/>
                <w:lang w:val="hr-HR"/>
              </w:rPr>
              <w:t>0</w:t>
            </w:r>
            <w:r w:rsidR="00690782" w:rsidRPr="00AC049F">
              <w:rPr>
                <w:rFonts w:asciiTheme="minorHAnsi" w:hAnsiTheme="minorHAnsi" w:cstheme="minorHAnsi"/>
                <w:noProof/>
                <w:sz w:val="20"/>
                <w:szCs w:val="20"/>
                <w:lang w:val="hr-HR"/>
              </w:rPr>
              <w:t xml:space="preserve"> </w:t>
            </w:r>
            <w:r w:rsidR="006016C4" w:rsidRPr="00AC049F">
              <w:rPr>
                <w:rFonts w:asciiTheme="minorHAnsi" w:hAnsiTheme="minorHAnsi" w:cstheme="minorHAnsi"/>
                <w:noProof/>
                <w:sz w:val="20"/>
                <w:szCs w:val="20"/>
                <w:lang w:val="hr-HR"/>
              </w:rPr>
              <w:t>%)</w:t>
            </w:r>
          </w:p>
        </w:tc>
      </w:tr>
      <w:tr w:rsidR="008F40BB" w:rsidRPr="000018C8"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2B15C48A"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0018C8" w:rsidRDefault="006016C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obvezan</w:t>
            </w:r>
          </w:p>
        </w:tc>
      </w:tr>
      <w:tr w:rsidR="008F40BB" w:rsidRPr="000018C8"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C804BBE" w14:textId="21A2830B" w:rsidR="008F40BB" w:rsidRPr="000018C8" w:rsidRDefault="006016C4" w:rsidP="00C96F8A">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w:t>
            </w:r>
            <w:r w:rsidR="00B464E8" w:rsidRPr="00B464E8">
              <w:rPr>
                <w:rFonts w:asciiTheme="minorHAnsi" w:hAnsiTheme="minorHAnsi" w:cstheme="minorHAnsi"/>
                <w:noProof/>
                <w:sz w:val="20"/>
                <w:szCs w:val="20"/>
              </w:rPr>
              <w:t>Polaznici će čelične materijale nepoznatog sastava i svojstava pripremiti za ispitivanje kako bi se utvrdila njihova kompatibilnost i upotrebljivost u zavarenim spojevima.</w:t>
            </w:r>
            <w:r w:rsidR="00B464E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Primjenom metoda određivanja zavarljivosti ugljičnih i niskolegiranih čelika u praktičnom dijelu, pol</w:t>
            </w:r>
            <w:r w:rsidR="00DC4481" w:rsidRPr="000018C8">
              <w:rPr>
                <w:rFonts w:asciiTheme="minorHAnsi" w:hAnsiTheme="minorHAnsi" w:cstheme="minorHAnsi"/>
                <w:noProof/>
                <w:sz w:val="20"/>
                <w:szCs w:val="20"/>
                <w:lang w:val="hr-HR"/>
              </w:rPr>
              <w:t>a</w:t>
            </w:r>
            <w:r w:rsidRPr="000018C8">
              <w:rPr>
                <w:rFonts w:asciiTheme="minorHAnsi" w:hAnsiTheme="minorHAnsi" w:cstheme="minorHAnsi"/>
                <w:noProof/>
                <w:sz w:val="20"/>
                <w:szCs w:val="20"/>
                <w:lang w:val="hr-HR"/>
              </w:rPr>
              <w:t>znici će  rješavati probleme u cilju postizanja kvalitetnog zavarenog spoja.</w:t>
            </w:r>
          </w:p>
        </w:tc>
      </w:tr>
      <w:tr w:rsidR="008F40BB" w:rsidRPr="000018C8"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1FC66517" w:rsidR="008F40BB" w:rsidRPr="005524EF" w:rsidRDefault="005524EF" w:rsidP="005524EF">
            <w:pPr>
              <w:tabs>
                <w:tab w:val="left" w:pos="2820"/>
              </w:tabs>
              <w:spacing w:after="0"/>
              <w:jc w:val="both"/>
              <w:rPr>
                <w:rFonts w:asciiTheme="minorHAnsi" w:hAnsiTheme="minorHAnsi" w:cstheme="minorHAnsi"/>
                <w:i/>
                <w:iCs/>
                <w:noProof/>
                <w:sz w:val="20"/>
                <w:szCs w:val="20"/>
                <w:lang w:val="hr-HR"/>
              </w:rPr>
            </w:pPr>
            <w:r w:rsidRPr="005524EF">
              <w:rPr>
                <w:rFonts w:asciiTheme="minorHAnsi" w:hAnsiTheme="minorHAnsi" w:cstheme="minorHAnsi"/>
                <w:i/>
                <w:iCs/>
                <w:noProof/>
                <w:sz w:val="20"/>
                <w:szCs w:val="20"/>
                <w:lang w:val="hr-HR"/>
              </w:rPr>
              <w:t>z</w:t>
            </w:r>
            <w:r w:rsidR="006016C4" w:rsidRPr="005524EF">
              <w:rPr>
                <w:rFonts w:asciiTheme="minorHAnsi" w:hAnsiTheme="minorHAnsi" w:cstheme="minorHAnsi"/>
                <w:i/>
                <w:iCs/>
                <w:noProof/>
                <w:sz w:val="20"/>
                <w:szCs w:val="20"/>
                <w:lang w:val="hr-HR"/>
              </w:rPr>
              <w:t>avarljivost, kemijski sastav čeličnih materijala, ekvivalent ugljika, temperatura predgrijavanja, mehanička, kemijska, fizikalna i tehnološka svojstva čeličnih materijala</w:t>
            </w:r>
            <w:r w:rsidR="00F23615" w:rsidRPr="005524EF">
              <w:rPr>
                <w:rFonts w:asciiTheme="minorHAnsi" w:hAnsiTheme="minorHAnsi" w:cstheme="minorHAnsi"/>
                <w:i/>
                <w:iCs/>
                <w:noProof/>
                <w:sz w:val="20"/>
                <w:szCs w:val="20"/>
                <w:lang w:val="hr-HR"/>
              </w:rPr>
              <w:t>, karakterizacija čeličnih materijala</w:t>
            </w:r>
          </w:p>
        </w:tc>
      </w:tr>
      <w:tr w:rsidR="008F40BB" w:rsidRPr="000018C8"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59C9241B" w:rsidR="008F40BB" w:rsidRPr="000018C8" w:rsidRDefault="00657AF7" w:rsidP="00C96F8A">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Učenje temeljeno na radu ostvaruje se realiziranjem radnih zadataka koji se mogu </w:t>
            </w:r>
            <w:r w:rsidR="00795793">
              <w:rPr>
                <w:rFonts w:asciiTheme="minorHAnsi" w:hAnsiTheme="minorHAnsi" w:cstheme="minorHAnsi"/>
                <w:noProof/>
                <w:sz w:val="20"/>
                <w:szCs w:val="20"/>
                <w:lang w:val="hr-HR"/>
              </w:rPr>
              <w:t xml:space="preserve">izvoditi </w:t>
            </w:r>
            <w:r w:rsidRPr="000018C8">
              <w:rPr>
                <w:rFonts w:asciiTheme="minorHAnsi" w:hAnsiTheme="minorHAnsi" w:cstheme="minorHAnsi"/>
                <w:noProof/>
                <w:sz w:val="20"/>
                <w:szCs w:val="20"/>
                <w:lang w:val="hr-HR"/>
              </w:rPr>
              <w:t>u specijaliziranom praktikumu za zavarivanje ustanove za obrazovanje odraslih, ili kod poslodavaca (gospodarski</w:t>
            </w:r>
            <w:r w:rsidR="00353AFE">
              <w:rPr>
                <w:rFonts w:asciiTheme="minorHAnsi" w:hAnsiTheme="minorHAnsi" w:cstheme="minorHAnsi"/>
                <w:noProof/>
                <w:sz w:val="20"/>
                <w:szCs w:val="20"/>
                <w:lang w:val="hr-HR"/>
              </w:rPr>
              <w:t>h</w:t>
            </w:r>
            <w:r w:rsidRPr="000018C8">
              <w:rPr>
                <w:rFonts w:asciiTheme="minorHAnsi" w:hAnsiTheme="minorHAnsi" w:cstheme="minorHAnsi"/>
                <w:noProof/>
                <w:sz w:val="20"/>
                <w:szCs w:val="20"/>
                <w:lang w:val="hr-HR"/>
              </w:rPr>
              <w:t xml:space="preserve"> subjek</w:t>
            </w:r>
            <w:r w:rsidR="00353AFE">
              <w:rPr>
                <w:rFonts w:asciiTheme="minorHAnsi" w:hAnsiTheme="minorHAnsi" w:cstheme="minorHAnsi"/>
                <w:noProof/>
                <w:sz w:val="20"/>
                <w:szCs w:val="20"/>
                <w:lang w:val="hr-HR"/>
              </w:rPr>
              <w:t>ata</w:t>
            </w:r>
            <w:r w:rsidRPr="000018C8">
              <w:rPr>
                <w:rFonts w:asciiTheme="minorHAnsi" w:hAnsiTheme="minorHAnsi" w:cstheme="minorHAnsi"/>
                <w:noProof/>
                <w:sz w:val="20"/>
                <w:szCs w:val="20"/>
                <w:lang w:val="hr-HR"/>
              </w:rPr>
              <w:t xml:space="preserve"> s kojima ustanova ostvaruje poslovnu suradnju u skladu s kurikulumom ustanove), gdje polaznici stječu praktične vještine u </w:t>
            </w:r>
            <w:r w:rsidR="00353AFE">
              <w:rPr>
                <w:rFonts w:asciiTheme="minorHAnsi" w:hAnsiTheme="minorHAnsi" w:cstheme="minorHAnsi"/>
                <w:noProof/>
                <w:sz w:val="20"/>
                <w:szCs w:val="20"/>
                <w:lang w:val="hr-HR"/>
              </w:rPr>
              <w:t xml:space="preserve">stvarnim </w:t>
            </w:r>
            <w:r w:rsidRPr="000018C8">
              <w:rPr>
                <w:rFonts w:asciiTheme="minorHAnsi" w:hAnsiTheme="minorHAnsi" w:cstheme="minorHAnsi"/>
                <w:noProof/>
                <w:sz w:val="20"/>
                <w:szCs w:val="20"/>
                <w:lang w:val="hr-HR"/>
              </w:rPr>
              <w:t>uvjetima. Zadaci za učenje i vježbanje trebaju odgovarati stvarnim radnim situacijama</w:t>
            </w:r>
            <w:r w:rsidR="00156E39">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radnog mjesta</w:t>
            </w:r>
            <w:r w:rsidR="00F14163">
              <w:rPr>
                <w:rFonts w:asciiTheme="minorHAnsi" w:hAnsiTheme="minorHAnsi" w:cstheme="minorHAnsi"/>
                <w:noProof/>
                <w:sz w:val="20"/>
                <w:szCs w:val="20"/>
                <w:lang w:val="hr-HR"/>
              </w:rPr>
              <w:t xml:space="preserve"> </w:t>
            </w:r>
            <w:r w:rsidR="00F14163" w:rsidRPr="00156E39">
              <w:rPr>
                <w:rFonts w:asciiTheme="minorHAnsi" w:hAnsiTheme="minorHAnsi" w:cstheme="minorHAnsi"/>
                <w:noProof/>
                <w:sz w:val="20"/>
                <w:szCs w:val="20"/>
                <w:lang w:val="hr-HR"/>
              </w:rPr>
              <w:t>zavarivača</w:t>
            </w:r>
            <w:r w:rsidRPr="000018C8">
              <w:rPr>
                <w:rFonts w:asciiTheme="minorHAnsi" w:hAnsiTheme="minorHAnsi" w:cstheme="minorHAnsi"/>
                <w:noProof/>
                <w:sz w:val="20"/>
                <w:szCs w:val="20"/>
                <w:lang w:val="hr-HR"/>
              </w:rPr>
              <w:t>. Radni zadaci trebaju biti dijelom iz poduzetničkog svijeta, te dati polaznicima poduzetničko iskustvo i motivirati ih na kasnije samozapošljavanje i otvaranje zavarivačkih radionica.</w:t>
            </w:r>
            <w:r w:rsidR="0070662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Polaznici</w:t>
            </w:r>
            <w:r w:rsidR="001869C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 xml:space="preserve">će za različite materijale na osnovu kemijskog sastava procjenjivati njihovu zavarljivost.  </w:t>
            </w:r>
          </w:p>
        </w:tc>
      </w:tr>
      <w:tr w:rsidR="00B94BFC" w:rsidRPr="000018C8"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B94BFC" w:rsidRPr="000018C8" w:rsidRDefault="00B94BFC" w:rsidP="00B94BFC">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AC504F9" w14:textId="1920D735" w:rsidR="00B94BFC" w:rsidRPr="00E349E3" w:rsidRDefault="00B94BFC" w:rsidP="00B94BFC">
            <w:pPr>
              <w:pStyle w:val="ListParagraph"/>
              <w:numPr>
                <w:ilvl w:val="0"/>
                <w:numId w:val="12"/>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3288676D" w14:textId="77777777" w:rsidR="00B94BFC" w:rsidRDefault="00B94BFC" w:rsidP="00B94BFC">
            <w:pPr>
              <w:pStyle w:val="ListParagraph"/>
              <w:numPr>
                <w:ilvl w:val="0"/>
                <w:numId w:val="12"/>
              </w:numPr>
              <w:tabs>
                <w:tab w:val="left" w:pos="2820"/>
              </w:tabs>
              <w:spacing w:after="0"/>
              <w:ind w:left="360"/>
              <w:rPr>
                <w:rFonts w:cstheme="minorHAnsi"/>
                <w:sz w:val="20"/>
                <w:szCs w:val="20"/>
              </w:rPr>
            </w:pPr>
            <w:r w:rsidRPr="00E349E3">
              <w:rPr>
                <w:rFonts w:cstheme="minorHAnsi"/>
                <w:sz w:val="20"/>
                <w:szCs w:val="20"/>
              </w:rPr>
              <w:t xml:space="preserve">Z. Lukačević: „Zavarivanje“, Sl. Brod; Strojarski fakultet – </w:t>
            </w:r>
            <w:proofErr w:type="spellStart"/>
            <w:r w:rsidRPr="00E349E3">
              <w:rPr>
                <w:rFonts w:cstheme="minorHAnsi"/>
                <w:sz w:val="20"/>
                <w:szCs w:val="20"/>
              </w:rPr>
              <w:t>Grafik</w:t>
            </w:r>
            <w:proofErr w:type="spellEnd"/>
            <w:r w:rsidRPr="00E349E3">
              <w:rPr>
                <w:rFonts w:cstheme="minorHAnsi"/>
                <w:sz w:val="20"/>
                <w:szCs w:val="20"/>
              </w:rPr>
              <w:t xml:space="preserve"> </w:t>
            </w:r>
            <w:proofErr w:type="spellStart"/>
            <w:r w:rsidRPr="00E349E3">
              <w:rPr>
                <w:rFonts w:cstheme="minorHAnsi"/>
                <w:sz w:val="20"/>
                <w:szCs w:val="20"/>
              </w:rPr>
              <w:t>color</w:t>
            </w:r>
            <w:proofErr w:type="spellEnd"/>
            <w:r w:rsidRPr="00E349E3">
              <w:rPr>
                <w:rFonts w:cstheme="minorHAnsi"/>
                <w:sz w:val="20"/>
                <w:szCs w:val="20"/>
              </w:rPr>
              <w:t>, 1998.</w:t>
            </w:r>
          </w:p>
          <w:p w14:paraId="27432DDF" w14:textId="1BECDA68" w:rsidR="00B94BFC" w:rsidRPr="00B94BFC" w:rsidRDefault="00B94BFC" w:rsidP="00B94BFC">
            <w:pPr>
              <w:pStyle w:val="ListParagraph"/>
              <w:numPr>
                <w:ilvl w:val="0"/>
                <w:numId w:val="12"/>
              </w:numPr>
              <w:tabs>
                <w:tab w:val="left" w:pos="2820"/>
              </w:tabs>
              <w:spacing w:after="0"/>
              <w:ind w:left="360"/>
              <w:rPr>
                <w:rFonts w:cstheme="minorHAnsi"/>
                <w:sz w:val="20"/>
                <w:szCs w:val="20"/>
              </w:rPr>
            </w:pPr>
            <w:r w:rsidRPr="00B94BFC">
              <w:rPr>
                <w:rFonts w:cstheme="minorHAnsi"/>
                <w:sz w:val="20"/>
                <w:szCs w:val="20"/>
              </w:rPr>
              <w:t>S. Kralj, Z. Kožuh, Š. Andrić: „Priručnik  Zavarivački i srodni postupci“, Zagreb, HDTZ-FSB, 2015</w:t>
            </w:r>
            <w:r w:rsidR="005524EF">
              <w:rPr>
                <w:rFonts w:cstheme="minorHAnsi"/>
                <w:sz w:val="20"/>
                <w:szCs w:val="20"/>
              </w:rPr>
              <w:t>.</w:t>
            </w:r>
          </w:p>
        </w:tc>
      </w:tr>
    </w:tbl>
    <w:p w14:paraId="0195AE91" w14:textId="57D20874" w:rsidR="008F40BB" w:rsidRDefault="008F40BB" w:rsidP="00C759FB">
      <w:pPr>
        <w:jc w:val="both"/>
        <w:rPr>
          <w:rFonts w:asciiTheme="minorHAnsi" w:hAnsiTheme="minorHAnsi" w:cstheme="minorHAnsi"/>
          <w:noProof/>
          <w:sz w:val="24"/>
          <w:szCs w:val="24"/>
          <w:lang w:val="hr-HR"/>
        </w:rPr>
      </w:pPr>
    </w:p>
    <w:p w14:paraId="3C151595" w14:textId="77777777" w:rsidR="00040433" w:rsidRDefault="0004043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3"/>
        <w:gridCol w:w="851"/>
        <w:gridCol w:w="6389"/>
      </w:tblGrid>
      <w:tr w:rsidR="008F40BB" w:rsidRPr="000018C8" w14:paraId="14CADB4D" w14:textId="77777777" w:rsidTr="004F1B79">
        <w:trPr>
          <w:trHeight w:val="409"/>
        </w:trPr>
        <w:tc>
          <w:tcPr>
            <w:tcW w:w="3104" w:type="dxa"/>
            <w:gridSpan w:val="2"/>
            <w:shd w:val="clear" w:color="auto" w:fill="8EAADB" w:themeFill="accent1" w:themeFillTint="99"/>
            <w:tcMar>
              <w:left w:w="57" w:type="dxa"/>
              <w:right w:w="57" w:type="dxa"/>
            </w:tcMar>
            <w:vAlign w:val="center"/>
          </w:tcPr>
          <w:p w14:paraId="2849F42B" w14:textId="7E6F6209"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t>Skup ishoda učenja iz SK-a</w:t>
            </w:r>
            <w:r w:rsidR="005524EF">
              <w:rPr>
                <w:rFonts w:asciiTheme="minorHAnsi" w:hAnsiTheme="minorHAnsi" w:cstheme="minorHAnsi"/>
                <w:b/>
                <w:noProof/>
                <w:sz w:val="20"/>
                <w:szCs w:val="20"/>
                <w:lang w:val="hr-HR"/>
              </w:rPr>
              <w:t xml:space="preserve">, </w:t>
            </w:r>
            <w:r w:rsidR="004F1B79">
              <w:rPr>
                <w:rFonts w:asciiTheme="minorHAnsi" w:hAnsiTheme="minorHAnsi" w:cstheme="minorHAnsi"/>
                <w:b/>
                <w:noProof/>
                <w:sz w:val="20"/>
                <w:szCs w:val="20"/>
                <w:lang w:val="hr-HR"/>
              </w:rPr>
              <w:t>obujam</w:t>
            </w:r>
          </w:p>
        </w:tc>
        <w:tc>
          <w:tcPr>
            <w:tcW w:w="6389" w:type="dxa"/>
            <w:shd w:val="clear" w:color="auto" w:fill="auto"/>
            <w:vAlign w:val="center"/>
          </w:tcPr>
          <w:p w14:paraId="3828EAF7" w14:textId="59066057" w:rsidR="008F40BB" w:rsidRPr="000018C8" w:rsidRDefault="002D5B77" w:rsidP="008F40BB">
            <w:pPr>
              <w:tabs>
                <w:tab w:val="left" w:pos="2820"/>
              </w:tabs>
              <w:spacing w:after="0"/>
              <w:rPr>
                <w:rFonts w:asciiTheme="minorHAnsi" w:hAnsiTheme="minorHAnsi" w:cstheme="minorHAnsi"/>
                <w:bCs/>
                <w:iCs/>
                <w:noProof/>
                <w:sz w:val="20"/>
                <w:szCs w:val="20"/>
                <w:lang w:val="hr-HR"/>
              </w:rPr>
            </w:pPr>
            <w:r w:rsidRPr="000018C8">
              <w:rPr>
                <w:rFonts w:asciiTheme="minorHAnsi" w:hAnsiTheme="minorHAnsi" w:cstheme="minorHAnsi"/>
                <w:b/>
                <w:noProof/>
                <w:sz w:val="20"/>
                <w:szCs w:val="20"/>
                <w:lang w:val="hr-HR"/>
              </w:rPr>
              <w:t>Zavarljivost uglji</w:t>
            </w:r>
            <w:r w:rsidR="005941BC" w:rsidRPr="000018C8">
              <w:rPr>
                <w:rFonts w:asciiTheme="minorHAnsi" w:hAnsiTheme="minorHAnsi" w:cstheme="minorHAnsi"/>
                <w:b/>
                <w:noProof/>
                <w:sz w:val="20"/>
                <w:szCs w:val="20"/>
                <w:lang w:val="hr-HR"/>
              </w:rPr>
              <w:t>č</w:t>
            </w:r>
            <w:r w:rsidRPr="000018C8">
              <w:rPr>
                <w:rFonts w:asciiTheme="minorHAnsi" w:hAnsiTheme="minorHAnsi" w:cstheme="minorHAnsi"/>
                <w:b/>
                <w:noProof/>
                <w:sz w:val="20"/>
                <w:szCs w:val="20"/>
                <w:lang w:val="hr-HR"/>
              </w:rPr>
              <w:t>nih i niskolegiranih čelika</w:t>
            </w:r>
            <w:r w:rsidR="001E0981">
              <w:rPr>
                <w:rFonts w:asciiTheme="minorHAnsi" w:hAnsiTheme="minorHAnsi" w:cstheme="minorHAnsi"/>
                <w:b/>
                <w:noProof/>
                <w:sz w:val="20"/>
                <w:szCs w:val="20"/>
                <w:lang w:val="hr-HR"/>
              </w:rPr>
              <w:t xml:space="preserve">, </w:t>
            </w:r>
            <w:r w:rsidR="00B94BFC">
              <w:rPr>
                <w:rFonts w:asciiTheme="minorHAnsi" w:hAnsiTheme="minorHAnsi" w:cstheme="minorHAnsi"/>
                <w:b/>
                <w:noProof/>
                <w:sz w:val="20"/>
                <w:szCs w:val="20"/>
                <w:lang w:val="hr-HR"/>
              </w:rPr>
              <w:t>1</w:t>
            </w:r>
            <w:r w:rsidR="00040433">
              <w:rPr>
                <w:rFonts w:asciiTheme="minorHAnsi" w:hAnsiTheme="minorHAnsi" w:cstheme="minorHAnsi"/>
                <w:b/>
                <w:noProof/>
                <w:sz w:val="20"/>
                <w:szCs w:val="20"/>
                <w:lang w:val="hr-HR"/>
              </w:rPr>
              <w:t xml:space="preserve"> </w:t>
            </w:r>
            <w:r w:rsidR="001E0981">
              <w:rPr>
                <w:rFonts w:asciiTheme="minorHAnsi" w:hAnsiTheme="minorHAnsi" w:cstheme="minorHAnsi"/>
                <w:b/>
                <w:noProof/>
                <w:sz w:val="20"/>
                <w:szCs w:val="20"/>
                <w:lang w:val="hr-HR"/>
              </w:rPr>
              <w:t>CSVET</w:t>
            </w:r>
          </w:p>
        </w:tc>
      </w:tr>
      <w:tr w:rsidR="008F40BB" w:rsidRPr="000018C8"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190C0F" w:rsidRPr="000018C8" w14:paraId="2B589EDD" w14:textId="77777777" w:rsidTr="008F40BB">
        <w:tc>
          <w:tcPr>
            <w:tcW w:w="9493" w:type="dxa"/>
            <w:gridSpan w:val="3"/>
            <w:shd w:val="clear" w:color="auto" w:fill="auto"/>
            <w:tcMar>
              <w:left w:w="57" w:type="dxa"/>
              <w:right w:w="57" w:type="dxa"/>
            </w:tcMar>
            <w:vAlign w:val="center"/>
          </w:tcPr>
          <w:p w14:paraId="1E25CDE5" w14:textId="1F8A2843"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Opisati postupke izrade čelika kontinuiranim lijevanjem i toplinskom obradom</w:t>
            </w:r>
          </w:p>
        </w:tc>
      </w:tr>
      <w:tr w:rsidR="00190C0F" w:rsidRPr="000018C8" w14:paraId="2084B4B4" w14:textId="77777777" w:rsidTr="008F40BB">
        <w:tc>
          <w:tcPr>
            <w:tcW w:w="9493" w:type="dxa"/>
            <w:gridSpan w:val="3"/>
            <w:shd w:val="clear" w:color="auto" w:fill="auto"/>
            <w:tcMar>
              <w:left w:w="57" w:type="dxa"/>
              <w:right w:w="57" w:type="dxa"/>
            </w:tcMar>
            <w:vAlign w:val="center"/>
          </w:tcPr>
          <w:p w14:paraId="01D34181" w14:textId="19C7C5BD"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Opisati utjecaj zavarivanja na čelike</w:t>
            </w:r>
          </w:p>
        </w:tc>
      </w:tr>
      <w:tr w:rsidR="00190C0F" w:rsidRPr="000018C8" w14:paraId="29577BC6" w14:textId="77777777" w:rsidTr="008F40BB">
        <w:tc>
          <w:tcPr>
            <w:tcW w:w="9493" w:type="dxa"/>
            <w:gridSpan w:val="3"/>
            <w:shd w:val="clear" w:color="auto" w:fill="auto"/>
            <w:tcMar>
              <w:left w:w="57" w:type="dxa"/>
              <w:right w:w="57" w:type="dxa"/>
            </w:tcMar>
            <w:vAlign w:val="center"/>
          </w:tcPr>
          <w:p w14:paraId="1E1511C5" w14:textId="389C12EE"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Usporediti nelegirane čelike, nehrđajuće čelike i druge legirane čelike</w:t>
            </w:r>
          </w:p>
        </w:tc>
      </w:tr>
      <w:tr w:rsidR="00190C0F" w:rsidRPr="000018C8" w14:paraId="1D85CB5F" w14:textId="77777777" w:rsidTr="008F40BB">
        <w:tc>
          <w:tcPr>
            <w:tcW w:w="9493" w:type="dxa"/>
            <w:gridSpan w:val="3"/>
            <w:shd w:val="clear" w:color="auto" w:fill="auto"/>
            <w:tcMar>
              <w:left w:w="57" w:type="dxa"/>
              <w:right w:w="57" w:type="dxa"/>
            </w:tcMar>
            <w:vAlign w:val="center"/>
          </w:tcPr>
          <w:p w14:paraId="6C088290" w14:textId="00A14219"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lastRenderedPageBreak/>
              <w:t>Prepoznati utjecaj legirajućih elemenata na svojstva čelika</w:t>
            </w:r>
          </w:p>
        </w:tc>
      </w:tr>
      <w:tr w:rsidR="00190C0F" w:rsidRPr="000018C8" w14:paraId="3DAEA58E" w14:textId="77777777" w:rsidTr="008F40BB">
        <w:tc>
          <w:tcPr>
            <w:tcW w:w="9493" w:type="dxa"/>
            <w:gridSpan w:val="3"/>
            <w:shd w:val="clear" w:color="auto" w:fill="auto"/>
            <w:tcMar>
              <w:left w:w="57" w:type="dxa"/>
              <w:right w:w="57" w:type="dxa"/>
            </w:tcMar>
            <w:vAlign w:val="center"/>
          </w:tcPr>
          <w:p w14:paraId="5E4CA6FA" w14:textId="3F463B66"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Klasificirati materijale u skladu s HRI CEN ISO/TR 15608</w:t>
            </w:r>
          </w:p>
        </w:tc>
      </w:tr>
      <w:tr w:rsidR="00190C0F" w:rsidRPr="000018C8" w14:paraId="57422FA1" w14:textId="77777777" w:rsidTr="008F40BB">
        <w:tc>
          <w:tcPr>
            <w:tcW w:w="9493" w:type="dxa"/>
            <w:gridSpan w:val="3"/>
            <w:shd w:val="clear" w:color="auto" w:fill="auto"/>
            <w:tcMar>
              <w:left w:w="57" w:type="dxa"/>
              <w:right w:w="57" w:type="dxa"/>
            </w:tcMar>
            <w:vAlign w:val="center"/>
          </w:tcPr>
          <w:p w14:paraId="7D76F281" w14:textId="14B0EE3B"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9C7389">
              <w:rPr>
                <w:rFonts w:cstheme="minorHAnsi"/>
                <w:noProof/>
                <w:sz w:val="20"/>
                <w:szCs w:val="20"/>
              </w:rPr>
              <w:t>Analizirati koncept unosa topline i njegovu uporabu</w:t>
            </w:r>
          </w:p>
        </w:tc>
      </w:tr>
      <w:tr w:rsidR="00190C0F" w:rsidRPr="000018C8" w14:paraId="599E9F0D" w14:textId="77777777" w:rsidTr="008F40BB">
        <w:tc>
          <w:tcPr>
            <w:tcW w:w="9493" w:type="dxa"/>
            <w:gridSpan w:val="3"/>
            <w:shd w:val="clear" w:color="auto" w:fill="auto"/>
            <w:tcMar>
              <w:left w:w="57" w:type="dxa"/>
              <w:right w:w="57" w:type="dxa"/>
            </w:tcMar>
            <w:vAlign w:val="center"/>
          </w:tcPr>
          <w:p w14:paraId="6770489D" w14:textId="223AF0A6"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2D4BEF">
              <w:rPr>
                <w:rFonts w:cstheme="minorHAnsi"/>
                <w:noProof/>
                <w:sz w:val="20"/>
                <w:szCs w:val="20"/>
              </w:rPr>
              <w:t>Klasificirati različite vrste materijala kao što su nehrđajući čelici, drugi legirani čelici i legure aluminija</w:t>
            </w:r>
          </w:p>
        </w:tc>
      </w:tr>
      <w:tr w:rsidR="00190C0F" w:rsidRPr="000018C8" w14:paraId="1211A3FF" w14:textId="77777777" w:rsidTr="008F40BB">
        <w:tc>
          <w:tcPr>
            <w:tcW w:w="9493" w:type="dxa"/>
            <w:gridSpan w:val="3"/>
            <w:shd w:val="clear" w:color="auto" w:fill="auto"/>
            <w:tcMar>
              <w:left w:w="57" w:type="dxa"/>
              <w:right w:w="57" w:type="dxa"/>
            </w:tcMar>
            <w:vAlign w:val="center"/>
          </w:tcPr>
          <w:p w14:paraId="3EE5D463" w14:textId="3DDB33C8"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Opisati utjecaj legirajućih elemenata na zavarljivost čelika</w:t>
            </w:r>
          </w:p>
        </w:tc>
      </w:tr>
      <w:tr w:rsidR="00190C0F" w:rsidRPr="000018C8" w14:paraId="27E293D7" w14:textId="77777777" w:rsidTr="008F40BB">
        <w:tc>
          <w:tcPr>
            <w:tcW w:w="9493" w:type="dxa"/>
            <w:gridSpan w:val="3"/>
            <w:shd w:val="clear" w:color="auto" w:fill="auto"/>
            <w:tcMar>
              <w:left w:w="57" w:type="dxa"/>
              <w:right w:w="57" w:type="dxa"/>
            </w:tcMar>
            <w:vAlign w:val="center"/>
          </w:tcPr>
          <w:p w14:paraId="602288AF" w14:textId="2088B9D7"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Povezati utjecaj debljine ploče i zavarljivost čelika</w:t>
            </w:r>
          </w:p>
        </w:tc>
      </w:tr>
      <w:tr w:rsidR="00190C0F" w:rsidRPr="000018C8" w14:paraId="719096C5" w14:textId="77777777" w:rsidTr="008F40BB">
        <w:tc>
          <w:tcPr>
            <w:tcW w:w="9493" w:type="dxa"/>
            <w:gridSpan w:val="3"/>
            <w:shd w:val="clear" w:color="auto" w:fill="auto"/>
            <w:tcMar>
              <w:left w:w="57" w:type="dxa"/>
              <w:right w:w="57" w:type="dxa"/>
            </w:tcMar>
            <w:vAlign w:val="center"/>
          </w:tcPr>
          <w:p w14:paraId="6F858D74" w14:textId="51D7EE3C"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Provjeriti ekvivalenta ugljika</w:t>
            </w:r>
          </w:p>
        </w:tc>
      </w:tr>
      <w:tr w:rsidR="008F40BB" w:rsidRPr="000018C8" w14:paraId="16C2BECE" w14:textId="77777777" w:rsidTr="00DD37E2">
        <w:trPr>
          <w:trHeight w:val="340"/>
        </w:trPr>
        <w:tc>
          <w:tcPr>
            <w:tcW w:w="9493" w:type="dxa"/>
            <w:gridSpan w:val="3"/>
            <w:shd w:val="clear" w:color="auto" w:fill="B4C6E7" w:themeFill="accent1" w:themeFillTint="66"/>
            <w:tcMar>
              <w:left w:w="57" w:type="dxa"/>
              <w:right w:w="57" w:type="dxa"/>
            </w:tcMar>
            <w:vAlign w:val="center"/>
          </w:tcPr>
          <w:p w14:paraId="1C34202A"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bookmarkStart w:id="10" w:name="_Hlk92457663"/>
            <w:r w:rsidRPr="000018C8">
              <w:rPr>
                <w:rFonts w:asciiTheme="minorHAnsi" w:hAnsiTheme="minorHAnsi" w:cstheme="minorHAnsi"/>
                <w:b/>
                <w:noProof/>
                <w:sz w:val="20"/>
                <w:szCs w:val="20"/>
                <w:lang w:val="hr-HR"/>
              </w:rPr>
              <w:t>Dominantan nastavni sustav i opis načina ostvarivanja SIU</w:t>
            </w:r>
            <w:bookmarkEnd w:id="10"/>
          </w:p>
        </w:tc>
      </w:tr>
      <w:tr w:rsidR="008F40BB" w:rsidRPr="000018C8" w14:paraId="5BD103B0" w14:textId="77777777" w:rsidTr="008F40BB">
        <w:trPr>
          <w:trHeight w:val="572"/>
        </w:trPr>
        <w:tc>
          <w:tcPr>
            <w:tcW w:w="9493" w:type="dxa"/>
            <w:gridSpan w:val="3"/>
            <w:shd w:val="clear" w:color="auto" w:fill="auto"/>
            <w:tcMar>
              <w:left w:w="57" w:type="dxa"/>
              <w:right w:w="57" w:type="dxa"/>
            </w:tcMar>
          </w:tcPr>
          <w:p w14:paraId="481EAC9E" w14:textId="55CD433E" w:rsidR="008F40BB" w:rsidRPr="000018C8" w:rsidRDefault="00F41F98" w:rsidP="004C4FF5">
            <w:pPr>
              <w:tabs>
                <w:tab w:val="left" w:pos="2820"/>
              </w:tabs>
              <w:spacing w:after="0"/>
              <w:jc w:val="both"/>
              <w:rPr>
                <w:rFonts w:asciiTheme="minorHAnsi" w:hAnsiTheme="minorHAnsi" w:cstheme="minorHAnsi"/>
                <w:bCs/>
                <w:noProof/>
                <w:sz w:val="20"/>
                <w:szCs w:val="20"/>
                <w:lang w:val="hr-HR"/>
              </w:rPr>
            </w:pPr>
            <w:r w:rsidRPr="000018C8">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w:t>
            </w:r>
            <w:r w:rsidR="008A447F">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8F40BB" w:rsidRPr="000018C8" w14:paraId="142D6AA9" w14:textId="77777777" w:rsidTr="00CB5820">
        <w:tc>
          <w:tcPr>
            <w:tcW w:w="2253" w:type="dxa"/>
            <w:shd w:val="clear" w:color="auto" w:fill="B4C6E7" w:themeFill="accent1" w:themeFillTint="66"/>
            <w:tcMar>
              <w:left w:w="57" w:type="dxa"/>
              <w:right w:w="57" w:type="dxa"/>
            </w:tcMar>
            <w:vAlign w:val="center"/>
          </w:tcPr>
          <w:p w14:paraId="7C874C0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240" w:type="dxa"/>
            <w:gridSpan w:val="2"/>
            <w:shd w:val="clear" w:color="auto" w:fill="auto"/>
            <w:tcMar>
              <w:left w:w="57" w:type="dxa"/>
              <w:right w:w="57" w:type="dxa"/>
            </w:tcMar>
          </w:tcPr>
          <w:p w14:paraId="7D161A8F" w14:textId="0713D8C4" w:rsidR="00F41F98" w:rsidRPr="00DD37E2" w:rsidRDefault="00F41F98" w:rsidP="00DD37E2">
            <w:pPr>
              <w:tabs>
                <w:tab w:val="left" w:pos="2820"/>
              </w:tabs>
              <w:spacing w:after="0"/>
              <w:rPr>
                <w:rFonts w:cstheme="minorHAnsi"/>
                <w:noProof/>
                <w:sz w:val="20"/>
                <w:szCs w:val="20"/>
              </w:rPr>
            </w:pPr>
            <w:r w:rsidRPr="00DD37E2">
              <w:rPr>
                <w:rFonts w:cstheme="minorHAnsi"/>
                <w:noProof/>
                <w:sz w:val="20"/>
                <w:szCs w:val="20"/>
              </w:rPr>
              <w:t>Ugljični čelici</w:t>
            </w:r>
          </w:p>
          <w:p w14:paraId="5405D403" w14:textId="72E9156F" w:rsidR="00F41F98" w:rsidRPr="00DD37E2" w:rsidRDefault="00F41F98" w:rsidP="00DD37E2">
            <w:pPr>
              <w:tabs>
                <w:tab w:val="left" w:pos="2820"/>
              </w:tabs>
              <w:spacing w:after="0"/>
              <w:rPr>
                <w:rFonts w:cstheme="minorHAnsi"/>
                <w:noProof/>
                <w:sz w:val="20"/>
                <w:szCs w:val="20"/>
              </w:rPr>
            </w:pPr>
            <w:r w:rsidRPr="00DD37E2">
              <w:rPr>
                <w:rFonts w:cstheme="minorHAnsi"/>
                <w:noProof/>
                <w:sz w:val="20"/>
                <w:szCs w:val="20"/>
              </w:rPr>
              <w:t>Niskolegirani čelici</w:t>
            </w:r>
          </w:p>
          <w:p w14:paraId="7EA35EDD" w14:textId="06DEF750" w:rsidR="00F41F98" w:rsidRPr="00DD37E2" w:rsidRDefault="00F41F98" w:rsidP="00DD37E2">
            <w:pPr>
              <w:tabs>
                <w:tab w:val="left" w:pos="2820"/>
              </w:tabs>
              <w:spacing w:after="0"/>
              <w:rPr>
                <w:rFonts w:cstheme="minorHAnsi"/>
                <w:noProof/>
                <w:sz w:val="20"/>
                <w:szCs w:val="20"/>
              </w:rPr>
            </w:pPr>
            <w:r w:rsidRPr="00DD37E2">
              <w:rPr>
                <w:rFonts w:cstheme="minorHAnsi"/>
                <w:noProof/>
                <w:sz w:val="20"/>
                <w:szCs w:val="20"/>
              </w:rPr>
              <w:t>Zavarljivost čelika</w:t>
            </w:r>
          </w:p>
          <w:p w14:paraId="06DAD516" w14:textId="7202821F" w:rsidR="008F40BB" w:rsidRPr="00DD37E2" w:rsidRDefault="00F41F98" w:rsidP="00DD37E2">
            <w:pPr>
              <w:tabs>
                <w:tab w:val="left" w:pos="2820"/>
              </w:tabs>
              <w:spacing w:after="0"/>
              <w:rPr>
                <w:rFonts w:cstheme="minorHAnsi"/>
                <w:noProof/>
                <w:sz w:val="20"/>
                <w:szCs w:val="20"/>
              </w:rPr>
            </w:pPr>
            <w:r w:rsidRPr="00DD37E2">
              <w:rPr>
                <w:rFonts w:cstheme="minorHAnsi"/>
                <w:noProof/>
                <w:sz w:val="20"/>
                <w:szCs w:val="20"/>
              </w:rPr>
              <w:t>Postupanje s ugljičnim i niskolegiranim čelicima</w:t>
            </w:r>
          </w:p>
        </w:tc>
      </w:tr>
      <w:tr w:rsidR="008F40BB" w:rsidRPr="000018C8" w14:paraId="149E243A" w14:textId="77777777" w:rsidTr="00DD37E2">
        <w:trPr>
          <w:trHeight w:val="340"/>
        </w:trPr>
        <w:tc>
          <w:tcPr>
            <w:tcW w:w="9493" w:type="dxa"/>
            <w:gridSpan w:val="3"/>
            <w:shd w:val="clear" w:color="auto" w:fill="B4C6E7" w:themeFill="accent1" w:themeFillTint="66"/>
            <w:tcMar>
              <w:left w:w="57" w:type="dxa"/>
              <w:right w:w="57" w:type="dxa"/>
            </w:tcMar>
            <w:vAlign w:val="center"/>
          </w:tcPr>
          <w:p w14:paraId="2D619BAE"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0018C8" w14:paraId="5E19EF5F" w14:textId="77777777" w:rsidTr="008F40BB">
        <w:trPr>
          <w:trHeight w:val="572"/>
        </w:trPr>
        <w:tc>
          <w:tcPr>
            <w:tcW w:w="9493" w:type="dxa"/>
            <w:gridSpan w:val="3"/>
            <w:shd w:val="clear" w:color="auto" w:fill="auto"/>
            <w:tcMar>
              <w:left w:w="57" w:type="dxa"/>
              <w:right w:w="57" w:type="dxa"/>
            </w:tcMar>
          </w:tcPr>
          <w:p w14:paraId="2CAF18E1" w14:textId="77777777" w:rsidR="001C22B7" w:rsidRPr="0035599E" w:rsidRDefault="001C22B7" w:rsidP="001C22B7">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Ishodi učenja provjeravaju se pisano i/ili usmeno i/ili vježbom i/ili problemskim zadatkom i/ili projektnom temom i/ili projektnim zadatkom i/ili radnom situacijom.</w:t>
            </w:r>
          </w:p>
          <w:p w14:paraId="545A3C3D" w14:textId="77777777" w:rsidR="001C22B7" w:rsidRPr="0035599E" w:rsidRDefault="001C22B7" w:rsidP="001C22B7">
            <w:pPr>
              <w:tabs>
                <w:tab w:val="left" w:pos="2820"/>
              </w:tabs>
              <w:spacing w:after="0"/>
              <w:rPr>
                <w:rFonts w:asciiTheme="minorHAnsi" w:hAnsiTheme="minorHAnsi" w:cstheme="minorHAnsi"/>
                <w:bCs/>
                <w:noProof/>
                <w:sz w:val="20"/>
                <w:szCs w:val="20"/>
                <w:lang w:val="hr-HR"/>
              </w:rPr>
            </w:pPr>
          </w:p>
          <w:p w14:paraId="24C5DB76" w14:textId="77777777" w:rsidR="001C22B7" w:rsidRPr="0035599E" w:rsidRDefault="001C22B7" w:rsidP="001C22B7">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Primjer vrednovanja:</w:t>
            </w:r>
          </w:p>
          <w:p w14:paraId="5580F58A" w14:textId="77777777" w:rsidR="001C22B7" w:rsidRDefault="001C22B7" w:rsidP="001C22B7">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Radni zadatak:</w:t>
            </w:r>
          </w:p>
          <w:p w14:paraId="4F588766" w14:textId="77777777" w:rsidR="001C22B7" w:rsidRPr="0035599E" w:rsidRDefault="001C22B7" w:rsidP="001C22B7">
            <w:pPr>
              <w:tabs>
                <w:tab w:val="left" w:pos="2820"/>
              </w:tabs>
              <w:spacing w:after="0"/>
              <w:rPr>
                <w:rFonts w:asciiTheme="minorHAnsi" w:hAnsiTheme="minorHAnsi" w:cstheme="minorHAnsi"/>
                <w:bCs/>
                <w:noProof/>
                <w:sz w:val="20"/>
                <w:szCs w:val="20"/>
                <w:lang w:val="hr-HR"/>
              </w:rPr>
            </w:pPr>
          </w:p>
          <w:p w14:paraId="6BA2C2D9" w14:textId="799D4ADE" w:rsidR="00002423" w:rsidRPr="000018C8" w:rsidRDefault="001C22B7" w:rsidP="00002423">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 xml:space="preserve">Nastavnik </w:t>
            </w:r>
            <w:r>
              <w:rPr>
                <w:rFonts w:asciiTheme="minorHAnsi" w:hAnsiTheme="minorHAnsi" w:cstheme="minorHAnsi"/>
                <w:bCs/>
                <w:noProof/>
                <w:sz w:val="20"/>
                <w:szCs w:val="20"/>
                <w:lang w:val="hr-HR"/>
              </w:rPr>
              <w:t>polaznike</w:t>
            </w:r>
            <w:r w:rsidRPr="0035599E">
              <w:rPr>
                <w:rFonts w:asciiTheme="minorHAnsi" w:hAnsiTheme="minorHAnsi" w:cstheme="minorHAnsi"/>
                <w:bCs/>
                <w:noProof/>
                <w:sz w:val="20"/>
                <w:szCs w:val="20"/>
                <w:lang w:val="hr-HR"/>
              </w:rPr>
              <w:t xml:space="preserve"> dijeli u timove i zadaje im zadatak. Svaki tim dobije materijal određene debljine koji je pripremljen za zavarivanje. Za različite materijale odrediti ekvivalent ugljika i ocijeniti njihovu zavarljivost. </w:t>
            </w:r>
            <w:r>
              <w:rPr>
                <w:rFonts w:asciiTheme="minorHAnsi" w:hAnsiTheme="minorHAnsi" w:cstheme="minorHAnsi"/>
                <w:bCs/>
                <w:noProof/>
                <w:sz w:val="20"/>
                <w:szCs w:val="20"/>
                <w:lang w:val="hr-HR"/>
              </w:rPr>
              <w:t>Polaznici</w:t>
            </w:r>
            <w:r w:rsidRPr="0035599E">
              <w:rPr>
                <w:rFonts w:asciiTheme="minorHAnsi" w:hAnsiTheme="minorHAnsi" w:cstheme="minorHAnsi"/>
                <w:bCs/>
                <w:noProof/>
                <w:sz w:val="20"/>
                <w:szCs w:val="20"/>
                <w:lang w:val="hr-HR"/>
              </w:rPr>
              <w:t xml:space="preserve"> će istražiti kojim je postupkom materijal dobiven, svojstva materijala, izračunati ekvivalent ugljika i na temelju toga ocijeniti zavarljivost materijala.</w:t>
            </w:r>
          </w:p>
        </w:tc>
      </w:tr>
      <w:tr w:rsidR="008F40BB" w:rsidRPr="000018C8" w14:paraId="56C7BC88" w14:textId="77777777" w:rsidTr="00480DAA">
        <w:trPr>
          <w:trHeight w:val="340"/>
        </w:trPr>
        <w:tc>
          <w:tcPr>
            <w:tcW w:w="9493" w:type="dxa"/>
            <w:gridSpan w:val="3"/>
            <w:shd w:val="clear" w:color="auto" w:fill="B4C6E7" w:themeFill="accent1" w:themeFillTint="66"/>
            <w:tcMar>
              <w:left w:w="57" w:type="dxa"/>
              <w:right w:w="57" w:type="dxa"/>
            </w:tcMar>
            <w:vAlign w:val="center"/>
          </w:tcPr>
          <w:p w14:paraId="2401091F"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0018C8" w14:paraId="259ABBA1" w14:textId="77777777" w:rsidTr="008F40BB">
        <w:tc>
          <w:tcPr>
            <w:tcW w:w="9493" w:type="dxa"/>
            <w:gridSpan w:val="3"/>
            <w:shd w:val="clear" w:color="auto" w:fill="auto"/>
            <w:tcMar>
              <w:left w:w="57" w:type="dxa"/>
              <w:right w:w="57" w:type="dxa"/>
            </w:tcMar>
          </w:tcPr>
          <w:p w14:paraId="53510BA4" w14:textId="77777777" w:rsidR="008F40BB" w:rsidRDefault="008F40BB" w:rsidP="008F40BB">
            <w:pPr>
              <w:tabs>
                <w:tab w:val="left" w:pos="2820"/>
              </w:tabs>
              <w:spacing w:after="0"/>
              <w:rPr>
                <w:rFonts w:asciiTheme="minorHAnsi" w:hAnsiTheme="minorHAnsi" w:cstheme="minorHAnsi"/>
                <w:i/>
                <w:iCs/>
                <w:noProof/>
                <w:sz w:val="16"/>
                <w:szCs w:val="16"/>
                <w:lang w:val="hr-HR"/>
              </w:rPr>
            </w:pPr>
            <w:r w:rsidRPr="00040433">
              <w:rPr>
                <w:rFonts w:asciiTheme="minorHAnsi" w:hAnsiTheme="minorHAnsi" w:cstheme="minorHAnsi"/>
                <w:i/>
                <w:iCs/>
                <w:noProof/>
                <w:sz w:val="16"/>
                <w:szCs w:val="16"/>
                <w:lang w:val="hr-HR"/>
              </w:rPr>
              <w:t>(Izraditi način i primjer vrjednovanja skupa ishoda učenja za polaznike/osobe s invaliditetom ako je primjenjivo)</w:t>
            </w:r>
          </w:p>
          <w:p w14:paraId="4412F055" w14:textId="104A2F6E" w:rsidR="00480DAA" w:rsidRPr="00040433" w:rsidRDefault="00480DAA" w:rsidP="008F40BB">
            <w:pPr>
              <w:tabs>
                <w:tab w:val="left" w:pos="2820"/>
              </w:tabs>
              <w:spacing w:after="0"/>
              <w:rPr>
                <w:rFonts w:asciiTheme="minorHAnsi" w:hAnsiTheme="minorHAnsi" w:cstheme="minorHAnsi"/>
                <w:i/>
                <w:iCs/>
                <w:noProof/>
                <w:sz w:val="16"/>
                <w:szCs w:val="16"/>
                <w:lang w:val="hr-HR"/>
              </w:rPr>
            </w:pPr>
          </w:p>
        </w:tc>
      </w:tr>
    </w:tbl>
    <w:p w14:paraId="2E304150" w14:textId="77777777" w:rsidR="008F40BB" w:rsidRDefault="008F40BB" w:rsidP="000018C8">
      <w:pPr>
        <w:pStyle w:val="NoSpacing"/>
        <w:rPr>
          <w:noProof/>
          <w:lang w:val="hr-HR"/>
        </w:rPr>
      </w:pPr>
    </w:p>
    <w:p w14:paraId="73A6F97B" w14:textId="77777777" w:rsidR="002D5628" w:rsidRDefault="002D5628" w:rsidP="000018C8">
      <w:pPr>
        <w:pStyle w:val="NoSpacing"/>
        <w:rPr>
          <w:noProof/>
          <w:lang w:val="hr-HR"/>
        </w:rPr>
      </w:pPr>
    </w:p>
    <w:p w14:paraId="7C1E55A7" w14:textId="77777777" w:rsidR="002D5628" w:rsidRDefault="002D5628" w:rsidP="000018C8">
      <w:pPr>
        <w:pStyle w:val="NoSpacing"/>
        <w:rPr>
          <w:noProof/>
          <w:lang w:val="hr-HR"/>
        </w:rPr>
      </w:pPr>
    </w:p>
    <w:p w14:paraId="5ED91A2D" w14:textId="673861ED" w:rsidR="00480DAA" w:rsidRDefault="00480DAA">
      <w:pPr>
        <w:spacing w:after="160" w:line="259" w:lineRule="auto"/>
        <w:rPr>
          <w:noProof/>
          <w:lang w:val="hr-HR"/>
        </w:rPr>
      </w:pPr>
      <w:r>
        <w:rPr>
          <w:noProof/>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0018C8"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6BA104C" w14:textId="3860A98B" w:rsidR="008F40BB" w:rsidRPr="000018C8" w:rsidRDefault="00480DAA"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OSIGURANJE KVALITETE U ZAV</w:t>
            </w:r>
            <w:r>
              <w:rPr>
                <w:rFonts w:asciiTheme="minorHAnsi" w:hAnsiTheme="minorHAnsi" w:cstheme="minorHAnsi"/>
                <w:b/>
                <w:noProof/>
                <w:sz w:val="20"/>
                <w:szCs w:val="20"/>
                <w:lang w:val="hr-HR"/>
              </w:rPr>
              <w:t>A</w:t>
            </w:r>
            <w:r w:rsidRPr="000018C8">
              <w:rPr>
                <w:rFonts w:asciiTheme="minorHAnsi" w:hAnsiTheme="minorHAnsi" w:cstheme="minorHAnsi"/>
                <w:b/>
                <w:noProof/>
                <w:sz w:val="20"/>
                <w:szCs w:val="20"/>
                <w:lang w:val="hr-HR"/>
              </w:rPr>
              <w:t>RIVANJU</w:t>
            </w:r>
          </w:p>
        </w:tc>
      </w:tr>
      <w:tr w:rsidR="008F40BB" w:rsidRPr="000018C8"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0018C8" w:rsidRDefault="008F40BB" w:rsidP="008F40BB">
            <w:pPr>
              <w:spacing w:after="0"/>
              <w:ind w:left="397" w:hanging="397"/>
              <w:rPr>
                <w:rFonts w:asciiTheme="minorHAnsi" w:hAnsiTheme="minorHAnsi" w:cstheme="minorHAnsi"/>
                <w:b/>
                <w:noProof/>
                <w:sz w:val="20"/>
                <w:szCs w:val="20"/>
                <w:lang w:val="hr-HR"/>
              </w:rPr>
            </w:pPr>
          </w:p>
        </w:tc>
      </w:tr>
      <w:tr w:rsidR="008F40BB" w:rsidRPr="000018C8"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E084609" w14:textId="32E29EFE" w:rsidR="008F40BB" w:rsidRPr="000018C8" w:rsidRDefault="00735D42" w:rsidP="008F40BB">
            <w:pPr>
              <w:spacing w:after="0"/>
              <w:ind w:left="397" w:hanging="397"/>
              <w:rPr>
                <w:rFonts w:asciiTheme="minorHAnsi" w:hAnsiTheme="minorHAnsi" w:cstheme="minorHAnsi"/>
                <w:bCs/>
                <w:iCs/>
                <w:noProof/>
                <w:sz w:val="20"/>
                <w:szCs w:val="20"/>
                <w:lang w:val="hr-HR"/>
              </w:rPr>
            </w:pPr>
            <w:hyperlink r:id="rId26" w:history="1">
              <w:r w:rsidR="002D5B77" w:rsidRPr="000018C8">
                <w:rPr>
                  <w:rStyle w:val="Hyperlink"/>
                  <w:rFonts w:asciiTheme="minorHAnsi" w:hAnsiTheme="minorHAnsi" w:cstheme="minorHAnsi"/>
                  <w:bCs/>
                  <w:iCs/>
                  <w:noProof/>
                  <w:sz w:val="20"/>
                  <w:szCs w:val="20"/>
                  <w:lang w:val="hr-HR"/>
                </w:rPr>
                <w:t>https://hko.srce.hr/registar/skup-ishoda-ucenja/detalji/2338</w:t>
              </w:r>
            </w:hyperlink>
            <w:r w:rsidR="002D5B77" w:rsidRPr="000018C8">
              <w:rPr>
                <w:rFonts w:asciiTheme="minorHAnsi" w:hAnsiTheme="minorHAnsi" w:cstheme="minorHAnsi"/>
                <w:bCs/>
                <w:iCs/>
                <w:noProof/>
                <w:sz w:val="20"/>
                <w:szCs w:val="20"/>
                <w:lang w:val="hr-HR"/>
              </w:rPr>
              <w:t xml:space="preserve"> </w:t>
            </w:r>
          </w:p>
        </w:tc>
      </w:tr>
      <w:tr w:rsidR="008F40BB" w:rsidRPr="000018C8"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602A9D6" w14:textId="77777777" w:rsidR="008F40BB" w:rsidRDefault="002D5B77" w:rsidP="008F40BB">
            <w:pPr>
              <w:spacing w:after="0"/>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2 CSVET</w:t>
            </w:r>
          </w:p>
          <w:p w14:paraId="35CB99A3" w14:textId="66EABFB9" w:rsidR="00480DAA" w:rsidRPr="00480DAA" w:rsidRDefault="00480DAA" w:rsidP="00480DAA">
            <w:pPr>
              <w:spacing w:before="60" w:after="60" w:line="240" w:lineRule="auto"/>
              <w:rPr>
                <w:rFonts w:asciiTheme="minorHAnsi" w:hAnsiTheme="minorHAnsi" w:cstheme="minorHAnsi"/>
                <w:noProof/>
                <w:sz w:val="20"/>
                <w:szCs w:val="20"/>
                <w:lang w:val="hr-HR"/>
              </w:rPr>
            </w:pPr>
            <w:r w:rsidRPr="00EB6294">
              <w:rPr>
                <w:rFonts w:asciiTheme="minorHAnsi" w:hAnsiTheme="minorHAnsi" w:cstheme="minorHAnsi"/>
                <w:noProof/>
                <w:sz w:val="20"/>
                <w:szCs w:val="20"/>
                <w:lang w:val="hr-HR"/>
              </w:rPr>
              <w:t xml:space="preserve">SIU 3: Osiguranje kvalitete u zavarivanju </w:t>
            </w:r>
            <w:r>
              <w:rPr>
                <w:rFonts w:asciiTheme="minorHAnsi" w:hAnsiTheme="minorHAnsi" w:cstheme="minorHAnsi"/>
                <w:noProof/>
                <w:sz w:val="20"/>
                <w:szCs w:val="20"/>
                <w:lang w:val="hr-HR"/>
              </w:rPr>
              <w:t>(</w:t>
            </w:r>
            <w:r w:rsidR="00531D7E">
              <w:rPr>
                <w:rFonts w:asciiTheme="minorHAnsi" w:hAnsiTheme="minorHAnsi" w:cstheme="minorHAnsi"/>
                <w:noProof/>
                <w:sz w:val="20"/>
                <w:szCs w:val="20"/>
                <w:lang w:val="hr-HR"/>
              </w:rPr>
              <w:t>2 CSVET)</w:t>
            </w:r>
          </w:p>
        </w:tc>
      </w:tr>
      <w:tr w:rsidR="008F40BB" w:rsidRPr="000018C8" w14:paraId="761BF66A" w14:textId="77777777" w:rsidTr="00531D7E">
        <w:tc>
          <w:tcPr>
            <w:tcW w:w="2537" w:type="dxa"/>
            <w:vMerge w:val="restart"/>
            <w:shd w:val="clear" w:color="auto" w:fill="8EAADB" w:themeFill="accent1" w:themeFillTint="99"/>
            <w:tcMar>
              <w:left w:w="57" w:type="dxa"/>
              <w:right w:w="57" w:type="dxa"/>
            </w:tcMar>
            <w:vAlign w:val="center"/>
          </w:tcPr>
          <w:p w14:paraId="30E5F9F0"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01B2279C"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2AA640B9"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470DC3C3"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F40BB" w:rsidRPr="000018C8" w14:paraId="4AFB812F" w14:textId="77777777" w:rsidTr="00531D7E">
        <w:trPr>
          <w:trHeight w:val="540"/>
        </w:trPr>
        <w:tc>
          <w:tcPr>
            <w:tcW w:w="2537" w:type="dxa"/>
            <w:vMerge/>
            <w:shd w:val="clear" w:color="auto" w:fill="B4C6E7" w:themeFill="accent1" w:themeFillTint="66"/>
            <w:tcMar>
              <w:left w:w="57" w:type="dxa"/>
              <w:right w:w="57" w:type="dxa"/>
            </w:tcMar>
            <w:vAlign w:val="center"/>
          </w:tcPr>
          <w:p w14:paraId="29C933E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26D8CDE8" w14:textId="14585B59"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15 </w:t>
            </w:r>
            <w:r w:rsidR="001E0981">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( 30%)</w:t>
            </w:r>
          </w:p>
        </w:tc>
        <w:tc>
          <w:tcPr>
            <w:tcW w:w="2319" w:type="dxa"/>
            <w:vAlign w:val="center"/>
          </w:tcPr>
          <w:p w14:paraId="665FFE78" w14:textId="6B122FC0"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w:t>
            </w:r>
            <w:r w:rsidR="00286FBA">
              <w:rPr>
                <w:rFonts w:asciiTheme="minorHAnsi" w:hAnsiTheme="minorHAnsi" w:cstheme="minorHAnsi"/>
                <w:noProof/>
                <w:sz w:val="20"/>
                <w:szCs w:val="20"/>
                <w:lang w:val="hr-HR"/>
              </w:rPr>
              <w:t>5</w:t>
            </w:r>
            <w:r w:rsidR="001E0981">
              <w:rPr>
                <w:rFonts w:asciiTheme="minorHAnsi" w:hAnsiTheme="minorHAnsi" w:cstheme="minorHAnsi"/>
                <w:noProof/>
                <w:sz w:val="20"/>
                <w:szCs w:val="20"/>
                <w:lang w:val="hr-HR"/>
              </w:rPr>
              <w:t xml:space="preserve"> sati</w:t>
            </w:r>
            <w:r w:rsidRPr="000018C8">
              <w:rPr>
                <w:rFonts w:asciiTheme="minorHAnsi" w:hAnsiTheme="minorHAnsi" w:cstheme="minorHAnsi"/>
                <w:noProof/>
                <w:sz w:val="20"/>
                <w:szCs w:val="20"/>
                <w:lang w:val="hr-HR"/>
              </w:rPr>
              <w:t xml:space="preserve"> (</w:t>
            </w:r>
            <w:r w:rsidR="009228CE">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0%)</w:t>
            </w:r>
          </w:p>
        </w:tc>
        <w:tc>
          <w:tcPr>
            <w:tcW w:w="2319" w:type="dxa"/>
            <w:vAlign w:val="center"/>
          </w:tcPr>
          <w:p w14:paraId="0BB21C7C" w14:textId="38C45AC6"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sidR="00286FBA">
              <w:rPr>
                <w:rFonts w:asciiTheme="minorHAnsi" w:hAnsiTheme="minorHAnsi" w:cstheme="minorHAnsi"/>
                <w:noProof/>
                <w:sz w:val="20"/>
                <w:szCs w:val="20"/>
                <w:lang w:val="hr-HR"/>
              </w:rPr>
              <w:t>0</w:t>
            </w:r>
            <w:r w:rsidRPr="000018C8">
              <w:rPr>
                <w:rFonts w:asciiTheme="minorHAnsi" w:hAnsiTheme="minorHAnsi" w:cstheme="minorHAnsi"/>
                <w:noProof/>
                <w:sz w:val="20"/>
                <w:szCs w:val="20"/>
                <w:lang w:val="hr-HR"/>
              </w:rPr>
              <w:t xml:space="preserve"> </w:t>
            </w:r>
            <w:r w:rsidR="001E0981">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sidR="009228CE">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8F40BB" w:rsidRPr="000018C8"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34BFDF9C"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0018C8" w:rsidRDefault="006016C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obvezan</w:t>
            </w:r>
          </w:p>
        </w:tc>
      </w:tr>
      <w:tr w:rsidR="008F40BB" w:rsidRPr="000018C8"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147B0890" w:rsidR="009302AB" w:rsidRPr="000018C8" w:rsidRDefault="009302AB"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Cilj modula je stjecanje kompetencija </w:t>
            </w:r>
            <w:r w:rsidR="005C29DD" w:rsidRPr="00156E39">
              <w:rPr>
                <w:rFonts w:asciiTheme="minorHAnsi" w:hAnsiTheme="minorHAnsi" w:cstheme="minorHAnsi"/>
                <w:noProof/>
                <w:sz w:val="20"/>
                <w:szCs w:val="20"/>
                <w:lang w:val="hr-HR"/>
              </w:rPr>
              <w:t>polaznika</w:t>
            </w:r>
            <w:r w:rsidRPr="000018C8">
              <w:rPr>
                <w:rFonts w:asciiTheme="minorHAnsi" w:hAnsiTheme="minorHAnsi" w:cstheme="minorHAnsi"/>
                <w:noProof/>
                <w:sz w:val="20"/>
                <w:szCs w:val="20"/>
                <w:lang w:val="hr-HR"/>
              </w:rPr>
              <w:t xml:space="preserve"> potrebnih za osiguranje kvalitete u zavarivanju.</w:t>
            </w:r>
          </w:p>
          <w:p w14:paraId="5FDF3E8D" w14:textId="4F042D3D" w:rsidR="008F40BB" w:rsidRPr="000018C8" w:rsidRDefault="009302AB"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Svrha je da</w:t>
            </w:r>
            <w:r w:rsidRPr="00156E39">
              <w:rPr>
                <w:rFonts w:asciiTheme="minorHAnsi" w:hAnsiTheme="minorHAnsi" w:cstheme="minorHAnsi"/>
                <w:noProof/>
                <w:sz w:val="20"/>
                <w:szCs w:val="20"/>
                <w:lang w:val="hr-HR"/>
              </w:rPr>
              <w:t xml:space="preserve"> </w:t>
            </w:r>
            <w:r w:rsidR="00187207" w:rsidRPr="00156E39">
              <w:rPr>
                <w:rFonts w:asciiTheme="minorHAnsi" w:hAnsiTheme="minorHAnsi" w:cstheme="minorHAnsi"/>
                <w:noProof/>
                <w:sz w:val="20"/>
                <w:szCs w:val="20"/>
                <w:lang w:val="hr-HR"/>
              </w:rPr>
              <w:t xml:space="preserve">polaznici </w:t>
            </w:r>
            <w:r w:rsidRPr="000018C8">
              <w:rPr>
                <w:rFonts w:asciiTheme="minorHAnsi" w:hAnsiTheme="minorHAnsi" w:cstheme="minorHAnsi"/>
                <w:noProof/>
                <w:sz w:val="20"/>
                <w:szCs w:val="20"/>
                <w:lang w:val="hr-HR"/>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0018C8"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040433" w:rsidRDefault="009302AB" w:rsidP="004C4FF5">
            <w:pPr>
              <w:tabs>
                <w:tab w:val="left" w:pos="2820"/>
              </w:tabs>
              <w:spacing w:after="0"/>
              <w:jc w:val="both"/>
              <w:rPr>
                <w:rFonts w:asciiTheme="minorHAnsi" w:hAnsiTheme="minorHAnsi" w:cstheme="minorHAnsi"/>
                <w:i/>
                <w:iCs/>
                <w:noProof/>
                <w:sz w:val="20"/>
                <w:szCs w:val="20"/>
                <w:lang w:val="hr-HR"/>
              </w:rPr>
            </w:pPr>
            <w:r w:rsidRPr="00040433">
              <w:rPr>
                <w:rFonts w:asciiTheme="minorHAnsi" w:hAnsiTheme="minorHAnsi" w:cstheme="minorHAnsi"/>
                <w:i/>
                <w:iCs/>
                <w:noProof/>
                <w:sz w:val="20"/>
                <w:szCs w:val="20"/>
                <w:lang w:val="hr-HR"/>
              </w:rPr>
              <w:t>osiguranje kvalitete, kriteriji prihvatljivosti, certificiranje pogona, atest postupka, atest zavarivača, vizualni pregled, pogreške u zavarivanju</w:t>
            </w:r>
          </w:p>
        </w:tc>
      </w:tr>
      <w:tr w:rsidR="008F40BB" w:rsidRPr="000018C8"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1F017548" w:rsidR="008F40BB" w:rsidRPr="000018C8" w:rsidRDefault="00FE2F16"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w:t>
            </w:r>
            <w:r w:rsidR="0058686E" w:rsidRPr="00156E39">
              <w:rPr>
                <w:rFonts w:asciiTheme="minorHAnsi" w:hAnsiTheme="minorHAnsi" w:cstheme="minorHAnsi"/>
                <w:noProof/>
                <w:sz w:val="20"/>
                <w:szCs w:val="20"/>
                <w:lang w:val="hr-HR"/>
              </w:rPr>
              <w:t>polaznika</w:t>
            </w:r>
            <w:r w:rsidR="00E00C4F" w:rsidRPr="00156E39">
              <w:rPr>
                <w:rFonts w:asciiTheme="minorHAnsi" w:hAnsiTheme="minorHAnsi" w:cstheme="minorHAnsi"/>
                <w:noProof/>
                <w:sz w:val="20"/>
                <w:szCs w:val="20"/>
                <w:lang w:val="hr-HR"/>
              </w:rPr>
              <w:t>.</w:t>
            </w:r>
            <w:r w:rsidRPr="00156E39">
              <w:rPr>
                <w:rFonts w:asciiTheme="minorHAnsi" w:hAnsiTheme="minorHAnsi" w:cstheme="minorHAnsi"/>
                <w:noProof/>
                <w:sz w:val="20"/>
                <w:szCs w:val="20"/>
                <w:lang w:val="hr-HR"/>
              </w:rPr>
              <w:t xml:space="preserve"> </w:t>
            </w:r>
            <w:r w:rsidR="00156E39" w:rsidRPr="00156E39">
              <w:rPr>
                <w:rFonts w:asciiTheme="minorHAnsi" w:hAnsiTheme="minorHAnsi" w:cstheme="minorHAnsi"/>
                <w:noProof/>
                <w:sz w:val="20"/>
                <w:szCs w:val="20"/>
                <w:lang w:val="hr-HR"/>
              </w:rPr>
              <w:t>P</w:t>
            </w:r>
            <w:r w:rsidR="0021227E" w:rsidRPr="00156E39">
              <w:rPr>
                <w:rFonts w:asciiTheme="minorHAnsi" w:hAnsiTheme="minorHAnsi" w:cstheme="minorHAnsi"/>
                <w:noProof/>
                <w:sz w:val="20"/>
                <w:szCs w:val="20"/>
                <w:lang w:val="hr-HR"/>
              </w:rPr>
              <w:t xml:space="preserve">olaznici </w:t>
            </w:r>
            <w:r w:rsidRPr="000018C8">
              <w:rPr>
                <w:rFonts w:asciiTheme="minorHAnsi" w:hAnsiTheme="minorHAnsi" w:cstheme="minorHAnsi"/>
                <w:noProof/>
                <w:sz w:val="20"/>
                <w:szCs w:val="20"/>
                <w:lang w:val="hr-HR"/>
              </w:rPr>
              <w:t xml:space="preserve">usvajaju znanja o osiguravanju kvalitete, kriterijima prihvatljivosti, certificiranju pogona, atestu postupka, atestu zavarivača, vizualnom pregledu i pogreškama u zavarivanju u </w:t>
            </w:r>
            <w:r w:rsidR="0021227E" w:rsidRPr="00156E39">
              <w:rPr>
                <w:rFonts w:asciiTheme="minorHAnsi" w:hAnsiTheme="minorHAnsi" w:cstheme="minorHAnsi"/>
                <w:noProof/>
                <w:sz w:val="20"/>
                <w:szCs w:val="20"/>
                <w:lang w:val="hr-HR"/>
              </w:rPr>
              <w:t>stvarnim</w:t>
            </w:r>
            <w:r w:rsidR="0021227E">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situacijama.</w:t>
            </w:r>
          </w:p>
        </w:tc>
      </w:tr>
      <w:tr w:rsidR="00415AB4" w:rsidRPr="000018C8"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415AB4" w:rsidRPr="000018C8" w:rsidRDefault="00415AB4" w:rsidP="00415AB4">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96F16E4" w14:textId="77777777" w:rsidR="00415AB4" w:rsidRPr="00D1228E" w:rsidRDefault="00415AB4" w:rsidP="00415AB4">
            <w:pPr>
              <w:pStyle w:val="ListParagraph"/>
              <w:numPr>
                <w:ilvl w:val="0"/>
                <w:numId w:val="13"/>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65CE2B5A" w14:textId="77777777" w:rsidR="00415AB4" w:rsidRPr="00D1228E" w:rsidRDefault="00415AB4" w:rsidP="00415AB4">
            <w:pPr>
              <w:pStyle w:val="ListParagraph"/>
              <w:numPr>
                <w:ilvl w:val="0"/>
                <w:numId w:val="13"/>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31620592" w14:textId="77777777" w:rsidR="00415AB4" w:rsidRPr="00D1228E" w:rsidRDefault="00415AB4" w:rsidP="00415AB4">
            <w:pPr>
              <w:pStyle w:val="ListParagraph"/>
              <w:numPr>
                <w:ilvl w:val="0"/>
                <w:numId w:val="13"/>
              </w:numPr>
              <w:spacing w:after="0"/>
              <w:ind w:left="360"/>
              <w:rPr>
                <w:rFonts w:cstheme="minorHAnsi"/>
                <w:iCs/>
                <w:sz w:val="20"/>
                <w:szCs w:val="20"/>
              </w:rPr>
            </w:pPr>
            <w:r w:rsidRPr="00D1228E">
              <w:rPr>
                <w:rFonts w:cstheme="minorHAnsi"/>
                <w:iCs/>
                <w:sz w:val="20"/>
                <w:szCs w:val="20"/>
              </w:rPr>
              <w:t>HRN EN ISO 9001:2015 Sustavi upravljanja kvalitetom -- Zahtjevi</w:t>
            </w:r>
          </w:p>
          <w:p w14:paraId="0F445C6D" w14:textId="77777777" w:rsidR="00415AB4" w:rsidRPr="00415AB4" w:rsidRDefault="00415AB4" w:rsidP="00415AB4">
            <w:pPr>
              <w:pStyle w:val="ListParagraph"/>
              <w:numPr>
                <w:ilvl w:val="0"/>
                <w:numId w:val="13"/>
              </w:numPr>
              <w:spacing w:after="0"/>
              <w:ind w:left="360"/>
              <w:rPr>
                <w:rFonts w:cstheme="minorHAnsi"/>
                <w:sz w:val="20"/>
                <w:szCs w:val="20"/>
              </w:rPr>
            </w:pPr>
            <w:r w:rsidRPr="00D1228E">
              <w:rPr>
                <w:rFonts w:cstheme="minorHAnsi"/>
                <w:iCs/>
                <w:sz w:val="20"/>
                <w:szCs w:val="20"/>
              </w:rPr>
              <w:t xml:space="preserve">Z. Lukačević: „Zavarivanje“, Sl. Brod; Strojarski fakultet – </w:t>
            </w:r>
            <w:proofErr w:type="spellStart"/>
            <w:r w:rsidRPr="00D1228E">
              <w:rPr>
                <w:rFonts w:cstheme="minorHAnsi"/>
                <w:iCs/>
                <w:sz w:val="20"/>
                <w:szCs w:val="20"/>
              </w:rPr>
              <w:t>Grafik</w:t>
            </w:r>
            <w:proofErr w:type="spellEnd"/>
            <w:r w:rsidRPr="00D1228E">
              <w:rPr>
                <w:rFonts w:cstheme="minorHAnsi"/>
                <w:iCs/>
                <w:sz w:val="20"/>
                <w:szCs w:val="20"/>
              </w:rPr>
              <w:t xml:space="preserve"> </w:t>
            </w:r>
            <w:proofErr w:type="spellStart"/>
            <w:r w:rsidRPr="00D1228E">
              <w:rPr>
                <w:rFonts w:cstheme="minorHAnsi"/>
                <w:iCs/>
                <w:sz w:val="20"/>
                <w:szCs w:val="20"/>
              </w:rPr>
              <w:t>color</w:t>
            </w:r>
            <w:proofErr w:type="spellEnd"/>
            <w:r w:rsidRPr="00D1228E">
              <w:rPr>
                <w:rFonts w:cstheme="minorHAnsi"/>
                <w:iCs/>
                <w:sz w:val="20"/>
                <w:szCs w:val="20"/>
              </w:rPr>
              <w:t>, 1998.</w:t>
            </w:r>
          </w:p>
          <w:p w14:paraId="0E37E7ED" w14:textId="14D1973F" w:rsidR="00415AB4" w:rsidRPr="00415AB4" w:rsidRDefault="00415AB4" w:rsidP="00415AB4">
            <w:pPr>
              <w:pStyle w:val="ListParagraph"/>
              <w:numPr>
                <w:ilvl w:val="0"/>
                <w:numId w:val="13"/>
              </w:numPr>
              <w:spacing w:after="0"/>
              <w:ind w:left="360"/>
              <w:rPr>
                <w:rFonts w:cstheme="minorHAnsi"/>
                <w:sz w:val="20"/>
                <w:szCs w:val="20"/>
              </w:rPr>
            </w:pPr>
            <w:r w:rsidRPr="00415AB4">
              <w:rPr>
                <w:rFonts w:cstheme="minorHAnsi"/>
                <w:iCs/>
                <w:sz w:val="20"/>
                <w:szCs w:val="20"/>
              </w:rPr>
              <w:t>S. Kralj, Z. Kožuh, Š. Andrić: „Priručnik  Zavarivački i srodni postupci“, Zagreb, HDTZ-FSB, 2015</w:t>
            </w:r>
            <w:r w:rsidR="00415C3B">
              <w:rPr>
                <w:rFonts w:cstheme="minorHAnsi"/>
                <w:iCs/>
                <w:sz w:val="20"/>
                <w:szCs w:val="20"/>
              </w:rPr>
              <w:t>.</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37"/>
      </w:tblGrid>
      <w:tr w:rsidR="008F40BB" w:rsidRPr="000018C8" w14:paraId="0D9BEA42" w14:textId="77777777" w:rsidTr="00531D7E">
        <w:trPr>
          <w:trHeight w:val="409"/>
        </w:trPr>
        <w:tc>
          <w:tcPr>
            <w:tcW w:w="3246" w:type="dxa"/>
            <w:gridSpan w:val="2"/>
            <w:shd w:val="clear" w:color="auto" w:fill="8EAADB" w:themeFill="accent1" w:themeFillTint="99"/>
            <w:tcMar>
              <w:left w:w="57" w:type="dxa"/>
              <w:right w:w="57" w:type="dxa"/>
            </w:tcMar>
            <w:vAlign w:val="center"/>
          </w:tcPr>
          <w:p w14:paraId="04C6BCF5" w14:textId="6531503F"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t>Skup ishoda učenja iz SK-a</w:t>
            </w:r>
            <w:r w:rsidR="00531D7E">
              <w:rPr>
                <w:rFonts w:asciiTheme="minorHAnsi" w:hAnsiTheme="minorHAnsi" w:cstheme="minorHAnsi"/>
                <w:b/>
                <w:noProof/>
                <w:sz w:val="20"/>
                <w:szCs w:val="20"/>
                <w:lang w:val="hr-HR"/>
              </w:rPr>
              <w:t>, obujam</w:t>
            </w:r>
          </w:p>
        </w:tc>
        <w:tc>
          <w:tcPr>
            <w:tcW w:w="6237" w:type="dxa"/>
            <w:shd w:val="clear" w:color="auto" w:fill="auto"/>
            <w:vAlign w:val="center"/>
          </w:tcPr>
          <w:p w14:paraId="574BAF96" w14:textId="3021D607" w:rsidR="008F40BB" w:rsidRPr="000018C8" w:rsidRDefault="002D5B77" w:rsidP="008F40BB">
            <w:pPr>
              <w:tabs>
                <w:tab w:val="left" w:pos="2820"/>
              </w:tabs>
              <w:spacing w:after="0"/>
              <w:rPr>
                <w:rFonts w:asciiTheme="minorHAnsi" w:hAnsiTheme="minorHAnsi" w:cstheme="minorHAnsi"/>
                <w:bCs/>
                <w:iCs/>
                <w:noProof/>
                <w:sz w:val="20"/>
                <w:szCs w:val="20"/>
                <w:lang w:val="hr-HR"/>
              </w:rPr>
            </w:pPr>
            <w:r w:rsidRPr="000018C8">
              <w:rPr>
                <w:rFonts w:asciiTheme="minorHAnsi" w:hAnsiTheme="minorHAnsi" w:cstheme="minorHAnsi"/>
                <w:b/>
                <w:noProof/>
                <w:sz w:val="20"/>
                <w:szCs w:val="20"/>
                <w:lang w:val="hr-HR"/>
              </w:rPr>
              <w:t>Osiguranje kvalitete u zav</w:t>
            </w:r>
            <w:r w:rsidR="00002423">
              <w:rPr>
                <w:rFonts w:asciiTheme="minorHAnsi" w:hAnsiTheme="minorHAnsi" w:cstheme="minorHAnsi"/>
                <w:b/>
                <w:noProof/>
                <w:sz w:val="20"/>
                <w:szCs w:val="20"/>
                <w:lang w:val="hr-HR"/>
              </w:rPr>
              <w:t>a</w:t>
            </w:r>
            <w:r w:rsidRPr="000018C8">
              <w:rPr>
                <w:rFonts w:asciiTheme="minorHAnsi" w:hAnsiTheme="minorHAnsi" w:cstheme="minorHAnsi"/>
                <w:b/>
                <w:noProof/>
                <w:sz w:val="20"/>
                <w:szCs w:val="20"/>
                <w:lang w:val="hr-HR"/>
              </w:rPr>
              <w:t>rivanju</w:t>
            </w:r>
            <w:r w:rsidR="00AD6883">
              <w:rPr>
                <w:rFonts w:asciiTheme="minorHAnsi" w:hAnsiTheme="minorHAnsi" w:cstheme="minorHAnsi"/>
                <w:b/>
                <w:noProof/>
                <w:sz w:val="20"/>
                <w:szCs w:val="20"/>
                <w:lang w:val="hr-HR"/>
              </w:rPr>
              <w:t>, 2 CSVET</w:t>
            </w:r>
          </w:p>
        </w:tc>
      </w:tr>
      <w:tr w:rsidR="008F40BB" w:rsidRPr="000018C8" w14:paraId="2D2C1159" w14:textId="77777777" w:rsidTr="0021227E">
        <w:tc>
          <w:tcPr>
            <w:tcW w:w="9483" w:type="dxa"/>
            <w:gridSpan w:val="3"/>
            <w:shd w:val="clear" w:color="auto" w:fill="B4C6E7" w:themeFill="accent1" w:themeFillTint="66"/>
            <w:tcMar>
              <w:left w:w="57" w:type="dxa"/>
              <w:right w:w="57" w:type="dxa"/>
            </w:tcMar>
            <w:vAlign w:val="center"/>
          </w:tcPr>
          <w:p w14:paraId="31769482"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8F40BB" w:rsidRPr="000018C8" w14:paraId="06502D7D" w14:textId="77777777" w:rsidTr="0021227E">
        <w:tc>
          <w:tcPr>
            <w:tcW w:w="9483" w:type="dxa"/>
            <w:gridSpan w:val="3"/>
            <w:shd w:val="clear" w:color="auto" w:fill="auto"/>
            <w:tcMar>
              <w:left w:w="57" w:type="dxa"/>
              <w:right w:w="57" w:type="dxa"/>
            </w:tcMar>
            <w:vAlign w:val="center"/>
          </w:tcPr>
          <w:p w14:paraId="0EA2602C" w14:textId="332C251B" w:rsidR="008F40BB"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različite vrste ispitnih komada i uvjeta zavarivanja</w:t>
            </w:r>
          </w:p>
        </w:tc>
      </w:tr>
      <w:tr w:rsidR="008F40BB" w:rsidRPr="000018C8" w14:paraId="5753F592" w14:textId="77777777" w:rsidTr="0021227E">
        <w:tc>
          <w:tcPr>
            <w:tcW w:w="9483" w:type="dxa"/>
            <w:gridSpan w:val="3"/>
            <w:shd w:val="clear" w:color="auto" w:fill="auto"/>
            <w:tcMar>
              <w:left w:w="57" w:type="dxa"/>
              <w:right w:w="57" w:type="dxa"/>
            </w:tcMar>
            <w:vAlign w:val="center"/>
          </w:tcPr>
          <w:p w14:paraId="4CEDBC0C" w14:textId="53E658CB" w:rsidR="008F40BB"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Interpretirati certifikat kvalifikacije: ključne varijable, raspon, potvrdu valjanosti i produljenje valjanosti</w:t>
            </w:r>
          </w:p>
        </w:tc>
      </w:tr>
      <w:tr w:rsidR="008F40BB" w:rsidRPr="000018C8" w14:paraId="75FAFAFE" w14:textId="77777777" w:rsidTr="0021227E">
        <w:tc>
          <w:tcPr>
            <w:tcW w:w="9483" w:type="dxa"/>
            <w:gridSpan w:val="3"/>
            <w:shd w:val="clear" w:color="auto" w:fill="auto"/>
            <w:tcMar>
              <w:left w:w="57" w:type="dxa"/>
              <w:right w:w="57" w:type="dxa"/>
            </w:tcMar>
            <w:vAlign w:val="center"/>
          </w:tcPr>
          <w:p w14:paraId="4B00BA61" w14:textId="7A60EC93" w:rsidR="008F40BB"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Analizirati Specifikaciju postupka zavarivanja s aspekta zahtijevane kvalitete</w:t>
            </w:r>
          </w:p>
        </w:tc>
      </w:tr>
      <w:tr w:rsidR="00F635CD" w:rsidRPr="000018C8" w14:paraId="1C8476A3" w14:textId="77777777" w:rsidTr="0021227E">
        <w:tc>
          <w:tcPr>
            <w:tcW w:w="9483" w:type="dxa"/>
            <w:gridSpan w:val="3"/>
            <w:shd w:val="clear" w:color="auto" w:fill="auto"/>
            <w:tcMar>
              <w:left w:w="57" w:type="dxa"/>
              <w:right w:w="57" w:type="dxa"/>
            </w:tcMar>
            <w:vAlign w:val="center"/>
          </w:tcPr>
          <w:p w14:paraId="393E0CF9" w14:textId="6AC42613"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Razlikovati glavne nepravilnosti u zavarivanju prema HRN EN ISO 6520-1</w:t>
            </w:r>
          </w:p>
        </w:tc>
      </w:tr>
      <w:tr w:rsidR="00F635CD" w:rsidRPr="000018C8" w14:paraId="7D05C0B4" w14:textId="77777777" w:rsidTr="0021227E">
        <w:tc>
          <w:tcPr>
            <w:tcW w:w="9483" w:type="dxa"/>
            <w:gridSpan w:val="3"/>
            <w:shd w:val="clear" w:color="auto" w:fill="auto"/>
            <w:tcMar>
              <w:left w:w="57" w:type="dxa"/>
              <w:right w:w="57" w:type="dxa"/>
            </w:tcMar>
            <w:vAlign w:val="center"/>
          </w:tcPr>
          <w:p w14:paraId="383FA766" w14:textId="04559EAE"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uzrok najčešćih nepravilnosti u zavarivanju kao što su pukotine, plinski i čvrsti uključci, nepotpun provar i nedostatak taline, geometrijske i druge nepravilnosti</w:t>
            </w:r>
          </w:p>
        </w:tc>
      </w:tr>
      <w:tr w:rsidR="00F635CD" w:rsidRPr="000018C8" w14:paraId="7B72C520" w14:textId="77777777" w:rsidTr="0021227E">
        <w:tc>
          <w:tcPr>
            <w:tcW w:w="9483" w:type="dxa"/>
            <w:gridSpan w:val="3"/>
            <w:shd w:val="clear" w:color="auto" w:fill="auto"/>
            <w:tcMar>
              <w:left w:w="57" w:type="dxa"/>
              <w:right w:w="57" w:type="dxa"/>
            </w:tcMar>
            <w:vAlign w:val="center"/>
          </w:tcPr>
          <w:p w14:paraId="0ED77A12" w14:textId="2069AB7D"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lastRenderedPageBreak/>
              <w:t>Ispitati vizualno zavar u skladu s HRN EN ISO 17637 i izvršiti naknadnu evaluaciju prema HRN EN ISO 5817 (za aluminij HRN EN ISO 10042)</w:t>
            </w:r>
          </w:p>
        </w:tc>
      </w:tr>
      <w:tr w:rsidR="00F635CD" w:rsidRPr="000018C8" w14:paraId="7BA7A71B" w14:textId="77777777" w:rsidTr="0021227E">
        <w:tc>
          <w:tcPr>
            <w:tcW w:w="9483" w:type="dxa"/>
            <w:gridSpan w:val="3"/>
            <w:shd w:val="clear" w:color="auto" w:fill="auto"/>
            <w:tcMar>
              <w:left w:w="57" w:type="dxa"/>
              <w:right w:w="57" w:type="dxa"/>
            </w:tcMar>
            <w:vAlign w:val="center"/>
          </w:tcPr>
          <w:p w14:paraId="35E05EF5" w14:textId="51F810AB"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Razlikovati sljedeće metode razornih i nerazornih ispitivanja: ispitivanje savijanjem, ispitivanje tvrdoće, vlačno ispitivanje i ispitivanje udarne radnje loma, VT, MT, PT, RT i UT</w:t>
            </w:r>
          </w:p>
        </w:tc>
      </w:tr>
      <w:tr w:rsidR="00F635CD" w:rsidRPr="000018C8" w14:paraId="66BAC33C" w14:textId="77777777" w:rsidTr="0021227E">
        <w:tc>
          <w:tcPr>
            <w:tcW w:w="9483" w:type="dxa"/>
            <w:gridSpan w:val="3"/>
            <w:shd w:val="clear" w:color="auto" w:fill="auto"/>
            <w:tcMar>
              <w:left w:w="57" w:type="dxa"/>
              <w:right w:w="57" w:type="dxa"/>
            </w:tcMar>
            <w:vAlign w:val="center"/>
          </w:tcPr>
          <w:p w14:paraId="6BE5B76D" w14:textId="5E37A5BE"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koncept osiguranja kvalitete (HRN EN ISO 3834)</w:t>
            </w:r>
          </w:p>
        </w:tc>
      </w:tr>
      <w:tr w:rsidR="00F635CD" w:rsidRPr="000018C8" w14:paraId="078296B0" w14:textId="77777777" w:rsidTr="0021227E">
        <w:tc>
          <w:tcPr>
            <w:tcW w:w="9483" w:type="dxa"/>
            <w:gridSpan w:val="3"/>
            <w:shd w:val="clear" w:color="auto" w:fill="auto"/>
            <w:tcMar>
              <w:left w:w="57" w:type="dxa"/>
              <w:right w:w="57" w:type="dxa"/>
            </w:tcMar>
            <w:vAlign w:val="center"/>
          </w:tcPr>
          <w:p w14:paraId="3CD9B85D" w14:textId="76F4ECF0"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Povezati normu HRN EN ISO 3834 s normama za zavarivačko osoblje i postupke zavarivanja</w:t>
            </w:r>
          </w:p>
        </w:tc>
      </w:tr>
      <w:tr w:rsidR="00F635CD" w:rsidRPr="000018C8" w14:paraId="5F59A61F" w14:textId="77777777" w:rsidTr="0021227E">
        <w:tc>
          <w:tcPr>
            <w:tcW w:w="9483" w:type="dxa"/>
            <w:gridSpan w:val="3"/>
            <w:shd w:val="clear" w:color="auto" w:fill="auto"/>
            <w:tcMar>
              <w:left w:w="57" w:type="dxa"/>
              <w:right w:w="57" w:type="dxa"/>
            </w:tcMar>
            <w:vAlign w:val="center"/>
          </w:tcPr>
          <w:p w14:paraId="7EF02F75" w14:textId="7C5AE1F1"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Analizirati primjere propusta pri zavarivanju i njihove posljedice</w:t>
            </w:r>
          </w:p>
        </w:tc>
      </w:tr>
      <w:tr w:rsidR="00F635CD" w:rsidRPr="000018C8" w14:paraId="2DBE0E1A" w14:textId="77777777" w:rsidTr="0021227E">
        <w:tc>
          <w:tcPr>
            <w:tcW w:w="9483" w:type="dxa"/>
            <w:gridSpan w:val="3"/>
            <w:shd w:val="clear" w:color="auto" w:fill="auto"/>
            <w:tcMar>
              <w:left w:w="57" w:type="dxa"/>
              <w:right w:w="57" w:type="dxa"/>
            </w:tcMar>
            <w:vAlign w:val="center"/>
          </w:tcPr>
          <w:p w14:paraId="7070AD87" w14:textId="4B3B50EE"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ključnu ulogu zavarivača u sprečavanju grešaka/nedostataka</w:t>
            </w:r>
          </w:p>
        </w:tc>
      </w:tr>
      <w:tr w:rsidR="00F635CD" w:rsidRPr="000018C8" w14:paraId="3E769218" w14:textId="77777777" w:rsidTr="0021227E">
        <w:tc>
          <w:tcPr>
            <w:tcW w:w="9483" w:type="dxa"/>
            <w:gridSpan w:val="3"/>
            <w:shd w:val="clear" w:color="auto" w:fill="auto"/>
            <w:tcMar>
              <w:left w:w="57" w:type="dxa"/>
              <w:right w:w="57" w:type="dxa"/>
            </w:tcMar>
            <w:vAlign w:val="center"/>
          </w:tcPr>
          <w:p w14:paraId="187AEA2D" w14:textId="271D987B"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postupke uklanjanja zavarivačkih pogrešaka</w:t>
            </w:r>
          </w:p>
        </w:tc>
      </w:tr>
      <w:tr w:rsidR="00F635CD" w:rsidRPr="000018C8" w14:paraId="2851E8A4" w14:textId="77777777" w:rsidTr="0021227E">
        <w:tc>
          <w:tcPr>
            <w:tcW w:w="9483" w:type="dxa"/>
            <w:gridSpan w:val="3"/>
            <w:shd w:val="clear" w:color="auto" w:fill="auto"/>
            <w:tcMar>
              <w:left w:w="57" w:type="dxa"/>
              <w:right w:w="57" w:type="dxa"/>
            </w:tcMar>
            <w:vAlign w:val="center"/>
          </w:tcPr>
          <w:p w14:paraId="64E4605E" w14:textId="2A06B708"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ekonomske posljedice pogrešaka pri zavarivanju</w:t>
            </w:r>
          </w:p>
        </w:tc>
      </w:tr>
      <w:tr w:rsidR="00F635CD" w:rsidRPr="000018C8" w14:paraId="10DE0641" w14:textId="77777777" w:rsidTr="0021227E">
        <w:tc>
          <w:tcPr>
            <w:tcW w:w="9483" w:type="dxa"/>
            <w:gridSpan w:val="3"/>
            <w:shd w:val="clear" w:color="auto" w:fill="auto"/>
            <w:tcMar>
              <w:left w:w="57" w:type="dxa"/>
              <w:right w:w="57" w:type="dxa"/>
            </w:tcMar>
            <w:vAlign w:val="center"/>
          </w:tcPr>
          <w:p w14:paraId="3BDFB98C" w14:textId="496A9D8A"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Identificirati najvažnije međunarodne i nacionalne norme u zavarivanju</w:t>
            </w:r>
          </w:p>
        </w:tc>
      </w:tr>
      <w:tr w:rsidR="00F635CD" w:rsidRPr="000018C8" w14:paraId="6CE9DAC4" w14:textId="77777777" w:rsidTr="0021227E">
        <w:tc>
          <w:tcPr>
            <w:tcW w:w="9483" w:type="dxa"/>
            <w:gridSpan w:val="3"/>
            <w:shd w:val="clear" w:color="auto" w:fill="auto"/>
            <w:tcMar>
              <w:left w:w="57" w:type="dxa"/>
              <w:right w:w="57" w:type="dxa"/>
            </w:tcMar>
            <w:vAlign w:val="center"/>
          </w:tcPr>
          <w:p w14:paraId="6C394A72" w14:textId="52BCB9A9"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utjecaj parametara zavarivanja na geometriju zavara</w:t>
            </w:r>
          </w:p>
        </w:tc>
      </w:tr>
      <w:tr w:rsidR="00F635CD" w:rsidRPr="000018C8" w14:paraId="26379746" w14:textId="77777777" w:rsidTr="0021227E">
        <w:tc>
          <w:tcPr>
            <w:tcW w:w="9483" w:type="dxa"/>
            <w:gridSpan w:val="3"/>
            <w:shd w:val="clear" w:color="auto" w:fill="auto"/>
            <w:tcMar>
              <w:left w:w="57" w:type="dxa"/>
              <w:right w:w="57" w:type="dxa"/>
            </w:tcMar>
            <w:vAlign w:val="center"/>
          </w:tcPr>
          <w:p w14:paraId="125A1DD8" w14:textId="18329973"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posljedice primjene pogrešnih parametara zavarivanja</w:t>
            </w:r>
          </w:p>
        </w:tc>
      </w:tr>
      <w:tr w:rsidR="00F635CD" w:rsidRPr="000018C8" w14:paraId="722AF863" w14:textId="77777777" w:rsidTr="0021227E">
        <w:tc>
          <w:tcPr>
            <w:tcW w:w="9483" w:type="dxa"/>
            <w:gridSpan w:val="3"/>
            <w:shd w:val="clear" w:color="auto" w:fill="auto"/>
            <w:tcMar>
              <w:left w:w="57" w:type="dxa"/>
              <w:right w:w="57" w:type="dxa"/>
            </w:tcMar>
            <w:vAlign w:val="center"/>
          </w:tcPr>
          <w:p w14:paraId="1DF59A3E" w14:textId="52949261"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nastajanje i metode sprečavanja magnetskog skretanja luka</w:t>
            </w:r>
          </w:p>
        </w:tc>
      </w:tr>
      <w:tr w:rsidR="008F40BB" w:rsidRPr="000018C8" w14:paraId="04756B05" w14:textId="77777777" w:rsidTr="00B760B7">
        <w:trPr>
          <w:trHeight w:val="340"/>
        </w:trPr>
        <w:tc>
          <w:tcPr>
            <w:tcW w:w="9483" w:type="dxa"/>
            <w:gridSpan w:val="3"/>
            <w:shd w:val="clear" w:color="auto" w:fill="B4C6E7" w:themeFill="accent1" w:themeFillTint="66"/>
            <w:tcMar>
              <w:left w:w="57" w:type="dxa"/>
              <w:right w:w="57" w:type="dxa"/>
            </w:tcMar>
            <w:vAlign w:val="center"/>
          </w:tcPr>
          <w:p w14:paraId="387BE7B9"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Dominantan nastavni sustav i opis načina ostvarivanja SIU</w:t>
            </w:r>
          </w:p>
        </w:tc>
      </w:tr>
      <w:tr w:rsidR="008F40BB" w:rsidRPr="000018C8" w14:paraId="713A5011" w14:textId="77777777" w:rsidTr="0021227E">
        <w:trPr>
          <w:trHeight w:val="572"/>
        </w:trPr>
        <w:tc>
          <w:tcPr>
            <w:tcW w:w="9483" w:type="dxa"/>
            <w:gridSpan w:val="3"/>
            <w:shd w:val="clear" w:color="auto" w:fill="auto"/>
            <w:tcMar>
              <w:left w:w="57" w:type="dxa"/>
              <w:right w:w="57" w:type="dxa"/>
            </w:tcMar>
          </w:tcPr>
          <w:p w14:paraId="279744E2" w14:textId="652501D2" w:rsidR="008F40BB" w:rsidRPr="000018C8" w:rsidRDefault="00E91461" w:rsidP="004C4FF5">
            <w:pPr>
              <w:tabs>
                <w:tab w:val="left" w:pos="2820"/>
              </w:tabs>
              <w:spacing w:after="0"/>
              <w:jc w:val="both"/>
              <w:rPr>
                <w:rFonts w:asciiTheme="minorHAnsi" w:hAnsiTheme="minorHAnsi" w:cstheme="minorHAnsi"/>
                <w:bCs/>
                <w:noProof/>
                <w:sz w:val="20"/>
                <w:szCs w:val="20"/>
                <w:lang w:val="hr-HR"/>
              </w:rPr>
            </w:pPr>
            <w:r w:rsidRPr="000018C8">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w:t>
            </w:r>
            <w:r w:rsidR="00FB0B96">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0018C8" w14:paraId="5BE843F7" w14:textId="77777777" w:rsidTr="00B760B7">
        <w:tc>
          <w:tcPr>
            <w:tcW w:w="2112" w:type="dxa"/>
            <w:shd w:val="clear" w:color="auto" w:fill="B4C6E7" w:themeFill="accent1" w:themeFillTint="66"/>
            <w:tcMar>
              <w:left w:w="57" w:type="dxa"/>
              <w:right w:w="57" w:type="dxa"/>
            </w:tcMar>
            <w:vAlign w:val="center"/>
          </w:tcPr>
          <w:p w14:paraId="651E7E54"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371" w:type="dxa"/>
            <w:gridSpan w:val="2"/>
            <w:shd w:val="clear" w:color="auto" w:fill="auto"/>
            <w:tcMar>
              <w:left w:w="57" w:type="dxa"/>
              <w:right w:w="57" w:type="dxa"/>
            </w:tcMar>
            <w:vAlign w:val="center"/>
          </w:tcPr>
          <w:p w14:paraId="5BB8C572" w14:textId="3EA35381" w:rsidR="00E91461" w:rsidRPr="00B760B7" w:rsidRDefault="00E91461" w:rsidP="00B760B7">
            <w:pPr>
              <w:tabs>
                <w:tab w:val="left" w:pos="2820"/>
              </w:tabs>
              <w:spacing w:after="0"/>
              <w:rPr>
                <w:rFonts w:cstheme="minorHAnsi"/>
                <w:noProof/>
                <w:sz w:val="20"/>
                <w:szCs w:val="20"/>
              </w:rPr>
            </w:pPr>
            <w:r w:rsidRPr="00B760B7">
              <w:rPr>
                <w:rFonts w:cstheme="minorHAnsi"/>
                <w:noProof/>
                <w:sz w:val="20"/>
                <w:szCs w:val="20"/>
              </w:rPr>
              <w:t>Pogreške u zavarenim spojevima</w:t>
            </w:r>
          </w:p>
          <w:p w14:paraId="5A7B8499" w14:textId="051E05F8" w:rsidR="00E91461" w:rsidRPr="00B760B7" w:rsidRDefault="00E91461" w:rsidP="00B760B7">
            <w:pPr>
              <w:tabs>
                <w:tab w:val="left" w:pos="2820"/>
              </w:tabs>
              <w:spacing w:after="0"/>
              <w:rPr>
                <w:rFonts w:cstheme="minorHAnsi"/>
                <w:noProof/>
                <w:sz w:val="20"/>
                <w:szCs w:val="20"/>
              </w:rPr>
            </w:pPr>
            <w:r w:rsidRPr="00B760B7">
              <w:rPr>
                <w:rFonts w:cstheme="minorHAnsi"/>
                <w:noProof/>
                <w:sz w:val="20"/>
                <w:szCs w:val="20"/>
              </w:rPr>
              <w:t>Nerazorna ispitivanja zavarenih spojeva</w:t>
            </w:r>
          </w:p>
          <w:p w14:paraId="4F9AC7C9" w14:textId="7820070D" w:rsidR="00E91461" w:rsidRPr="00B760B7" w:rsidRDefault="00E91461" w:rsidP="00B760B7">
            <w:pPr>
              <w:tabs>
                <w:tab w:val="left" w:pos="2820"/>
              </w:tabs>
              <w:spacing w:after="0"/>
              <w:rPr>
                <w:rFonts w:cstheme="minorHAnsi"/>
                <w:noProof/>
                <w:sz w:val="20"/>
                <w:szCs w:val="20"/>
              </w:rPr>
            </w:pPr>
            <w:r w:rsidRPr="00B760B7">
              <w:rPr>
                <w:rFonts w:cstheme="minorHAnsi"/>
                <w:noProof/>
                <w:sz w:val="20"/>
                <w:szCs w:val="20"/>
              </w:rPr>
              <w:t>Metode uklanjanja zavarivačkih pogrešaka</w:t>
            </w:r>
          </w:p>
          <w:p w14:paraId="2969D39F" w14:textId="0EC2316F" w:rsidR="008F40BB" w:rsidRPr="00B760B7" w:rsidRDefault="00E91461" w:rsidP="00B760B7">
            <w:pPr>
              <w:tabs>
                <w:tab w:val="left" w:pos="2820"/>
              </w:tabs>
              <w:spacing w:after="0"/>
              <w:rPr>
                <w:rFonts w:cstheme="minorHAnsi"/>
                <w:noProof/>
                <w:sz w:val="20"/>
                <w:szCs w:val="20"/>
              </w:rPr>
            </w:pPr>
            <w:r w:rsidRPr="00B760B7">
              <w:rPr>
                <w:rFonts w:cstheme="minorHAnsi"/>
                <w:noProof/>
                <w:sz w:val="20"/>
                <w:szCs w:val="20"/>
              </w:rPr>
              <w:t xml:space="preserve">Certificiranje zavarivača i zavarivačkih pogona </w:t>
            </w:r>
          </w:p>
        </w:tc>
      </w:tr>
      <w:tr w:rsidR="008F40BB" w:rsidRPr="000018C8" w14:paraId="058AD811" w14:textId="77777777" w:rsidTr="00B760B7">
        <w:trPr>
          <w:trHeight w:val="340"/>
        </w:trPr>
        <w:tc>
          <w:tcPr>
            <w:tcW w:w="9483" w:type="dxa"/>
            <w:gridSpan w:val="3"/>
            <w:shd w:val="clear" w:color="auto" w:fill="B4C6E7" w:themeFill="accent1" w:themeFillTint="66"/>
            <w:tcMar>
              <w:left w:w="57" w:type="dxa"/>
              <w:right w:w="57" w:type="dxa"/>
            </w:tcMar>
            <w:vAlign w:val="center"/>
          </w:tcPr>
          <w:p w14:paraId="78844653"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0018C8" w14:paraId="51D7C43C" w14:textId="77777777" w:rsidTr="0021227E">
        <w:trPr>
          <w:trHeight w:val="572"/>
        </w:trPr>
        <w:tc>
          <w:tcPr>
            <w:tcW w:w="9483" w:type="dxa"/>
            <w:gridSpan w:val="3"/>
            <w:shd w:val="clear" w:color="auto" w:fill="auto"/>
            <w:tcMar>
              <w:left w:w="57" w:type="dxa"/>
              <w:right w:w="57" w:type="dxa"/>
            </w:tcMar>
          </w:tcPr>
          <w:p w14:paraId="5D1611B0"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Provjera znanja</w:t>
            </w:r>
          </w:p>
          <w:p w14:paraId="32B17610"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Formativno vrednovanje</w:t>
            </w:r>
          </w:p>
          <w:p w14:paraId="5D0B1795" w14:textId="77777777" w:rsidR="00E91461" w:rsidRPr="000018C8"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Sumativno vrednovanje</w:t>
            </w:r>
          </w:p>
          <w:p w14:paraId="2997DCDD" w14:textId="77777777" w:rsidR="008F40BB"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Kviz višestrukog izbora od 15 pitanja. Vrijeme provjere 18  minuta. </w:t>
            </w:r>
          </w:p>
          <w:p w14:paraId="559DD831"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Primjer:</w:t>
            </w:r>
          </w:p>
          <w:p w14:paraId="237BAD50"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Hladne pukotine nakon zavarivanja nastaju a temperaturama nižim od:</w:t>
            </w:r>
          </w:p>
          <w:p w14:paraId="5AB4A3E9" w14:textId="50BFD8F1" w:rsidR="00002423" w:rsidRPr="00B760B7" w:rsidRDefault="00002423" w:rsidP="00B760B7">
            <w:pPr>
              <w:pStyle w:val="ListParagraph"/>
              <w:numPr>
                <w:ilvl w:val="0"/>
                <w:numId w:val="29"/>
              </w:numPr>
              <w:tabs>
                <w:tab w:val="left" w:pos="2820"/>
              </w:tabs>
              <w:spacing w:after="0"/>
              <w:ind w:left="360"/>
              <w:rPr>
                <w:rFonts w:cstheme="minorHAnsi"/>
                <w:bCs/>
                <w:noProof/>
                <w:sz w:val="20"/>
                <w:szCs w:val="20"/>
              </w:rPr>
            </w:pPr>
            <w:r w:rsidRPr="00B760B7">
              <w:rPr>
                <w:rFonts w:cstheme="minorHAnsi"/>
                <w:bCs/>
                <w:noProof/>
                <w:sz w:val="20"/>
                <w:szCs w:val="20"/>
              </w:rPr>
              <w:t>250 °C</w:t>
            </w:r>
          </w:p>
          <w:p w14:paraId="5F011748" w14:textId="1D4DCC69" w:rsidR="00002423" w:rsidRPr="00B760B7" w:rsidRDefault="00002423" w:rsidP="00B760B7">
            <w:pPr>
              <w:pStyle w:val="ListParagraph"/>
              <w:numPr>
                <w:ilvl w:val="0"/>
                <w:numId w:val="29"/>
              </w:numPr>
              <w:tabs>
                <w:tab w:val="left" w:pos="2820"/>
              </w:tabs>
              <w:spacing w:after="0"/>
              <w:ind w:left="360"/>
              <w:rPr>
                <w:rFonts w:cstheme="minorHAnsi"/>
                <w:bCs/>
                <w:noProof/>
                <w:sz w:val="20"/>
                <w:szCs w:val="20"/>
              </w:rPr>
            </w:pPr>
            <w:r w:rsidRPr="00B760B7">
              <w:rPr>
                <w:rFonts w:cstheme="minorHAnsi"/>
                <w:bCs/>
                <w:noProof/>
                <w:sz w:val="20"/>
                <w:szCs w:val="20"/>
              </w:rPr>
              <w:t>350 °C</w:t>
            </w:r>
          </w:p>
          <w:p w14:paraId="33D37261" w14:textId="47E705BD" w:rsidR="00002423" w:rsidRPr="00B760B7" w:rsidRDefault="00002423" w:rsidP="00B760B7">
            <w:pPr>
              <w:pStyle w:val="ListParagraph"/>
              <w:numPr>
                <w:ilvl w:val="0"/>
                <w:numId w:val="1"/>
              </w:numPr>
              <w:tabs>
                <w:tab w:val="left" w:pos="2820"/>
              </w:tabs>
              <w:spacing w:after="0"/>
              <w:ind w:left="360"/>
              <w:rPr>
                <w:rFonts w:cstheme="minorHAnsi"/>
                <w:bCs/>
                <w:noProof/>
                <w:sz w:val="20"/>
                <w:szCs w:val="20"/>
              </w:rPr>
            </w:pPr>
            <w:r w:rsidRPr="00B760B7">
              <w:rPr>
                <w:rFonts w:cstheme="minorHAnsi"/>
                <w:bCs/>
                <w:noProof/>
                <w:sz w:val="20"/>
                <w:szCs w:val="20"/>
              </w:rPr>
              <w:t>3. 450 °C</w:t>
            </w:r>
          </w:p>
        </w:tc>
      </w:tr>
      <w:tr w:rsidR="008F40BB" w:rsidRPr="000018C8" w14:paraId="7C23867A" w14:textId="77777777" w:rsidTr="00B760B7">
        <w:trPr>
          <w:trHeight w:val="340"/>
        </w:trPr>
        <w:tc>
          <w:tcPr>
            <w:tcW w:w="9483" w:type="dxa"/>
            <w:gridSpan w:val="3"/>
            <w:shd w:val="clear" w:color="auto" w:fill="B4C6E7" w:themeFill="accent1" w:themeFillTint="66"/>
            <w:tcMar>
              <w:left w:w="57" w:type="dxa"/>
              <w:right w:w="57" w:type="dxa"/>
            </w:tcMar>
            <w:vAlign w:val="center"/>
          </w:tcPr>
          <w:p w14:paraId="5D901932"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0018C8" w14:paraId="353A6961" w14:textId="77777777" w:rsidTr="0021227E">
        <w:tc>
          <w:tcPr>
            <w:tcW w:w="9483" w:type="dxa"/>
            <w:gridSpan w:val="3"/>
            <w:shd w:val="clear" w:color="auto" w:fill="auto"/>
            <w:tcMar>
              <w:left w:w="57" w:type="dxa"/>
              <w:right w:w="57" w:type="dxa"/>
            </w:tcMar>
          </w:tcPr>
          <w:p w14:paraId="79EAE510" w14:textId="77777777" w:rsidR="008F40BB" w:rsidRPr="00296788" w:rsidRDefault="008F40BB" w:rsidP="008F40BB">
            <w:pPr>
              <w:tabs>
                <w:tab w:val="left" w:pos="2820"/>
              </w:tabs>
              <w:spacing w:after="0"/>
              <w:rPr>
                <w:rFonts w:asciiTheme="minorHAnsi" w:hAnsiTheme="minorHAnsi" w:cstheme="minorHAnsi"/>
                <w:i/>
                <w:iCs/>
                <w:noProof/>
                <w:sz w:val="16"/>
                <w:szCs w:val="16"/>
                <w:lang w:val="hr-HR"/>
              </w:rPr>
            </w:pPr>
            <w:r w:rsidRPr="00296788">
              <w:rPr>
                <w:rFonts w:asciiTheme="minorHAnsi" w:hAnsiTheme="minorHAnsi" w:cstheme="minorHAnsi"/>
                <w:i/>
                <w:iCs/>
                <w:noProof/>
                <w:sz w:val="16"/>
                <w:szCs w:val="16"/>
                <w:lang w:val="hr-HR"/>
              </w:rPr>
              <w:t>(Izraditi način i primjer vrjednovanja skupa ishoda učenja za polaznike/osobe s invaliditetom ako je primjenjivo)</w:t>
            </w:r>
          </w:p>
          <w:p w14:paraId="436282A2" w14:textId="77777777" w:rsidR="008F40BB" w:rsidRPr="000018C8"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3CF2122C" w:rsidR="00B760B7" w:rsidRDefault="00B760B7" w:rsidP="004713DC">
      <w:pPr>
        <w:spacing w:after="160" w:line="259" w:lineRule="auto"/>
        <w:rPr>
          <w:rFonts w:asciiTheme="minorHAnsi" w:eastAsiaTheme="minorHAnsi" w:hAnsiTheme="minorHAnsi" w:cstheme="minorHAnsi"/>
          <w:sz w:val="20"/>
          <w:szCs w:val="20"/>
          <w:lang w:val="hr-HR" w:eastAsia="en-US"/>
        </w:rPr>
      </w:pPr>
    </w:p>
    <w:p w14:paraId="2DAFF8E7" w14:textId="77777777" w:rsidR="00B760B7" w:rsidRDefault="00B760B7">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E10B8" w:rsidRPr="000018C8"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bookmarkStart w:id="11" w:name="_Hlk109187450"/>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1894DBB6" w14:textId="5F1C71DB" w:rsidR="008E10B8" w:rsidRPr="000018C8" w:rsidRDefault="00B760B7" w:rsidP="008E10B8">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ZAVARIVANJE ČELIKA MAG (135) POSTUPKOM</w:t>
            </w:r>
          </w:p>
        </w:tc>
      </w:tr>
      <w:tr w:rsidR="008E10B8" w:rsidRPr="000018C8"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0018C8" w:rsidRDefault="008E10B8" w:rsidP="008E10B8">
            <w:pPr>
              <w:spacing w:after="0"/>
              <w:ind w:left="397" w:hanging="397"/>
              <w:rPr>
                <w:rFonts w:asciiTheme="minorHAnsi" w:hAnsiTheme="minorHAnsi" w:cstheme="minorHAnsi"/>
                <w:b/>
                <w:noProof/>
                <w:sz w:val="20"/>
                <w:szCs w:val="20"/>
                <w:lang w:val="hr-HR"/>
              </w:rPr>
            </w:pPr>
          </w:p>
        </w:tc>
      </w:tr>
      <w:tr w:rsidR="008E10B8" w:rsidRPr="000018C8"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1BBDABB" w14:textId="6274945C" w:rsidR="007561C4" w:rsidRDefault="00735D42" w:rsidP="007561C4">
            <w:pPr>
              <w:spacing w:before="60" w:after="60" w:line="240" w:lineRule="auto"/>
              <w:jc w:val="both"/>
              <w:rPr>
                <w:rFonts w:asciiTheme="minorHAnsi" w:hAnsiTheme="minorHAnsi" w:cstheme="minorHAnsi"/>
                <w:noProof/>
                <w:color w:val="0563C1" w:themeColor="hyperlink"/>
                <w:sz w:val="20"/>
                <w:szCs w:val="20"/>
                <w:u w:val="single"/>
                <w:lang w:val="hr-HR"/>
              </w:rPr>
            </w:pPr>
            <w:hyperlink r:id="rId27" w:history="1">
              <w:r w:rsidR="00BE5E69" w:rsidRPr="003B27CA">
                <w:rPr>
                  <w:rStyle w:val="Hyperlink"/>
                  <w:rFonts w:asciiTheme="minorHAnsi" w:hAnsiTheme="minorHAnsi" w:cstheme="minorHAnsi"/>
                  <w:noProof/>
                  <w:sz w:val="20"/>
                  <w:szCs w:val="20"/>
                  <w:lang w:val="hr-HR"/>
                </w:rPr>
                <w:t>https://hko.srce.hr/registar/skup-ishoda-ucenja/detalji/2347</w:t>
              </w:r>
            </w:hyperlink>
            <w:r w:rsidR="007561C4" w:rsidRPr="008F606A">
              <w:rPr>
                <w:rFonts w:asciiTheme="minorHAnsi" w:hAnsiTheme="minorHAnsi" w:cstheme="minorHAnsi"/>
                <w:noProof/>
                <w:color w:val="0563C1" w:themeColor="hyperlink"/>
                <w:sz w:val="20"/>
                <w:szCs w:val="20"/>
                <w:u w:val="single"/>
                <w:lang w:val="hr-HR"/>
              </w:rPr>
              <w:t xml:space="preserve"> </w:t>
            </w:r>
          </w:p>
          <w:p w14:paraId="4DF2EDF9" w14:textId="28F5B92A" w:rsidR="00BE5E69" w:rsidRDefault="00735D42" w:rsidP="007561C4">
            <w:pPr>
              <w:spacing w:after="0"/>
              <w:rPr>
                <w:rFonts w:asciiTheme="minorHAnsi" w:hAnsiTheme="minorHAnsi" w:cstheme="minorHAnsi"/>
                <w:noProof/>
                <w:sz w:val="20"/>
                <w:szCs w:val="20"/>
              </w:rPr>
            </w:pPr>
            <w:hyperlink r:id="rId28" w:history="1">
              <w:r w:rsidR="00BE5E69" w:rsidRPr="00326F0B">
                <w:rPr>
                  <w:rStyle w:val="Hyperlink"/>
                  <w:rFonts w:asciiTheme="minorHAnsi" w:hAnsiTheme="minorHAnsi" w:cstheme="minorHAnsi"/>
                  <w:noProof/>
                  <w:sz w:val="20"/>
                  <w:szCs w:val="20"/>
                </w:rPr>
                <w:t>https://hko.srce.hr/registar/skup-ishoda-ucenja/detalji/2376</w:t>
              </w:r>
            </w:hyperlink>
          </w:p>
          <w:p w14:paraId="676538ED" w14:textId="583B1193" w:rsidR="00BE5E69" w:rsidRPr="000018C8" w:rsidRDefault="00735D42" w:rsidP="007561C4">
            <w:pPr>
              <w:spacing w:after="0"/>
              <w:rPr>
                <w:rFonts w:asciiTheme="minorHAnsi" w:hAnsiTheme="minorHAnsi" w:cstheme="minorHAnsi"/>
                <w:bCs/>
                <w:iCs/>
                <w:noProof/>
                <w:sz w:val="20"/>
                <w:szCs w:val="20"/>
                <w:lang w:val="hr-HR"/>
              </w:rPr>
            </w:pPr>
            <w:hyperlink r:id="rId29" w:history="1">
              <w:r w:rsidR="00BE5E69" w:rsidRPr="00326F0B">
                <w:rPr>
                  <w:rStyle w:val="Hyperlink"/>
                  <w:rFonts w:asciiTheme="minorHAnsi" w:hAnsiTheme="minorHAnsi" w:cstheme="minorHAnsi"/>
                  <w:bCs/>
                  <w:iCs/>
                  <w:noProof/>
                  <w:sz w:val="20"/>
                  <w:szCs w:val="20"/>
                  <w:lang w:val="hr-HR"/>
                </w:rPr>
                <w:t>https://hko.srce.hr/registar/skup-ishoda-ucenja/detalji/2379</w:t>
              </w:r>
            </w:hyperlink>
          </w:p>
        </w:tc>
      </w:tr>
      <w:tr w:rsidR="008E10B8" w:rsidRPr="000018C8"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9384DEF" w14:textId="77777777" w:rsidR="008E10B8" w:rsidRDefault="000018C8" w:rsidP="008E10B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FE09DF" w:rsidRPr="000018C8">
              <w:rPr>
                <w:rFonts w:asciiTheme="minorHAnsi" w:hAnsiTheme="minorHAnsi" w:cstheme="minorHAnsi"/>
                <w:b/>
                <w:noProof/>
                <w:sz w:val="20"/>
                <w:szCs w:val="20"/>
                <w:lang w:val="hr-HR"/>
              </w:rPr>
              <w:t>0</w:t>
            </w:r>
            <w:r w:rsidR="00FE3F78">
              <w:rPr>
                <w:rFonts w:asciiTheme="minorHAnsi" w:hAnsiTheme="minorHAnsi" w:cstheme="minorHAnsi"/>
                <w:b/>
                <w:noProof/>
                <w:sz w:val="20"/>
                <w:szCs w:val="20"/>
                <w:lang w:val="hr-HR"/>
              </w:rPr>
              <w:t xml:space="preserve"> </w:t>
            </w:r>
            <w:r w:rsidR="00FE3F78" w:rsidRPr="000018C8">
              <w:rPr>
                <w:rFonts w:asciiTheme="minorHAnsi" w:hAnsiTheme="minorHAnsi" w:cstheme="minorHAnsi"/>
                <w:b/>
                <w:noProof/>
                <w:sz w:val="20"/>
                <w:szCs w:val="20"/>
                <w:lang w:val="hr-HR"/>
              </w:rPr>
              <w:t>CSVET</w:t>
            </w:r>
          </w:p>
          <w:p w14:paraId="6F4EBE6C" w14:textId="1793E366" w:rsidR="008E74A5" w:rsidRPr="00EB6294" w:rsidRDefault="008E74A5" w:rsidP="008E74A5">
            <w:pPr>
              <w:spacing w:before="60" w:after="60" w:line="240" w:lineRule="auto"/>
              <w:rPr>
                <w:rFonts w:asciiTheme="minorHAnsi" w:hAnsiTheme="minorHAnsi" w:cstheme="minorHAnsi"/>
                <w:noProof/>
                <w:sz w:val="20"/>
                <w:szCs w:val="20"/>
                <w:lang w:val="hr-HR"/>
              </w:rPr>
            </w:pPr>
            <w:r w:rsidRPr="00EB6294">
              <w:rPr>
                <w:rFonts w:asciiTheme="minorHAnsi" w:hAnsiTheme="minorHAnsi" w:cstheme="minorHAnsi"/>
                <w:noProof/>
                <w:sz w:val="20"/>
                <w:szCs w:val="20"/>
                <w:lang w:val="hr-HR"/>
              </w:rPr>
              <w:t xml:space="preserve">SIU 4: Zavarivanje čelika kutnim spojem MAG (135) postupkom </w:t>
            </w:r>
            <w:r>
              <w:rPr>
                <w:rFonts w:asciiTheme="minorHAnsi" w:hAnsiTheme="minorHAnsi" w:cstheme="minorHAnsi"/>
                <w:noProof/>
                <w:sz w:val="20"/>
                <w:szCs w:val="20"/>
                <w:lang w:val="hr-HR"/>
              </w:rPr>
              <w:t>(10 CSVET)</w:t>
            </w:r>
          </w:p>
          <w:p w14:paraId="0E21F108" w14:textId="29774D38" w:rsidR="008E74A5" w:rsidRPr="00EB6294" w:rsidRDefault="008E74A5" w:rsidP="008E74A5">
            <w:pPr>
              <w:spacing w:before="60" w:after="60" w:line="240" w:lineRule="auto"/>
              <w:rPr>
                <w:rFonts w:asciiTheme="minorHAnsi" w:hAnsiTheme="minorHAnsi" w:cstheme="minorHAnsi"/>
                <w:noProof/>
                <w:sz w:val="20"/>
                <w:szCs w:val="20"/>
                <w:lang w:val="hr-HR"/>
              </w:rPr>
            </w:pPr>
            <w:r w:rsidRPr="00EB6294">
              <w:rPr>
                <w:rFonts w:asciiTheme="minorHAnsi" w:hAnsiTheme="minorHAnsi" w:cstheme="minorHAnsi"/>
                <w:noProof/>
                <w:sz w:val="20"/>
                <w:szCs w:val="20"/>
                <w:lang w:val="hr-HR"/>
              </w:rPr>
              <w:t xml:space="preserve">SIU 5: Zavarivanje čelika sučeljenim spojem MAG (135) postupkom </w:t>
            </w:r>
            <w:r w:rsidRPr="008E74A5">
              <w:rPr>
                <w:rFonts w:asciiTheme="minorHAnsi" w:hAnsiTheme="minorHAnsi" w:cstheme="minorHAnsi"/>
                <w:noProof/>
                <w:sz w:val="20"/>
                <w:szCs w:val="20"/>
                <w:lang w:val="hr-HR"/>
              </w:rPr>
              <w:t>(10 CSVET)</w:t>
            </w:r>
          </w:p>
          <w:p w14:paraId="3B1D28DB" w14:textId="518FC9B9" w:rsidR="008E74A5" w:rsidRPr="00B22B39" w:rsidRDefault="008E74A5" w:rsidP="008E74A5">
            <w:pPr>
              <w:spacing w:after="0"/>
              <w:rPr>
                <w:rFonts w:asciiTheme="minorHAnsi" w:hAnsiTheme="minorHAnsi" w:cstheme="minorHAnsi"/>
                <w:noProof/>
                <w:color w:val="0563C1" w:themeColor="hyperlink"/>
                <w:sz w:val="20"/>
                <w:szCs w:val="20"/>
                <w:u w:val="single"/>
                <w:lang w:val="hr-HR"/>
              </w:rPr>
            </w:pPr>
            <w:r>
              <w:rPr>
                <w:rFonts w:asciiTheme="minorHAnsi" w:hAnsiTheme="minorHAnsi" w:cstheme="minorHAnsi"/>
                <w:noProof/>
                <w:sz w:val="20"/>
                <w:szCs w:val="20"/>
                <w:lang w:val="hr-HR"/>
              </w:rPr>
              <w:t>S</w:t>
            </w:r>
            <w:r w:rsidRPr="00EB6294">
              <w:rPr>
                <w:rFonts w:asciiTheme="minorHAnsi" w:hAnsiTheme="minorHAnsi" w:cstheme="minorHAnsi"/>
                <w:noProof/>
                <w:sz w:val="20"/>
                <w:szCs w:val="20"/>
                <w:lang w:val="hr-HR"/>
              </w:rPr>
              <w:t xml:space="preserve">IU 6: Zavarivanje čeličnih cijevi MAG (135) postupkom </w:t>
            </w:r>
            <w:r w:rsidRPr="008E74A5">
              <w:rPr>
                <w:rFonts w:asciiTheme="minorHAnsi" w:hAnsiTheme="minorHAnsi" w:cstheme="minorHAnsi"/>
                <w:noProof/>
                <w:sz w:val="20"/>
                <w:szCs w:val="20"/>
                <w:lang w:val="hr-HR"/>
              </w:rPr>
              <w:t>(10 CSVET)</w:t>
            </w:r>
          </w:p>
        </w:tc>
      </w:tr>
      <w:tr w:rsidR="008E10B8" w:rsidRPr="000018C8" w14:paraId="2BDF5E80" w14:textId="77777777" w:rsidTr="00B22B39">
        <w:tc>
          <w:tcPr>
            <w:tcW w:w="2537" w:type="dxa"/>
            <w:vMerge w:val="restart"/>
            <w:shd w:val="clear" w:color="auto" w:fill="8EAADB" w:themeFill="accent1" w:themeFillTint="99"/>
            <w:tcMar>
              <w:left w:w="57" w:type="dxa"/>
              <w:right w:w="57" w:type="dxa"/>
            </w:tcMar>
            <w:vAlign w:val="center"/>
          </w:tcPr>
          <w:p w14:paraId="08B2D68D"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4FDD9D90"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3F27BF3"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0889DC91"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E10B8" w:rsidRPr="000018C8" w14:paraId="160437B0" w14:textId="77777777" w:rsidTr="00B22B39">
        <w:trPr>
          <w:trHeight w:val="540"/>
        </w:trPr>
        <w:tc>
          <w:tcPr>
            <w:tcW w:w="2537" w:type="dxa"/>
            <w:vMerge/>
            <w:shd w:val="clear" w:color="auto" w:fill="B4C6E7" w:themeFill="accent1" w:themeFillTint="66"/>
            <w:tcMar>
              <w:left w:w="57" w:type="dxa"/>
              <w:right w:w="57" w:type="dxa"/>
            </w:tcMar>
            <w:vAlign w:val="center"/>
          </w:tcPr>
          <w:p w14:paraId="33391457"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2FCE1E28" w14:textId="79638D19" w:rsidR="008E10B8" w:rsidRPr="000018C8" w:rsidRDefault="000018C8"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008E10B8" w:rsidRPr="000018C8">
              <w:rPr>
                <w:rFonts w:asciiTheme="minorHAnsi" w:hAnsiTheme="minorHAnsi" w:cstheme="minorHAnsi"/>
                <w:noProof/>
                <w:sz w:val="20"/>
                <w:szCs w:val="20"/>
                <w:lang w:val="hr-HR"/>
              </w:rPr>
              <w:t xml:space="preserve"> </w:t>
            </w:r>
            <w:r w:rsidR="00AD6883">
              <w:rPr>
                <w:rFonts w:asciiTheme="minorHAnsi" w:hAnsiTheme="minorHAnsi" w:cstheme="minorHAnsi"/>
                <w:noProof/>
                <w:sz w:val="20"/>
                <w:szCs w:val="20"/>
                <w:lang w:val="hr-HR"/>
              </w:rPr>
              <w:t xml:space="preserve">sati </w:t>
            </w:r>
            <w:r w:rsidR="008E10B8" w:rsidRPr="000018C8">
              <w:rPr>
                <w:rFonts w:asciiTheme="minorHAnsi" w:hAnsiTheme="minorHAnsi" w:cstheme="minorHAnsi"/>
                <w:noProof/>
                <w:sz w:val="20"/>
                <w:szCs w:val="20"/>
                <w:lang w:val="hr-HR"/>
              </w:rPr>
              <w:t>(1</w:t>
            </w:r>
            <w:r w:rsidR="00FE09DF" w:rsidRPr="000018C8">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8E10B8" w:rsidRPr="000018C8">
              <w:rPr>
                <w:rFonts w:asciiTheme="minorHAnsi" w:hAnsiTheme="minorHAnsi" w:cstheme="minorHAnsi"/>
                <w:noProof/>
                <w:sz w:val="20"/>
                <w:szCs w:val="20"/>
                <w:lang w:val="hr-HR"/>
              </w:rPr>
              <w:t>%)</w:t>
            </w:r>
          </w:p>
        </w:tc>
        <w:tc>
          <w:tcPr>
            <w:tcW w:w="2319" w:type="dxa"/>
            <w:vAlign w:val="center"/>
          </w:tcPr>
          <w:p w14:paraId="1167A220" w14:textId="48B86583" w:rsidR="008E10B8" w:rsidRPr="000018C8" w:rsidRDefault="000315B3"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540</w:t>
            </w:r>
            <w:r w:rsidR="00AD6883">
              <w:rPr>
                <w:rFonts w:asciiTheme="minorHAnsi" w:hAnsiTheme="minorHAnsi" w:cstheme="minorHAnsi"/>
                <w:noProof/>
                <w:sz w:val="20"/>
                <w:szCs w:val="20"/>
                <w:lang w:val="hr-HR"/>
              </w:rPr>
              <w:t xml:space="preserve"> sati</w:t>
            </w:r>
            <w:r w:rsidR="008E10B8" w:rsidRPr="000018C8">
              <w:rPr>
                <w:rFonts w:asciiTheme="minorHAnsi" w:hAnsiTheme="minorHAnsi" w:cstheme="minorHAnsi"/>
                <w:noProof/>
                <w:sz w:val="20"/>
                <w:szCs w:val="20"/>
                <w:lang w:val="hr-HR"/>
              </w:rPr>
              <w:t xml:space="preserve"> (</w:t>
            </w:r>
            <w:r w:rsidR="00D91A24">
              <w:rPr>
                <w:rFonts w:asciiTheme="minorHAnsi" w:hAnsiTheme="minorHAnsi" w:cstheme="minorHAnsi"/>
                <w:noProof/>
                <w:sz w:val="20"/>
                <w:szCs w:val="20"/>
                <w:lang w:val="hr-HR"/>
              </w:rPr>
              <w:t>7</w:t>
            </w:r>
            <w:r w:rsidR="00D00E19">
              <w:rPr>
                <w:rFonts w:asciiTheme="minorHAnsi" w:hAnsiTheme="minorHAnsi" w:cstheme="minorHAnsi"/>
                <w:noProof/>
                <w:sz w:val="20"/>
                <w:szCs w:val="20"/>
                <w:lang w:val="hr-HR"/>
              </w:rPr>
              <w:t>2</w:t>
            </w:r>
            <w:r w:rsidR="000018C8">
              <w:rPr>
                <w:rFonts w:asciiTheme="minorHAnsi" w:hAnsiTheme="minorHAnsi" w:cstheme="minorHAnsi"/>
                <w:noProof/>
                <w:sz w:val="20"/>
                <w:szCs w:val="20"/>
                <w:lang w:val="hr-HR"/>
              </w:rPr>
              <w:t xml:space="preserve"> </w:t>
            </w:r>
            <w:r w:rsidR="008E10B8" w:rsidRPr="000018C8">
              <w:rPr>
                <w:rFonts w:asciiTheme="minorHAnsi" w:hAnsiTheme="minorHAnsi" w:cstheme="minorHAnsi"/>
                <w:noProof/>
                <w:sz w:val="20"/>
                <w:szCs w:val="20"/>
                <w:lang w:val="hr-HR"/>
              </w:rPr>
              <w:t>%)</w:t>
            </w:r>
          </w:p>
        </w:tc>
        <w:tc>
          <w:tcPr>
            <w:tcW w:w="2319" w:type="dxa"/>
            <w:vAlign w:val="center"/>
          </w:tcPr>
          <w:p w14:paraId="4FC364F0" w14:textId="7E96D2E4" w:rsidR="008E10B8" w:rsidRPr="000018C8" w:rsidRDefault="000315B3"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997686">
              <w:rPr>
                <w:rFonts w:asciiTheme="minorHAnsi" w:hAnsiTheme="minorHAnsi" w:cstheme="minorHAnsi"/>
                <w:noProof/>
                <w:sz w:val="20"/>
                <w:szCs w:val="20"/>
                <w:lang w:val="hr-HR"/>
              </w:rPr>
              <w:t>3</w:t>
            </w:r>
            <w:r>
              <w:rPr>
                <w:rFonts w:asciiTheme="minorHAnsi" w:hAnsiTheme="minorHAnsi" w:cstheme="minorHAnsi"/>
                <w:noProof/>
                <w:sz w:val="20"/>
                <w:szCs w:val="20"/>
                <w:lang w:val="hr-HR"/>
              </w:rPr>
              <w:t>5</w:t>
            </w:r>
            <w:r w:rsidR="00AD6883">
              <w:rPr>
                <w:rFonts w:asciiTheme="minorHAnsi" w:hAnsiTheme="minorHAnsi" w:cstheme="minorHAnsi"/>
                <w:noProof/>
                <w:sz w:val="20"/>
                <w:szCs w:val="20"/>
                <w:lang w:val="hr-HR"/>
              </w:rPr>
              <w:t xml:space="preserve"> sati</w:t>
            </w:r>
            <w:r w:rsidR="008E10B8" w:rsidRPr="000018C8">
              <w:rPr>
                <w:rFonts w:asciiTheme="minorHAnsi" w:hAnsiTheme="minorHAnsi" w:cstheme="minorHAnsi"/>
                <w:noProof/>
                <w:sz w:val="20"/>
                <w:szCs w:val="20"/>
                <w:lang w:val="hr-HR"/>
              </w:rPr>
              <w:t xml:space="preserve"> (</w:t>
            </w:r>
            <w:r w:rsidR="00D14171">
              <w:rPr>
                <w:rFonts w:asciiTheme="minorHAnsi" w:hAnsiTheme="minorHAnsi" w:cstheme="minorHAnsi"/>
                <w:noProof/>
                <w:sz w:val="20"/>
                <w:szCs w:val="20"/>
                <w:lang w:val="hr-HR"/>
              </w:rPr>
              <w:t>18</w:t>
            </w:r>
            <w:r w:rsidR="000018C8">
              <w:rPr>
                <w:rFonts w:asciiTheme="minorHAnsi" w:hAnsiTheme="minorHAnsi" w:cstheme="minorHAnsi"/>
                <w:noProof/>
                <w:sz w:val="20"/>
                <w:szCs w:val="20"/>
                <w:lang w:val="hr-HR"/>
              </w:rPr>
              <w:t xml:space="preserve"> </w:t>
            </w:r>
            <w:r w:rsidR="008E10B8" w:rsidRPr="000018C8">
              <w:rPr>
                <w:rFonts w:asciiTheme="minorHAnsi" w:hAnsiTheme="minorHAnsi" w:cstheme="minorHAnsi"/>
                <w:noProof/>
                <w:sz w:val="20"/>
                <w:szCs w:val="20"/>
                <w:lang w:val="hr-HR"/>
              </w:rPr>
              <w:t>%)</w:t>
            </w:r>
          </w:p>
        </w:tc>
      </w:tr>
      <w:tr w:rsidR="008E10B8" w:rsidRPr="000018C8"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3421C925"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0018C8" w:rsidRDefault="008E10B8" w:rsidP="008E10B8">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obvezni</w:t>
            </w:r>
          </w:p>
        </w:tc>
      </w:tr>
      <w:tr w:rsidR="008E10B8" w:rsidRPr="000018C8"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2E17881A" w:rsidR="00FE09DF" w:rsidRPr="000018C8" w:rsidRDefault="00B05B94" w:rsidP="004C4FF5">
            <w:pPr>
              <w:spacing w:after="160" w:line="259" w:lineRule="auto"/>
              <w:contextualSpacing/>
              <w:jc w:val="both"/>
              <w:rPr>
                <w:rFonts w:asciiTheme="minorHAnsi" w:eastAsiaTheme="minorHAnsi" w:hAnsiTheme="minorHAnsi" w:cstheme="minorHAnsi"/>
                <w:noProof/>
                <w:sz w:val="20"/>
                <w:szCs w:val="20"/>
                <w:lang w:val="hr-HR" w:eastAsia="en-US"/>
              </w:rPr>
            </w:pPr>
            <w:r w:rsidRPr="00156E39">
              <w:rPr>
                <w:rFonts w:asciiTheme="minorHAnsi" w:eastAsiaTheme="minorHAnsi" w:hAnsiTheme="minorHAnsi" w:cstheme="minorHAnsi"/>
                <w:noProof/>
                <w:sz w:val="20"/>
                <w:szCs w:val="20"/>
                <w:lang w:val="hr-HR" w:eastAsia="en-US"/>
              </w:rPr>
              <w:t>Cilj modula je polaznicima omogućiti s</w:t>
            </w:r>
            <w:r w:rsidR="00FE09DF" w:rsidRPr="000018C8">
              <w:rPr>
                <w:rFonts w:asciiTheme="minorHAnsi" w:eastAsiaTheme="minorHAnsi" w:hAnsiTheme="minorHAnsi" w:cstheme="minorHAnsi"/>
                <w:noProof/>
                <w:sz w:val="20"/>
                <w:szCs w:val="20"/>
                <w:lang w:val="hr-HR" w:eastAsia="en-US"/>
              </w:rPr>
              <w:t xml:space="preserve">tjecanje kompetencija (znanja, vještina i ponašanja) potrebnih za zavarivanje čelika </w:t>
            </w:r>
            <w:r w:rsidR="0057408D" w:rsidRPr="000018C8">
              <w:rPr>
                <w:rFonts w:asciiTheme="minorHAnsi" w:eastAsiaTheme="minorHAnsi" w:hAnsiTheme="minorHAnsi" w:cstheme="minorHAnsi"/>
                <w:noProof/>
                <w:sz w:val="20"/>
                <w:szCs w:val="20"/>
                <w:lang w:val="hr-HR" w:eastAsia="en-US"/>
              </w:rPr>
              <w:t>MAG (135)</w:t>
            </w:r>
            <w:r w:rsidR="00FE09DF" w:rsidRPr="000018C8">
              <w:rPr>
                <w:rFonts w:asciiTheme="minorHAnsi" w:eastAsiaTheme="minorHAnsi" w:hAnsiTheme="minorHAnsi" w:cstheme="minorHAnsi"/>
                <w:noProof/>
                <w:sz w:val="20"/>
                <w:szCs w:val="20"/>
                <w:lang w:val="hr-HR" w:eastAsia="en-US"/>
              </w:rPr>
              <w:t xml:space="preserve"> postupkom na siguran način.</w:t>
            </w:r>
          </w:p>
          <w:p w14:paraId="30AE797D" w14:textId="3C7885F0" w:rsidR="008E10B8" w:rsidRPr="000018C8" w:rsidRDefault="00FE09DF" w:rsidP="004C4FF5">
            <w:pPr>
              <w:tabs>
                <w:tab w:val="left" w:pos="2820"/>
              </w:tabs>
              <w:spacing w:after="0" w:line="259" w:lineRule="auto"/>
              <w:contextualSpacing/>
              <w:jc w:val="both"/>
              <w:rPr>
                <w:rFonts w:asciiTheme="minorHAnsi" w:eastAsiaTheme="minorHAnsi" w:hAnsiTheme="minorHAnsi" w:cstheme="minorHAnsi"/>
                <w:noProof/>
                <w:sz w:val="20"/>
                <w:szCs w:val="20"/>
                <w:lang w:val="hr-HR" w:eastAsia="en-US"/>
              </w:rPr>
            </w:pPr>
            <w:r w:rsidRPr="000018C8">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0018C8"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A5B149" w14:textId="1CB25B49" w:rsidR="008E10B8" w:rsidRPr="00320008" w:rsidRDefault="0057408D" w:rsidP="004C4FF5">
            <w:pPr>
              <w:tabs>
                <w:tab w:val="left" w:pos="2820"/>
              </w:tabs>
              <w:spacing w:after="0"/>
              <w:jc w:val="both"/>
              <w:rPr>
                <w:rFonts w:asciiTheme="minorHAnsi" w:hAnsiTheme="minorHAnsi" w:cstheme="minorHAnsi"/>
                <w:i/>
                <w:iCs/>
                <w:noProof/>
                <w:sz w:val="20"/>
                <w:szCs w:val="20"/>
                <w:lang w:val="hr-HR"/>
              </w:rPr>
            </w:pPr>
            <w:r w:rsidRPr="00320008">
              <w:rPr>
                <w:rFonts w:asciiTheme="minorHAnsi" w:hAnsiTheme="minorHAnsi" w:cstheme="minorHAnsi"/>
                <w:i/>
                <w:iCs/>
                <w:noProof/>
                <w:sz w:val="20"/>
                <w:szCs w:val="20"/>
                <w:lang w:val="hr-HR"/>
              </w:rPr>
              <w:t>MAG (135)</w:t>
            </w:r>
            <w:r w:rsidR="008E10B8" w:rsidRPr="00320008">
              <w:rPr>
                <w:rFonts w:asciiTheme="minorHAnsi" w:hAnsiTheme="minorHAnsi" w:cstheme="minorHAnsi"/>
                <w:i/>
                <w:iCs/>
                <w:noProof/>
                <w:sz w:val="20"/>
                <w:szCs w:val="20"/>
                <w:lang w:val="hr-HR"/>
              </w:rPr>
              <w:t xml:space="preserve"> postupak zavarivanja, zavareni spoj, tehnologija zavarivanja, tehnike zavarivanja, kvaliteta u zavarivanju</w:t>
            </w:r>
          </w:p>
        </w:tc>
      </w:tr>
      <w:tr w:rsidR="008E10B8" w:rsidRPr="000018C8"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5BBA9BF" w14:textId="77777777"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7B6BC366" w14:textId="77777777"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provodi se kroz dva oblika:</w:t>
            </w:r>
          </w:p>
          <w:p w14:paraId="7034170A" w14:textId="1B38732A" w:rsidR="008E10B8" w:rsidRPr="00B22B39" w:rsidRDefault="008E10B8" w:rsidP="00B22B39">
            <w:pPr>
              <w:pStyle w:val="ListParagraph"/>
              <w:numPr>
                <w:ilvl w:val="0"/>
                <w:numId w:val="30"/>
              </w:numPr>
              <w:tabs>
                <w:tab w:val="left" w:pos="2820"/>
              </w:tabs>
              <w:spacing w:after="0"/>
              <w:jc w:val="both"/>
              <w:rPr>
                <w:rFonts w:cstheme="minorHAnsi"/>
                <w:noProof/>
                <w:sz w:val="20"/>
                <w:szCs w:val="20"/>
              </w:rPr>
            </w:pPr>
            <w:r w:rsidRPr="00B22B39">
              <w:rPr>
                <w:rFonts w:cstheme="minorHAnsi"/>
                <w:noProof/>
                <w:sz w:val="20"/>
                <w:szCs w:val="20"/>
              </w:rPr>
              <w:t xml:space="preserve">Na simulatoru zavarivanja (VWTS – virtualnom trening sustavu zavarivanja) – maksimalno </w:t>
            </w:r>
            <w:r w:rsidR="00705039" w:rsidRPr="00B22B39">
              <w:rPr>
                <w:rFonts w:cstheme="minorHAnsi"/>
                <w:noProof/>
                <w:sz w:val="20"/>
                <w:szCs w:val="20"/>
              </w:rPr>
              <w:t>4</w:t>
            </w:r>
            <w:r w:rsidRPr="00B22B39">
              <w:rPr>
                <w:rFonts w:cstheme="minorHAnsi"/>
                <w:noProof/>
                <w:sz w:val="20"/>
                <w:szCs w:val="20"/>
              </w:rPr>
              <w:t>0%</w:t>
            </w:r>
          </w:p>
          <w:p w14:paraId="1964C58F" w14:textId="751ABC8A" w:rsidR="008E10B8" w:rsidRPr="00B22B39" w:rsidRDefault="008E10B8" w:rsidP="00B22B39">
            <w:pPr>
              <w:pStyle w:val="ListParagraph"/>
              <w:numPr>
                <w:ilvl w:val="0"/>
                <w:numId w:val="34"/>
              </w:numPr>
              <w:tabs>
                <w:tab w:val="left" w:pos="2820"/>
              </w:tabs>
              <w:spacing w:after="0"/>
              <w:jc w:val="both"/>
              <w:rPr>
                <w:rFonts w:cstheme="minorHAnsi"/>
                <w:noProof/>
                <w:sz w:val="20"/>
                <w:szCs w:val="20"/>
              </w:rPr>
            </w:pPr>
            <w:r w:rsidRPr="00B22B39">
              <w:rPr>
                <w:rFonts w:cstheme="minorHAnsi"/>
                <w:noProof/>
                <w:sz w:val="20"/>
                <w:szCs w:val="20"/>
              </w:rPr>
              <w:t xml:space="preserve">trening tehnike zavarivanja </w:t>
            </w:r>
            <w:r w:rsidR="0057408D" w:rsidRPr="00B22B39">
              <w:rPr>
                <w:rFonts w:cstheme="minorHAnsi"/>
                <w:noProof/>
                <w:sz w:val="20"/>
                <w:szCs w:val="20"/>
              </w:rPr>
              <w:t>MAG (135)</w:t>
            </w:r>
            <w:r w:rsidRPr="00B22B39">
              <w:rPr>
                <w:rFonts w:cstheme="minorHAnsi"/>
                <w:noProof/>
                <w:sz w:val="20"/>
                <w:szCs w:val="20"/>
              </w:rPr>
              <w:t xml:space="preserve"> postupkom vođen virtualnim trenerom. Vježbaju se brzina zavarivanja, održavanje </w:t>
            </w:r>
            <w:r w:rsidR="00F421CF" w:rsidRPr="00B22B39">
              <w:rPr>
                <w:rFonts w:cstheme="minorHAnsi"/>
                <w:noProof/>
                <w:sz w:val="20"/>
                <w:szCs w:val="20"/>
              </w:rPr>
              <w:t>slobodnog kraja</w:t>
            </w:r>
            <w:r w:rsidR="00E01B37" w:rsidRPr="00B22B39">
              <w:rPr>
                <w:rFonts w:cstheme="minorHAnsi"/>
                <w:noProof/>
                <w:sz w:val="20"/>
                <w:szCs w:val="20"/>
              </w:rPr>
              <w:t xml:space="preserve"> elekrodne</w:t>
            </w:r>
            <w:r w:rsidR="00F421CF" w:rsidRPr="00B22B39">
              <w:rPr>
                <w:rFonts w:cstheme="minorHAnsi"/>
                <w:noProof/>
                <w:sz w:val="20"/>
                <w:szCs w:val="20"/>
              </w:rPr>
              <w:t xml:space="preserve"> žice </w:t>
            </w:r>
            <w:r w:rsidRPr="00B22B39">
              <w:rPr>
                <w:rFonts w:cstheme="minorHAnsi"/>
                <w:noProof/>
                <w:sz w:val="20"/>
                <w:szCs w:val="20"/>
              </w:rPr>
              <w:t>i kut nagiba elektrode.</w:t>
            </w:r>
          </w:p>
          <w:p w14:paraId="49FBBA38" w14:textId="73043736" w:rsidR="008E10B8" w:rsidRPr="00B22B39" w:rsidRDefault="008E10B8" w:rsidP="00B22B39">
            <w:pPr>
              <w:pStyle w:val="ListParagraph"/>
              <w:numPr>
                <w:ilvl w:val="0"/>
                <w:numId w:val="31"/>
              </w:numPr>
              <w:tabs>
                <w:tab w:val="left" w:pos="2820"/>
              </w:tabs>
              <w:spacing w:after="0"/>
              <w:jc w:val="both"/>
              <w:rPr>
                <w:rFonts w:cstheme="minorHAnsi"/>
                <w:noProof/>
                <w:sz w:val="20"/>
                <w:szCs w:val="20"/>
              </w:rPr>
            </w:pPr>
            <w:r w:rsidRPr="00B22B39">
              <w:rPr>
                <w:rFonts w:cstheme="minorHAnsi"/>
                <w:noProof/>
                <w:sz w:val="20"/>
                <w:szCs w:val="20"/>
              </w:rPr>
              <w:t>zavarivanje u uvjetima simulacije bez pomoći virtualnog trenera</w:t>
            </w:r>
          </w:p>
          <w:p w14:paraId="5BD4AFD2" w14:textId="535C5117" w:rsidR="00FE09DF" w:rsidRPr="00B22B39" w:rsidRDefault="00FE09DF" w:rsidP="00B22B39">
            <w:pPr>
              <w:pStyle w:val="ListParagraph"/>
              <w:numPr>
                <w:ilvl w:val="0"/>
                <w:numId w:val="31"/>
              </w:numPr>
              <w:tabs>
                <w:tab w:val="left" w:pos="2820"/>
              </w:tabs>
              <w:spacing w:after="0"/>
              <w:jc w:val="both"/>
              <w:rPr>
                <w:rFonts w:cstheme="minorHAnsi"/>
                <w:noProof/>
                <w:sz w:val="20"/>
                <w:szCs w:val="20"/>
              </w:rPr>
            </w:pPr>
            <w:r w:rsidRPr="00B22B39">
              <w:rPr>
                <w:rFonts w:cstheme="minorHAnsi"/>
                <w:noProof/>
                <w:sz w:val="20"/>
                <w:szCs w:val="20"/>
              </w:rPr>
              <w:t>dio vježbi na simulatoru zavarivnja (</w:t>
            </w:r>
            <w:r w:rsidR="00F421CF" w:rsidRPr="00B22B39">
              <w:rPr>
                <w:rFonts w:cstheme="minorHAnsi"/>
                <w:noProof/>
                <w:sz w:val="20"/>
                <w:szCs w:val="20"/>
              </w:rPr>
              <w:t xml:space="preserve">maksimalno </w:t>
            </w:r>
            <w:r w:rsidR="00705039" w:rsidRPr="00B22B39">
              <w:rPr>
                <w:rFonts w:cstheme="minorHAnsi"/>
                <w:noProof/>
                <w:sz w:val="20"/>
                <w:szCs w:val="20"/>
              </w:rPr>
              <w:t>84</w:t>
            </w:r>
            <w:r w:rsidRPr="00B22B39">
              <w:rPr>
                <w:rFonts w:cstheme="minorHAnsi"/>
                <w:noProof/>
                <w:sz w:val="20"/>
                <w:szCs w:val="20"/>
              </w:rPr>
              <w:t xml:space="preserve"> sat</w:t>
            </w:r>
            <w:r w:rsidR="00F421CF" w:rsidRPr="00B22B39">
              <w:rPr>
                <w:rFonts w:cstheme="minorHAnsi"/>
                <w:noProof/>
                <w:sz w:val="20"/>
                <w:szCs w:val="20"/>
              </w:rPr>
              <w:t>a</w:t>
            </w:r>
            <w:r w:rsidRPr="00B22B39">
              <w:rPr>
                <w:rFonts w:cstheme="minorHAnsi"/>
                <w:noProof/>
                <w:sz w:val="20"/>
                <w:szCs w:val="20"/>
              </w:rPr>
              <w:t>) polaznik obavlja u okviru samostalnih aktivnosti.</w:t>
            </w:r>
          </w:p>
          <w:p w14:paraId="5923C3D2" w14:textId="1F4E4025" w:rsidR="008E10B8" w:rsidRPr="000018C8" w:rsidRDefault="008E10B8" w:rsidP="00B22B39">
            <w:pPr>
              <w:pStyle w:val="ListParagraph"/>
              <w:numPr>
                <w:ilvl w:val="0"/>
                <w:numId w:val="30"/>
              </w:numPr>
              <w:tabs>
                <w:tab w:val="left" w:pos="2820"/>
              </w:tabs>
              <w:spacing w:after="0"/>
              <w:jc w:val="both"/>
              <w:rPr>
                <w:rFonts w:cstheme="minorHAnsi"/>
                <w:noProof/>
                <w:sz w:val="20"/>
                <w:szCs w:val="20"/>
              </w:rPr>
            </w:pPr>
            <w:r w:rsidRPr="000018C8">
              <w:rPr>
                <w:rFonts w:cstheme="minorHAnsi"/>
                <w:noProof/>
                <w:sz w:val="20"/>
                <w:szCs w:val="20"/>
              </w:rPr>
              <w:t xml:space="preserve">Zavarivanjem u stvarnim uvjetima – minimalno </w:t>
            </w:r>
            <w:r w:rsidR="00705039" w:rsidRPr="000018C8">
              <w:rPr>
                <w:rFonts w:cstheme="minorHAnsi"/>
                <w:noProof/>
                <w:sz w:val="20"/>
                <w:szCs w:val="20"/>
              </w:rPr>
              <w:t>6</w:t>
            </w:r>
            <w:r w:rsidRPr="000018C8">
              <w:rPr>
                <w:rFonts w:cstheme="minorHAnsi"/>
                <w:noProof/>
                <w:sz w:val="20"/>
                <w:szCs w:val="20"/>
              </w:rPr>
              <w:t>0%</w:t>
            </w:r>
          </w:p>
          <w:p w14:paraId="4C1C2216" w14:textId="77777777"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Zavaruju se čelični materijali u stvarnim radioničkim uvjetima.</w:t>
            </w:r>
          </w:p>
          <w:p w14:paraId="6E5474D0" w14:textId="2AAAD705"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 oba oblika učenja temeljenog na radu osnovni dokument za propisivanje tehnologije i tehnike rada je Specifikacija postupka zavarivanja koju izrađuje nastavnik i/ili strukovni učitelj (trener) za zavarene spojeve definirane u tablic</w:t>
            </w:r>
            <w:r w:rsidR="00F421CF">
              <w:rPr>
                <w:rFonts w:asciiTheme="minorHAnsi" w:hAnsiTheme="minorHAnsi" w:cstheme="minorHAnsi"/>
                <w:noProof/>
                <w:sz w:val="20"/>
                <w:szCs w:val="20"/>
                <w:lang w:val="hr-HR"/>
              </w:rPr>
              <w:t>ama</w:t>
            </w:r>
            <w:r w:rsidRPr="000018C8">
              <w:rPr>
                <w:rFonts w:asciiTheme="minorHAnsi" w:hAnsiTheme="minorHAnsi" w:cstheme="minorHAnsi"/>
                <w:noProof/>
                <w:sz w:val="20"/>
                <w:szCs w:val="20"/>
                <w:lang w:val="hr-HR"/>
              </w:rPr>
              <w:t xml:space="preserve"> koj</w:t>
            </w:r>
            <w:r w:rsidR="00F421CF">
              <w:rPr>
                <w:rFonts w:asciiTheme="minorHAnsi" w:hAnsiTheme="minorHAnsi" w:cstheme="minorHAnsi"/>
                <w:noProof/>
                <w:sz w:val="20"/>
                <w:szCs w:val="20"/>
                <w:lang w:val="hr-HR"/>
              </w:rPr>
              <w:t>e</w:t>
            </w:r>
            <w:r w:rsidRPr="000018C8">
              <w:rPr>
                <w:rFonts w:asciiTheme="minorHAnsi" w:hAnsiTheme="minorHAnsi" w:cstheme="minorHAnsi"/>
                <w:noProof/>
                <w:sz w:val="20"/>
                <w:szCs w:val="20"/>
                <w:lang w:val="hr-HR"/>
              </w:rPr>
              <w:t xml:space="preserve"> je sastavni dio ovog programa (Vježbe 1. dio i Vježbe 2. dio).</w:t>
            </w:r>
          </w:p>
          <w:p w14:paraId="4A0ADF33" w14:textId="77777777"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Rad na radnome mjestu dio je programa strukovnog obrazovanja i osposobljavanja koji vodi do </w:t>
            </w:r>
            <w:r w:rsidR="00FE09DF" w:rsidRPr="000018C8">
              <w:rPr>
                <w:rFonts w:asciiTheme="minorHAnsi" w:hAnsiTheme="minorHAnsi" w:cstheme="minorHAnsi"/>
                <w:noProof/>
                <w:sz w:val="20"/>
                <w:szCs w:val="20"/>
                <w:lang w:val="hr-HR"/>
              </w:rPr>
              <w:t>djelomične kvalifikacije.</w:t>
            </w:r>
          </w:p>
          <w:p w14:paraId="39125310" w14:textId="66224F22" w:rsidR="00972EA2" w:rsidRPr="000018C8" w:rsidRDefault="00972EA2"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Napomena: Ukoliko ustanova ne posjeduje simulator zavarivanja </w:t>
            </w:r>
            <w:r w:rsidR="00B535FF" w:rsidRPr="000018C8">
              <w:rPr>
                <w:rFonts w:asciiTheme="minorHAnsi" w:hAnsiTheme="minorHAnsi" w:cstheme="minorHAnsi"/>
                <w:noProof/>
                <w:sz w:val="20"/>
                <w:szCs w:val="20"/>
                <w:lang w:val="hr-HR"/>
              </w:rPr>
              <w:t>kompletna satnica izvodi se zavarivanjem u stvarnim uvjetima.</w:t>
            </w:r>
          </w:p>
        </w:tc>
      </w:tr>
      <w:tr w:rsidR="00AC3334" w:rsidRPr="000018C8"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AC3334" w:rsidRPr="000018C8" w:rsidRDefault="00AC3334" w:rsidP="00AC3334">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6F12DE86" w14:textId="77777777" w:rsidR="00AC3334" w:rsidRPr="00BA2A3F"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 xml:space="preserve">Z. Lukačević: „Zavarivanje“, Sl. Brod; Strojarski fakultet – </w:t>
            </w:r>
            <w:proofErr w:type="spellStart"/>
            <w:r w:rsidRPr="00BA2A3F">
              <w:rPr>
                <w:rFonts w:cstheme="minorHAnsi"/>
                <w:sz w:val="20"/>
                <w:szCs w:val="20"/>
              </w:rPr>
              <w:t>Grafik</w:t>
            </w:r>
            <w:proofErr w:type="spellEnd"/>
            <w:r w:rsidRPr="00BA2A3F">
              <w:rPr>
                <w:rFonts w:cstheme="minorHAnsi"/>
                <w:sz w:val="20"/>
                <w:szCs w:val="20"/>
              </w:rPr>
              <w:t xml:space="preserve"> </w:t>
            </w:r>
            <w:proofErr w:type="spellStart"/>
            <w:r w:rsidRPr="00BA2A3F">
              <w:rPr>
                <w:rFonts w:cstheme="minorHAnsi"/>
                <w:sz w:val="20"/>
                <w:szCs w:val="20"/>
              </w:rPr>
              <w:t>color</w:t>
            </w:r>
            <w:proofErr w:type="spellEnd"/>
            <w:r w:rsidRPr="00BA2A3F">
              <w:rPr>
                <w:rFonts w:cstheme="minorHAnsi"/>
                <w:sz w:val="20"/>
                <w:szCs w:val="20"/>
              </w:rPr>
              <w:t>, 1998.</w:t>
            </w:r>
          </w:p>
          <w:p w14:paraId="41EFB736" w14:textId="77777777" w:rsidR="00AC3334" w:rsidRPr="00BA2A3F"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S. Kralj, Z. Kožuh, Š. Andrić: „Priručnik  Zavarivački i srodni postupci“, Zagreb, HDTZ-FSB, 2015</w:t>
            </w:r>
          </w:p>
          <w:p w14:paraId="24546843" w14:textId="77777777" w:rsidR="00AC3334" w:rsidRPr="00BA2A3F"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 xml:space="preserve">S. Kralj, B. Radošević, Z. Kožuh, I. </w:t>
            </w:r>
            <w:proofErr w:type="spellStart"/>
            <w:r w:rsidRPr="00BA2A3F">
              <w:rPr>
                <w:rFonts w:cstheme="minorHAnsi"/>
                <w:sz w:val="20"/>
                <w:szCs w:val="20"/>
              </w:rPr>
              <w:t>Garašić</w:t>
            </w:r>
            <w:proofErr w:type="spellEnd"/>
            <w:r w:rsidRPr="00BA2A3F">
              <w:rPr>
                <w:rFonts w:cstheme="minorHAnsi"/>
                <w:sz w:val="20"/>
                <w:szCs w:val="20"/>
              </w:rPr>
              <w:t>: Strojevi i oprema za zavarivanje: Podloge, FSB, 2013.</w:t>
            </w:r>
          </w:p>
          <w:p w14:paraId="55309D6B" w14:textId="77777777" w:rsidR="00AC3334" w:rsidRPr="00BA2A3F"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HRN EN ISO 9692-1:2004. - Zavarivanje i srodni postupci - Preporuke za pripremu spoja-1. dio: Ručno elektrolučno zavarivanje, MIG/MAG zavarivanje, plinsko zavarivanje, TIG zavarivanje I zavarivanje elektronskim snopom</w:t>
            </w:r>
          </w:p>
          <w:p w14:paraId="6CFD32DD" w14:textId="77777777" w:rsidR="00AC3334"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 xml:space="preserve">I. </w:t>
            </w:r>
            <w:proofErr w:type="spellStart"/>
            <w:r w:rsidRPr="00BA2A3F">
              <w:rPr>
                <w:rFonts w:cstheme="minorHAnsi"/>
                <w:sz w:val="20"/>
                <w:szCs w:val="20"/>
              </w:rPr>
              <w:t>Juraga</w:t>
            </w:r>
            <w:proofErr w:type="spellEnd"/>
            <w:r w:rsidRPr="00BA2A3F">
              <w:rPr>
                <w:rFonts w:cstheme="minorHAnsi"/>
                <w:sz w:val="20"/>
                <w:szCs w:val="20"/>
              </w:rPr>
              <w:t>: Pogreške u zavarenim spojevima, Hrvatsko društvo za tehniku zavarivanja, Zagreb, 2015</w:t>
            </w:r>
          </w:p>
          <w:p w14:paraId="6CAFA691" w14:textId="44E3A9FD" w:rsidR="00AC3334" w:rsidRPr="00AC3334" w:rsidRDefault="00AC3334" w:rsidP="00AC3334">
            <w:pPr>
              <w:pStyle w:val="ListParagraph"/>
              <w:numPr>
                <w:ilvl w:val="0"/>
                <w:numId w:val="14"/>
              </w:numPr>
              <w:tabs>
                <w:tab w:val="left" w:pos="2820"/>
              </w:tabs>
              <w:spacing w:after="0"/>
              <w:ind w:left="360"/>
              <w:rPr>
                <w:rFonts w:cstheme="minorHAnsi"/>
                <w:sz w:val="20"/>
                <w:szCs w:val="20"/>
              </w:rPr>
            </w:pPr>
            <w:r w:rsidRPr="00AC3334">
              <w:rPr>
                <w:rFonts w:cstheme="minorHAnsi"/>
                <w:sz w:val="20"/>
                <w:szCs w:val="20"/>
              </w:rPr>
              <w:t>VR/ AR/ MR/ XR simulator zavarivanja</w:t>
            </w:r>
          </w:p>
        </w:tc>
      </w:tr>
      <w:bookmarkEnd w:id="11"/>
    </w:tbl>
    <w:p w14:paraId="069CE8A8" w14:textId="66D215D8" w:rsidR="00F920C5" w:rsidRDefault="00F920C5" w:rsidP="004713DC">
      <w:pPr>
        <w:spacing w:after="160" w:line="259" w:lineRule="auto"/>
        <w:rPr>
          <w:rFonts w:asciiTheme="minorHAnsi" w:eastAsiaTheme="minorHAnsi" w:hAnsiTheme="minorHAnsi" w:cstheme="minorHAnsi"/>
          <w:sz w:val="20"/>
          <w:szCs w:val="20"/>
          <w:lang w:val="hr-HR" w:eastAsia="en-US"/>
        </w:rPr>
      </w:pPr>
    </w:p>
    <w:tbl>
      <w:tblPr>
        <w:tblW w:w="94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48"/>
        <w:gridCol w:w="990"/>
        <w:gridCol w:w="6231"/>
      </w:tblGrid>
      <w:tr w:rsidR="007636E4" w:rsidRPr="009D6902" w14:paraId="537E8976" w14:textId="77777777" w:rsidTr="00E91383">
        <w:trPr>
          <w:trHeight w:val="409"/>
        </w:trPr>
        <w:tc>
          <w:tcPr>
            <w:tcW w:w="3246" w:type="dxa"/>
            <w:gridSpan w:val="2"/>
            <w:shd w:val="clear" w:color="auto" w:fill="8EAADB" w:themeFill="accent1" w:themeFillTint="99"/>
            <w:tcMar>
              <w:left w:w="57" w:type="dxa"/>
              <w:right w:w="57" w:type="dxa"/>
            </w:tcMar>
            <w:vAlign w:val="center"/>
          </w:tcPr>
          <w:p w14:paraId="3E51B657" w14:textId="0CFA6B0B"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
                <w:noProof/>
                <w:sz w:val="20"/>
                <w:szCs w:val="20"/>
                <w:lang w:val="hr-HR"/>
              </w:rPr>
              <w:t>Skup ishoda učenja iz SK-a</w:t>
            </w:r>
            <w:r w:rsidR="00B22B39">
              <w:rPr>
                <w:rFonts w:asciiTheme="minorHAnsi" w:hAnsiTheme="minorHAnsi" w:cstheme="minorHAnsi"/>
                <w:b/>
                <w:noProof/>
                <w:sz w:val="20"/>
                <w:szCs w:val="20"/>
                <w:lang w:val="hr-HR"/>
              </w:rPr>
              <w:t>, obujam</w:t>
            </w:r>
          </w:p>
        </w:tc>
        <w:tc>
          <w:tcPr>
            <w:tcW w:w="6247" w:type="dxa"/>
            <w:shd w:val="clear" w:color="auto" w:fill="auto"/>
            <w:vAlign w:val="center"/>
          </w:tcPr>
          <w:p w14:paraId="5FCCEBCA" w14:textId="489CD652" w:rsidR="007636E4" w:rsidRPr="00AD6883" w:rsidRDefault="007636E4" w:rsidP="007636E4">
            <w:pPr>
              <w:tabs>
                <w:tab w:val="left" w:pos="2820"/>
              </w:tabs>
              <w:spacing w:after="0"/>
              <w:rPr>
                <w:rFonts w:asciiTheme="minorHAnsi" w:hAnsiTheme="minorHAnsi" w:cstheme="minorHAnsi"/>
                <w:b/>
                <w:iCs/>
                <w:noProof/>
                <w:sz w:val="20"/>
                <w:szCs w:val="20"/>
                <w:lang w:val="hr-HR"/>
              </w:rPr>
            </w:pPr>
            <w:r w:rsidRPr="00AD6883">
              <w:rPr>
                <w:rFonts w:asciiTheme="minorHAnsi" w:hAnsiTheme="minorHAnsi" w:cstheme="minorHAnsi"/>
                <w:b/>
                <w:iCs/>
                <w:noProof/>
                <w:sz w:val="20"/>
                <w:szCs w:val="20"/>
                <w:lang w:val="hr-HR"/>
              </w:rPr>
              <w:t>Zavarivanje čelika kutnim spojem MAG</w:t>
            </w:r>
            <w:r w:rsidR="00BF386F" w:rsidRPr="00AD6883">
              <w:rPr>
                <w:rFonts w:asciiTheme="minorHAnsi" w:hAnsiTheme="minorHAnsi" w:cstheme="minorHAnsi"/>
                <w:b/>
                <w:iCs/>
                <w:noProof/>
                <w:sz w:val="20"/>
                <w:szCs w:val="20"/>
                <w:lang w:val="hr-HR"/>
              </w:rPr>
              <w:t xml:space="preserve"> </w:t>
            </w:r>
            <w:r w:rsidRPr="00AD6883">
              <w:rPr>
                <w:rFonts w:asciiTheme="minorHAnsi" w:hAnsiTheme="minorHAnsi" w:cstheme="minorHAnsi"/>
                <w:b/>
                <w:iCs/>
                <w:noProof/>
                <w:sz w:val="20"/>
                <w:szCs w:val="20"/>
                <w:lang w:val="hr-HR"/>
              </w:rPr>
              <w:t>(135) postupkom</w:t>
            </w:r>
            <w:r w:rsidR="00AD6883">
              <w:rPr>
                <w:rFonts w:asciiTheme="minorHAnsi" w:hAnsiTheme="minorHAnsi" w:cstheme="minorHAnsi"/>
                <w:b/>
                <w:iCs/>
                <w:noProof/>
                <w:sz w:val="20"/>
                <w:szCs w:val="20"/>
                <w:lang w:val="hr-HR"/>
              </w:rPr>
              <w:t>, 10 CSVET</w:t>
            </w:r>
          </w:p>
        </w:tc>
      </w:tr>
      <w:tr w:rsidR="007636E4" w:rsidRPr="009D6902" w14:paraId="2E1EC83B" w14:textId="77777777" w:rsidTr="00E91383">
        <w:trPr>
          <w:trHeight w:val="340"/>
        </w:trPr>
        <w:tc>
          <w:tcPr>
            <w:tcW w:w="9493" w:type="dxa"/>
            <w:gridSpan w:val="3"/>
            <w:shd w:val="clear" w:color="auto" w:fill="B4C6E7" w:themeFill="accent1" w:themeFillTint="66"/>
            <w:tcMar>
              <w:left w:w="57" w:type="dxa"/>
              <w:right w:w="57" w:type="dxa"/>
            </w:tcMar>
            <w:vAlign w:val="center"/>
          </w:tcPr>
          <w:p w14:paraId="386C4EFB"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Ishodi učenja</w:t>
            </w:r>
          </w:p>
        </w:tc>
      </w:tr>
      <w:tr w:rsidR="007636E4" w:rsidRPr="009D6902" w14:paraId="4D407B95" w14:textId="77777777" w:rsidTr="00E91383">
        <w:trPr>
          <w:trHeight w:val="64"/>
        </w:trPr>
        <w:tc>
          <w:tcPr>
            <w:tcW w:w="9493" w:type="dxa"/>
            <w:gridSpan w:val="3"/>
            <w:shd w:val="clear" w:color="auto" w:fill="auto"/>
            <w:tcMar>
              <w:left w:w="57" w:type="dxa"/>
              <w:right w:w="57" w:type="dxa"/>
            </w:tcMar>
            <w:vAlign w:val="center"/>
          </w:tcPr>
          <w:p w14:paraId="6DF43920" w14:textId="1AD97B32"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Podesiti parametre zavarivanja u skladu s</w:t>
            </w:r>
            <w:r w:rsidR="000B0A11">
              <w:rPr>
                <w:rFonts w:cstheme="minorHAnsi"/>
                <w:noProof/>
                <w:sz w:val="20"/>
                <w:szCs w:val="20"/>
              </w:rPr>
              <w:t>a</w:t>
            </w:r>
            <w:r w:rsidRPr="009D6902">
              <w:rPr>
                <w:rFonts w:cstheme="minorHAnsi"/>
                <w:noProof/>
                <w:sz w:val="20"/>
                <w:szCs w:val="20"/>
              </w:rPr>
              <w:t xml:space="preserve"> Specifikacijom postupka zavarivanja (SPZ (WPS))</w:t>
            </w:r>
          </w:p>
        </w:tc>
      </w:tr>
      <w:tr w:rsidR="007636E4" w:rsidRPr="009D6902" w14:paraId="378422DA" w14:textId="77777777" w:rsidTr="00E91383">
        <w:tc>
          <w:tcPr>
            <w:tcW w:w="9493" w:type="dxa"/>
            <w:gridSpan w:val="3"/>
            <w:shd w:val="clear" w:color="auto" w:fill="auto"/>
            <w:tcMar>
              <w:left w:w="57" w:type="dxa"/>
              <w:right w:w="57" w:type="dxa"/>
            </w:tcMar>
            <w:vAlign w:val="center"/>
          </w:tcPr>
          <w:p w14:paraId="3DD1DFD1" w14:textId="3F0AA485"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Slijediti upute iz SPZ-a (priprema spoja, slijed zavarivanja, predgrijavanje, itd.)</w:t>
            </w:r>
          </w:p>
        </w:tc>
      </w:tr>
      <w:tr w:rsidR="007636E4" w:rsidRPr="009D6902" w14:paraId="3DA43426" w14:textId="77777777" w:rsidTr="00E91383">
        <w:tc>
          <w:tcPr>
            <w:tcW w:w="9493" w:type="dxa"/>
            <w:gridSpan w:val="3"/>
            <w:shd w:val="clear" w:color="auto" w:fill="auto"/>
            <w:tcMar>
              <w:left w:w="57" w:type="dxa"/>
              <w:right w:w="57" w:type="dxa"/>
            </w:tcMar>
            <w:vAlign w:val="center"/>
          </w:tcPr>
          <w:p w14:paraId="6339DB70" w14:textId="4F16B99B"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Izvoditi kutne zavare različitih spojeva u jednom ili više prolaza.</w:t>
            </w:r>
          </w:p>
        </w:tc>
      </w:tr>
      <w:tr w:rsidR="007636E4" w:rsidRPr="009D6902" w14:paraId="1EA9950C" w14:textId="77777777" w:rsidTr="00E91383">
        <w:tc>
          <w:tcPr>
            <w:tcW w:w="9493" w:type="dxa"/>
            <w:gridSpan w:val="3"/>
            <w:shd w:val="clear" w:color="auto" w:fill="auto"/>
            <w:tcMar>
              <w:left w:w="57" w:type="dxa"/>
              <w:right w:w="57" w:type="dxa"/>
            </w:tcMar>
            <w:vAlign w:val="center"/>
          </w:tcPr>
          <w:p w14:paraId="5F717530" w14:textId="4F69234E"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Provesti vizualno ispitivanje vlastitog rada i poduzeti potrebne radnje u vlastitoj nadležnosti za uklanjanje nepravilnosti</w:t>
            </w:r>
          </w:p>
        </w:tc>
      </w:tr>
      <w:tr w:rsidR="007636E4" w:rsidRPr="009D6902" w14:paraId="07AB80D5" w14:textId="77777777" w:rsidTr="00E91383">
        <w:tc>
          <w:tcPr>
            <w:tcW w:w="9493" w:type="dxa"/>
            <w:gridSpan w:val="3"/>
            <w:shd w:val="clear" w:color="auto" w:fill="auto"/>
            <w:tcMar>
              <w:left w:w="57" w:type="dxa"/>
              <w:right w:w="57" w:type="dxa"/>
            </w:tcMar>
            <w:vAlign w:val="center"/>
          </w:tcPr>
          <w:p w14:paraId="6AC7A255" w14:textId="59B45520"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Izvršiti pripremu zavara za kontrolu koristeći alate za brušenje</w:t>
            </w:r>
          </w:p>
        </w:tc>
      </w:tr>
      <w:tr w:rsidR="007636E4" w:rsidRPr="009D6902" w14:paraId="3C189394" w14:textId="77777777" w:rsidTr="00E91383">
        <w:tc>
          <w:tcPr>
            <w:tcW w:w="9493" w:type="dxa"/>
            <w:gridSpan w:val="3"/>
            <w:shd w:val="clear" w:color="auto" w:fill="auto"/>
            <w:tcMar>
              <w:left w:w="57" w:type="dxa"/>
              <w:right w:w="57" w:type="dxa"/>
            </w:tcMar>
            <w:vAlign w:val="center"/>
          </w:tcPr>
          <w:p w14:paraId="597A18DC" w14:textId="72DD9506"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Analizirati učinjene pogreške</w:t>
            </w:r>
          </w:p>
        </w:tc>
      </w:tr>
      <w:tr w:rsidR="007636E4" w:rsidRPr="009D6902" w14:paraId="2852DDA8" w14:textId="77777777" w:rsidTr="00E91383">
        <w:tc>
          <w:tcPr>
            <w:tcW w:w="9493" w:type="dxa"/>
            <w:gridSpan w:val="3"/>
            <w:shd w:val="clear" w:color="auto" w:fill="auto"/>
            <w:tcMar>
              <w:left w:w="57" w:type="dxa"/>
              <w:right w:w="57" w:type="dxa"/>
            </w:tcMar>
            <w:vAlign w:val="center"/>
          </w:tcPr>
          <w:p w14:paraId="15E25E93" w14:textId="5C1CB4F8"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Ispraviti pogreške</w:t>
            </w:r>
          </w:p>
        </w:tc>
      </w:tr>
      <w:tr w:rsidR="007636E4" w:rsidRPr="009D6902" w14:paraId="55F8713C" w14:textId="77777777" w:rsidTr="00E91383">
        <w:tc>
          <w:tcPr>
            <w:tcW w:w="9493" w:type="dxa"/>
            <w:gridSpan w:val="3"/>
            <w:shd w:val="clear" w:color="auto" w:fill="auto"/>
            <w:tcMar>
              <w:left w:w="57" w:type="dxa"/>
              <w:right w:w="57" w:type="dxa"/>
            </w:tcMar>
            <w:vAlign w:val="center"/>
          </w:tcPr>
          <w:p w14:paraId="0E0E4EF9" w14:textId="7D833D67"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Održavati opremu za zavarivanje (</w:t>
            </w:r>
            <w:r w:rsidR="00693731">
              <w:rPr>
                <w:rFonts w:cstheme="minorHAnsi"/>
                <w:noProof/>
                <w:sz w:val="20"/>
                <w:szCs w:val="20"/>
              </w:rPr>
              <w:t>držač elelktrode,</w:t>
            </w:r>
            <w:r w:rsidRPr="009D6902">
              <w:rPr>
                <w:rFonts w:cstheme="minorHAnsi"/>
                <w:noProof/>
                <w:sz w:val="20"/>
                <w:szCs w:val="20"/>
              </w:rPr>
              <w:t xml:space="preserve"> kablovi, itd.)</w:t>
            </w:r>
          </w:p>
        </w:tc>
      </w:tr>
      <w:tr w:rsidR="007636E4" w:rsidRPr="009D6902" w14:paraId="6C144085" w14:textId="77777777" w:rsidTr="00E91383">
        <w:trPr>
          <w:trHeight w:val="340"/>
        </w:trPr>
        <w:tc>
          <w:tcPr>
            <w:tcW w:w="9493" w:type="dxa"/>
            <w:gridSpan w:val="3"/>
            <w:shd w:val="clear" w:color="auto" w:fill="B4C6E7" w:themeFill="accent1" w:themeFillTint="66"/>
            <w:tcMar>
              <w:left w:w="57" w:type="dxa"/>
              <w:right w:w="57" w:type="dxa"/>
            </w:tcMar>
            <w:vAlign w:val="center"/>
          </w:tcPr>
          <w:p w14:paraId="371CEF47"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Dominantan nastavni sustav i opis načina ostvarivanja SIU</w:t>
            </w:r>
          </w:p>
        </w:tc>
      </w:tr>
      <w:tr w:rsidR="007636E4" w:rsidRPr="009D6902" w14:paraId="221D4088" w14:textId="77777777" w:rsidTr="00E91383">
        <w:trPr>
          <w:trHeight w:val="572"/>
        </w:trPr>
        <w:tc>
          <w:tcPr>
            <w:tcW w:w="9493" w:type="dxa"/>
            <w:gridSpan w:val="3"/>
            <w:shd w:val="clear" w:color="auto" w:fill="auto"/>
            <w:tcMar>
              <w:left w:w="57" w:type="dxa"/>
              <w:right w:w="57" w:type="dxa"/>
            </w:tcMar>
          </w:tcPr>
          <w:p w14:paraId="5FFC2454" w14:textId="5CE6058C" w:rsidR="007636E4" w:rsidRPr="005462BA" w:rsidRDefault="007636E4" w:rsidP="004C4FF5">
            <w:pPr>
              <w:tabs>
                <w:tab w:val="left" w:pos="2820"/>
              </w:tabs>
              <w:spacing w:after="0"/>
              <w:jc w:val="both"/>
              <w:rPr>
                <w:rFonts w:asciiTheme="minorHAnsi" w:hAnsiTheme="minorHAnsi" w:cstheme="minorHAnsi"/>
                <w:bCs/>
                <w:strike/>
                <w:noProof/>
                <w:sz w:val="20"/>
                <w:szCs w:val="20"/>
                <w:lang w:val="hr-HR"/>
              </w:rPr>
            </w:pPr>
            <w:r w:rsidRPr="009D6902">
              <w:rPr>
                <w:rFonts w:asciiTheme="minorHAnsi" w:hAnsiTheme="minorHAnsi" w:cstheme="minorHAnsi"/>
                <w:bCs/>
                <w:noProof/>
                <w:sz w:val="20"/>
                <w:szCs w:val="20"/>
                <w:lang w:val="hr-HR"/>
              </w:rPr>
              <w:t>Dominantan nastavni sustav je učenje temeljeno na radu u praktikumu zavarivanja i radioničkim uvjetima</w:t>
            </w:r>
            <w:r w:rsidR="00156E39">
              <w:rPr>
                <w:rFonts w:asciiTheme="minorHAnsi" w:hAnsiTheme="minorHAnsi" w:cstheme="minorHAnsi"/>
                <w:bCs/>
                <w:noProof/>
                <w:sz w:val="20"/>
                <w:szCs w:val="20"/>
                <w:lang w:val="hr-HR"/>
              </w:rPr>
              <w:t>.</w:t>
            </w:r>
            <w:r w:rsidRPr="005462BA">
              <w:rPr>
                <w:rFonts w:asciiTheme="minorHAnsi" w:hAnsiTheme="minorHAnsi" w:cstheme="minorHAnsi"/>
                <w:bCs/>
                <w:strike/>
                <w:noProof/>
                <w:sz w:val="20"/>
                <w:szCs w:val="20"/>
                <w:lang w:val="hr-HR"/>
              </w:rPr>
              <w:t xml:space="preserve"> </w:t>
            </w:r>
          </w:p>
          <w:p w14:paraId="670A87A6" w14:textId="0C42B04C"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w:t>
            </w:r>
            <w:r w:rsidR="005462BA">
              <w:rPr>
                <w:rFonts w:asciiTheme="minorHAnsi" w:hAnsiTheme="minorHAnsi" w:cstheme="minorHAnsi"/>
                <w:bCs/>
                <w:noProof/>
                <w:sz w:val="20"/>
                <w:szCs w:val="20"/>
                <w:lang w:val="hr-HR"/>
              </w:rPr>
              <w:t xml:space="preserve"> p</w:t>
            </w:r>
            <w:r w:rsidRPr="009D6902">
              <w:rPr>
                <w:rFonts w:asciiTheme="minorHAnsi" w:hAnsiTheme="minorHAnsi" w:cstheme="minorHAnsi"/>
                <w:bCs/>
                <w:noProof/>
                <w:sz w:val="20"/>
                <w:szCs w:val="20"/>
                <w:lang w:val="hr-HR"/>
              </w:rPr>
              <w:t>olaznike se usmjerava na stjecanje znanja i vještina potrebnih za obavljanje poslova vezanih za zavarivanje čelika kutnim spojem MAG postupkom.</w:t>
            </w:r>
          </w:p>
          <w:p w14:paraId="1A02E30B" w14:textId="51DE739F"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F656C7">
              <w:rPr>
                <w:rFonts w:asciiTheme="minorHAnsi" w:hAnsiTheme="minorHAnsi" w:cstheme="minorHAnsi"/>
                <w:bCs/>
                <w:noProof/>
                <w:sz w:val="20"/>
                <w:szCs w:val="20"/>
                <w:lang w:val="hr-HR"/>
              </w:rPr>
              <w:t>.</w:t>
            </w:r>
          </w:p>
          <w:p w14:paraId="7BCCDA82" w14:textId="208DE786"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Prilikom uvođenja u nove nastavne sadržaje polaznike se potiče na vježbanje i ponavljanje demonstriranih radnj</w:t>
            </w:r>
            <w:r w:rsidR="000B0A11">
              <w:rPr>
                <w:rFonts w:asciiTheme="minorHAnsi" w:hAnsiTheme="minorHAnsi" w:cstheme="minorHAnsi"/>
                <w:bCs/>
                <w:noProof/>
                <w:sz w:val="20"/>
                <w:szCs w:val="20"/>
                <w:lang w:val="hr-HR"/>
              </w:rPr>
              <w:t>i</w:t>
            </w:r>
            <w:r w:rsidRPr="009D6902">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CE7B24C" w14:textId="77777777"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5FAFFE3A" w14:textId="77777777"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Način ostvarivanja SIU je:</w:t>
            </w:r>
          </w:p>
          <w:p w14:paraId="7DB8D135" w14:textId="69053340" w:rsidR="007636E4" w:rsidRPr="00B22B39" w:rsidRDefault="007636E4" w:rsidP="00B22B39">
            <w:pPr>
              <w:pStyle w:val="ListParagraph"/>
              <w:numPr>
                <w:ilvl w:val="0"/>
                <w:numId w:val="31"/>
              </w:numPr>
              <w:tabs>
                <w:tab w:val="left" w:pos="2820"/>
              </w:tabs>
              <w:spacing w:after="0"/>
              <w:jc w:val="both"/>
              <w:rPr>
                <w:rFonts w:cstheme="minorHAnsi"/>
                <w:noProof/>
                <w:sz w:val="20"/>
                <w:szCs w:val="20"/>
              </w:rPr>
            </w:pPr>
            <w:r w:rsidRPr="00B22B39">
              <w:rPr>
                <w:rFonts w:cstheme="minorHAnsi"/>
                <w:noProof/>
                <w:sz w:val="20"/>
                <w:szCs w:val="20"/>
              </w:rPr>
              <w:t>Rad na simulatoru zavarivanja, maksimalno 40%, prema Specifikaciji postupka zavarivanja (WPS) temeljenoj na zavarivanju spojeva definiranih u tablici (Vježbe 1.dio i Vježbe 2.dio) koja je sastavni dio ovog programa</w:t>
            </w:r>
          </w:p>
          <w:p w14:paraId="363ECBCD" w14:textId="20BEF043" w:rsidR="007636E4" w:rsidRPr="009D6902" w:rsidRDefault="007636E4" w:rsidP="00B22B39">
            <w:pPr>
              <w:pStyle w:val="ListParagraph"/>
              <w:numPr>
                <w:ilvl w:val="0"/>
                <w:numId w:val="31"/>
              </w:numPr>
              <w:tabs>
                <w:tab w:val="left" w:pos="2820"/>
              </w:tabs>
              <w:spacing w:after="0"/>
              <w:jc w:val="both"/>
              <w:rPr>
                <w:rFonts w:cstheme="minorHAnsi"/>
                <w:bCs/>
                <w:noProof/>
                <w:sz w:val="20"/>
                <w:szCs w:val="20"/>
              </w:rPr>
            </w:pPr>
            <w:r w:rsidRPr="00B22B39">
              <w:rPr>
                <w:rFonts w:cstheme="minorHAnsi"/>
                <w:noProof/>
                <w:sz w:val="20"/>
                <w:szCs w:val="20"/>
              </w:rPr>
              <w:t>Rad na uređajima za zavarivanje MAG (135) postupkom, minimalno 60%,  prema Specifikaciji postupka zavarivanja (WPS) temeljenoj na zavarivanju spojeva definiranih u tablici (Vježbe 1.dio i Vježbe 2.dio) koja je sastavni dio ovog programa.</w:t>
            </w:r>
          </w:p>
        </w:tc>
      </w:tr>
      <w:tr w:rsidR="007636E4" w:rsidRPr="009D6902" w14:paraId="723C0577" w14:textId="77777777" w:rsidTr="00E91383">
        <w:tc>
          <w:tcPr>
            <w:tcW w:w="2253" w:type="dxa"/>
            <w:shd w:val="clear" w:color="auto" w:fill="B4C6E7" w:themeFill="accent1" w:themeFillTint="66"/>
            <w:tcMar>
              <w:left w:w="57" w:type="dxa"/>
              <w:right w:w="57" w:type="dxa"/>
            </w:tcMar>
            <w:vAlign w:val="center"/>
          </w:tcPr>
          <w:p w14:paraId="574158B4"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Nastavne cjeline/teme</w:t>
            </w:r>
          </w:p>
        </w:tc>
        <w:tc>
          <w:tcPr>
            <w:tcW w:w="7240" w:type="dxa"/>
            <w:gridSpan w:val="2"/>
            <w:shd w:val="clear" w:color="auto" w:fill="auto"/>
            <w:tcMar>
              <w:left w:w="57" w:type="dxa"/>
              <w:right w:w="57" w:type="dxa"/>
            </w:tcMar>
            <w:vAlign w:val="center"/>
          </w:tcPr>
          <w:p w14:paraId="4B3E6E5B" w14:textId="10D08E81"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 xml:space="preserve">Uvod u elektrolučno zavarivanje:  </w:t>
            </w:r>
          </w:p>
          <w:p w14:paraId="351C7C7D" w14:textId="77777777" w:rsidR="007636E4" w:rsidRPr="009D6902" w:rsidRDefault="007636E4" w:rsidP="00B22B39">
            <w:pPr>
              <w:numPr>
                <w:ilvl w:val="0"/>
                <w:numId w:val="3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Izvori struje za zavarivanje</w:t>
            </w:r>
          </w:p>
          <w:p w14:paraId="20E0A2AD" w14:textId="77777777" w:rsidR="007636E4" w:rsidRPr="009D6902" w:rsidRDefault="007636E4" w:rsidP="00B22B39">
            <w:pPr>
              <w:numPr>
                <w:ilvl w:val="0"/>
                <w:numId w:val="3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Električni luk, polaritet</w:t>
            </w:r>
          </w:p>
          <w:p w14:paraId="64CD8376" w14:textId="77777777" w:rsidR="007636E4" w:rsidRPr="009D6902" w:rsidRDefault="007636E4" w:rsidP="00B22B39">
            <w:pPr>
              <w:numPr>
                <w:ilvl w:val="0"/>
                <w:numId w:val="32"/>
              </w:numPr>
              <w:spacing w:after="16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Vrste i oznake zavarenih spojeva</w:t>
            </w:r>
          </w:p>
          <w:p w14:paraId="3B39440C" w14:textId="77777777" w:rsidR="007636E4" w:rsidRPr="009D6902" w:rsidRDefault="007636E4" w:rsidP="00B22B39">
            <w:pPr>
              <w:numPr>
                <w:ilvl w:val="0"/>
                <w:numId w:val="3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Tehničko-tehnološka dokumentacija u zavarivanju</w:t>
            </w:r>
          </w:p>
          <w:p w14:paraId="1EF455B4" w14:textId="571D4EC8"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Strojevi, oprema i dodatni materijal za zavarivanje</w:t>
            </w:r>
          </w:p>
          <w:p w14:paraId="1E88AFF6" w14:textId="77777777" w:rsidR="007636E4" w:rsidRPr="00B22B39" w:rsidRDefault="007636E4" w:rsidP="00B22B39">
            <w:pPr>
              <w:pStyle w:val="ListParagraph"/>
              <w:numPr>
                <w:ilvl w:val="0"/>
                <w:numId w:val="33"/>
              </w:numPr>
              <w:tabs>
                <w:tab w:val="left" w:pos="2820"/>
              </w:tabs>
              <w:spacing w:after="0"/>
              <w:rPr>
                <w:rFonts w:cstheme="minorHAnsi"/>
                <w:noProof/>
                <w:sz w:val="20"/>
                <w:szCs w:val="20"/>
              </w:rPr>
            </w:pPr>
            <w:r w:rsidRPr="00B22B39">
              <w:rPr>
                <w:rFonts w:cstheme="minorHAnsi"/>
                <w:noProof/>
                <w:sz w:val="20"/>
                <w:szCs w:val="20"/>
              </w:rPr>
              <w:t xml:space="preserve">Strojevi, dijelovi i oprema </w:t>
            </w:r>
          </w:p>
          <w:p w14:paraId="7CD33479" w14:textId="77777777" w:rsidR="007636E4" w:rsidRPr="00B22B39" w:rsidRDefault="007636E4" w:rsidP="00B22B39">
            <w:pPr>
              <w:pStyle w:val="ListParagraph"/>
              <w:numPr>
                <w:ilvl w:val="0"/>
                <w:numId w:val="33"/>
              </w:numPr>
              <w:tabs>
                <w:tab w:val="left" w:pos="2820"/>
              </w:tabs>
              <w:spacing w:after="0"/>
              <w:rPr>
                <w:rFonts w:cstheme="minorHAnsi"/>
                <w:noProof/>
                <w:sz w:val="20"/>
                <w:szCs w:val="20"/>
              </w:rPr>
            </w:pPr>
            <w:r w:rsidRPr="00B22B39">
              <w:rPr>
                <w:rFonts w:cstheme="minorHAnsi"/>
                <w:noProof/>
                <w:sz w:val="20"/>
                <w:szCs w:val="20"/>
              </w:rPr>
              <w:lastRenderedPageBreak/>
              <w:t>Zaštitni plinovi</w:t>
            </w:r>
          </w:p>
          <w:p w14:paraId="4D910A6E" w14:textId="77777777" w:rsidR="007636E4" w:rsidRPr="00B22B39" w:rsidRDefault="007636E4" w:rsidP="00B22B39">
            <w:pPr>
              <w:pStyle w:val="ListParagraph"/>
              <w:numPr>
                <w:ilvl w:val="0"/>
                <w:numId w:val="33"/>
              </w:numPr>
              <w:tabs>
                <w:tab w:val="left" w:pos="2820"/>
              </w:tabs>
              <w:spacing w:after="0"/>
              <w:rPr>
                <w:rFonts w:cstheme="minorHAnsi"/>
                <w:noProof/>
                <w:sz w:val="20"/>
                <w:szCs w:val="20"/>
              </w:rPr>
            </w:pPr>
            <w:r w:rsidRPr="00B22B39">
              <w:rPr>
                <w:rFonts w:cstheme="minorHAnsi"/>
                <w:noProof/>
                <w:sz w:val="20"/>
                <w:szCs w:val="20"/>
              </w:rPr>
              <w:t>Dodatni materijali</w:t>
            </w:r>
          </w:p>
          <w:p w14:paraId="5049FD32" w14:textId="77777777" w:rsidR="007636E4" w:rsidRPr="00B22B39" w:rsidRDefault="007636E4" w:rsidP="00B22B39">
            <w:pPr>
              <w:pStyle w:val="ListParagraph"/>
              <w:numPr>
                <w:ilvl w:val="0"/>
                <w:numId w:val="33"/>
              </w:numPr>
              <w:tabs>
                <w:tab w:val="left" w:pos="2820"/>
              </w:tabs>
              <w:spacing w:after="0"/>
              <w:rPr>
                <w:rFonts w:cstheme="minorHAnsi"/>
                <w:noProof/>
                <w:sz w:val="20"/>
                <w:szCs w:val="20"/>
              </w:rPr>
            </w:pPr>
            <w:r w:rsidRPr="00B22B39">
              <w:rPr>
                <w:rFonts w:cstheme="minorHAnsi"/>
                <w:noProof/>
                <w:sz w:val="20"/>
                <w:szCs w:val="20"/>
              </w:rPr>
              <w:t>Održavanje opreme za zavarivanje</w:t>
            </w:r>
          </w:p>
          <w:p w14:paraId="41833BD5" w14:textId="130D184C"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Tehnologija zavarivanja MAG (135) postupkom</w:t>
            </w:r>
          </w:p>
          <w:p w14:paraId="629B3DF5"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Parametri zavarivnja</w:t>
            </w:r>
          </w:p>
          <w:p w14:paraId="78A4C933"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Specifikacija postupka zavarivanja (SPZ (WPS))</w:t>
            </w:r>
          </w:p>
          <w:p w14:paraId="64C7AAA0" w14:textId="1122CF2C"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Priprema za zavarivanje</w:t>
            </w:r>
          </w:p>
          <w:p w14:paraId="5AE9BB21"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Priprema okoline za zavarivanje</w:t>
            </w:r>
          </w:p>
          <w:p w14:paraId="53BCB641"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Podešavanje parametara zavarivanja u skladu sa (SPZ (WPS))</w:t>
            </w:r>
          </w:p>
          <w:p w14:paraId="09A8D094"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Postupanje s osnovnim, dodatnim i ostalim materijalma</w:t>
            </w:r>
          </w:p>
          <w:p w14:paraId="2C5685FF"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Priprema zavarivanja i predgrijavanje</w:t>
            </w:r>
          </w:p>
          <w:p w14:paraId="0E5F6560" w14:textId="67617B6A"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Tehnike rada MAG (135) postupkom</w:t>
            </w:r>
          </w:p>
          <w:p w14:paraId="1536CBFA" w14:textId="0E33C4DF"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Izvođenje postupka zavarivanja</w:t>
            </w:r>
          </w:p>
        </w:tc>
      </w:tr>
      <w:tr w:rsidR="007636E4" w:rsidRPr="009D6902" w14:paraId="453B5C96" w14:textId="77777777" w:rsidTr="00E91383">
        <w:trPr>
          <w:trHeight w:val="340"/>
        </w:trPr>
        <w:tc>
          <w:tcPr>
            <w:tcW w:w="9493" w:type="dxa"/>
            <w:gridSpan w:val="3"/>
            <w:shd w:val="clear" w:color="auto" w:fill="B4C6E7" w:themeFill="accent1" w:themeFillTint="66"/>
            <w:tcMar>
              <w:left w:w="57" w:type="dxa"/>
              <w:right w:w="57" w:type="dxa"/>
            </w:tcMar>
            <w:vAlign w:val="center"/>
          </w:tcPr>
          <w:p w14:paraId="03AAA9A9"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lastRenderedPageBreak/>
              <w:t>Načini i primjer vrjednovanja skupa ishoda učenja</w:t>
            </w:r>
          </w:p>
        </w:tc>
      </w:tr>
      <w:tr w:rsidR="007636E4" w:rsidRPr="009D6902" w14:paraId="55235C24" w14:textId="77777777" w:rsidTr="00E91383">
        <w:trPr>
          <w:trHeight w:val="8495"/>
        </w:trPr>
        <w:tc>
          <w:tcPr>
            <w:tcW w:w="9493" w:type="dxa"/>
            <w:gridSpan w:val="3"/>
            <w:shd w:val="clear" w:color="auto" w:fill="auto"/>
            <w:tcMar>
              <w:left w:w="57" w:type="dxa"/>
              <w:right w:w="57" w:type="dxa"/>
            </w:tcMar>
          </w:tcPr>
          <w:p w14:paraId="115BB612" w14:textId="16D05A43" w:rsidR="007636E4" w:rsidRPr="009D6902" w:rsidRDefault="007636E4" w:rsidP="004C4FF5">
            <w:pPr>
              <w:tabs>
                <w:tab w:val="left" w:pos="2820"/>
              </w:tabs>
              <w:spacing w:after="0"/>
              <w:jc w:val="both"/>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937BE8" w:rsidRPr="00937BE8">
              <w:rPr>
                <w:rFonts w:asciiTheme="minorHAnsi" w:hAnsiTheme="minorHAnsi" w:cstheme="minorHAnsi"/>
                <w:noProof/>
                <w:sz w:val="20"/>
                <w:szCs w:val="20"/>
                <w:lang w:val="hr-HR"/>
              </w:rPr>
              <w:t xml:space="preserve">Nastavnik učenja temeljenog na radu i/ili mentor kod poslodavca </w:t>
            </w:r>
            <w:r w:rsidRPr="009D6902">
              <w:rPr>
                <w:rFonts w:asciiTheme="minorHAnsi" w:hAnsiTheme="minorHAnsi" w:cstheme="minorHAnsi"/>
                <w:noProof/>
                <w:sz w:val="20"/>
                <w:szCs w:val="20"/>
                <w:lang w:val="hr-HR"/>
              </w:rPr>
              <w:t>kontinuirano prati rad skupine na simulatoru i po potrebi vrši korektivne akcije.</w:t>
            </w:r>
            <w:r w:rsidR="00C174BC">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 xml:space="preserve">Polaznici u stvarnom zavarivanju također rade u paru i međusobno se korigiraju. Svaki završeni uradak analizira se s nastavnikom </w:t>
            </w:r>
            <w:r w:rsidR="00937BE8" w:rsidRPr="00937BE8">
              <w:rPr>
                <w:rFonts w:asciiTheme="minorHAnsi" w:hAnsiTheme="minorHAnsi" w:cstheme="minorHAnsi"/>
                <w:noProof/>
                <w:sz w:val="20"/>
                <w:szCs w:val="20"/>
                <w:lang w:val="hr-HR"/>
              </w:rPr>
              <w:t>učenja temeljenog na radu i/ili mentor</w:t>
            </w:r>
            <w:r w:rsidR="00937BE8">
              <w:rPr>
                <w:rFonts w:asciiTheme="minorHAnsi" w:hAnsiTheme="minorHAnsi" w:cstheme="minorHAnsi"/>
                <w:noProof/>
                <w:sz w:val="20"/>
                <w:szCs w:val="20"/>
                <w:lang w:val="hr-HR"/>
              </w:rPr>
              <w:t>om</w:t>
            </w:r>
            <w:r w:rsidR="00937BE8" w:rsidRPr="00937BE8">
              <w:rPr>
                <w:rFonts w:asciiTheme="minorHAnsi" w:hAnsiTheme="minorHAnsi" w:cstheme="minorHAnsi"/>
                <w:noProof/>
                <w:sz w:val="20"/>
                <w:szCs w:val="20"/>
                <w:lang w:val="hr-HR"/>
              </w:rPr>
              <w:t xml:space="preserve"> kod poslodavca</w:t>
            </w:r>
            <w:r w:rsidR="00937BE8">
              <w:rPr>
                <w:rFonts w:asciiTheme="minorHAnsi" w:hAnsiTheme="minorHAnsi" w:cstheme="minorHAnsi"/>
                <w:noProof/>
                <w:sz w:val="20"/>
                <w:szCs w:val="20"/>
                <w:lang w:val="hr-HR"/>
              </w:rPr>
              <w:t>.</w:t>
            </w:r>
            <w:r w:rsidR="00937BE8" w:rsidRPr="00937BE8">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06648046" w14:textId="77777777" w:rsidR="007636E4" w:rsidRPr="009D6902" w:rsidRDefault="007636E4" w:rsidP="004C4FF5">
            <w:pPr>
              <w:tabs>
                <w:tab w:val="left" w:pos="2820"/>
              </w:tabs>
              <w:spacing w:after="0"/>
              <w:jc w:val="both"/>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Vrjednovanje SIU vrši se na dva načina:</w:t>
            </w:r>
          </w:p>
          <w:p w14:paraId="5899A597" w14:textId="4FF32183" w:rsidR="007636E4" w:rsidRPr="00E82371" w:rsidRDefault="007636E4" w:rsidP="00E82371">
            <w:pPr>
              <w:pStyle w:val="ListParagraph"/>
              <w:numPr>
                <w:ilvl w:val="0"/>
                <w:numId w:val="36"/>
              </w:numPr>
              <w:tabs>
                <w:tab w:val="left" w:pos="2820"/>
              </w:tabs>
              <w:spacing w:after="0"/>
              <w:jc w:val="both"/>
              <w:rPr>
                <w:rFonts w:cstheme="minorHAnsi"/>
                <w:noProof/>
                <w:sz w:val="20"/>
                <w:szCs w:val="20"/>
              </w:rPr>
            </w:pPr>
            <w:r w:rsidRPr="00E82371">
              <w:rPr>
                <w:rFonts w:cstheme="minorHAnsi"/>
                <w:noProof/>
                <w:sz w:val="20"/>
                <w:szCs w:val="20"/>
              </w:rPr>
              <w:t>Na simulatoru zavarivanja strukovni učitelj određuje bodovni prag na simulatoru zavarivanja (min</w:t>
            </w:r>
            <w:r w:rsidR="00F656C7" w:rsidRPr="00E82371">
              <w:rPr>
                <w:rFonts w:cstheme="minorHAnsi"/>
                <w:noProof/>
                <w:sz w:val="20"/>
                <w:szCs w:val="20"/>
              </w:rPr>
              <w:t>i</w:t>
            </w:r>
            <w:r w:rsidRPr="00E82371">
              <w:rPr>
                <w:rFonts w:cstheme="minorHAnsi"/>
                <w:noProof/>
                <w:sz w:val="20"/>
                <w:szCs w:val="20"/>
              </w:rPr>
              <w:t>malno 55%). Simulator vrjednuje bodovno, na taj način, sve tri razine ostvarivanja rezultata za:</w:t>
            </w:r>
          </w:p>
          <w:p w14:paraId="1972797C" w14:textId="54FD00BD"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brzinu zavarivanja – razina 1</w:t>
            </w:r>
          </w:p>
          <w:p w14:paraId="57AB458A" w14:textId="1C023C7D"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 xml:space="preserve">brzinu zavarivanja i odmak vrha elektrodne žice od radnog komada – razina 2 </w:t>
            </w:r>
          </w:p>
          <w:p w14:paraId="6097A183" w14:textId="0BD4DBC8"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brzinu zavarivanja, odmak vrha elektrodne žice od radnog komada i kut nagiba gorionika – razina 3</w:t>
            </w:r>
          </w:p>
          <w:p w14:paraId="341C0B63" w14:textId="77777777" w:rsidR="007636E4" w:rsidRPr="009D6902" w:rsidRDefault="007636E4" w:rsidP="004C4FF5">
            <w:pPr>
              <w:tabs>
                <w:tab w:val="left" w:pos="2820"/>
              </w:tabs>
              <w:spacing w:after="0"/>
              <w:jc w:val="both"/>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stvarno zavarivanje.</w:t>
            </w:r>
          </w:p>
          <w:p w14:paraId="32EDA4EA" w14:textId="4A26AB98" w:rsidR="007636E4" w:rsidRPr="00E82371" w:rsidRDefault="007636E4" w:rsidP="00E82371">
            <w:pPr>
              <w:pStyle w:val="ListParagraph"/>
              <w:numPr>
                <w:ilvl w:val="0"/>
                <w:numId w:val="36"/>
              </w:numPr>
              <w:tabs>
                <w:tab w:val="left" w:pos="2820"/>
              </w:tabs>
              <w:spacing w:after="0"/>
              <w:jc w:val="both"/>
              <w:rPr>
                <w:rFonts w:cstheme="minorHAnsi"/>
                <w:noProof/>
                <w:sz w:val="20"/>
                <w:szCs w:val="20"/>
              </w:rPr>
            </w:pPr>
            <w:r w:rsidRPr="00E82371">
              <w:rPr>
                <w:rFonts w:cstheme="minorHAnsi"/>
                <w:noProof/>
                <w:sz w:val="20"/>
                <w:szCs w:val="20"/>
              </w:rPr>
              <w:t>Formativno vrjednovanje stvarnog zavarivanja kutnog spoja od čeličnih materijala MAG (135) postu</w:t>
            </w:r>
            <w:r w:rsidR="00BB697F" w:rsidRPr="00E82371">
              <w:rPr>
                <w:rFonts w:cstheme="minorHAnsi"/>
                <w:noProof/>
                <w:sz w:val="20"/>
                <w:szCs w:val="20"/>
              </w:rPr>
              <w:t>p</w:t>
            </w:r>
            <w:r w:rsidRPr="00E82371">
              <w:rPr>
                <w:rFonts w:cstheme="minorHAnsi"/>
                <w:noProof/>
                <w:sz w:val="20"/>
                <w:szCs w:val="20"/>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61DC7794" w14:textId="77777777" w:rsidR="007636E4" w:rsidRPr="009D6902" w:rsidRDefault="007636E4" w:rsidP="004C4FF5">
            <w:pPr>
              <w:tabs>
                <w:tab w:val="left" w:pos="2820"/>
              </w:tabs>
              <w:spacing w:after="0"/>
              <w:jc w:val="both"/>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Elementi koji su sastavni dio ove provjere stečenih znanja i vještina su:</w:t>
            </w:r>
          </w:p>
          <w:p w14:paraId="61E4490C" w14:textId="24BB2F96"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Razumijevanje i utvrđivanje sigurnosnih zahtjeva za elektrolučno zavarivanje</w:t>
            </w:r>
          </w:p>
          <w:p w14:paraId="0DD33ADD" w14:textId="4A29DFDA"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Ispravna priprema okoline za zavarivanje</w:t>
            </w:r>
          </w:p>
          <w:p w14:paraId="7B85DA2B" w14:textId="43E0DB89"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Identificiranje i osiguravanje ispravne funkcije i postavke parametara na opremi za zavarivanje</w:t>
            </w:r>
          </w:p>
          <w:p w14:paraId="590F9210" w14:textId="1A47A07B"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Postupanje s osnovnim i potrošnim materijalom</w:t>
            </w:r>
          </w:p>
          <w:p w14:paraId="45636620" w14:textId="77E4CF66"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Postavljenje radnog komada u položaj zavarivanja, pripremu zavarivanja i predgrijavanje gdje je potrebno</w:t>
            </w:r>
          </w:p>
          <w:p w14:paraId="1151AC33" w14:textId="27CC6061"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Kompetentno izvođenje zadatka MAG (135) postupkom zavarivanja</w:t>
            </w:r>
          </w:p>
          <w:p w14:paraId="0547DA73" w14:textId="42467EE7"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Izvođenje zavarenih spojeva, u skladu s važećom Specifikacijom postupka zavarivanja</w:t>
            </w:r>
          </w:p>
          <w:p w14:paraId="309430EA" w14:textId="1B6304D1"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Vizualni pregled završenog zavara</w:t>
            </w:r>
          </w:p>
          <w:p w14:paraId="40255142" w14:textId="1D41AB49"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Kompletiranje sve potrebne dokumentacije</w:t>
            </w:r>
          </w:p>
          <w:p w14:paraId="72AB190E" w14:textId="0044C5BB"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Prikladno zbrinjavanje otpadnog materijala</w:t>
            </w:r>
          </w:p>
          <w:p w14:paraId="28ED2440" w14:textId="7C3D5F43"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Dodatni čimbenici koje treba uzeti u obzir pri zavarivanju na otvorenom, ako je primjenjivo</w:t>
            </w:r>
            <w:r w:rsidR="00F656C7">
              <w:rPr>
                <w:rFonts w:cstheme="minorHAnsi"/>
                <w:noProof/>
                <w:sz w:val="20"/>
                <w:szCs w:val="20"/>
              </w:rPr>
              <w:t>.</w:t>
            </w:r>
          </w:p>
          <w:p w14:paraId="0666AC74" w14:textId="77777777" w:rsidR="007636E4" w:rsidRPr="009D6902" w:rsidRDefault="007636E4" w:rsidP="004C4FF5">
            <w:pPr>
              <w:tabs>
                <w:tab w:val="left" w:pos="2820"/>
              </w:tabs>
              <w:spacing w:after="0"/>
              <w:jc w:val="both"/>
              <w:rPr>
                <w:rFonts w:asciiTheme="minorHAnsi" w:hAnsiTheme="minorHAnsi" w:cstheme="minorHAnsi"/>
                <w:b/>
                <w:noProof/>
                <w:sz w:val="20"/>
                <w:szCs w:val="20"/>
                <w:lang w:val="hr-HR"/>
              </w:rPr>
            </w:pPr>
          </w:p>
          <w:p w14:paraId="2C946FF6" w14:textId="5E939E60" w:rsidR="007636E4" w:rsidRPr="009D6902" w:rsidRDefault="00937BE8" w:rsidP="004C4FF5">
            <w:pPr>
              <w:tabs>
                <w:tab w:val="left" w:pos="2820"/>
              </w:tabs>
              <w:spacing w:after="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5597F97F" w14:textId="77777777" w:rsidR="007636E4" w:rsidRPr="009D6902" w:rsidRDefault="007636E4" w:rsidP="004C4FF5">
            <w:pPr>
              <w:tabs>
                <w:tab w:val="left" w:pos="2820"/>
              </w:tabs>
              <w:spacing w:after="0"/>
              <w:jc w:val="both"/>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13"/>
              <w:gridCol w:w="1921"/>
              <w:gridCol w:w="1647"/>
              <w:gridCol w:w="1366"/>
              <w:gridCol w:w="1502"/>
              <w:gridCol w:w="2290"/>
              <w:gridCol w:w="33"/>
            </w:tblGrid>
            <w:tr w:rsidR="007636E4" w:rsidRPr="00937BE8" w14:paraId="168E0BF0" w14:textId="77777777" w:rsidTr="00910547">
              <w:trPr>
                <w:gridAfter w:val="1"/>
                <w:wAfter w:w="18" w:type="pct"/>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24B61C4" w14:textId="77777777" w:rsidR="007636E4" w:rsidRPr="008C5B9F" w:rsidRDefault="007636E4" w:rsidP="00910547">
                  <w:pPr>
                    <w:spacing w:after="0" w:line="240" w:lineRule="auto"/>
                    <w:ind w:left="-25"/>
                    <w:jc w:val="center"/>
                    <w:rPr>
                      <w:rFonts w:asciiTheme="minorHAnsi" w:eastAsiaTheme="minorHAnsi" w:hAnsiTheme="minorHAnsi" w:cstheme="minorHAnsi"/>
                      <w:b/>
                      <w:color w:val="FFFFFF" w:themeColor="background1"/>
                      <w:sz w:val="20"/>
                      <w:szCs w:val="20"/>
                      <w:lang w:val="pl-PL" w:eastAsia="en-US"/>
                    </w:rPr>
                  </w:pPr>
                </w:p>
                <w:p w14:paraId="60F273DE"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Br.</w:t>
                  </w:r>
                </w:p>
              </w:tc>
              <w:tc>
                <w:tcPr>
                  <w:tcW w:w="354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053F96B" w14:textId="261E760E" w:rsidR="007636E4" w:rsidRPr="008C5B9F" w:rsidRDefault="007636E4" w:rsidP="00910547">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Zavarivanje čelika kutnim spojem MAG (135) postupkom</w:t>
                  </w:r>
                </w:p>
              </w:tc>
              <w:tc>
                <w:tcPr>
                  <w:tcW w:w="126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0945BAE"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Materijal</w:t>
                  </w:r>
                  <w:proofErr w:type="spellEnd"/>
                  <w:r w:rsidRPr="00937BE8">
                    <w:rPr>
                      <w:rFonts w:asciiTheme="minorHAnsi" w:eastAsiaTheme="minorHAnsi" w:hAnsiTheme="minorHAnsi" w:cstheme="minorHAnsi"/>
                      <w:b/>
                      <w:color w:val="FFFFFF" w:themeColor="background1"/>
                      <w:sz w:val="20"/>
                      <w:szCs w:val="20"/>
                      <w:lang w:val="en-US" w:eastAsia="en-US"/>
                    </w:rPr>
                    <w:t xml:space="preserve"> </w:t>
                  </w:r>
                  <w:proofErr w:type="spellStart"/>
                  <w:r w:rsidRPr="00937BE8">
                    <w:rPr>
                      <w:rFonts w:asciiTheme="minorHAnsi" w:eastAsiaTheme="minorHAnsi" w:hAnsiTheme="minorHAnsi" w:cstheme="minorHAnsi"/>
                      <w:b/>
                      <w:color w:val="FFFFFF" w:themeColor="background1"/>
                      <w:sz w:val="20"/>
                      <w:szCs w:val="20"/>
                      <w:lang w:val="en-US" w:eastAsia="en-US"/>
                    </w:rPr>
                    <w:t>grupe</w:t>
                  </w:r>
                  <w:proofErr w:type="spellEnd"/>
                  <w:r w:rsidRPr="00937BE8">
                    <w:rPr>
                      <w:rFonts w:asciiTheme="minorHAnsi" w:eastAsiaTheme="minorHAnsi" w:hAnsiTheme="minorHAnsi" w:cstheme="minorHAnsi"/>
                      <w:b/>
                      <w:color w:val="FFFFFF" w:themeColor="background1"/>
                      <w:sz w:val="20"/>
                      <w:szCs w:val="20"/>
                      <w:lang w:val="en-US" w:eastAsia="en-US"/>
                    </w:rPr>
                    <w:t xml:space="preserve">   1, 2, 3, 11                     HRN EN ISO /TR 15608</w:t>
                  </w:r>
                </w:p>
              </w:tc>
            </w:tr>
            <w:tr w:rsidR="007636E4" w:rsidRPr="00937BE8" w14:paraId="48D9112C" w14:textId="77777777" w:rsidTr="00910547">
              <w:trPr>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626CB4FA" w14:textId="77777777" w:rsidR="007636E4" w:rsidRPr="00937BE8" w:rsidRDefault="007636E4" w:rsidP="00910547">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67BCE6"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Vrsta</w:t>
                  </w:r>
                  <w:proofErr w:type="spellEnd"/>
                  <w:r w:rsidRPr="00937BE8">
                    <w:rPr>
                      <w:rFonts w:asciiTheme="minorHAnsi" w:eastAsiaTheme="minorHAnsi" w:hAnsiTheme="minorHAnsi" w:cstheme="minorHAnsi"/>
                      <w:b/>
                      <w:color w:val="FFFFFF" w:themeColor="background1"/>
                      <w:sz w:val="20"/>
                      <w:szCs w:val="20"/>
                      <w:lang w:val="en-US" w:eastAsia="en-US"/>
                    </w:rPr>
                    <w:t xml:space="preserve"> </w:t>
                  </w:r>
                  <w:proofErr w:type="spellStart"/>
                  <w:r w:rsidRPr="00937BE8">
                    <w:rPr>
                      <w:rFonts w:asciiTheme="minorHAnsi" w:eastAsiaTheme="minorHAnsi" w:hAnsiTheme="minorHAnsi" w:cstheme="minorHAnsi"/>
                      <w:b/>
                      <w:color w:val="FFFFFF" w:themeColor="background1"/>
                      <w:sz w:val="20"/>
                      <w:szCs w:val="20"/>
                      <w:lang w:val="en-US" w:eastAsia="en-US"/>
                    </w:rPr>
                    <w:t>spoja</w:t>
                  </w:r>
                  <w:proofErr w:type="spellEnd"/>
                </w:p>
              </w:tc>
              <w:tc>
                <w:tcPr>
                  <w:tcW w:w="9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9C6BAD7"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Preporučena</w:t>
                  </w:r>
                  <w:proofErr w:type="spellEnd"/>
                  <w:r w:rsidRPr="00937BE8">
                    <w:rPr>
                      <w:rFonts w:asciiTheme="minorHAnsi" w:eastAsiaTheme="minorHAnsi" w:hAnsiTheme="minorHAnsi" w:cstheme="minorHAnsi"/>
                      <w:b/>
                      <w:color w:val="FFFFFF" w:themeColor="background1"/>
                      <w:sz w:val="20"/>
                      <w:szCs w:val="20"/>
                      <w:lang w:val="en-US" w:eastAsia="en-US"/>
                    </w:rPr>
                    <w:t xml:space="preserve"> </w:t>
                  </w:r>
                  <w:proofErr w:type="spellStart"/>
                  <w:r w:rsidRPr="00937BE8">
                    <w:rPr>
                      <w:rFonts w:asciiTheme="minorHAnsi" w:eastAsiaTheme="minorHAnsi" w:hAnsiTheme="minorHAnsi" w:cstheme="minorHAnsi"/>
                      <w:b/>
                      <w:color w:val="FFFFFF" w:themeColor="background1"/>
                      <w:sz w:val="20"/>
                      <w:szCs w:val="20"/>
                      <w:lang w:val="en-US" w:eastAsia="en-US"/>
                    </w:rPr>
                    <w:t>debljina</w:t>
                  </w:r>
                  <w:proofErr w:type="spellEnd"/>
                  <w:r w:rsidRPr="00937BE8">
                    <w:rPr>
                      <w:rFonts w:asciiTheme="minorHAnsi" w:eastAsiaTheme="minorHAnsi" w:hAnsiTheme="minorHAnsi" w:cstheme="minorHAnsi"/>
                      <w:b/>
                      <w:color w:val="FFFFFF" w:themeColor="background1"/>
                      <w:sz w:val="20"/>
                      <w:szCs w:val="20"/>
                      <w:lang w:val="en-US" w:eastAsia="en-US"/>
                    </w:rPr>
                    <w:t xml:space="preserve"> lima [mm]</w:t>
                  </w:r>
                </w:p>
              </w:tc>
              <w:tc>
                <w:tcPr>
                  <w:tcW w:w="7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FAAA89"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Položaj</w:t>
                  </w:r>
                  <w:proofErr w:type="spellEnd"/>
                  <w:r w:rsidRPr="00937BE8">
                    <w:rPr>
                      <w:rFonts w:asciiTheme="minorHAnsi" w:eastAsiaTheme="minorHAnsi" w:hAnsiTheme="minorHAnsi" w:cstheme="minorHAnsi"/>
                      <w:b/>
                      <w:color w:val="FFFFFF" w:themeColor="background1"/>
                      <w:sz w:val="20"/>
                      <w:szCs w:val="20"/>
                      <w:lang w:val="en-US" w:eastAsia="en-US"/>
                    </w:rPr>
                    <w:t xml:space="preserve"> </w:t>
                  </w:r>
                  <w:proofErr w:type="spellStart"/>
                  <w:r w:rsidRPr="00937BE8">
                    <w:rPr>
                      <w:rFonts w:asciiTheme="minorHAnsi" w:eastAsiaTheme="minorHAnsi" w:hAnsiTheme="minorHAnsi" w:cstheme="minorHAnsi"/>
                      <w:b/>
                      <w:color w:val="FFFFFF" w:themeColor="background1"/>
                      <w:sz w:val="20"/>
                      <w:szCs w:val="20"/>
                      <w:lang w:val="en-US" w:eastAsia="en-US"/>
                    </w:rPr>
                    <w:t>zavarivanja</w:t>
                  </w:r>
                  <w:proofErr w:type="spellEnd"/>
                </w:p>
              </w:tc>
              <w:tc>
                <w:tcPr>
                  <w:tcW w:w="82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66D4135"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Skica</w:t>
                  </w:r>
                  <w:proofErr w:type="spellEnd"/>
                </w:p>
              </w:tc>
              <w:tc>
                <w:tcPr>
                  <w:tcW w:w="1280" w:type="pct"/>
                  <w:gridSpan w:val="2"/>
                  <w:tcBorders>
                    <w:left w:val="single" w:sz="12" w:space="0" w:color="FFFFFF" w:themeColor="background1"/>
                    <w:bottom w:val="single" w:sz="12" w:space="0" w:color="auto"/>
                    <w:right w:val="single" w:sz="12" w:space="0" w:color="auto"/>
                  </w:tcBorders>
                  <w:shd w:val="clear" w:color="auto" w:fill="404040"/>
                  <w:vAlign w:val="center"/>
                </w:tcPr>
                <w:p w14:paraId="786B5642"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Opaska</w:t>
                  </w:r>
                  <w:proofErr w:type="spellEnd"/>
                </w:p>
              </w:tc>
            </w:tr>
            <w:tr w:rsidR="007636E4" w:rsidRPr="00937BE8" w14:paraId="3EB227EA" w14:textId="77777777" w:rsidTr="00910547">
              <w:trPr>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4A748DBD"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746E73CF"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Uvod</w:t>
                  </w:r>
                  <w:proofErr w:type="spellEnd"/>
                </w:p>
              </w:tc>
              <w:tc>
                <w:tcPr>
                  <w:tcW w:w="908" w:type="pct"/>
                  <w:tcBorders>
                    <w:top w:val="single" w:sz="12" w:space="0" w:color="auto"/>
                    <w:left w:val="single" w:sz="5" w:space="0" w:color="000000"/>
                    <w:bottom w:val="single" w:sz="4" w:space="0" w:color="auto"/>
                    <w:right w:val="single" w:sz="5" w:space="0" w:color="000000"/>
                  </w:tcBorders>
                  <w:vAlign w:val="center"/>
                </w:tcPr>
                <w:p w14:paraId="4C5DB87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753" w:type="pct"/>
                  <w:tcBorders>
                    <w:top w:val="single" w:sz="12" w:space="0" w:color="auto"/>
                    <w:left w:val="single" w:sz="5" w:space="0" w:color="000000"/>
                    <w:bottom w:val="single" w:sz="4" w:space="0" w:color="auto"/>
                    <w:right w:val="single" w:sz="5" w:space="0" w:color="000000"/>
                  </w:tcBorders>
                  <w:vAlign w:val="center"/>
                </w:tcPr>
                <w:p w14:paraId="427ABF91"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828" w:type="pct"/>
                  <w:tcBorders>
                    <w:top w:val="single" w:sz="12" w:space="0" w:color="auto"/>
                    <w:left w:val="single" w:sz="5" w:space="0" w:color="000000"/>
                    <w:bottom w:val="single" w:sz="4" w:space="0" w:color="auto"/>
                    <w:right w:val="single" w:sz="5" w:space="0" w:color="000000"/>
                  </w:tcBorders>
                  <w:vAlign w:val="center"/>
                </w:tcPr>
                <w:p w14:paraId="7A13EDB2"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12" w:space="0" w:color="auto"/>
                    <w:left w:val="single" w:sz="5" w:space="0" w:color="000000"/>
                    <w:bottom w:val="single" w:sz="4" w:space="0" w:color="auto"/>
                    <w:right w:val="single" w:sz="12" w:space="0" w:color="auto"/>
                  </w:tcBorders>
                  <w:vAlign w:val="center"/>
                </w:tcPr>
                <w:p w14:paraId="6992C590"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40169AC6"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3B2067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6FAFB20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Navarivanje</w:t>
                  </w:r>
                  <w:proofErr w:type="spellEnd"/>
                  <w:r w:rsidRPr="00937BE8">
                    <w:rPr>
                      <w:rFonts w:asciiTheme="minorHAnsi" w:eastAsiaTheme="minorHAnsi" w:hAnsiTheme="minorHAnsi" w:cstheme="minorHAnsi"/>
                      <w:sz w:val="20"/>
                      <w:szCs w:val="20"/>
                      <w:lang w:val="en-US" w:eastAsia="en-US"/>
                    </w:rPr>
                    <w:t xml:space="preserve"> lima</w:t>
                  </w:r>
                </w:p>
              </w:tc>
              <w:tc>
                <w:tcPr>
                  <w:tcW w:w="908" w:type="pct"/>
                  <w:tcBorders>
                    <w:top w:val="single" w:sz="4" w:space="0" w:color="auto"/>
                    <w:left w:val="single" w:sz="5" w:space="0" w:color="000000"/>
                    <w:bottom w:val="single" w:sz="4" w:space="0" w:color="auto"/>
                    <w:right w:val="single" w:sz="5" w:space="0" w:color="000000"/>
                  </w:tcBorders>
                  <w:vAlign w:val="center"/>
                </w:tcPr>
                <w:p w14:paraId="424D1DAB"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Neograničena</w:t>
                  </w:r>
                  <w:proofErr w:type="spellEnd"/>
                </w:p>
              </w:tc>
              <w:tc>
                <w:tcPr>
                  <w:tcW w:w="753" w:type="pct"/>
                  <w:tcBorders>
                    <w:top w:val="single" w:sz="4" w:space="0" w:color="auto"/>
                    <w:left w:val="single" w:sz="5" w:space="0" w:color="000000"/>
                    <w:bottom w:val="single" w:sz="4" w:space="0" w:color="auto"/>
                    <w:right w:val="single" w:sz="5" w:space="0" w:color="000000"/>
                  </w:tcBorders>
                  <w:vAlign w:val="center"/>
                </w:tcPr>
                <w:p w14:paraId="2377F746"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PA/PF/PG</w:t>
                  </w:r>
                </w:p>
              </w:tc>
              <w:tc>
                <w:tcPr>
                  <w:tcW w:w="828" w:type="pct"/>
                  <w:tcBorders>
                    <w:top w:val="single" w:sz="4" w:space="0" w:color="auto"/>
                    <w:left w:val="single" w:sz="5" w:space="0" w:color="000000"/>
                    <w:bottom w:val="single" w:sz="4" w:space="0" w:color="auto"/>
                    <w:right w:val="single" w:sz="5" w:space="0" w:color="000000"/>
                  </w:tcBorders>
                  <w:vAlign w:val="center"/>
                </w:tcPr>
                <w:p w14:paraId="4C55FD37"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19DFF715"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0C74A6BA"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E3C75F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3086955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 xml:space="preserve">, T </w:t>
                  </w:r>
                  <w:proofErr w:type="spellStart"/>
                  <w:r w:rsidRPr="00937BE8">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361C1A2D"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6F24F594"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PA</w:t>
                  </w:r>
                </w:p>
              </w:tc>
              <w:tc>
                <w:tcPr>
                  <w:tcW w:w="828" w:type="pct"/>
                  <w:tcBorders>
                    <w:top w:val="single" w:sz="4" w:space="0" w:color="auto"/>
                    <w:left w:val="single" w:sz="5" w:space="0" w:color="000000"/>
                    <w:bottom w:val="single" w:sz="4" w:space="0" w:color="auto"/>
                    <w:right w:val="single" w:sz="5" w:space="0" w:color="000000"/>
                  </w:tcBorders>
                  <w:vAlign w:val="center"/>
                </w:tcPr>
                <w:p w14:paraId="77EE28A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71658A82" wp14:editId="5F7F85FA">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069B3CB5" w14:textId="79A3B114"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Jednoslojno</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zavarivanje</w:t>
                  </w:r>
                  <w:proofErr w:type="spellEnd"/>
                  <w:r w:rsidRPr="00937BE8">
                    <w:rPr>
                      <w:rFonts w:asciiTheme="minorHAnsi" w:eastAsiaTheme="minorHAnsi" w:hAnsiTheme="minorHAnsi" w:cstheme="minorHAnsi"/>
                      <w:sz w:val="20"/>
                      <w:szCs w:val="20"/>
                      <w:lang w:val="en-US" w:eastAsia="en-US"/>
                    </w:rPr>
                    <w:t>, 135-D*</w:t>
                  </w:r>
                </w:p>
              </w:tc>
            </w:tr>
            <w:tr w:rsidR="007636E4" w:rsidRPr="00937BE8" w14:paraId="45E4D613"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22CDF2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3E7A7E44"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 xml:space="preserve">, T </w:t>
                  </w:r>
                  <w:proofErr w:type="spellStart"/>
                  <w:r w:rsidRPr="00937BE8">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C4AC41A"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5B520BA2"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75953F2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3A439F43" wp14:editId="4F41A634">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79A4E4A7"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Jednoslojno</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zavarivanje</w:t>
                  </w:r>
                  <w:proofErr w:type="spellEnd"/>
                  <w:r w:rsidRPr="00937BE8">
                    <w:rPr>
                      <w:rFonts w:asciiTheme="minorHAnsi" w:eastAsiaTheme="minorHAnsi" w:hAnsiTheme="minorHAnsi" w:cstheme="minorHAnsi"/>
                      <w:sz w:val="20"/>
                      <w:szCs w:val="20"/>
                      <w:lang w:val="en-US" w:eastAsia="en-US"/>
                    </w:rPr>
                    <w:t xml:space="preserve">, 135-D, </w:t>
                  </w:r>
                  <w:proofErr w:type="spellStart"/>
                  <w:r w:rsidRPr="00937BE8">
                    <w:rPr>
                      <w:rFonts w:asciiTheme="minorHAnsi" w:eastAsiaTheme="minorHAnsi" w:hAnsiTheme="minorHAnsi" w:cstheme="minorHAnsi"/>
                      <w:sz w:val="20"/>
                      <w:szCs w:val="20"/>
                      <w:lang w:val="en-US" w:eastAsia="en-US"/>
                    </w:rPr>
                    <w:t>zaokružiti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p>
              </w:tc>
            </w:tr>
            <w:tr w:rsidR="007636E4" w:rsidRPr="00937BE8" w14:paraId="7CB8FA4A"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6F5770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w:t>
                  </w:r>
                </w:p>
              </w:tc>
              <w:tc>
                <w:tcPr>
                  <w:tcW w:w="1059" w:type="pct"/>
                  <w:tcBorders>
                    <w:top w:val="single" w:sz="4" w:space="0" w:color="auto"/>
                    <w:left w:val="single" w:sz="5" w:space="0" w:color="000000"/>
                    <w:bottom w:val="single" w:sz="4" w:space="0" w:color="auto"/>
                    <w:right w:val="single" w:sz="5" w:space="0" w:color="000000"/>
                  </w:tcBorders>
                  <w:vAlign w:val="center"/>
                </w:tcPr>
                <w:p w14:paraId="41E46FD5"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 xml:space="preserve">, T </w:t>
                  </w:r>
                  <w:proofErr w:type="spellStart"/>
                  <w:r w:rsidRPr="00937BE8">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3A31704"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52B6F016"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4F254AB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24920311" wp14:editId="108C656A">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flipH="1">
                                  <a:off x="0" y="0"/>
                                  <a:ext cx="401712" cy="602570"/>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64B13130" w14:textId="17CD3CBC"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Jednoslojno</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zavarivanje</w:t>
                  </w:r>
                  <w:proofErr w:type="spellEnd"/>
                  <w:r w:rsidRPr="00937BE8">
                    <w:rPr>
                      <w:rFonts w:asciiTheme="minorHAnsi" w:eastAsiaTheme="minorHAnsi" w:hAnsiTheme="minorHAnsi" w:cstheme="minorHAnsi"/>
                      <w:sz w:val="20"/>
                      <w:szCs w:val="20"/>
                      <w:lang w:val="en-US" w:eastAsia="en-US"/>
                    </w:rPr>
                    <w:t>, 135-D</w:t>
                  </w:r>
                </w:p>
              </w:tc>
            </w:tr>
            <w:tr w:rsidR="007636E4" w:rsidRPr="00937BE8" w14:paraId="40247F65"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F66F2C0"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6</w:t>
                  </w:r>
                </w:p>
              </w:tc>
              <w:tc>
                <w:tcPr>
                  <w:tcW w:w="1059" w:type="pct"/>
                  <w:tcBorders>
                    <w:top w:val="single" w:sz="4" w:space="0" w:color="auto"/>
                    <w:left w:val="single" w:sz="5" w:space="0" w:color="000000"/>
                    <w:bottom w:val="single" w:sz="4" w:space="0" w:color="auto"/>
                    <w:right w:val="single" w:sz="5" w:space="0" w:color="000000"/>
                  </w:tcBorders>
                  <w:vAlign w:val="center"/>
                </w:tcPr>
                <w:p w14:paraId="0B7B91F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rubni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1E9C290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67DF632F"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7FECFA41"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751B5CDC" wp14:editId="35C65D75">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1499D4E"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Jednoslojno zavarivanje, 135-D, Potpuna penetracija nije potrebna</w:t>
                  </w:r>
                </w:p>
              </w:tc>
            </w:tr>
            <w:tr w:rsidR="007636E4" w:rsidRPr="00937BE8" w14:paraId="49B0CF66"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338192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7</w:t>
                  </w:r>
                </w:p>
              </w:tc>
              <w:tc>
                <w:tcPr>
                  <w:tcW w:w="1059" w:type="pct"/>
                  <w:tcBorders>
                    <w:top w:val="single" w:sz="4" w:space="0" w:color="auto"/>
                    <w:left w:val="single" w:sz="5" w:space="0" w:color="000000"/>
                    <w:bottom w:val="single" w:sz="4" w:space="0" w:color="auto"/>
                    <w:right w:val="single" w:sz="5" w:space="0" w:color="000000"/>
                  </w:tcBorders>
                  <w:vAlign w:val="center"/>
                </w:tcPr>
                <w:p w14:paraId="2A2A211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 xml:space="preserve">, T </w:t>
                  </w:r>
                  <w:proofErr w:type="spellStart"/>
                  <w:r w:rsidRPr="00937BE8">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2D438DF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13A97806"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676E425D" w14:textId="77777777" w:rsidR="007636E4" w:rsidRPr="00937BE8" w:rsidRDefault="007636E4" w:rsidP="00910547">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15FC1CF6" wp14:editId="03EFB97A">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0BF4CED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zaokružiti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p>
              </w:tc>
            </w:tr>
            <w:tr w:rsidR="007636E4" w:rsidRPr="00937BE8" w14:paraId="2463C201"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F11511A"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8</w:t>
                  </w:r>
                </w:p>
              </w:tc>
              <w:tc>
                <w:tcPr>
                  <w:tcW w:w="1059" w:type="pct"/>
                  <w:tcBorders>
                    <w:top w:val="single" w:sz="4" w:space="0" w:color="auto"/>
                    <w:left w:val="single" w:sz="5" w:space="0" w:color="000000"/>
                    <w:bottom w:val="single" w:sz="4" w:space="0" w:color="auto"/>
                    <w:right w:val="single" w:sz="5" w:space="0" w:color="000000"/>
                  </w:tcBorders>
                  <w:vAlign w:val="center"/>
                </w:tcPr>
                <w:p w14:paraId="76610C2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 xml:space="preserve">, T </w:t>
                  </w:r>
                  <w:proofErr w:type="spellStart"/>
                  <w:r w:rsidRPr="00937BE8">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041B95AD"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3149C42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PF</w:t>
                  </w:r>
                </w:p>
              </w:tc>
              <w:tc>
                <w:tcPr>
                  <w:tcW w:w="828" w:type="pct"/>
                  <w:tcBorders>
                    <w:top w:val="single" w:sz="4" w:space="0" w:color="auto"/>
                    <w:left w:val="single" w:sz="5" w:space="0" w:color="000000"/>
                    <w:bottom w:val="single" w:sz="4" w:space="0" w:color="auto"/>
                    <w:right w:val="single" w:sz="5" w:space="0" w:color="000000"/>
                  </w:tcBorders>
                  <w:vAlign w:val="center"/>
                </w:tcPr>
                <w:p w14:paraId="75F799E8" w14:textId="77777777" w:rsidR="007636E4" w:rsidRPr="00937BE8" w:rsidRDefault="007636E4" w:rsidP="00910547">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1EAB21F6" wp14:editId="2642AD64">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5482" cy="610322"/>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6D855E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515C4209" w14:textId="77777777" w:rsidTr="00910547">
              <w:trPr>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2216605B"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9</w:t>
                  </w:r>
                </w:p>
              </w:tc>
              <w:tc>
                <w:tcPr>
                  <w:tcW w:w="1059" w:type="pct"/>
                  <w:tcBorders>
                    <w:top w:val="single" w:sz="4" w:space="0" w:color="auto"/>
                    <w:left w:val="single" w:sz="5" w:space="0" w:color="000000"/>
                    <w:bottom w:val="single" w:sz="12" w:space="0" w:color="auto"/>
                    <w:right w:val="single" w:sz="5" w:space="0" w:color="000000"/>
                  </w:tcBorders>
                  <w:vAlign w:val="center"/>
                </w:tcPr>
                <w:p w14:paraId="4F7B3B2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 xml:space="preserve">, T </w:t>
                  </w:r>
                  <w:proofErr w:type="spellStart"/>
                  <w:r w:rsidRPr="00937BE8">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12" w:space="0" w:color="auto"/>
                    <w:right w:val="single" w:sz="5" w:space="0" w:color="000000"/>
                  </w:tcBorders>
                  <w:vAlign w:val="center"/>
                </w:tcPr>
                <w:p w14:paraId="459A2F6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12" w:space="0" w:color="auto"/>
                    <w:right w:val="single" w:sz="5" w:space="0" w:color="000000"/>
                  </w:tcBorders>
                  <w:vAlign w:val="center"/>
                </w:tcPr>
                <w:p w14:paraId="471A28A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PD</w:t>
                  </w:r>
                </w:p>
              </w:tc>
              <w:tc>
                <w:tcPr>
                  <w:tcW w:w="828" w:type="pct"/>
                  <w:tcBorders>
                    <w:top w:val="single" w:sz="4" w:space="0" w:color="auto"/>
                    <w:left w:val="single" w:sz="5" w:space="0" w:color="000000"/>
                    <w:bottom w:val="single" w:sz="12" w:space="0" w:color="auto"/>
                    <w:right w:val="single" w:sz="5" w:space="0" w:color="000000"/>
                  </w:tcBorders>
                  <w:vAlign w:val="center"/>
                </w:tcPr>
                <w:p w14:paraId="5196C0D9" w14:textId="77777777" w:rsidR="007636E4" w:rsidRPr="00937BE8" w:rsidRDefault="007636E4" w:rsidP="00910547">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670292B1" wp14:editId="68C2876F">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12" w:space="0" w:color="auto"/>
                    <w:right w:val="single" w:sz="12" w:space="0" w:color="auto"/>
                  </w:tcBorders>
                  <w:vAlign w:val="center"/>
                </w:tcPr>
                <w:p w14:paraId="1F711C6D"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zaokružiti zavar</w:t>
                  </w:r>
                </w:p>
              </w:tc>
            </w:tr>
          </w:tbl>
          <w:p w14:paraId="5B5E3533" w14:textId="77777777" w:rsidR="007636E4" w:rsidRPr="00937BE8" w:rsidRDefault="007636E4" w:rsidP="004C4FF5">
            <w:pPr>
              <w:jc w:val="both"/>
              <w:rPr>
                <w:rFonts w:asciiTheme="minorHAnsi" w:hAnsiTheme="minorHAnsi" w:cstheme="minorHAnsi"/>
                <w:sz w:val="20"/>
                <w:szCs w:val="20"/>
              </w:rPr>
            </w:pPr>
            <w:r w:rsidRPr="00937BE8">
              <w:rPr>
                <w:rFonts w:asciiTheme="minorHAnsi" w:hAnsiTheme="minorHAnsi" w:cstheme="minorHAnsi"/>
                <w:sz w:val="20"/>
                <w:szCs w:val="20"/>
              </w:rPr>
              <w:t>* - 135D – MAG 135 kratki luk</w:t>
            </w:r>
          </w:p>
          <w:p w14:paraId="1487D30C" w14:textId="2704517A" w:rsidR="007636E4" w:rsidRPr="00937BE8" w:rsidRDefault="007636E4" w:rsidP="004C4FF5">
            <w:pPr>
              <w:jc w:val="both"/>
              <w:rPr>
                <w:rFonts w:asciiTheme="minorHAnsi" w:hAnsiTheme="minorHAnsi" w:cstheme="minorHAnsi"/>
                <w:b/>
                <w:sz w:val="20"/>
                <w:szCs w:val="20"/>
              </w:rPr>
            </w:pPr>
            <w:r w:rsidRPr="00937BE8">
              <w:rPr>
                <w:rFonts w:asciiTheme="minorHAnsi" w:hAnsiTheme="minorHAnsi" w:cstheme="minorHAnsi"/>
                <w:b/>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2"/>
              <w:gridCol w:w="1921"/>
              <w:gridCol w:w="1744"/>
              <w:gridCol w:w="1421"/>
              <w:gridCol w:w="1542"/>
              <w:gridCol w:w="2132"/>
            </w:tblGrid>
            <w:tr w:rsidR="007636E4" w:rsidRPr="00937BE8" w14:paraId="34449512" w14:textId="77777777" w:rsidTr="007E510B">
              <w:trPr>
                <w:trHeight w:hRule="exact" w:val="897"/>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9B84269" w14:textId="77777777" w:rsidR="007636E4" w:rsidRPr="00937BE8" w:rsidRDefault="007636E4" w:rsidP="00910547">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6CD881D2"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8F940A9" w14:textId="379FC480" w:rsidR="007636E4" w:rsidRPr="008C5B9F" w:rsidRDefault="007636E4" w:rsidP="00910547">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Zavarivanje čelika kutnim spojem MAG (135) postupkom</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D32787A" w14:textId="4B894893"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Materijal</w:t>
                  </w:r>
                  <w:proofErr w:type="spellEnd"/>
                  <w:r w:rsidRPr="00937BE8">
                    <w:rPr>
                      <w:rFonts w:asciiTheme="minorHAnsi" w:eastAsiaTheme="minorHAnsi" w:hAnsiTheme="minorHAnsi" w:cstheme="minorHAnsi"/>
                      <w:b/>
                      <w:color w:val="FFFFFF" w:themeColor="background1"/>
                      <w:sz w:val="20"/>
                      <w:szCs w:val="20"/>
                      <w:lang w:val="en-US" w:eastAsia="en-US"/>
                    </w:rPr>
                    <w:t xml:space="preserve"> </w:t>
                  </w:r>
                  <w:proofErr w:type="spellStart"/>
                  <w:r w:rsidRPr="00937BE8">
                    <w:rPr>
                      <w:rFonts w:asciiTheme="minorHAnsi" w:eastAsiaTheme="minorHAnsi" w:hAnsiTheme="minorHAnsi" w:cstheme="minorHAnsi"/>
                      <w:b/>
                      <w:color w:val="FFFFFF" w:themeColor="background1"/>
                      <w:sz w:val="20"/>
                      <w:szCs w:val="20"/>
                      <w:lang w:val="en-US" w:eastAsia="en-US"/>
                    </w:rPr>
                    <w:t>grupe</w:t>
                  </w:r>
                  <w:proofErr w:type="spellEnd"/>
                  <w:r w:rsidRPr="00937BE8">
                    <w:rPr>
                      <w:rFonts w:asciiTheme="minorHAnsi" w:eastAsiaTheme="minorHAnsi" w:hAnsiTheme="minorHAnsi" w:cstheme="minorHAnsi"/>
                      <w:b/>
                      <w:color w:val="FFFFFF" w:themeColor="background1"/>
                      <w:sz w:val="20"/>
                      <w:szCs w:val="20"/>
                      <w:lang w:val="en-US" w:eastAsia="en-US"/>
                    </w:rPr>
                    <w:t xml:space="preserve">   1, 2, 3, 11</w:t>
                  </w:r>
                  <w:r w:rsidR="007E510B">
                    <w:rPr>
                      <w:rFonts w:asciiTheme="minorHAnsi" w:eastAsiaTheme="minorHAnsi" w:hAnsiTheme="minorHAnsi" w:cstheme="minorHAnsi"/>
                      <w:b/>
                      <w:color w:val="FFFFFF" w:themeColor="background1"/>
                      <w:sz w:val="20"/>
                      <w:szCs w:val="20"/>
                      <w:lang w:val="en-US" w:eastAsia="en-US"/>
                    </w:rPr>
                    <w:t xml:space="preserve"> </w:t>
                  </w:r>
                  <w:r w:rsidRPr="00937BE8">
                    <w:rPr>
                      <w:rFonts w:asciiTheme="minorHAnsi" w:eastAsiaTheme="minorHAnsi" w:hAnsiTheme="minorHAnsi" w:cstheme="minorHAnsi"/>
                      <w:b/>
                      <w:color w:val="FFFFFF" w:themeColor="background1"/>
                      <w:sz w:val="20"/>
                      <w:szCs w:val="20"/>
                      <w:lang w:val="en-US" w:eastAsia="en-US"/>
                    </w:rPr>
                    <w:t>HRN EN ISO /TR 15608</w:t>
                  </w:r>
                </w:p>
              </w:tc>
            </w:tr>
            <w:tr w:rsidR="007636E4" w:rsidRPr="00937BE8" w14:paraId="5B36BCD5" w14:textId="77777777" w:rsidTr="007E510B">
              <w:trPr>
                <w:trHeight w:hRule="exact" w:val="995"/>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617A895" w14:textId="77777777" w:rsidR="007636E4" w:rsidRPr="00937BE8" w:rsidRDefault="007636E4" w:rsidP="00910547">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AB3C31"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Vrsta</w:t>
                  </w:r>
                  <w:proofErr w:type="spellEnd"/>
                  <w:r w:rsidRPr="00937BE8">
                    <w:rPr>
                      <w:rFonts w:asciiTheme="minorHAnsi" w:eastAsiaTheme="minorHAnsi" w:hAnsiTheme="minorHAnsi" w:cstheme="minorHAnsi"/>
                      <w:b/>
                      <w:color w:val="FFFFFF" w:themeColor="background1"/>
                      <w:sz w:val="20"/>
                      <w:szCs w:val="20"/>
                      <w:lang w:val="en-US" w:eastAsia="en-US"/>
                    </w:rPr>
                    <w:t xml:space="preserve"> </w:t>
                  </w:r>
                  <w:proofErr w:type="spellStart"/>
                  <w:r w:rsidRPr="00937BE8">
                    <w:rPr>
                      <w:rFonts w:asciiTheme="minorHAnsi" w:eastAsiaTheme="minorHAnsi" w:hAnsiTheme="minorHAnsi" w:cstheme="minorHAnsi"/>
                      <w:b/>
                      <w:color w:val="FFFFFF" w:themeColor="background1"/>
                      <w:sz w:val="20"/>
                      <w:szCs w:val="20"/>
                      <w:lang w:val="en-US" w:eastAsia="en-US"/>
                    </w:rPr>
                    <w:t>spoja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830D209" w14:textId="77777777" w:rsidR="007636E4" w:rsidRPr="008C5B9F" w:rsidRDefault="007636E4" w:rsidP="00910547">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Preporučeni promjer  i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3F65984"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Položaj</w:t>
                  </w:r>
                  <w:proofErr w:type="spellEnd"/>
                  <w:r w:rsidRPr="00937BE8">
                    <w:rPr>
                      <w:rFonts w:asciiTheme="minorHAnsi" w:eastAsiaTheme="minorHAnsi" w:hAnsiTheme="minorHAnsi" w:cstheme="minorHAnsi"/>
                      <w:b/>
                      <w:color w:val="FFFFFF" w:themeColor="background1"/>
                      <w:sz w:val="20"/>
                      <w:szCs w:val="20"/>
                      <w:lang w:val="en-US" w:eastAsia="en-US"/>
                    </w:rPr>
                    <w:t xml:space="preserve"> </w:t>
                  </w:r>
                  <w:proofErr w:type="spellStart"/>
                  <w:r w:rsidRPr="00937BE8">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CD50A46"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Skica</w:t>
                  </w:r>
                  <w:proofErr w:type="spellEnd"/>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03F7F9CC"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37BE8">
                    <w:rPr>
                      <w:rFonts w:asciiTheme="minorHAnsi" w:eastAsiaTheme="minorHAnsi" w:hAnsiTheme="minorHAnsi" w:cstheme="minorHAnsi"/>
                      <w:b/>
                      <w:color w:val="FFFFFF" w:themeColor="background1"/>
                      <w:sz w:val="20"/>
                      <w:szCs w:val="20"/>
                      <w:lang w:val="en-US" w:eastAsia="en-US"/>
                    </w:rPr>
                    <w:t>Opaska</w:t>
                  </w:r>
                  <w:proofErr w:type="spellEnd"/>
                </w:p>
              </w:tc>
            </w:tr>
            <w:tr w:rsidR="007636E4" w:rsidRPr="00937BE8" w14:paraId="5C70A9CF" w14:textId="77777777" w:rsidTr="007E510B">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5DF71A4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6BB8335D"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1497769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11AE3A62"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640270C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4CAE794F"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4C387AB0" w14:textId="77777777" w:rsidTr="007E510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692F496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5620FBFE"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4A7022DA"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5 - 10</w:t>
                  </w:r>
                </w:p>
                <w:p w14:paraId="4AF5EE65"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57C7736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19A41B87"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09D2A630" wp14:editId="713E3263">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47C0D85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3298C8D1" w14:textId="77777777" w:rsidTr="007E510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DC7A02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5E57FFC9"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70FCB961"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5 - 10</w:t>
                  </w:r>
                </w:p>
                <w:p w14:paraId="2A60A5A4"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58BF5187"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3EA796CA"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7A1FED95" wp14:editId="35EA6371">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3E5088B1"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74C7173E" w14:textId="77777777" w:rsidTr="007E510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A5CBD96"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lastRenderedPageBreak/>
                    <w:t>4</w:t>
                  </w:r>
                </w:p>
              </w:tc>
              <w:tc>
                <w:tcPr>
                  <w:tcW w:w="1059" w:type="pct"/>
                  <w:tcBorders>
                    <w:top w:val="single" w:sz="4" w:space="0" w:color="auto"/>
                    <w:left w:val="single" w:sz="5" w:space="0" w:color="000000"/>
                    <w:bottom w:val="single" w:sz="4" w:space="0" w:color="auto"/>
                    <w:right w:val="single" w:sz="5" w:space="0" w:color="000000"/>
                  </w:tcBorders>
                  <w:vAlign w:val="center"/>
                </w:tcPr>
                <w:p w14:paraId="42E1FE28"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72E01620"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5 - 10</w:t>
                  </w:r>
                </w:p>
                <w:p w14:paraId="19BDC26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1FD8087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3DCA9527" w14:textId="77777777" w:rsidR="007636E4" w:rsidRPr="00937BE8" w:rsidRDefault="007636E4" w:rsidP="00910547">
                  <w:pPr>
                    <w:spacing w:after="0" w:line="240" w:lineRule="auto"/>
                    <w:jc w:val="center"/>
                    <w:rPr>
                      <w:rFonts w:asciiTheme="minorHAnsi" w:eastAsiaTheme="minorHAnsi" w:hAnsiTheme="minorHAnsi" w:cstheme="minorHAnsi"/>
                      <w:color w:val="FF0000"/>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7BF5B8B1" wp14:editId="1CBB6BE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1FC8C8AB"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1575AEBC" w14:textId="77777777" w:rsidTr="007E510B">
              <w:trPr>
                <w:trHeight w:hRule="exact" w:val="710"/>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14D39E89"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*Prema ISO 6947 položaj zavarivanja PF za cijevi promijenjen je u ispitni položaj PH koji pokriva PE, PF i PA</w:t>
                  </w:r>
                </w:p>
              </w:tc>
            </w:tr>
          </w:tbl>
          <w:p w14:paraId="5EBD2847" w14:textId="77777777" w:rsidR="007636E4" w:rsidRPr="00937BE8" w:rsidRDefault="007636E4" w:rsidP="004C4FF5">
            <w:pPr>
              <w:spacing w:after="0" w:line="240" w:lineRule="auto"/>
              <w:jc w:val="both"/>
              <w:rPr>
                <w:rFonts w:asciiTheme="minorHAnsi" w:eastAsiaTheme="minorHAnsi" w:hAnsiTheme="minorHAnsi" w:cstheme="minorHAnsi"/>
                <w:sz w:val="20"/>
                <w:szCs w:val="20"/>
                <w:lang w:val="hr-HR" w:eastAsia="en-US"/>
              </w:rPr>
            </w:pPr>
          </w:p>
          <w:p w14:paraId="19BF1EA9" w14:textId="70DA4E88" w:rsidR="007636E4" w:rsidRPr="00937BE8" w:rsidRDefault="007636E4" w:rsidP="004C4FF5">
            <w:pPr>
              <w:spacing w:after="0" w:line="240" w:lineRule="auto"/>
              <w:jc w:val="both"/>
              <w:rPr>
                <w:rFonts w:asciiTheme="minorHAnsi" w:eastAsiaTheme="minorHAnsi" w:hAnsiTheme="minorHAnsi" w:cstheme="minorHAnsi"/>
                <w:b/>
                <w:sz w:val="20"/>
                <w:szCs w:val="20"/>
                <w:lang w:val="hr-HR" w:eastAsia="en-US"/>
              </w:rPr>
            </w:pPr>
            <w:r w:rsidRPr="00937BE8">
              <w:rPr>
                <w:rFonts w:asciiTheme="minorHAnsi" w:eastAsiaTheme="minorHAnsi" w:hAnsiTheme="minorHAnsi" w:cstheme="minorHAnsi"/>
                <w:b/>
                <w:sz w:val="20"/>
                <w:szCs w:val="20"/>
                <w:lang w:val="hr-HR" w:eastAsia="en-US"/>
              </w:rPr>
              <w:t>Formativna procjena - kontinuirani proces</w:t>
            </w:r>
          </w:p>
          <w:p w14:paraId="5407FE54" w14:textId="77777777" w:rsidR="007636E4" w:rsidRPr="00937BE8" w:rsidRDefault="007636E4" w:rsidP="004C4FF5">
            <w:pPr>
              <w:spacing w:after="0" w:line="240" w:lineRule="auto"/>
              <w:jc w:val="both"/>
              <w:rPr>
                <w:rFonts w:asciiTheme="minorHAnsi" w:eastAsiaTheme="minorHAnsi" w:hAnsiTheme="minorHAnsi" w:cstheme="minorHAnsi"/>
                <w:b/>
                <w:sz w:val="20"/>
                <w:szCs w:val="20"/>
                <w:lang w:val="hr-HR" w:eastAsia="en-US"/>
              </w:rPr>
            </w:pPr>
            <w:r w:rsidRPr="00937BE8">
              <w:rPr>
                <w:rFonts w:asciiTheme="minorHAnsi" w:eastAsiaTheme="minorHAnsi" w:hAnsiTheme="minorHAnsi" w:cstheme="minorHAnsi"/>
                <w:b/>
                <w:sz w:val="20"/>
                <w:szCs w:val="20"/>
                <w:lang w:val="hr-HR" w:eastAsia="en-US"/>
              </w:rPr>
              <w:t>Formativna procjena za vježbe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516"/>
              <w:gridCol w:w="1268"/>
              <w:gridCol w:w="1450"/>
              <w:gridCol w:w="1264"/>
              <w:gridCol w:w="1486"/>
            </w:tblGrid>
            <w:tr w:rsidR="007636E4" w:rsidRPr="00937BE8" w14:paraId="1D658B7E" w14:textId="77777777" w:rsidTr="0096184A">
              <w:trPr>
                <w:trHeight w:val="510"/>
                <w:jc w:val="center"/>
              </w:trPr>
              <w:tc>
                <w:tcPr>
                  <w:tcW w:w="9072"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1B4BA8D" w14:textId="77777777" w:rsidR="007636E4" w:rsidRPr="008C5B9F" w:rsidRDefault="007636E4" w:rsidP="007E510B">
                  <w:pPr>
                    <w:spacing w:after="0" w:line="240" w:lineRule="auto"/>
                    <w:jc w:val="center"/>
                    <w:rPr>
                      <w:rFonts w:asciiTheme="minorHAnsi" w:hAnsiTheme="minorHAnsi" w:cstheme="minorHAnsi"/>
                      <w:b/>
                      <w:bCs/>
                      <w:color w:val="FFFFFF" w:themeColor="background1"/>
                      <w:sz w:val="20"/>
                      <w:szCs w:val="20"/>
                      <w:lang w:val="pl-PL"/>
                    </w:rPr>
                  </w:pPr>
                  <w:r w:rsidRPr="008C5B9F">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7636E4" w:rsidRPr="00937BE8" w14:paraId="1B77C237" w14:textId="77777777" w:rsidTr="0096184A">
              <w:trPr>
                <w:trHeight w:val="296"/>
                <w:jc w:val="center"/>
              </w:trPr>
              <w:tc>
                <w:tcPr>
                  <w:tcW w:w="75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BA51333"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Br.</w:t>
                  </w:r>
                </w:p>
              </w:tc>
              <w:tc>
                <w:tcPr>
                  <w:tcW w:w="133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6DE6EBB"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proofErr w:type="spellStart"/>
                  <w:r w:rsidRPr="00937BE8">
                    <w:rPr>
                      <w:rFonts w:asciiTheme="minorHAnsi" w:hAnsiTheme="minorHAnsi" w:cstheme="minorHAnsi"/>
                      <w:b/>
                      <w:color w:val="FFFFFF" w:themeColor="background1"/>
                      <w:sz w:val="20"/>
                      <w:szCs w:val="20"/>
                      <w:lang w:val="en-US"/>
                    </w:rPr>
                    <w:t>Vrsta</w:t>
                  </w:r>
                  <w:proofErr w:type="spellEnd"/>
                  <w:r w:rsidRPr="00937BE8">
                    <w:rPr>
                      <w:rFonts w:asciiTheme="minorHAnsi" w:hAnsiTheme="minorHAnsi" w:cstheme="minorHAnsi"/>
                      <w:b/>
                      <w:color w:val="FFFFFF" w:themeColor="background1"/>
                      <w:sz w:val="20"/>
                      <w:szCs w:val="20"/>
                      <w:lang w:val="en-US"/>
                    </w:rPr>
                    <w:t xml:space="preserve"> </w:t>
                  </w:r>
                  <w:proofErr w:type="spellStart"/>
                  <w:r w:rsidRPr="00937BE8">
                    <w:rPr>
                      <w:rFonts w:asciiTheme="minorHAnsi" w:hAnsiTheme="minorHAnsi" w:cstheme="minorHAnsi"/>
                      <w:b/>
                      <w:color w:val="FFFFFF" w:themeColor="background1"/>
                      <w:sz w:val="20"/>
                      <w:szCs w:val="20"/>
                      <w:lang w:val="en-US"/>
                    </w:rPr>
                    <w:t>zavara</w:t>
                  </w:r>
                  <w:proofErr w:type="spellEnd"/>
                </w:p>
              </w:tc>
              <w:tc>
                <w:tcPr>
                  <w:tcW w:w="151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E4AE8A7" w14:textId="77777777" w:rsidR="007636E4" w:rsidRPr="008C5B9F" w:rsidRDefault="007636E4" w:rsidP="007E510B">
                  <w:pPr>
                    <w:spacing w:after="0" w:line="240" w:lineRule="auto"/>
                    <w:jc w:val="center"/>
                    <w:rPr>
                      <w:rFonts w:asciiTheme="minorHAnsi" w:hAnsiTheme="minorHAnsi" w:cstheme="minorHAnsi"/>
                      <w:b/>
                      <w:color w:val="FFFFFF" w:themeColor="background1"/>
                      <w:sz w:val="20"/>
                      <w:szCs w:val="20"/>
                      <w:lang w:val="pl-PL"/>
                    </w:rPr>
                  </w:pPr>
                  <w:r w:rsidRPr="008C5B9F">
                    <w:rPr>
                      <w:rFonts w:asciiTheme="minorHAnsi" w:hAnsiTheme="minorHAnsi" w:cstheme="minorHAnsi"/>
                      <w:b/>
                      <w:color w:val="FFFFFF" w:themeColor="background1"/>
                      <w:sz w:val="20"/>
                      <w:szCs w:val="20"/>
                      <w:lang w:val="pl-PL"/>
                    </w:rPr>
                    <w:t>Preporučena debljina lima [mm], [mm]</w:t>
                  </w:r>
                </w:p>
              </w:tc>
              <w:tc>
                <w:tcPr>
                  <w:tcW w:w="126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CC3E04"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proofErr w:type="spellStart"/>
                  <w:r w:rsidRPr="00937BE8">
                    <w:rPr>
                      <w:rFonts w:asciiTheme="minorHAnsi" w:hAnsiTheme="minorHAnsi" w:cstheme="minorHAnsi"/>
                      <w:b/>
                      <w:color w:val="FFFFFF" w:themeColor="background1"/>
                      <w:sz w:val="20"/>
                      <w:szCs w:val="20"/>
                      <w:lang w:val="en-US"/>
                    </w:rPr>
                    <w:t>Položaj</w:t>
                  </w:r>
                  <w:proofErr w:type="spellEnd"/>
                  <w:r w:rsidRPr="00937BE8">
                    <w:rPr>
                      <w:rFonts w:asciiTheme="minorHAnsi" w:hAnsiTheme="minorHAnsi" w:cstheme="minorHAnsi"/>
                      <w:b/>
                      <w:color w:val="FFFFFF" w:themeColor="background1"/>
                      <w:sz w:val="20"/>
                      <w:szCs w:val="20"/>
                      <w:lang w:val="en-US"/>
                    </w:rPr>
                    <w:t xml:space="preserve"> </w:t>
                  </w:r>
                  <w:proofErr w:type="spellStart"/>
                  <w:r w:rsidRPr="00937BE8">
                    <w:rPr>
                      <w:rFonts w:asciiTheme="minorHAnsi" w:hAnsiTheme="minorHAnsi" w:cstheme="minorHAnsi"/>
                      <w:b/>
                      <w:color w:val="FFFFFF" w:themeColor="background1"/>
                      <w:sz w:val="20"/>
                      <w:szCs w:val="20"/>
                      <w:lang w:val="en-US"/>
                    </w:rPr>
                    <w:t>zavarivanja</w:t>
                  </w:r>
                  <w:proofErr w:type="spellEnd"/>
                </w:p>
              </w:tc>
              <w:tc>
                <w:tcPr>
                  <w:tcW w:w="145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873CFEF"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proofErr w:type="spellStart"/>
                  <w:r w:rsidRPr="00937BE8">
                    <w:rPr>
                      <w:rFonts w:asciiTheme="minorHAnsi" w:hAnsiTheme="minorHAnsi" w:cstheme="minorHAnsi"/>
                      <w:b/>
                      <w:color w:val="FFFFFF" w:themeColor="background1"/>
                      <w:sz w:val="20"/>
                      <w:szCs w:val="20"/>
                      <w:lang w:val="en-US"/>
                    </w:rPr>
                    <w:t>Skica</w:t>
                  </w:r>
                  <w:proofErr w:type="spellEnd"/>
                </w:p>
              </w:tc>
              <w:tc>
                <w:tcPr>
                  <w:tcW w:w="126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DFCCB4D"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proofErr w:type="spellStart"/>
                  <w:r w:rsidRPr="00937BE8">
                    <w:rPr>
                      <w:rFonts w:asciiTheme="minorHAnsi" w:hAnsiTheme="minorHAnsi" w:cstheme="minorHAnsi"/>
                      <w:b/>
                      <w:color w:val="FFFFFF" w:themeColor="background1"/>
                      <w:sz w:val="20"/>
                      <w:szCs w:val="20"/>
                      <w:lang w:val="en-US"/>
                    </w:rPr>
                    <w:t>Opaska</w:t>
                  </w:r>
                  <w:proofErr w:type="spellEnd"/>
                </w:p>
              </w:tc>
              <w:tc>
                <w:tcPr>
                  <w:tcW w:w="148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610541D"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 xml:space="preserve">Standard / </w:t>
                  </w:r>
                  <w:proofErr w:type="spellStart"/>
                  <w:r w:rsidRPr="00937BE8">
                    <w:rPr>
                      <w:rFonts w:asciiTheme="minorHAnsi" w:hAnsiTheme="minorHAnsi" w:cstheme="minorHAnsi"/>
                      <w:b/>
                      <w:color w:val="FFFFFF" w:themeColor="background1"/>
                      <w:sz w:val="20"/>
                      <w:szCs w:val="20"/>
                      <w:lang w:val="en-US"/>
                    </w:rPr>
                    <w:t>klasa</w:t>
                  </w:r>
                  <w:proofErr w:type="spellEnd"/>
                  <w:r w:rsidRPr="00937BE8">
                    <w:rPr>
                      <w:rFonts w:asciiTheme="minorHAnsi" w:hAnsiTheme="minorHAnsi" w:cstheme="minorHAnsi"/>
                      <w:b/>
                      <w:color w:val="FFFFFF" w:themeColor="background1"/>
                      <w:sz w:val="20"/>
                      <w:szCs w:val="20"/>
                      <w:lang w:val="en-US"/>
                    </w:rPr>
                    <w:t xml:space="preserve"> </w:t>
                  </w:r>
                  <w:proofErr w:type="spellStart"/>
                  <w:r w:rsidRPr="00937BE8">
                    <w:rPr>
                      <w:rFonts w:asciiTheme="minorHAnsi" w:hAnsiTheme="minorHAnsi" w:cstheme="minorHAnsi"/>
                      <w:b/>
                      <w:color w:val="FFFFFF" w:themeColor="background1"/>
                      <w:sz w:val="20"/>
                      <w:szCs w:val="20"/>
                      <w:lang w:val="en-US"/>
                    </w:rPr>
                    <w:t>zavara</w:t>
                  </w:r>
                  <w:proofErr w:type="spellEnd"/>
                </w:p>
              </w:tc>
            </w:tr>
            <w:tr w:rsidR="007636E4" w:rsidRPr="00937BE8" w14:paraId="2CB1693F" w14:textId="77777777" w:rsidTr="0096184A">
              <w:trPr>
                <w:trHeight w:val="998"/>
                <w:jc w:val="center"/>
              </w:trPr>
              <w:tc>
                <w:tcPr>
                  <w:tcW w:w="755" w:type="dxa"/>
                  <w:tcBorders>
                    <w:left w:val="single" w:sz="12" w:space="0" w:color="auto"/>
                  </w:tcBorders>
                  <w:vAlign w:val="center"/>
                </w:tcPr>
                <w:p w14:paraId="5C627E1D"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1</w:t>
                  </w:r>
                </w:p>
              </w:tc>
              <w:tc>
                <w:tcPr>
                  <w:tcW w:w="1333" w:type="dxa"/>
                  <w:vAlign w:val="center"/>
                </w:tcPr>
                <w:p w14:paraId="498CF8F9" w14:textId="0FAF8513"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w:t>
                  </w:r>
                </w:p>
                <w:p w14:paraId="40384B83"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w:t>
                  </w:r>
                  <w:proofErr w:type="spellStart"/>
                  <w:r w:rsidRPr="00937BE8">
                    <w:rPr>
                      <w:rFonts w:asciiTheme="minorHAnsi" w:eastAsiaTheme="minorHAnsi" w:hAnsiTheme="minorHAnsi" w:cstheme="minorHAnsi"/>
                      <w:sz w:val="20"/>
                      <w:szCs w:val="20"/>
                      <w:lang w:val="en-US" w:eastAsia="en-US"/>
                    </w:rPr>
                    <w:t>spoj</w:t>
                  </w:r>
                  <w:proofErr w:type="spellEnd"/>
                </w:p>
              </w:tc>
              <w:tc>
                <w:tcPr>
                  <w:tcW w:w="1516" w:type="dxa"/>
                  <w:vAlign w:val="center"/>
                </w:tcPr>
                <w:p w14:paraId="4AB5BF60"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1268" w:type="dxa"/>
                  <w:vAlign w:val="center"/>
                </w:tcPr>
                <w:p w14:paraId="397B9719"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1450" w:type="dxa"/>
                  <w:vAlign w:val="center"/>
                </w:tcPr>
                <w:p w14:paraId="55607006"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5D27D589" wp14:editId="5C37C754">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64" w:type="dxa"/>
                  <w:vAlign w:val="center"/>
                </w:tcPr>
                <w:p w14:paraId="6FB67D21" w14:textId="77777777" w:rsidR="007636E4" w:rsidRPr="008C5B9F" w:rsidRDefault="007636E4" w:rsidP="007E510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Kratki luk,</w:t>
                  </w:r>
                </w:p>
                <w:p w14:paraId="46EB4ADB" w14:textId="77777777" w:rsidR="007636E4" w:rsidRPr="008C5B9F" w:rsidRDefault="007636E4" w:rsidP="007E510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Jednoslojno zavarivanje, 135-D</w:t>
                  </w:r>
                </w:p>
              </w:tc>
              <w:tc>
                <w:tcPr>
                  <w:tcW w:w="1486" w:type="dxa"/>
                  <w:tcBorders>
                    <w:right w:val="single" w:sz="12" w:space="0" w:color="auto"/>
                  </w:tcBorders>
                  <w:vAlign w:val="center"/>
                </w:tcPr>
                <w:p w14:paraId="4BA394BD" w14:textId="5B90F188"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5D8E070D"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r w:rsidR="007636E4" w:rsidRPr="00937BE8" w14:paraId="7CEA265F" w14:textId="77777777" w:rsidTr="0096184A">
              <w:trPr>
                <w:trHeight w:val="998"/>
                <w:jc w:val="center"/>
              </w:trPr>
              <w:tc>
                <w:tcPr>
                  <w:tcW w:w="755" w:type="dxa"/>
                  <w:tcBorders>
                    <w:left w:val="single" w:sz="12" w:space="0" w:color="auto"/>
                  </w:tcBorders>
                  <w:vAlign w:val="center"/>
                </w:tcPr>
                <w:p w14:paraId="2D1F6277"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2</w:t>
                  </w:r>
                </w:p>
              </w:tc>
              <w:tc>
                <w:tcPr>
                  <w:tcW w:w="1333" w:type="dxa"/>
                  <w:vAlign w:val="center"/>
                </w:tcPr>
                <w:p w14:paraId="28113B22" w14:textId="628EE11F"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w:t>
                  </w:r>
                </w:p>
                <w:p w14:paraId="38166144"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w:t>
                  </w:r>
                  <w:proofErr w:type="spellStart"/>
                  <w:r w:rsidRPr="00937BE8">
                    <w:rPr>
                      <w:rFonts w:asciiTheme="minorHAnsi" w:eastAsiaTheme="minorHAnsi" w:hAnsiTheme="minorHAnsi" w:cstheme="minorHAnsi"/>
                      <w:sz w:val="20"/>
                      <w:szCs w:val="20"/>
                      <w:lang w:val="en-US" w:eastAsia="en-US"/>
                    </w:rPr>
                    <w:t>spoj</w:t>
                  </w:r>
                  <w:proofErr w:type="spellEnd"/>
                </w:p>
              </w:tc>
              <w:tc>
                <w:tcPr>
                  <w:tcW w:w="1516" w:type="dxa"/>
                  <w:vAlign w:val="center"/>
                </w:tcPr>
                <w:p w14:paraId="4D9E4658"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8 - 12</w:t>
                  </w:r>
                </w:p>
              </w:tc>
              <w:tc>
                <w:tcPr>
                  <w:tcW w:w="1268" w:type="dxa"/>
                  <w:vAlign w:val="center"/>
                </w:tcPr>
                <w:p w14:paraId="4BFD733D"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1450" w:type="dxa"/>
                  <w:vAlign w:val="center"/>
                </w:tcPr>
                <w:p w14:paraId="553AB9C2"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62E6C432" wp14:editId="4A01947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64" w:type="dxa"/>
                  <w:vAlign w:val="center"/>
                </w:tcPr>
                <w:p w14:paraId="48F53612"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Štrcajući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luk</w:t>
                  </w:r>
                  <w:proofErr w:type="spellEnd"/>
                </w:p>
                <w:p w14:paraId="02282E47"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Višeslojno</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zavarivanje</w:t>
                  </w:r>
                  <w:proofErr w:type="spellEnd"/>
                </w:p>
                <w:p w14:paraId="5A84162F" w14:textId="1E5F3FA0"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 xml:space="preserve">VT + </w:t>
                  </w:r>
                  <w:proofErr w:type="spellStart"/>
                  <w:r w:rsidRPr="00937BE8">
                    <w:rPr>
                      <w:rFonts w:asciiTheme="minorHAnsi" w:eastAsiaTheme="minorHAnsi" w:hAnsiTheme="minorHAnsi" w:cstheme="minorHAnsi"/>
                      <w:sz w:val="20"/>
                      <w:szCs w:val="20"/>
                      <w:lang w:val="en-US" w:eastAsia="en-US"/>
                    </w:rPr>
                    <w:t>lom</w:t>
                  </w:r>
                  <w:proofErr w:type="spellEnd"/>
                </w:p>
              </w:tc>
              <w:tc>
                <w:tcPr>
                  <w:tcW w:w="1486" w:type="dxa"/>
                  <w:tcBorders>
                    <w:right w:val="single" w:sz="12" w:space="0" w:color="auto"/>
                  </w:tcBorders>
                  <w:vAlign w:val="center"/>
                </w:tcPr>
                <w:p w14:paraId="1853F25B" w14:textId="47189D0A"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6785390A"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r w:rsidR="007636E4" w:rsidRPr="00937BE8" w14:paraId="6D95F643" w14:textId="77777777" w:rsidTr="0096184A">
              <w:trPr>
                <w:trHeight w:val="998"/>
                <w:jc w:val="center"/>
              </w:trPr>
              <w:tc>
                <w:tcPr>
                  <w:tcW w:w="755" w:type="dxa"/>
                  <w:tcBorders>
                    <w:left w:val="single" w:sz="12" w:space="0" w:color="auto"/>
                  </w:tcBorders>
                  <w:vAlign w:val="center"/>
                </w:tcPr>
                <w:p w14:paraId="3DCF0060"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3</w:t>
                  </w:r>
                </w:p>
              </w:tc>
              <w:tc>
                <w:tcPr>
                  <w:tcW w:w="1333" w:type="dxa"/>
                  <w:vAlign w:val="center"/>
                </w:tcPr>
                <w:p w14:paraId="494E3213" w14:textId="164D602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w:t>
                  </w:r>
                </w:p>
                <w:p w14:paraId="57E3DC84"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w:t>
                  </w:r>
                  <w:proofErr w:type="spellStart"/>
                  <w:r w:rsidRPr="00937BE8">
                    <w:rPr>
                      <w:rFonts w:asciiTheme="minorHAnsi" w:eastAsiaTheme="minorHAnsi" w:hAnsiTheme="minorHAnsi" w:cstheme="minorHAnsi"/>
                      <w:sz w:val="20"/>
                      <w:szCs w:val="20"/>
                      <w:lang w:val="en-US" w:eastAsia="en-US"/>
                    </w:rPr>
                    <w:t>spoj</w:t>
                  </w:r>
                  <w:proofErr w:type="spellEnd"/>
                </w:p>
              </w:tc>
              <w:tc>
                <w:tcPr>
                  <w:tcW w:w="1516" w:type="dxa"/>
                  <w:vAlign w:val="center"/>
                </w:tcPr>
                <w:p w14:paraId="5B8F9715"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1268" w:type="dxa"/>
                  <w:vAlign w:val="center"/>
                </w:tcPr>
                <w:p w14:paraId="2EA3E662"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PF</w:t>
                  </w:r>
                </w:p>
              </w:tc>
              <w:tc>
                <w:tcPr>
                  <w:tcW w:w="1450" w:type="dxa"/>
                  <w:vAlign w:val="center"/>
                </w:tcPr>
                <w:p w14:paraId="60CA0AB3" w14:textId="77777777" w:rsidR="007636E4" w:rsidRPr="00937BE8" w:rsidRDefault="007636E4" w:rsidP="007E510B">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39A9A56C" wp14:editId="3C3BF44E">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5161" cy="652895"/>
                                </a:xfrm>
                                <a:prstGeom prst="rect">
                                  <a:avLst/>
                                </a:prstGeom>
                              </pic:spPr>
                            </pic:pic>
                          </a:graphicData>
                        </a:graphic>
                      </wp:inline>
                    </w:drawing>
                  </w:r>
                </w:p>
              </w:tc>
              <w:tc>
                <w:tcPr>
                  <w:tcW w:w="1264" w:type="dxa"/>
                  <w:vAlign w:val="center"/>
                </w:tcPr>
                <w:p w14:paraId="420971B5" w14:textId="77777777" w:rsidR="007636E4" w:rsidRPr="008C5B9F" w:rsidRDefault="007636E4" w:rsidP="007E510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Kratki luk,</w:t>
                  </w:r>
                </w:p>
                <w:p w14:paraId="7F5C102E" w14:textId="77777777" w:rsidR="007636E4" w:rsidRPr="008C5B9F" w:rsidRDefault="007636E4" w:rsidP="007E510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Jednoslojno zavarivanje, 135-D</w:t>
                  </w:r>
                </w:p>
              </w:tc>
              <w:tc>
                <w:tcPr>
                  <w:tcW w:w="1486" w:type="dxa"/>
                  <w:tcBorders>
                    <w:right w:val="single" w:sz="12" w:space="0" w:color="auto"/>
                  </w:tcBorders>
                  <w:vAlign w:val="center"/>
                </w:tcPr>
                <w:p w14:paraId="09E5B657" w14:textId="316E71A4"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4C90E45F"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r w:rsidR="007636E4" w:rsidRPr="00937BE8" w14:paraId="52836983" w14:textId="77777777" w:rsidTr="0096184A">
              <w:trPr>
                <w:trHeight w:val="998"/>
                <w:jc w:val="center"/>
              </w:trPr>
              <w:tc>
                <w:tcPr>
                  <w:tcW w:w="755" w:type="dxa"/>
                  <w:tcBorders>
                    <w:left w:val="single" w:sz="12" w:space="0" w:color="auto"/>
                    <w:bottom w:val="single" w:sz="12" w:space="0" w:color="auto"/>
                  </w:tcBorders>
                  <w:vAlign w:val="center"/>
                </w:tcPr>
                <w:p w14:paraId="2D155BCE"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4</w:t>
                  </w:r>
                </w:p>
              </w:tc>
              <w:tc>
                <w:tcPr>
                  <w:tcW w:w="1333" w:type="dxa"/>
                  <w:tcBorders>
                    <w:bottom w:val="single" w:sz="12" w:space="0" w:color="auto"/>
                  </w:tcBorders>
                  <w:vAlign w:val="center"/>
                </w:tcPr>
                <w:p w14:paraId="276FC43B" w14:textId="750A6044"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Kutni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w:t>
                  </w:r>
                  <w:proofErr w:type="spellEnd"/>
                  <w:r w:rsidRPr="00937BE8">
                    <w:rPr>
                      <w:rFonts w:asciiTheme="minorHAnsi" w:eastAsiaTheme="minorHAnsi" w:hAnsiTheme="minorHAnsi" w:cstheme="minorHAnsi"/>
                      <w:sz w:val="20"/>
                      <w:szCs w:val="20"/>
                      <w:lang w:val="en-US" w:eastAsia="en-US"/>
                    </w:rPr>
                    <w:t>,</w:t>
                  </w:r>
                </w:p>
                <w:p w14:paraId="05C7CF79"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w:t>
                  </w:r>
                  <w:proofErr w:type="spellStart"/>
                  <w:r w:rsidRPr="00937BE8">
                    <w:rPr>
                      <w:rFonts w:asciiTheme="minorHAnsi" w:eastAsiaTheme="minorHAnsi" w:hAnsiTheme="minorHAnsi" w:cstheme="minorHAnsi"/>
                      <w:sz w:val="20"/>
                      <w:szCs w:val="20"/>
                      <w:lang w:val="en-US" w:eastAsia="en-US"/>
                    </w:rPr>
                    <w:t>spoj</w:t>
                  </w:r>
                  <w:proofErr w:type="spellEnd"/>
                </w:p>
              </w:tc>
              <w:tc>
                <w:tcPr>
                  <w:tcW w:w="1516" w:type="dxa"/>
                  <w:tcBorders>
                    <w:bottom w:val="single" w:sz="12" w:space="0" w:color="auto"/>
                  </w:tcBorders>
                  <w:vAlign w:val="center"/>
                </w:tcPr>
                <w:p w14:paraId="5D6F05BC"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8 - 12</w:t>
                  </w:r>
                </w:p>
              </w:tc>
              <w:tc>
                <w:tcPr>
                  <w:tcW w:w="1268" w:type="dxa"/>
                  <w:tcBorders>
                    <w:bottom w:val="single" w:sz="12" w:space="0" w:color="auto"/>
                  </w:tcBorders>
                  <w:vAlign w:val="center"/>
                </w:tcPr>
                <w:p w14:paraId="073BE0A8"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PF</w:t>
                  </w:r>
                </w:p>
              </w:tc>
              <w:tc>
                <w:tcPr>
                  <w:tcW w:w="1450" w:type="dxa"/>
                  <w:tcBorders>
                    <w:bottom w:val="single" w:sz="12" w:space="0" w:color="auto"/>
                  </w:tcBorders>
                  <w:vAlign w:val="center"/>
                </w:tcPr>
                <w:p w14:paraId="1F263AF7" w14:textId="77777777" w:rsidR="007636E4" w:rsidRPr="00937BE8" w:rsidRDefault="007636E4" w:rsidP="007E510B">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63182688" wp14:editId="308B1336">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5161" cy="652895"/>
                                </a:xfrm>
                                <a:prstGeom prst="rect">
                                  <a:avLst/>
                                </a:prstGeom>
                              </pic:spPr>
                            </pic:pic>
                          </a:graphicData>
                        </a:graphic>
                      </wp:inline>
                    </w:drawing>
                  </w:r>
                </w:p>
              </w:tc>
              <w:tc>
                <w:tcPr>
                  <w:tcW w:w="1264" w:type="dxa"/>
                  <w:tcBorders>
                    <w:bottom w:val="single" w:sz="12" w:space="0" w:color="auto"/>
                  </w:tcBorders>
                  <w:vAlign w:val="center"/>
                </w:tcPr>
                <w:p w14:paraId="18B0D679"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Štrcajući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luk</w:t>
                  </w:r>
                  <w:proofErr w:type="spellEnd"/>
                </w:p>
                <w:p w14:paraId="53209109"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Višeslojno</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zavarivanje</w:t>
                  </w:r>
                  <w:proofErr w:type="spellEnd"/>
                </w:p>
                <w:p w14:paraId="2368DF23"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 xml:space="preserve">VT + </w:t>
                  </w:r>
                  <w:proofErr w:type="spellStart"/>
                  <w:r w:rsidRPr="00937BE8">
                    <w:rPr>
                      <w:rFonts w:asciiTheme="minorHAnsi" w:eastAsiaTheme="minorHAnsi" w:hAnsiTheme="minorHAnsi" w:cstheme="minorHAnsi"/>
                      <w:sz w:val="20"/>
                      <w:szCs w:val="20"/>
                      <w:lang w:val="en-US" w:eastAsia="en-US"/>
                    </w:rPr>
                    <w:t>lom</w:t>
                  </w:r>
                  <w:proofErr w:type="spellEnd"/>
                </w:p>
              </w:tc>
              <w:tc>
                <w:tcPr>
                  <w:tcW w:w="1486" w:type="dxa"/>
                  <w:tcBorders>
                    <w:bottom w:val="single" w:sz="12" w:space="0" w:color="auto"/>
                    <w:right w:val="single" w:sz="12" w:space="0" w:color="auto"/>
                  </w:tcBorders>
                  <w:vAlign w:val="center"/>
                </w:tcPr>
                <w:p w14:paraId="09450587" w14:textId="2A1BF9AE"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37F1CE48"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bl>
          <w:p w14:paraId="62323F43" w14:textId="77777777" w:rsidR="00126DDE" w:rsidRPr="00937BE8" w:rsidRDefault="00126DDE" w:rsidP="004C4FF5">
            <w:pPr>
              <w:jc w:val="both"/>
              <w:rPr>
                <w:rFonts w:asciiTheme="minorHAnsi" w:hAnsiTheme="minorHAnsi" w:cstheme="minorHAnsi"/>
                <w:b/>
                <w:sz w:val="20"/>
                <w:szCs w:val="20"/>
              </w:rPr>
            </w:pPr>
          </w:p>
          <w:p w14:paraId="55A5E8F9" w14:textId="0F3793EA" w:rsidR="007636E4" w:rsidRPr="00937BE8" w:rsidRDefault="007636E4" w:rsidP="004C4FF5">
            <w:pPr>
              <w:jc w:val="both"/>
              <w:rPr>
                <w:rFonts w:asciiTheme="minorHAnsi" w:hAnsiTheme="minorHAnsi" w:cstheme="minorHAnsi"/>
                <w:b/>
                <w:sz w:val="20"/>
                <w:szCs w:val="20"/>
              </w:rPr>
            </w:pPr>
            <w:r w:rsidRPr="00937BE8">
              <w:rPr>
                <w:rFonts w:asciiTheme="minorHAnsi" w:hAnsiTheme="minorHAnsi" w:cstheme="minorHAnsi"/>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7636E4" w:rsidRPr="00937BE8" w14:paraId="411BAAAA" w14:textId="77777777" w:rsidTr="00E91383">
              <w:trPr>
                <w:trHeight w:val="510"/>
                <w:jc w:val="center"/>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8E76BB3" w14:textId="77777777" w:rsidR="007636E4" w:rsidRPr="008C5B9F" w:rsidRDefault="007636E4" w:rsidP="00E91383">
                  <w:pPr>
                    <w:spacing w:after="0" w:line="240" w:lineRule="auto"/>
                    <w:jc w:val="center"/>
                    <w:rPr>
                      <w:rFonts w:asciiTheme="minorHAnsi" w:hAnsiTheme="minorHAnsi" w:cstheme="minorHAnsi"/>
                      <w:b/>
                      <w:bCs/>
                      <w:color w:val="FFFFFF" w:themeColor="background1"/>
                      <w:sz w:val="20"/>
                      <w:szCs w:val="20"/>
                      <w:lang w:val="pl-PL"/>
                    </w:rPr>
                  </w:pPr>
                  <w:r w:rsidRPr="008C5B9F">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7636E4" w:rsidRPr="00937BE8" w14:paraId="3DB3F9F3" w14:textId="77777777" w:rsidTr="00E91383">
              <w:trPr>
                <w:trHeight w:val="296"/>
                <w:jc w:val="center"/>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D6F002A"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666453F"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proofErr w:type="spellStart"/>
                  <w:r w:rsidRPr="00937BE8">
                    <w:rPr>
                      <w:rFonts w:asciiTheme="minorHAnsi" w:hAnsiTheme="minorHAnsi" w:cstheme="minorHAnsi"/>
                      <w:b/>
                      <w:color w:val="FFFFFF" w:themeColor="background1"/>
                      <w:sz w:val="20"/>
                      <w:szCs w:val="20"/>
                      <w:lang w:val="en-US"/>
                    </w:rPr>
                    <w:t>Vrsta</w:t>
                  </w:r>
                  <w:proofErr w:type="spellEnd"/>
                  <w:r w:rsidRPr="00937BE8">
                    <w:rPr>
                      <w:rFonts w:asciiTheme="minorHAnsi" w:hAnsiTheme="minorHAnsi" w:cstheme="minorHAnsi"/>
                      <w:b/>
                      <w:color w:val="FFFFFF" w:themeColor="background1"/>
                      <w:sz w:val="20"/>
                      <w:szCs w:val="20"/>
                      <w:lang w:val="en-US"/>
                    </w:rPr>
                    <w:t xml:space="preserve"> </w:t>
                  </w:r>
                  <w:proofErr w:type="spellStart"/>
                  <w:r w:rsidRPr="00937BE8">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C7B2A47" w14:textId="77777777" w:rsidR="007636E4" w:rsidRPr="008C5B9F" w:rsidRDefault="007636E4" w:rsidP="00E91383">
                  <w:pPr>
                    <w:spacing w:after="0" w:line="240" w:lineRule="auto"/>
                    <w:jc w:val="center"/>
                    <w:rPr>
                      <w:rFonts w:asciiTheme="minorHAnsi" w:hAnsiTheme="minorHAnsi" w:cstheme="minorHAnsi"/>
                      <w:b/>
                      <w:color w:val="FFFFFF" w:themeColor="background1"/>
                      <w:sz w:val="20"/>
                      <w:szCs w:val="20"/>
                      <w:lang w:val="pl-PL"/>
                    </w:rPr>
                  </w:pPr>
                  <w:r w:rsidRPr="008C5B9F">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C119599"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proofErr w:type="spellStart"/>
                  <w:r w:rsidRPr="00937BE8">
                    <w:rPr>
                      <w:rFonts w:asciiTheme="minorHAnsi" w:hAnsiTheme="minorHAnsi" w:cstheme="minorHAnsi"/>
                      <w:b/>
                      <w:color w:val="FFFFFF" w:themeColor="background1"/>
                      <w:sz w:val="20"/>
                      <w:szCs w:val="20"/>
                      <w:lang w:val="en-US"/>
                    </w:rPr>
                    <w:t>Položaj</w:t>
                  </w:r>
                  <w:proofErr w:type="spellEnd"/>
                  <w:r w:rsidRPr="00937BE8">
                    <w:rPr>
                      <w:rFonts w:asciiTheme="minorHAnsi" w:hAnsiTheme="minorHAnsi" w:cstheme="minorHAnsi"/>
                      <w:b/>
                      <w:color w:val="FFFFFF" w:themeColor="background1"/>
                      <w:sz w:val="20"/>
                      <w:szCs w:val="20"/>
                      <w:lang w:val="en-US"/>
                    </w:rPr>
                    <w:t xml:space="preserve"> </w:t>
                  </w:r>
                  <w:proofErr w:type="spellStart"/>
                  <w:r w:rsidRPr="00937BE8">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9A4E414"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proofErr w:type="spellStart"/>
                  <w:r w:rsidRPr="00937BE8">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5CE9069"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proofErr w:type="spellStart"/>
                  <w:r w:rsidRPr="00937BE8">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086C803"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 xml:space="preserve">Standard / </w:t>
                  </w:r>
                  <w:proofErr w:type="spellStart"/>
                  <w:r w:rsidRPr="00937BE8">
                    <w:rPr>
                      <w:rFonts w:asciiTheme="minorHAnsi" w:hAnsiTheme="minorHAnsi" w:cstheme="minorHAnsi"/>
                      <w:b/>
                      <w:color w:val="FFFFFF" w:themeColor="background1"/>
                      <w:sz w:val="20"/>
                      <w:szCs w:val="20"/>
                      <w:lang w:val="en-US"/>
                    </w:rPr>
                    <w:t>klasa</w:t>
                  </w:r>
                  <w:proofErr w:type="spellEnd"/>
                  <w:r w:rsidRPr="00937BE8">
                    <w:rPr>
                      <w:rFonts w:asciiTheme="minorHAnsi" w:hAnsiTheme="minorHAnsi" w:cstheme="minorHAnsi"/>
                      <w:b/>
                      <w:color w:val="FFFFFF" w:themeColor="background1"/>
                      <w:sz w:val="20"/>
                      <w:szCs w:val="20"/>
                      <w:lang w:val="en-US"/>
                    </w:rPr>
                    <w:t xml:space="preserve"> </w:t>
                  </w:r>
                  <w:proofErr w:type="spellStart"/>
                  <w:r w:rsidRPr="00937BE8">
                    <w:rPr>
                      <w:rFonts w:asciiTheme="minorHAnsi" w:hAnsiTheme="minorHAnsi" w:cstheme="minorHAnsi"/>
                      <w:b/>
                      <w:color w:val="FFFFFF" w:themeColor="background1"/>
                      <w:sz w:val="20"/>
                      <w:szCs w:val="20"/>
                      <w:lang w:val="en-US"/>
                    </w:rPr>
                    <w:t>zavara</w:t>
                  </w:r>
                  <w:proofErr w:type="spellEnd"/>
                </w:p>
              </w:tc>
            </w:tr>
            <w:tr w:rsidR="007636E4" w:rsidRPr="00937BE8" w14:paraId="4EB0F5F1" w14:textId="77777777" w:rsidTr="00E91383">
              <w:trPr>
                <w:trHeight w:val="998"/>
                <w:jc w:val="center"/>
              </w:trPr>
              <w:tc>
                <w:tcPr>
                  <w:tcW w:w="785" w:type="dxa"/>
                  <w:tcBorders>
                    <w:left w:val="single" w:sz="12" w:space="0" w:color="auto"/>
                  </w:tcBorders>
                  <w:vAlign w:val="center"/>
                </w:tcPr>
                <w:p w14:paraId="3C88B778"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1</w:t>
                  </w:r>
                </w:p>
              </w:tc>
              <w:tc>
                <w:tcPr>
                  <w:tcW w:w="1396" w:type="dxa"/>
                  <w:vAlign w:val="center"/>
                </w:tcPr>
                <w:p w14:paraId="63F3486A" w14:textId="77777777" w:rsidR="007636E4" w:rsidRPr="008C5B9F" w:rsidRDefault="007636E4" w:rsidP="00E9138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Kutni zavar, Cijev na lim</w:t>
                  </w:r>
                </w:p>
              </w:tc>
              <w:tc>
                <w:tcPr>
                  <w:tcW w:w="1589" w:type="dxa"/>
                  <w:vAlign w:val="center"/>
                </w:tcPr>
                <w:p w14:paraId="072DF1D6"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5 - 10</w:t>
                  </w:r>
                </w:p>
                <w:p w14:paraId="08A364BB"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D = 80 - 120</w:t>
                  </w:r>
                </w:p>
              </w:tc>
              <w:tc>
                <w:tcPr>
                  <w:tcW w:w="1194" w:type="dxa"/>
                  <w:vAlign w:val="center"/>
                </w:tcPr>
                <w:p w14:paraId="7F5C0012"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PH</w:t>
                  </w:r>
                </w:p>
              </w:tc>
              <w:tc>
                <w:tcPr>
                  <w:tcW w:w="1653" w:type="dxa"/>
                  <w:vAlign w:val="center"/>
                </w:tcPr>
                <w:p w14:paraId="077B9DD7" w14:textId="77777777" w:rsidR="007636E4" w:rsidRPr="00937BE8" w:rsidRDefault="007636E4" w:rsidP="00E91383">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en-GB" w:eastAsia="en-GB"/>
                    </w:rPr>
                    <w:drawing>
                      <wp:inline distT="0" distB="0" distL="0" distR="0" wp14:anchorId="626CD65B" wp14:editId="046855CD">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2C62F8C7"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proofErr w:type="spellStart"/>
                  <w:r w:rsidRPr="00937BE8">
                    <w:rPr>
                      <w:rFonts w:asciiTheme="minorHAnsi" w:eastAsiaTheme="minorHAnsi" w:hAnsiTheme="minorHAnsi" w:cstheme="minorHAnsi"/>
                      <w:sz w:val="20"/>
                      <w:szCs w:val="20"/>
                      <w:lang w:val="en-US" w:eastAsia="en-US"/>
                    </w:rPr>
                    <w:t>Jednoslojmp</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zavarivanje</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ploča</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i</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cijev</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približno</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iste</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debljine</w:t>
                  </w:r>
                  <w:proofErr w:type="spellEnd"/>
                  <w:r w:rsidRPr="00937BE8">
                    <w:rPr>
                      <w:rFonts w:asciiTheme="minorHAnsi" w:eastAsiaTheme="minorHAnsi" w:hAnsiTheme="minorHAnsi" w:cstheme="minorHAnsi"/>
                      <w:sz w:val="20"/>
                      <w:szCs w:val="20"/>
                      <w:lang w:val="en-US" w:eastAsia="en-US"/>
                    </w:rPr>
                    <w:t xml:space="preserve"> </w:t>
                  </w:r>
                  <w:proofErr w:type="spellStart"/>
                  <w:r w:rsidRPr="00937BE8">
                    <w:rPr>
                      <w:rFonts w:asciiTheme="minorHAnsi" w:eastAsiaTheme="minorHAnsi" w:hAnsiTheme="minorHAnsi" w:cstheme="minorHAnsi"/>
                      <w:sz w:val="20"/>
                      <w:szCs w:val="20"/>
                      <w:lang w:val="en-US" w:eastAsia="en-US"/>
                    </w:rPr>
                    <w:t>stjenke</w:t>
                  </w:r>
                  <w:proofErr w:type="spellEnd"/>
                </w:p>
              </w:tc>
              <w:tc>
                <w:tcPr>
                  <w:tcW w:w="1416" w:type="dxa"/>
                  <w:tcBorders>
                    <w:right w:val="single" w:sz="12" w:space="0" w:color="auto"/>
                  </w:tcBorders>
                  <w:vAlign w:val="center"/>
                </w:tcPr>
                <w:p w14:paraId="6BEEC28E" w14:textId="51658D4A"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41AAC0BD"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bl>
          <w:p w14:paraId="51861464" w14:textId="77777777" w:rsidR="007636E4" w:rsidRDefault="007636E4" w:rsidP="004C4FF5">
            <w:pPr>
              <w:tabs>
                <w:tab w:val="left" w:pos="2820"/>
              </w:tabs>
              <w:spacing w:after="0"/>
              <w:jc w:val="both"/>
              <w:rPr>
                <w:rFonts w:asciiTheme="minorHAnsi" w:hAnsiTheme="minorHAnsi" w:cstheme="minorHAnsi"/>
                <w:noProof/>
                <w:sz w:val="20"/>
                <w:szCs w:val="20"/>
                <w:lang w:val="hr-HR"/>
              </w:rPr>
            </w:pPr>
          </w:p>
          <w:p w14:paraId="3C48EFC6" w14:textId="7FB09298" w:rsidR="00E91383" w:rsidRPr="009D6902" w:rsidRDefault="00E91383" w:rsidP="004C4FF5">
            <w:pPr>
              <w:tabs>
                <w:tab w:val="left" w:pos="2820"/>
              </w:tabs>
              <w:spacing w:after="0"/>
              <w:jc w:val="both"/>
              <w:rPr>
                <w:rFonts w:asciiTheme="minorHAnsi" w:hAnsiTheme="minorHAnsi" w:cstheme="minorHAnsi"/>
                <w:noProof/>
                <w:sz w:val="20"/>
                <w:szCs w:val="20"/>
                <w:lang w:val="hr-HR"/>
              </w:rPr>
            </w:pPr>
          </w:p>
        </w:tc>
      </w:tr>
      <w:tr w:rsidR="007636E4" w:rsidRPr="009D6902" w14:paraId="3D7A4DA1" w14:textId="77777777" w:rsidTr="00AB7ACC">
        <w:trPr>
          <w:trHeight w:val="340"/>
        </w:trPr>
        <w:tc>
          <w:tcPr>
            <w:tcW w:w="9493" w:type="dxa"/>
            <w:gridSpan w:val="3"/>
            <w:shd w:val="clear" w:color="auto" w:fill="B4C6E7" w:themeFill="accent1" w:themeFillTint="66"/>
            <w:tcMar>
              <w:left w:w="57" w:type="dxa"/>
              <w:right w:w="57" w:type="dxa"/>
            </w:tcMar>
            <w:vAlign w:val="center"/>
          </w:tcPr>
          <w:p w14:paraId="4892A96B"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lastRenderedPageBreak/>
              <w:t>Prilagodba iskustava učenja za polaznike/osobe s invaliditetom</w:t>
            </w:r>
          </w:p>
        </w:tc>
      </w:tr>
      <w:tr w:rsidR="007636E4" w:rsidRPr="009D6902" w14:paraId="3925922D" w14:textId="77777777" w:rsidTr="00E91383">
        <w:tc>
          <w:tcPr>
            <w:tcW w:w="9493" w:type="dxa"/>
            <w:gridSpan w:val="3"/>
            <w:shd w:val="clear" w:color="auto" w:fill="auto"/>
            <w:tcMar>
              <w:left w:w="57" w:type="dxa"/>
              <w:right w:w="57" w:type="dxa"/>
            </w:tcMar>
          </w:tcPr>
          <w:p w14:paraId="1800F893" w14:textId="77777777" w:rsidR="007636E4" w:rsidRPr="00937BE8" w:rsidRDefault="007636E4" w:rsidP="007636E4">
            <w:pPr>
              <w:tabs>
                <w:tab w:val="left" w:pos="2820"/>
              </w:tabs>
              <w:spacing w:after="0"/>
              <w:rPr>
                <w:rFonts w:asciiTheme="minorHAnsi" w:hAnsiTheme="minorHAnsi" w:cstheme="minorHAnsi"/>
                <w:i/>
                <w:iCs/>
                <w:noProof/>
                <w:sz w:val="16"/>
                <w:szCs w:val="16"/>
                <w:lang w:val="hr-HR"/>
              </w:rPr>
            </w:pPr>
            <w:r w:rsidRPr="00937BE8">
              <w:rPr>
                <w:rFonts w:asciiTheme="minorHAnsi" w:hAnsiTheme="minorHAnsi" w:cstheme="minorHAnsi"/>
                <w:i/>
                <w:iCs/>
                <w:noProof/>
                <w:sz w:val="16"/>
                <w:szCs w:val="16"/>
                <w:lang w:val="hr-HR"/>
              </w:rPr>
              <w:t>(Izraditi način i primjer vrjednovanja skupa ishoda učenja za polaznike/osobe s invaliditetom ako je primjenjivo)</w:t>
            </w:r>
          </w:p>
          <w:p w14:paraId="784CE622" w14:textId="77777777" w:rsidR="007636E4" w:rsidRPr="009D6902" w:rsidRDefault="007636E4" w:rsidP="007636E4">
            <w:pPr>
              <w:tabs>
                <w:tab w:val="left" w:pos="2820"/>
              </w:tabs>
              <w:spacing w:after="0"/>
              <w:rPr>
                <w:rFonts w:asciiTheme="minorHAnsi" w:hAnsiTheme="minorHAnsi" w:cstheme="minorHAnsi"/>
                <w:iCs/>
                <w:noProof/>
                <w:sz w:val="20"/>
                <w:szCs w:val="20"/>
                <w:lang w:val="hr-HR"/>
              </w:rPr>
            </w:pPr>
          </w:p>
        </w:tc>
      </w:tr>
    </w:tbl>
    <w:p w14:paraId="68447309" w14:textId="1B83BB7A" w:rsidR="00937BE8" w:rsidRDefault="00937BE8"/>
    <w:p w14:paraId="27BBE8A0" w14:textId="77777777" w:rsidR="00937BE8" w:rsidRDefault="00937BE8">
      <w:pPr>
        <w:spacing w:after="160" w:line="259" w:lineRule="auto"/>
      </w:pPr>
      <w:r>
        <w:br w:type="page"/>
      </w:r>
    </w:p>
    <w:p w14:paraId="650C14B8" w14:textId="77777777" w:rsidR="00131AE3" w:rsidRDefault="00131AE3"/>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131AE3" w:rsidRPr="00E01B37" w14:paraId="26309F30" w14:textId="77777777" w:rsidTr="00D243CE">
        <w:trPr>
          <w:trHeight w:val="409"/>
        </w:trPr>
        <w:tc>
          <w:tcPr>
            <w:tcW w:w="3104" w:type="dxa"/>
            <w:gridSpan w:val="2"/>
            <w:shd w:val="clear" w:color="auto" w:fill="8EAADB" w:themeFill="accent1" w:themeFillTint="99"/>
            <w:tcMar>
              <w:left w:w="57" w:type="dxa"/>
              <w:right w:w="57" w:type="dxa"/>
            </w:tcMar>
            <w:vAlign w:val="center"/>
          </w:tcPr>
          <w:p w14:paraId="2A78989D" w14:textId="30FEE8D9" w:rsidR="00131AE3"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
                <w:noProof/>
                <w:sz w:val="20"/>
                <w:szCs w:val="20"/>
                <w:lang w:val="hr-HR"/>
              </w:rPr>
              <w:t>Skup ishoda učenja iz SK-a</w:t>
            </w:r>
            <w:r w:rsidR="00D243CE">
              <w:rPr>
                <w:rFonts w:asciiTheme="minorHAnsi" w:hAnsiTheme="minorHAnsi" w:cstheme="minorHAnsi"/>
                <w:b/>
                <w:noProof/>
                <w:sz w:val="20"/>
                <w:szCs w:val="20"/>
                <w:lang w:val="hr-HR"/>
              </w:rPr>
              <w:t>, obujam</w:t>
            </w:r>
          </w:p>
        </w:tc>
        <w:tc>
          <w:tcPr>
            <w:tcW w:w="6389" w:type="dxa"/>
            <w:shd w:val="clear" w:color="auto" w:fill="auto"/>
            <w:vAlign w:val="center"/>
          </w:tcPr>
          <w:p w14:paraId="6F839679" w14:textId="7E7F5270" w:rsidR="00131AE3" w:rsidRPr="00AD6883" w:rsidRDefault="00131AE3" w:rsidP="00131AE3">
            <w:pPr>
              <w:tabs>
                <w:tab w:val="left" w:pos="2820"/>
              </w:tabs>
              <w:spacing w:after="0"/>
              <w:rPr>
                <w:rFonts w:asciiTheme="minorHAnsi" w:hAnsiTheme="minorHAnsi" w:cstheme="minorHAnsi"/>
                <w:b/>
                <w:iCs/>
                <w:noProof/>
                <w:sz w:val="20"/>
                <w:szCs w:val="20"/>
                <w:lang w:val="hr-HR"/>
              </w:rPr>
            </w:pPr>
            <w:r w:rsidRPr="00AD6883">
              <w:rPr>
                <w:rFonts w:asciiTheme="minorHAnsi" w:hAnsiTheme="minorHAnsi" w:cstheme="minorHAnsi"/>
                <w:b/>
                <w:iCs/>
                <w:noProof/>
                <w:sz w:val="20"/>
                <w:szCs w:val="20"/>
                <w:lang w:val="hr-HR"/>
              </w:rPr>
              <w:t>Zavarivanje čelika sučeljenim spojem MAG (135) postupkom</w:t>
            </w:r>
            <w:r w:rsidR="00AD6883">
              <w:rPr>
                <w:rFonts w:asciiTheme="minorHAnsi" w:hAnsiTheme="minorHAnsi" w:cstheme="minorHAnsi"/>
                <w:b/>
                <w:iCs/>
                <w:noProof/>
                <w:sz w:val="20"/>
                <w:szCs w:val="20"/>
                <w:lang w:val="hr-HR"/>
              </w:rPr>
              <w:t>, 10 CSVET</w:t>
            </w:r>
          </w:p>
        </w:tc>
      </w:tr>
      <w:tr w:rsidR="00131AE3" w:rsidRPr="00E01B37" w14:paraId="6A49F13A" w14:textId="77777777" w:rsidTr="00D243CE">
        <w:trPr>
          <w:trHeight w:val="340"/>
        </w:trPr>
        <w:tc>
          <w:tcPr>
            <w:tcW w:w="9493" w:type="dxa"/>
            <w:gridSpan w:val="3"/>
            <w:shd w:val="clear" w:color="auto" w:fill="B4C6E7" w:themeFill="accent1" w:themeFillTint="66"/>
            <w:tcMar>
              <w:left w:w="57" w:type="dxa"/>
              <w:right w:w="57" w:type="dxa"/>
            </w:tcMar>
            <w:vAlign w:val="center"/>
          </w:tcPr>
          <w:p w14:paraId="3257B866"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Ishodi učenja</w:t>
            </w:r>
          </w:p>
        </w:tc>
      </w:tr>
      <w:tr w:rsidR="00131AE3" w:rsidRPr="00E01B37" w14:paraId="00853FC9" w14:textId="77777777" w:rsidTr="00131AE3">
        <w:tc>
          <w:tcPr>
            <w:tcW w:w="9493" w:type="dxa"/>
            <w:gridSpan w:val="3"/>
            <w:shd w:val="clear" w:color="auto" w:fill="auto"/>
            <w:tcMar>
              <w:left w:w="57" w:type="dxa"/>
              <w:right w:w="57" w:type="dxa"/>
            </w:tcMar>
            <w:vAlign w:val="center"/>
          </w:tcPr>
          <w:p w14:paraId="31B8258C" w14:textId="2605BCD6"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Podesiti parametre zavarivanja u skladu s</w:t>
            </w:r>
            <w:r w:rsidR="00F656C7">
              <w:rPr>
                <w:rFonts w:cstheme="minorHAnsi"/>
                <w:noProof/>
                <w:sz w:val="20"/>
                <w:szCs w:val="20"/>
              </w:rPr>
              <w:t>a</w:t>
            </w:r>
            <w:r w:rsidRPr="00E01B37">
              <w:rPr>
                <w:rFonts w:cstheme="minorHAnsi"/>
                <w:noProof/>
                <w:sz w:val="20"/>
                <w:szCs w:val="20"/>
              </w:rPr>
              <w:t xml:space="preserve"> Specifikacijom postupka zavarivanja (SPZ (WPS))</w:t>
            </w:r>
          </w:p>
        </w:tc>
      </w:tr>
      <w:tr w:rsidR="00131AE3" w:rsidRPr="00E01B37" w14:paraId="1ABFC00F" w14:textId="77777777" w:rsidTr="00131AE3">
        <w:tc>
          <w:tcPr>
            <w:tcW w:w="9493" w:type="dxa"/>
            <w:gridSpan w:val="3"/>
            <w:shd w:val="clear" w:color="auto" w:fill="auto"/>
            <w:tcMar>
              <w:left w:w="57" w:type="dxa"/>
              <w:right w:w="57" w:type="dxa"/>
            </w:tcMar>
            <w:vAlign w:val="center"/>
          </w:tcPr>
          <w:p w14:paraId="12EC9FEB" w14:textId="3A6B54D3"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Slijediti upute iz SPZ-a (priprema spoja, slijed zavarivanja, predgrijavanje, itd.)</w:t>
            </w:r>
          </w:p>
        </w:tc>
      </w:tr>
      <w:tr w:rsidR="00131AE3" w:rsidRPr="00E01B37" w14:paraId="7A2400D4" w14:textId="77777777" w:rsidTr="00131AE3">
        <w:tc>
          <w:tcPr>
            <w:tcW w:w="9493" w:type="dxa"/>
            <w:gridSpan w:val="3"/>
            <w:shd w:val="clear" w:color="auto" w:fill="auto"/>
            <w:tcMar>
              <w:left w:w="57" w:type="dxa"/>
              <w:right w:w="57" w:type="dxa"/>
            </w:tcMar>
            <w:vAlign w:val="center"/>
          </w:tcPr>
          <w:p w14:paraId="4937BB94" w14:textId="0CEC5D7D"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Izvoditi sučeljene zavare</w:t>
            </w:r>
            <w:r w:rsidR="004D0E59">
              <w:rPr>
                <w:rFonts w:cstheme="minorHAnsi"/>
                <w:noProof/>
                <w:sz w:val="20"/>
                <w:szCs w:val="20"/>
              </w:rPr>
              <w:t xml:space="preserve"> različitih spojeva</w:t>
            </w:r>
            <w:r w:rsidRPr="00E01B37">
              <w:rPr>
                <w:rFonts w:cstheme="minorHAnsi"/>
                <w:noProof/>
                <w:sz w:val="20"/>
                <w:szCs w:val="20"/>
              </w:rPr>
              <w:t xml:space="preserve"> u jednom ili više prolaza</w:t>
            </w:r>
          </w:p>
        </w:tc>
      </w:tr>
      <w:tr w:rsidR="00131AE3" w:rsidRPr="00E01B37" w14:paraId="1A50A1B7" w14:textId="77777777" w:rsidTr="00131AE3">
        <w:tc>
          <w:tcPr>
            <w:tcW w:w="9493" w:type="dxa"/>
            <w:gridSpan w:val="3"/>
            <w:shd w:val="clear" w:color="auto" w:fill="auto"/>
            <w:tcMar>
              <w:left w:w="57" w:type="dxa"/>
              <w:right w:w="57" w:type="dxa"/>
            </w:tcMar>
            <w:vAlign w:val="center"/>
          </w:tcPr>
          <w:p w14:paraId="5240C84A" w14:textId="367C327F"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Provesti vizualno ispitivanje vlastitog rada i poduzeti potrebne radnje u vlastitoj nadležnosti za uklanjanje nepravilnosti</w:t>
            </w:r>
          </w:p>
        </w:tc>
      </w:tr>
      <w:tr w:rsidR="00131AE3" w:rsidRPr="00E01B37" w14:paraId="3FE5AE02" w14:textId="77777777" w:rsidTr="00131AE3">
        <w:tc>
          <w:tcPr>
            <w:tcW w:w="9493" w:type="dxa"/>
            <w:gridSpan w:val="3"/>
            <w:shd w:val="clear" w:color="auto" w:fill="auto"/>
            <w:tcMar>
              <w:left w:w="57" w:type="dxa"/>
              <w:right w:w="57" w:type="dxa"/>
            </w:tcMar>
            <w:vAlign w:val="center"/>
          </w:tcPr>
          <w:p w14:paraId="2258B35D" w14:textId="55227276"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 xml:space="preserve">Izvršiti pripremu </w:t>
            </w:r>
            <w:r w:rsidR="004D0E59">
              <w:rPr>
                <w:rFonts w:cstheme="minorHAnsi"/>
                <w:noProof/>
                <w:sz w:val="20"/>
                <w:szCs w:val="20"/>
              </w:rPr>
              <w:t xml:space="preserve">korijena </w:t>
            </w:r>
            <w:r w:rsidRPr="00E01B37">
              <w:rPr>
                <w:rFonts w:cstheme="minorHAnsi"/>
                <w:noProof/>
                <w:sz w:val="20"/>
                <w:szCs w:val="20"/>
              </w:rPr>
              <w:t>zavara za kontrolu koristeći alate za brušenje</w:t>
            </w:r>
          </w:p>
        </w:tc>
      </w:tr>
      <w:tr w:rsidR="00131AE3" w:rsidRPr="00E01B37" w14:paraId="70986103" w14:textId="77777777" w:rsidTr="00131AE3">
        <w:tc>
          <w:tcPr>
            <w:tcW w:w="9493" w:type="dxa"/>
            <w:gridSpan w:val="3"/>
            <w:shd w:val="clear" w:color="auto" w:fill="auto"/>
            <w:tcMar>
              <w:left w:w="57" w:type="dxa"/>
              <w:right w:w="57" w:type="dxa"/>
            </w:tcMar>
            <w:vAlign w:val="center"/>
          </w:tcPr>
          <w:p w14:paraId="6951578B" w14:textId="3E88BF29"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Analizirati učinjene pogreške</w:t>
            </w:r>
          </w:p>
        </w:tc>
      </w:tr>
      <w:tr w:rsidR="00131AE3" w:rsidRPr="00E01B37" w14:paraId="2F9F54FF" w14:textId="77777777" w:rsidTr="00131AE3">
        <w:tc>
          <w:tcPr>
            <w:tcW w:w="9493" w:type="dxa"/>
            <w:gridSpan w:val="3"/>
            <w:shd w:val="clear" w:color="auto" w:fill="auto"/>
            <w:tcMar>
              <w:left w:w="57" w:type="dxa"/>
              <w:right w:w="57" w:type="dxa"/>
            </w:tcMar>
            <w:vAlign w:val="center"/>
          </w:tcPr>
          <w:p w14:paraId="20CE910D" w14:textId="1872FE49"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Ispraviti pogreške</w:t>
            </w:r>
          </w:p>
        </w:tc>
      </w:tr>
      <w:tr w:rsidR="00131AE3" w:rsidRPr="00E01B37" w14:paraId="4300744B" w14:textId="77777777" w:rsidTr="00131AE3">
        <w:tc>
          <w:tcPr>
            <w:tcW w:w="9493" w:type="dxa"/>
            <w:gridSpan w:val="3"/>
            <w:shd w:val="clear" w:color="auto" w:fill="auto"/>
            <w:tcMar>
              <w:left w:w="57" w:type="dxa"/>
              <w:right w:w="57" w:type="dxa"/>
            </w:tcMar>
            <w:vAlign w:val="center"/>
          </w:tcPr>
          <w:p w14:paraId="0E8C9A19" w14:textId="5A80181E"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Održavati opremu za zavarivanje (gorionik, kab</w:t>
            </w:r>
            <w:r w:rsidR="004D0E59">
              <w:rPr>
                <w:rFonts w:cstheme="minorHAnsi"/>
                <w:noProof/>
                <w:sz w:val="20"/>
                <w:szCs w:val="20"/>
              </w:rPr>
              <w:t>e</w:t>
            </w:r>
            <w:r w:rsidRPr="00E01B37">
              <w:rPr>
                <w:rFonts w:cstheme="minorHAnsi"/>
                <w:noProof/>
                <w:sz w:val="20"/>
                <w:szCs w:val="20"/>
              </w:rPr>
              <w:t>li, itd.)</w:t>
            </w:r>
          </w:p>
        </w:tc>
      </w:tr>
      <w:tr w:rsidR="00131AE3" w:rsidRPr="00E01B37" w14:paraId="02D4F132" w14:textId="77777777" w:rsidTr="00D243CE">
        <w:trPr>
          <w:trHeight w:val="340"/>
        </w:trPr>
        <w:tc>
          <w:tcPr>
            <w:tcW w:w="9493" w:type="dxa"/>
            <w:gridSpan w:val="3"/>
            <w:shd w:val="clear" w:color="auto" w:fill="B4C6E7" w:themeFill="accent1" w:themeFillTint="66"/>
            <w:tcMar>
              <w:left w:w="57" w:type="dxa"/>
              <w:right w:w="57" w:type="dxa"/>
            </w:tcMar>
            <w:vAlign w:val="center"/>
          </w:tcPr>
          <w:p w14:paraId="037A3877"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Dominantan nastavni sustav i opis načina ostvarivanja SIU</w:t>
            </w:r>
          </w:p>
        </w:tc>
      </w:tr>
      <w:tr w:rsidR="00131AE3" w:rsidRPr="00E01B37" w14:paraId="5CC8AD10" w14:textId="77777777" w:rsidTr="00131AE3">
        <w:trPr>
          <w:trHeight w:val="572"/>
        </w:trPr>
        <w:tc>
          <w:tcPr>
            <w:tcW w:w="9493" w:type="dxa"/>
            <w:gridSpan w:val="3"/>
            <w:shd w:val="clear" w:color="auto" w:fill="auto"/>
            <w:tcMar>
              <w:left w:w="57" w:type="dxa"/>
              <w:right w:w="57" w:type="dxa"/>
            </w:tcMar>
          </w:tcPr>
          <w:p w14:paraId="3E35B4F9" w14:textId="74C1269F" w:rsidR="00131AE3" w:rsidRPr="00442A27" w:rsidRDefault="00131AE3" w:rsidP="004C4FF5">
            <w:pPr>
              <w:tabs>
                <w:tab w:val="left" w:pos="2820"/>
              </w:tabs>
              <w:spacing w:after="0"/>
              <w:jc w:val="both"/>
              <w:rPr>
                <w:rFonts w:asciiTheme="minorHAnsi" w:hAnsiTheme="minorHAnsi" w:cstheme="minorHAnsi"/>
                <w:bCs/>
                <w:strike/>
                <w:noProof/>
                <w:sz w:val="20"/>
                <w:szCs w:val="20"/>
                <w:lang w:val="hr-HR"/>
              </w:rPr>
            </w:pPr>
            <w:r w:rsidRPr="00E01B37">
              <w:rPr>
                <w:rFonts w:asciiTheme="minorHAnsi" w:hAnsiTheme="minorHAnsi" w:cstheme="minorHAnsi"/>
                <w:bCs/>
                <w:noProof/>
                <w:sz w:val="20"/>
                <w:szCs w:val="20"/>
                <w:lang w:val="hr-HR"/>
              </w:rPr>
              <w:t>Dominantan nastavni sustav je učenje temeljeno na radu u praktikumu zavarivanja i radioničkim uvjetima</w:t>
            </w:r>
            <w:r w:rsidR="00156E39" w:rsidRPr="00156E39">
              <w:rPr>
                <w:rFonts w:asciiTheme="minorHAnsi" w:hAnsiTheme="minorHAnsi" w:cstheme="minorHAnsi"/>
                <w:bCs/>
                <w:noProof/>
                <w:sz w:val="20"/>
                <w:szCs w:val="20"/>
                <w:lang w:val="hr-HR"/>
              </w:rPr>
              <w:t>.</w:t>
            </w:r>
          </w:p>
          <w:p w14:paraId="2D6C9BF0" w14:textId="67945CC4"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čelika sučeljenim spojem MAG </w:t>
            </w:r>
            <w:r w:rsidR="00762A52">
              <w:rPr>
                <w:rFonts w:asciiTheme="minorHAnsi" w:hAnsiTheme="minorHAnsi" w:cstheme="minorHAnsi"/>
                <w:bCs/>
                <w:noProof/>
                <w:sz w:val="20"/>
                <w:szCs w:val="20"/>
                <w:lang w:val="hr-HR"/>
              </w:rPr>
              <w:t xml:space="preserve">(135) </w:t>
            </w:r>
            <w:r w:rsidRPr="00E01B37">
              <w:rPr>
                <w:rFonts w:asciiTheme="minorHAnsi" w:hAnsiTheme="minorHAnsi" w:cstheme="minorHAnsi"/>
                <w:bCs/>
                <w:noProof/>
                <w:sz w:val="20"/>
                <w:szCs w:val="20"/>
                <w:lang w:val="hr-HR"/>
              </w:rPr>
              <w:t>postupkom.</w:t>
            </w:r>
          </w:p>
          <w:p w14:paraId="3AA70ABF" w14:textId="4436F9A5"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F656C7">
              <w:rPr>
                <w:rFonts w:asciiTheme="minorHAnsi" w:hAnsiTheme="minorHAnsi" w:cstheme="minorHAnsi"/>
                <w:bCs/>
                <w:noProof/>
                <w:sz w:val="20"/>
                <w:szCs w:val="20"/>
                <w:lang w:val="hr-HR"/>
              </w:rPr>
              <w:t>.</w:t>
            </w:r>
          </w:p>
          <w:p w14:paraId="355422F2" w14:textId="004D4F73"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Prilikom uvođenja u nove nastavne sadržaje polaznike se potiče na vježbanje i ponavljanje demonstriranih radnj</w:t>
            </w:r>
            <w:r w:rsidR="000B0A11">
              <w:rPr>
                <w:rFonts w:asciiTheme="minorHAnsi" w:hAnsiTheme="minorHAnsi" w:cstheme="minorHAnsi"/>
                <w:bCs/>
                <w:noProof/>
                <w:sz w:val="20"/>
                <w:szCs w:val="20"/>
                <w:lang w:val="hr-HR"/>
              </w:rPr>
              <w:t>i</w:t>
            </w:r>
            <w:r w:rsidRPr="00E01B3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7CD646B" w14:textId="77777777"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1D925A27" w14:textId="77777777"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Način ostvarivanja SIU je:</w:t>
            </w:r>
          </w:p>
          <w:p w14:paraId="1299589F" w14:textId="23F8035F" w:rsidR="00131AE3" w:rsidRPr="00FC33C9" w:rsidRDefault="00131AE3" w:rsidP="00FC33C9">
            <w:pPr>
              <w:pStyle w:val="ListParagraph"/>
              <w:numPr>
                <w:ilvl w:val="0"/>
                <w:numId w:val="31"/>
              </w:numPr>
              <w:tabs>
                <w:tab w:val="left" w:pos="2820"/>
              </w:tabs>
              <w:spacing w:after="0"/>
              <w:jc w:val="both"/>
              <w:rPr>
                <w:rFonts w:cstheme="minorHAnsi"/>
                <w:noProof/>
                <w:sz w:val="20"/>
                <w:szCs w:val="20"/>
              </w:rPr>
            </w:pPr>
            <w:r w:rsidRPr="00FC33C9">
              <w:rPr>
                <w:rFonts w:cstheme="minorHAnsi"/>
                <w:noProof/>
                <w:sz w:val="20"/>
                <w:szCs w:val="20"/>
              </w:rPr>
              <w:t>Rad na simulatoru zavarivanja, maksimalno 40%, prema Specifikaciji postupka zavarivanja (WPS) temeljenoj na zavarivanju spojeva definiranih u tablici 1 u privitku ovog programa</w:t>
            </w:r>
          </w:p>
          <w:p w14:paraId="18BB583D" w14:textId="08B1A639" w:rsidR="00C74525" w:rsidRPr="00FC33C9" w:rsidRDefault="00131AE3" w:rsidP="00FC33C9">
            <w:pPr>
              <w:pStyle w:val="ListParagraph"/>
              <w:numPr>
                <w:ilvl w:val="0"/>
                <w:numId w:val="31"/>
              </w:numPr>
              <w:tabs>
                <w:tab w:val="left" w:pos="2820"/>
              </w:tabs>
              <w:spacing w:after="0"/>
              <w:jc w:val="both"/>
              <w:rPr>
                <w:rFonts w:cstheme="minorHAnsi"/>
                <w:noProof/>
                <w:sz w:val="20"/>
                <w:szCs w:val="20"/>
              </w:rPr>
            </w:pPr>
            <w:r w:rsidRPr="00FC33C9">
              <w:rPr>
                <w:rFonts w:cstheme="minorHAnsi"/>
                <w:noProof/>
                <w:sz w:val="20"/>
                <w:szCs w:val="20"/>
              </w:rPr>
              <w:t xml:space="preserve">Rad na uređajima za zavarivanje MAG (135) postupkom, minimalno 60%,  prema Specifikaciji postupka zavarivanja (WPS) temeljenoj na zavarivanju spojeva definiranih u tablici koja je sastavni dio ovog programa.   </w:t>
            </w:r>
          </w:p>
          <w:p w14:paraId="1FE9860F" w14:textId="6F282BD0" w:rsidR="00131AE3"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noProof/>
                <w:sz w:val="20"/>
                <w:szCs w:val="20"/>
                <w:lang w:val="hr-HR"/>
              </w:rPr>
              <w:t>Ukoliko ustanova ne posjeduje simulator zavarivanja kompletna satnica izvodi se zavarivanjem u stvarnim uvjetima.</w:t>
            </w:r>
          </w:p>
        </w:tc>
      </w:tr>
      <w:tr w:rsidR="00131AE3" w:rsidRPr="00E01B37" w14:paraId="727D0454" w14:textId="77777777" w:rsidTr="0026592D">
        <w:tc>
          <w:tcPr>
            <w:tcW w:w="1838" w:type="dxa"/>
            <w:shd w:val="clear" w:color="auto" w:fill="B4C6E7" w:themeFill="accent1" w:themeFillTint="66"/>
            <w:tcMar>
              <w:left w:w="57" w:type="dxa"/>
              <w:right w:w="57" w:type="dxa"/>
            </w:tcMar>
            <w:vAlign w:val="center"/>
          </w:tcPr>
          <w:p w14:paraId="19A420D2"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88BE23E" w14:textId="078B04E0" w:rsidR="00131AE3" w:rsidRPr="00E01B37" w:rsidRDefault="00131AE3" w:rsidP="00131AE3">
            <w:pPr>
              <w:tabs>
                <w:tab w:val="left" w:pos="2820"/>
              </w:tabs>
              <w:spacing w:after="0"/>
              <w:rPr>
                <w:rFonts w:asciiTheme="minorHAnsi" w:hAnsiTheme="minorHAnsi" w:cstheme="minorHAnsi"/>
                <w:noProof/>
                <w:sz w:val="20"/>
                <w:szCs w:val="20"/>
              </w:rPr>
            </w:pPr>
            <w:bookmarkStart w:id="12" w:name="_Hlk118441090"/>
            <w:r w:rsidRPr="00E01B37">
              <w:rPr>
                <w:rFonts w:asciiTheme="minorHAnsi" w:hAnsiTheme="minorHAnsi" w:cstheme="minorHAnsi"/>
                <w:noProof/>
                <w:sz w:val="20"/>
                <w:szCs w:val="20"/>
              </w:rPr>
              <w:t>Tehnologija zavarivanja sučeljenih spojeva MAG (135) postupkom</w:t>
            </w:r>
          </w:p>
          <w:p w14:paraId="39734914"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Parametri zavarivanja</w:t>
            </w:r>
          </w:p>
          <w:p w14:paraId="16C754F7"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Specifikacija postupka zavarivanja (SPZ (WPS))</w:t>
            </w:r>
          </w:p>
          <w:p w14:paraId="78135341" w14:textId="6117ACEC" w:rsidR="00131AE3" w:rsidRPr="00E01B37" w:rsidRDefault="00131AE3" w:rsidP="00131AE3">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Priprema sučeljenih spojeva za zavarivanje</w:t>
            </w:r>
          </w:p>
          <w:p w14:paraId="186DE86A"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okoline za zavarivanje</w:t>
            </w:r>
          </w:p>
          <w:p w14:paraId="4B79F177"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Podešavanje parametara zavarivanja u skladu sa (SPZ (WPS))</w:t>
            </w:r>
          </w:p>
          <w:p w14:paraId="20313C99"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Postupanje s osnovnim, dodatnim i ostalim materijalma</w:t>
            </w:r>
          </w:p>
          <w:p w14:paraId="1BEE6F4F"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zavarivanja i predgrijavanje</w:t>
            </w:r>
          </w:p>
          <w:p w14:paraId="2530E63E" w14:textId="2D34E225" w:rsidR="00131AE3" w:rsidRPr="00E01B37" w:rsidRDefault="00131AE3" w:rsidP="00131AE3">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Tehnike rada na sučeljenim spojevima MAG (135) postupkom</w:t>
            </w:r>
          </w:p>
          <w:p w14:paraId="27F16359" w14:textId="4B339F6C"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Izvođenje postupka zavarivanja</w:t>
            </w:r>
            <w:bookmarkEnd w:id="12"/>
          </w:p>
        </w:tc>
      </w:tr>
      <w:tr w:rsidR="00131AE3" w:rsidRPr="00E01B37" w14:paraId="67F17356" w14:textId="77777777" w:rsidTr="0026592D">
        <w:trPr>
          <w:trHeight w:val="340"/>
        </w:trPr>
        <w:tc>
          <w:tcPr>
            <w:tcW w:w="9493" w:type="dxa"/>
            <w:gridSpan w:val="3"/>
            <w:shd w:val="clear" w:color="auto" w:fill="B4C6E7" w:themeFill="accent1" w:themeFillTint="66"/>
            <w:tcMar>
              <w:left w:w="57" w:type="dxa"/>
              <w:right w:w="57" w:type="dxa"/>
            </w:tcMar>
            <w:vAlign w:val="center"/>
          </w:tcPr>
          <w:p w14:paraId="411BF0CB" w14:textId="58B73651"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Načini i primjer vrjednovanja skupa ishoda učenja</w:t>
            </w:r>
          </w:p>
        </w:tc>
      </w:tr>
      <w:tr w:rsidR="00131AE3" w:rsidRPr="00E01B37" w14:paraId="37B47687" w14:textId="77777777" w:rsidTr="009E7F03">
        <w:trPr>
          <w:trHeight w:val="5514"/>
        </w:trPr>
        <w:tc>
          <w:tcPr>
            <w:tcW w:w="9493" w:type="dxa"/>
            <w:gridSpan w:val="3"/>
            <w:shd w:val="clear" w:color="auto" w:fill="auto"/>
            <w:tcMar>
              <w:left w:w="57" w:type="dxa"/>
              <w:right w:w="57" w:type="dxa"/>
            </w:tcMar>
          </w:tcPr>
          <w:p w14:paraId="34E2910B" w14:textId="566BADE7" w:rsidR="00131AE3" w:rsidRPr="00E01B37" w:rsidRDefault="00131AE3" w:rsidP="004C4FF5">
            <w:pPr>
              <w:tabs>
                <w:tab w:val="left" w:pos="2820"/>
              </w:tabs>
              <w:spacing w:after="0"/>
              <w:jc w:val="both"/>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762A52" w:rsidRPr="00762A52">
              <w:rPr>
                <w:rFonts w:asciiTheme="minorHAnsi" w:hAnsiTheme="minorHAnsi" w:cstheme="minorHAnsi"/>
                <w:noProof/>
                <w:sz w:val="20"/>
                <w:szCs w:val="20"/>
                <w:lang w:val="hr-HR"/>
              </w:rPr>
              <w:t xml:space="preserve">Nastavnik učenja temeljenog na radu i/ili mentor kod poslodavca </w:t>
            </w:r>
            <w:r w:rsidRPr="00E01B37">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762A52" w:rsidRPr="00762A52">
              <w:rPr>
                <w:rFonts w:asciiTheme="minorHAnsi" w:hAnsiTheme="minorHAnsi" w:cstheme="minorHAnsi"/>
                <w:noProof/>
                <w:sz w:val="20"/>
                <w:szCs w:val="20"/>
                <w:lang w:val="hr-HR"/>
              </w:rPr>
              <w:t>učenja temeljenog na radu i/ili mentor</w:t>
            </w:r>
            <w:r w:rsidR="00762A52">
              <w:rPr>
                <w:rFonts w:asciiTheme="minorHAnsi" w:hAnsiTheme="minorHAnsi" w:cstheme="minorHAnsi"/>
                <w:noProof/>
                <w:sz w:val="20"/>
                <w:szCs w:val="20"/>
                <w:lang w:val="hr-HR"/>
              </w:rPr>
              <w:t>om</w:t>
            </w:r>
            <w:r w:rsidR="00762A52" w:rsidRPr="00762A52">
              <w:rPr>
                <w:rFonts w:asciiTheme="minorHAnsi" w:hAnsiTheme="minorHAnsi" w:cstheme="minorHAnsi"/>
                <w:noProof/>
                <w:sz w:val="20"/>
                <w:szCs w:val="20"/>
                <w:lang w:val="hr-HR"/>
              </w:rPr>
              <w:t xml:space="preserve"> kod poslodavca</w:t>
            </w:r>
            <w:r w:rsidR="00762A52">
              <w:rPr>
                <w:rFonts w:asciiTheme="minorHAnsi" w:hAnsiTheme="minorHAnsi" w:cstheme="minorHAnsi"/>
                <w:noProof/>
                <w:sz w:val="20"/>
                <w:szCs w:val="20"/>
                <w:lang w:val="hr-HR"/>
              </w:rPr>
              <w:t>.</w:t>
            </w:r>
            <w:r w:rsidR="00762A52" w:rsidRPr="00762A52">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72E334ED" w14:textId="77777777" w:rsidR="00131AE3" w:rsidRPr="00E01B37" w:rsidRDefault="00131AE3" w:rsidP="004C4FF5">
            <w:pPr>
              <w:tabs>
                <w:tab w:val="left" w:pos="2820"/>
              </w:tabs>
              <w:spacing w:after="0"/>
              <w:jc w:val="both"/>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Vrjednovanje SIU vrši se na dva načina:</w:t>
            </w:r>
          </w:p>
          <w:p w14:paraId="11725173" w14:textId="4F2DD309" w:rsidR="00131AE3" w:rsidRPr="00A12D1F" w:rsidRDefault="00131AE3" w:rsidP="00A12D1F">
            <w:pPr>
              <w:pStyle w:val="ListParagraph"/>
              <w:numPr>
                <w:ilvl w:val="0"/>
                <w:numId w:val="40"/>
              </w:numPr>
              <w:tabs>
                <w:tab w:val="left" w:pos="2820"/>
              </w:tabs>
              <w:spacing w:after="0"/>
              <w:jc w:val="both"/>
              <w:rPr>
                <w:rFonts w:cstheme="minorHAnsi"/>
                <w:noProof/>
                <w:sz w:val="20"/>
                <w:szCs w:val="20"/>
              </w:rPr>
            </w:pPr>
            <w:r w:rsidRPr="00A12D1F">
              <w:rPr>
                <w:rFonts w:cstheme="minorHAnsi"/>
                <w:noProof/>
                <w:sz w:val="20"/>
                <w:szCs w:val="20"/>
              </w:rPr>
              <w:t>Na simulatoru zavarivanja strukovni učitelj određuje bodovni prag min</w:t>
            </w:r>
            <w:r w:rsidR="00F564B8" w:rsidRPr="00A12D1F">
              <w:rPr>
                <w:rFonts w:cstheme="minorHAnsi"/>
                <w:noProof/>
                <w:sz w:val="20"/>
                <w:szCs w:val="20"/>
              </w:rPr>
              <w:t>i</w:t>
            </w:r>
            <w:r w:rsidRPr="00A12D1F">
              <w:rPr>
                <w:rFonts w:cstheme="minorHAnsi"/>
                <w:noProof/>
                <w:sz w:val="20"/>
                <w:szCs w:val="20"/>
              </w:rPr>
              <w:t>malno 55%. Simulator vrjednuje bodovno, na taj način, sve tri razine ostvarivanja rezultata za:</w:t>
            </w:r>
          </w:p>
          <w:p w14:paraId="69AB6B3D" w14:textId="2D7218DA"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brzinu zavarivanja – razina 1</w:t>
            </w:r>
          </w:p>
          <w:p w14:paraId="703DE16B" w14:textId="0A02093A"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 xml:space="preserve">brzinu zavarivanja i odmak vrha elektrodne žice od radnog komada – razina 2 </w:t>
            </w:r>
          </w:p>
          <w:p w14:paraId="10FDB30B" w14:textId="3367613D"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brzinu zavarivanja, odmak vrha elektrodne žice od radnog komada i kut nagiba gorionika – razina 3</w:t>
            </w:r>
          </w:p>
          <w:p w14:paraId="6FCA797F" w14:textId="77777777" w:rsidR="00131AE3" w:rsidRPr="00E01B37" w:rsidRDefault="00131AE3" w:rsidP="004C4FF5">
            <w:pPr>
              <w:tabs>
                <w:tab w:val="left" w:pos="2820"/>
              </w:tabs>
              <w:spacing w:after="0"/>
              <w:jc w:val="both"/>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stvarno zavarivanje.</w:t>
            </w:r>
          </w:p>
          <w:p w14:paraId="45A3E86F" w14:textId="477E5772" w:rsidR="00131AE3" w:rsidRPr="00E01B37" w:rsidRDefault="00131AE3" w:rsidP="00A12D1F">
            <w:pPr>
              <w:pStyle w:val="ListParagraph"/>
              <w:numPr>
                <w:ilvl w:val="0"/>
                <w:numId w:val="40"/>
              </w:numPr>
              <w:tabs>
                <w:tab w:val="left" w:pos="2820"/>
              </w:tabs>
              <w:spacing w:after="0"/>
              <w:jc w:val="both"/>
              <w:rPr>
                <w:rFonts w:cstheme="minorHAnsi"/>
                <w:noProof/>
                <w:sz w:val="20"/>
                <w:szCs w:val="20"/>
              </w:rPr>
            </w:pPr>
            <w:r w:rsidRPr="00E01B37">
              <w:rPr>
                <w:rFonts w:cstheme="minorHAnsi"/>
                <w:noProof/>
                <w:sz w:val="20"/>
                <w:szCs w:val="20"/>
              </w:rPr>
              <w:t>Formativno vrjednovanje stvarnog zavarivanja sučeljenog spoja od čeličnih materijala MAG (135) postu</w:t>
            </w:r>
            <w:r w:rsidR="00A07983">
              <w:rPr>
                <w:rFonts w:cstheme="minorHAnsi"/>
                <w:noProof/>
                <w:sz w:val="20"/>
                <w:szCs w:val="20"/>
              </w:rPr>
              <w:t>p</w:t>
            </w:r>
            <w:r w:rsidRPr="00E01B37">
              <w:rPr>
                <w:rFonts w:cstheme="minorHAnsi"/>
                <w:noProof/>
                <w:sz w:val="20"/>
                <w:szCs w:val="20"/>
              </w:rPr>
              <w:t xml:space="preserve">kom vrši se temeljem kriterija ocjenjivanja iz tablice koja je sastavni dio ovog programa, te  zapažanja polaznikovih radnji i njegovog ponašanja u radnom okruženju. </w:t>
            </w:r>
          </w:p>
          <w:p w14:paraId="3C18C85C" w14:textId="77777777" w:rsidR="00131AE3" w:rsidRPr="00E01B37" w:rsidRDefault="00131AE3" w:rsidP="004C4FF5">
            <w:pPr>
              <w:tabs>
                <w:tab w:val="left" w:pos="2820"/>
              </w:tabs>
              <w:spacing w:after="0"/>
              <w:jc w:val="both"/>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Elementi koji su sastavni dio ove provjere stečenih znanja i vještina su:</w:t>
            </w:r>
          </w:p>
          <w:p w14:paraId="1DCB49B1" w14:textId="406164E2"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Razumijevanje i utvrđivanje sigurnosnih zahtjeva za elektrolučno zavarivanje</w:t>
            </w:r>
          </w:p>
          <w:p w14:paraId="1AD6BDBB" w14:textId="7A00A9D3"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Ispravna priprema okoline za zavarivanje</w:t>
            </w:r>
          </w:p>
          <w:p w14:paraId="3B396BC7" w14:textId="744F6646"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Identificiranje i osiguravanje ispravne funkcije i postavke parametara na opremi za zavarivanje</w:t>
            </w:r>
          </w:p>
          <w:p w14:paraId="24E877A7" w14:textId="781D4BF9"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Postupanje s osnovnim i potrošnim materijalom</w:t>
            </w:r>
          </w:p>
          <w:p w14:paraId="05430AA7" w14:textId="59EB29DC"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Postavljenje radnog komada u položaj zavarivanja, pripremu zavarivanja i predgrijavanje gdje je potrebno</w:t>
            </w:r>
          </w:p>
          <w:p w14:paraId="77FC58FE" w14:textId="1832AC31"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Kompetentno izvođenje zadatka MAG (135) postupkom zavarivanja</w:t>
            </w:r>
          </w:p>
          <w:p w14:paraId="26EF0E8C" w14:textId="2A6FC1D1"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Izvođenje zavarenih spojeva, u skladu s važećom Specifikacijom postupka zavarivanja</w:t>
            </w:r>
          </w:p>
          <w:p w14:paraId="3C0DD784" w14:textId="582177E9"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Vizualni pregled završenog zavara</w:t>
            </w:r>
          </w:p>
          <w:p w14:paraId="7A11C7CE" w14:textId="471F96C4"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Kompletiranje sve potrebne dokumentacije</w:t>
            </w:r>
          </w:p>
          <w:p w14:paraId="172B1669" w14:textId="4F7788E9"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Prikladno zbrinjavanje otpadnog materijala</w:t>
            </w:r>
          </w:p>
          <w:p w14:paraId="6B077543" w14:textId="317F83F1"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Dodatni čimbenici koje treba uzeti u obzir pri zavarivanju na otvorenom, ako je primjenjivo.</w:t>
            </w:r>
          </w:p>
          <w:p w14:paraId="182A713F" w14:textId="77777777" w:rsidR="00131AE3" w:rsidRPr="00E01B37" w:rsidRDefault="00131AE3" w:rsidP="004C4FF5">
            <w:pPr>
              <w:tabs>
                <w:tab w:val="left" w:pos="2820"/>
              </w:tabs>
              <w:spacing w:after="0"/>
              <w:jc w:val="both"/>
              <w:rPr>
                <w:rFonts w:asciiTheme="minorHAnsi" w:hAnsiTheme="minorHAnsi" w:cstheme="minorHAnsi"/>
                <w:b/>
                <w:noProof/>
                <w:sz w:val="20"/>
                <w:szCs w:val="20"/>
                <w:lang w:val="hr-HR"/>
              </w:rPr>
            </w:pPr>
          </w:p>
          <w:p w14:paraId="147F6CCD" w14:textId="3E583567" w:rsidR="00131AE3" w:rsidRPr="00E01B37" w:rsidRDefault="00762A52" w:rsidP="004C4FF5">
            <w:pPr>
              <w:tabs>
                <w:tab w:val="left" w:pos="2820"/>
              </w:tabs>
              <w:spacing w:after="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77DBBCD" w14:textId="77777777" w:rsidR="00131AE3" w:rsidRPr="00E01B37" w:rsidRDefault="00131AE3" w:rsidP="004C4FF5">
            <w:pPr>
              <w:tabs>
                <w:tab w:val="left" w:pos="2820"/>
              </w:tabs>
              <w:spacing w:after="0"/>
              <w:jc w:val="both"/>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12"/>
              <w:gridCol w:w="1923"/>
              <w:gridCol w:w="1744"/>
              <w:gridCol w:w="1421"/>
              <w:gridCol w:w="1542"/>
              <w:gridCol w:w="2130"/>
            </w:tblGrid>
            <w:tr w:rsidR="00131AE3" w:rsidRPr="00762A52" w14:paraId="13587762" w14:textId="77777777" w:rsidTr="0018032F">
              <w:trPr>
                <w:trHeight w:hRule="exact" w:val="831"/>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D9AA4AE" w14:textId="77777777" w:rsidR="00131AE3" w:rsidRPr="008C5B9F" w:rsidRDefault="00131AE3" w:rsidP="00A12D1F">
                  <w:pPr>
                    <w:spacing w:after="0" w:line="240" w:lineRule="auto"/>
                    <w:ind w:left="-25"/>
                    <w:jc w:val="center"/>
                    <w:rPr>
                      <w:rFonts w:asciiTheme="minorHAnsi" w:eastAsiaTheme="minorHAnsi" w:hAnsiTheme="minorHAnsi" w:cstheme="minorHAnsi"/>
                      <w:b/>
                      <w:color w:val="FFFFFF" w:themeColor="background1"/>
                      <w:sz w:val="20"/>
                      <w:szCs w:val="20"/>
                      <w:lang w:val="pl-PL" w:eastAsia="en-US"/>
                    </w:rPr>
                  </w:pPr>
                </w:p>
                <w:p w14:paraId="20AC6EC5" w14:textId="7DF7415D" w:rsidR="00131AE3" w:rsidRPr="00762A52" w:rsidRDefault="0018032F"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r>
                    <w:rPr>
                      <w:rFonts w:asciiTheme="minorHAnsi" w:eastAsiaTheme="minorHAnsi" w:hAnsiTheme="minorHAnsi" w:cstheme="minorHAnsi"/>
                      <w:b/>
                      <w:color w:val="FFFFFF" w:themeColor="background1"/>
                      <w:sz w:val="20"/>
                      <w:szCs w:val="20"/>
                      <w:lang w:val="en-US" w:eastAsia="en-US"/>
                    </w:rPr>
                    <w:t>Br</w:t>
                  </w:r>
                  <w:r w:rsidR="00131AE3" w:rsidRPr="00762A52">
                    <w:rPr>
                      <w:rFonts w:asciiTheme="minorHAnsi" w:eastAsiaTheme="minorHAnsi" w:hAnsiTheme="minorHAnsi" w:cstheme="minorHAnsi"/>
                      <w:b/>
                      <w:color w:val="FFFFFF" w:themeColor="background1"/>
                      <w:sz w:val="20"/>
                      <w:szCs w:val="20"/>
                      <w:lang w:val="en-US" w:eastAsia="en-US"/>
                    </w:rPr>
                    <w:t>.</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22240F4" w14:textId="03F57837" w:rsidR="00131AE3" w:rsidRPr="008C5B9F" w:rsidRDefault="00131AE3" w:rsidP="00A12D1F">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Zavarivanje čelika sučeljenim spojem MAG (135) postupkom</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7228BC2" w14:textId="7B00D25E"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Materijal</w:t>
                  </w:r>
                  <w:proofErr w:type="spellEnd"/>
                  <w:r w:rsidRPr="00762A52">
                    <w:rPr>
                      <w:rFonts w:asciiTheme="minorHAnsi" w:eastAsiaTheme="minorHAnsi" w:hAnsiTheme="minorHAnsi" w:cstheme="minorHAnsi"/>
                      <w:b/>
                      <w:color w:val="FFFFFF" w:themeColor="background1"/>
                      <w:sz w:val="20"/>
                      <w:szCs w:val="20"/>
                      <w:lang w:val="en-US" w:eastAsia="en-US"/>
                    </w:rPr>
                    <w:t xml:space="preserve"> </w:t>
                  </w:r>
                  <w:proofErr w:type="spellStart"/>
                  <w:r w:rsidRPr="00762A52">
                    <w:rPr>
                      <w:rFonts w:asciiTheme="minorHAnsi" w:eastAsiaTheme="minorHAnsi" w:hAnsiTheme="minorHAnsi" w:cstheme="minorHAnsi"/>
                      <w:b/>
                      <w:color w:val="FFFFFF" w:themeColor="background1"/>
                      <w:sz w:val="20"/>
                      <w:szCs w:val="20"/>
                      <w:lang w:val="en-US" w:eastAsia="en-US"/>
                    </w:rPr>
                    <w:t>grupe</w:t>
                  </w:r>
                  <w:proofErr w:type="spellEnd"/>
                  <w:r w:rsidRPr="00762A52">
                    <w:rPr>
                      <w:rFonts w:asciiTheme="minorHAnsi" w:eastAsiaTheme="minorHAnsi" w:hAnsiTheme="minorHAnsi" w:cstheme="minorHAnsi"/>
                      <w:b/>
                      <w:color w:val="FFFFFF" w:themeColor="background1"/>
                      <w:sz w:val="20"/>
                      <w:szCs w:val="20"/>
                      <w:lang w:val="en-US" w:eastAsia="en-US"/>
                    </w:rPr>
                    <w:t xml:space="preserve">   1, 2, 3, 11</w:t>
                  </w:r>
                  <w:r w:rsidR="0018032F">
                    <w:rPr>
                      <w:rFonts w:asciiTheme="minorHAnsi" w:eastAsiaTheme="minorHAnsi" w:hAnsiTheme="minorHAnsi" w:cstheme="minorHAnsi"/>
                      <w:b/>
                      <w:color w:val="FFFFFF" w:themeColor="background1"/>
                      <w:sz w:val="20"/>
                      <w:szCs w:val="20"/>
                      <w:lang w:val="en-US" w:eastAsia="en-US"/>
                    </w:rPr>
                    <w:t xml:space="preserve"> </w:t>
                  </w:r>
                  <w:r w:rsidRPr="00762A52">
                    <w:rPr>
                      <w:rFonts w:asciiTheme="minorHAnsi" w:eastAsiaTheme="minorHAnsi" w:hAnsiTheme="minorHAnsi" w:cstheme="minorHAnsi"/>
                      <w:b/>
                      <w:color w:val="FFFFFF" w:themeColor="background1"/>
                      <w:sz w:val="20"/>
                      <w:szCs w:val="20"/>
                      <w:lang w:val="en-US" w:eastAsia="en-US"/>
                    </w:rPr>
                    <w:t>HRN EN ISO /TR 15608</w:t>
                  </w:r>
                </w:p>
              </w:tc>
            </w:tr>
            <w:tr w:rsidR="00131AE3" w:rsidRPr="00762A52" w14:paraId="0FAABAAC" w14:textId="77777777" w:rsidTr="0018032F">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3E89F47" w14:textId="77777777" w:rsidR="00131AE3" w:rsidRPr="00762A52" w:rsidRDefault="00131AE3" w:rsidP="00A12D1F">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E3334DE"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Vrsta</w:t>
                  </w:r>
                  <w:proofErr w:type="spellEnd"/>
                  <w:r w:rsidRPr="00762A52">
                    <w:rPr>
                      <w:rFonts w:asciiTheme="minorHAnsi" w:eastAsiaTheme="minorHAnsi" w:hAnsiTheme="minorHAnsi" w:cstheme="minorHAnsi"/>
                      <w:b/>
                      <w:color w:val="FFFFFF" w:themeColor="background1"/>
                      <w:sz w:val="20"/>
                      <w:szCs w:val="20"/>
                      <w:lang w:val="en-US" w:eastAsia="en-US"/>
                    </w:rPr>
                    <w:t xml:space="preserve"> </w:t>
                  </w:r>
                  <w:proofErr w:type="spellStart"/>
                  <w:r w:rsidRPr="00762A52">
                    <w:rPr>
                      <w:rFonts w:asciiTheme="minorHAnsi" w:eastAsiaTheme="minorHAnsi" w:hAnsiTheme="minorHAnsi" w:cstheme="minorHAnsi"/>
                      <w:b/>
                      <w:color w:val="FFFFFF" w:themeColor="background1"/>
                      <w:sz w:val="20"/>
                      <w:szCs w:val="20"/>
                      <w:lang w:val="en-US" w:eastAsia="en-US"/>
                    </w:rPr>
                    <w:t>zavara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D800CD4"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Preporučena</w:t>
                  </w:r>
                  <w:proofErr w:type="spellEnd"/>
                  <w:r w:rsidRPr="00762A52">
                    <w:rPr>
                      <w:rFonts w:asciiTheme="minorHAnsi" w:eastAsiaTheme="minorHAnsi" w:hAnsiTheme="minorHAnsi" w:cstheme="minorHAnsi"/>
                      <w:b/>
                      <w:color w:val="FFFFFF" w:themeColor="background1"/>
                      <w:sz w:val="20"/>
                      <w:szCs w:val="20"/>
                      <w:lang w:val="en-US" w:eastAsia="en-US"/>
                    </w:rPr>
                    <w:t xml:space="preserve"> </w:t>
                  </w:r>
                  <w:proofErr w:type="spellStart"/>
                  <w:r w:rsidRPr="00762A52">
                    <w:rPr>
                      <w:rFonts w:asciiTheme="minorHAnsi" w:eastAsiaTheme="minorHAnsi" w:hAnsiTheme="minorHAnsi" w:cstheme="minorHAnsi"/>
                      <w:b/>
                      <w:color w:val="FFFFFF" w:themeColor="background1"/>
                      <w:sz w:val="20"/>
                      <w:szCs w:val="20"/>
                      <w:lang w:val="en-US" w:eastAsia="en-US"/>
                    </w:rPr>
                    <w:t>debljina</w:t>
                  </w:r>
                  <w:proofErr w:type="spellEnd"/>
                  <w:r w:rsidRPr="00762A52">
                    <w:rPr>
                      <w:rFonts w:asciiTheme="minorHAnsi" w:eastAsiaTheme="minorHAnsi" w:hAnsiTheme="minorHAnsi" w:cstheme="minorHAnsi"/>
                      <w:b/>
                      <w:color w:val="FFFFFF" w:themeColor="background1"/>
                      <w:sz w:val="20"/>
                      <w:szCs w:val="20"/>
                      <w:lang w:val="en-US" w:eastAsia="en-US"/>
                    </w:rPr>
                    <w:t xml:space="preserve">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478F53C"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Položaj</w:t>
                  </w:r>
                  <w:proofErr w:type="spellEnd"/>
                  <w:r w:rsidRPr="00762A52">
                    <w:rPr>
                      <w:rFonts w:asciiTheme="minorHAnsi" w:eastAsiaTheme="minorHAnsi" w:hAnsiTheme="minorHAnsi" w:cstheme="minorHAnsi"/>
                      <w:b/>
                      <w:color w:val="FFFFFF" w:themeColor="background1"/>
                      <w:sz w:val="20"/>
                      <w:szCs w:val="20"/>
                      <w:lang w:val="en-US" w:eastAsia="en-US"/>
                    </w:rPr>
                    <w:t xml:space="preserve"> </w:t>
                  </w:r>
                  <w:proofErr w:type="spellStart"/>
                  <w:r w:rsidRPr="00762A52">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F64DEEE"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Skica</w:t>
                  </w:r>
                  <w:proofErr w:type="spellEnd"/>
                </w:p>
              </w:tc>
              <w:tc>
                <w:tcPr>
                  <w:tcW w:w="1174"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BC92C07"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Opaska</w:t>
                  </w:r>
                  <w:proofErr w:type="spellEnd"/>
                </w:p>
              </w:tc>
            </w:tr>
            <w:tr w:rsidR="00131AE3" w:rsidRPr="00762A52" w14:paraId="5D84E35E" w14:textId="77777777" w:rsidTr="0018032F">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23C81FD1"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4F796BC4"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00282C0D"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202EAD24"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39B4FD52"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
              </w:tc>
              <w:tc>
                <w:tcPr>
                  <w:tcW w:w="1174" w:type="pct"/>
                  <w:tcBorders>
                    <w:top w:val="single" w:sz="12" w:space="0" w:color="auto"/>
                    <w:left w:val="single" w:sz="5" w:space="0" w:color="000000"/>
                    <w:bottom w:val="single" w:sz="4" w:space="0" w:color="auto"/>
                    <w:right w:val="single" w:sz="12" w:space="0" w:color="auto"/>
                  </w:tcBorders>
                  <w:vAlign w:val="center"/>
                </w:tcPr>
                <w:p w14:paraId="6F670056"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
              </w:tc>
            </w:tr>
            <w:tr w:rsidR="00131AE3" w:rsidRPr="00762A52" w14:paraId="09511277" w14:textId="77777777" w:rsidTr="0018032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E137E5D"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5CE3A13B"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23AD406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488CA5CE"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56C1A960"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6C2FBA74" wp14:editId="7E10F35E">
                        <wp:extent cx="927794" cy="602031"/>
                        <wp:effectExtent l="0" t="0" r="5715"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3749" cy="61238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5E8BA409"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2E20D725" w14:textId="7B118A4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p w14:paraId="3CEA732B"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135-D* za korijen zavara</w:t>
                  </w:r>
                </w:p>
              </w:tc>
            </w:tr>
            <w:tr w:rsidR="00131AE3" w:rsidRPr="00762A52" w14:paraId="4DD508B3" w14:textId="77777777" w:rsidTr="0018032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063E0A8B"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lastRenderedPageBreak/>
                    <w:t>3</w:t>
                  </w:r>
                </w:p>
              </w:tc>
              <w:tc>
                <w:tcPr>
                  <w:tcW w:w="1060" w:type="pct"/>
                  <w:tcBorders>
                    <w:top w:val="single" w:sz="4" w:space="0" w:color="auto"/>
                    <w:left w:val="single" w:sz="5" w:space="0" w:color="000000"/>
                    <w:bottom w:val="single" w:sz="4" w:space="0" w:color="auto"/>
                    <w:right w:val="single" w:sz="5" w:space="0" w:color="000000"/>
                  </w:tcBorders>
                  <w:vAlign w:val="center"/>
                </w:tcPr>
                <w:p w14:paraId="15272986"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1A70C7E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73B1DB0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PG</w:t>
                  </w:r>
                </w:p>
              </w:tc>
              <w:tc>
                <w:tcPr>
                  <w:tcW w:w="850" w:type="pct"/>
                  <w:tcBorders>
                    <w:top w:val="single" w:sz="4" w:space="0" w:color="auto"/>
                    <w:left w:val="single" w:sz="5" w:space="0" w:color="000000"/>
                    <w:bottom w:val="single" w:sz="4" w:space="0" w:color="auto"/>
                    <w:right w:val="single" w:sz="5" w:space="0" w:color="000000"/>
                  </w:tcBorders>
                  <w:vAlign w:val="center"/>
                </w:tcPr>
                <w:p w14:paraId="092CB440"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6B554778" wp14:editId="41A3BD35">
                        <wp:extent cx="599730" cy="593678"/>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4223" cy="61792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130BB5EC"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434EDAD4" w14:textId="6AF2BDC0"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p w14:paraId="432DC46B"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135-D za korijen zavara</w:t>
                  </w:r>
                </w:p>
              </w:tc>
            </w:tr>
            <w:tr w:rsidR="00131AE3" w:rsidRPr="00762A52" w14:paraId="45C27826" w14:textId="77777777" w:rsidTr="0018032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00BB8DFA"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4</w:t>
                  </w:r>
                </w:p>
              </w:tc>
              <w:tc>
                <w:tcPr>
                  <w:tcW w:w="1060" w:type="pct"/>
                  <w:tcBorders>
                    <w:top w:val="single" w:sz="4" w:space="0" w:color="auto"/>
                    <w:left w:val="single" w:sz="5" w:space="0" w:color="000000"/>
                    <w:bottom w:val="single" w:sz="4" w:space="0" w:color="auto"/>
                    <w:right w:val="single" w:sz="5" w:space="0" w:color="000000"/>
                  </w:tcBorders>
                  <w:vAlign w:val="center"/>
                </w:tcPr>
                <w:p w14:paraId="3642663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2C58473D"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4" w:space="0" w:color="auto"/>
                    <w:right w:val="single" w:sz="5" w:space="0" w:color="000000"/>
                  </w:tcBorders>
                  <w:vAlign w:val="center"/>
                </w:tcPr>
                <w:p w14:paraId="51B1CCBF"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2D089035"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419E6269" wp14:editId="74322CE9">
                        <wp:extent cx="839084" cy="544469"/>
                        <wp:effectExtent l="0" t="0" r="0" b="825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1410" cy="552467"/>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3C910C6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ss</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nb</w:t>
                  </w:r>
                  <w:proofErr w:type="spellEnd"/>
                </w:p>
                <w:p w14:paraId="2395D2BE"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 xml:space="preserve">Bez </w:t>
                  </w:r>
                  <w:proofErr w:type="spellStart"/>
                  <w:r w:rsidRPr="00762A52">
                    <w:rPr>
                      <w:rFonts w:asciiTheme="minorHAnsi" w:eastAsiaTheme="minorHAnsi" w:hAnsiTheme="minorHAnsi" w:cstheme="minorHAnsi"/>
                      <w:sz w:val="20"/>
                      <w:szCs w:val="20"/>
                      <w:lang w:val="en-US" w:eastAsia="en-US"/>
                    </w:rPr>
                    <w:t>podloge</w:t>
                  </w:r>
                  <w:proofErr w:type="spellEnd"/>
                </w:p>
              </w:tc>
            </w:tr>
            <w:tr w:rsidR="00131AE3" w:rsidRPr="00762A52" w14:paraId="2BCF0A7A" w14:textId="77777777" w:rsidTr="0018032F">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50881B53"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5</w:t>
                  </w:r>
                </w:p>
              </w:tc>
              <w:tc>
                <w:tcPr>
                  <w:tcW w:w="1060" w:type="pct"/>
                  <w:tcBorders>
                    <w:top w:val="single" w:sz="4" w:space="0" w:color="auto"/>
                    <w:left w:val="single" w:sz="5" w:space="0" w:color="000000"/>
                    <w:bottom w:val="single" w:sz="12" w:space="0" w:color="auto"/>
                    <w:right w:val="single" w:sz="5" w:space="0" w:color="000000"/>
                  </w:tcBorders>
                  <w:vAlign w:val="center"/>
                </w:tcPr>
                <w:p w14:paraId="108D30F9"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12" w:space="0" w:color="auto"/>
                    <w:right w:val="single" w:sz="5" w:space="0" w:color="000000"/>
                  </w:tcBorders>
                  <w:vAlign w:val="center"/>
                </w:tcPr>
                <w:p w14:paraId="139C7090"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12" w:space="0" w:color="auto"/>
                    <w:right w:val="single" w:sz="5" w:space="0" w:color="000000"/>
                  </w:tcBorders>
                  <w:vAlign w:val="center"/>
                </w:tcPr>
                <w:p w14:paraId="73970F50"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PC</w:t>
                  </w:r>
                </w:p>
              </w:tc>
              <w:tc>
                <w:tcPr>
                  <w:tcW w:w="850" w:type="pct"/>
                  <w:tcBorders>
                    <w:top w:val="single" w:sz="4" w:space="0" w:color="auto"/>
                    <w:left w:val="single" w:sz="5" w:space="0" w:color="000000"/>
                    <w:bottom w:val="single" w:sz="12" w:space="0" w:color="auto"/>
                    <w:right w:val="single" w:sz="5" w:space="0" w:color="000000"/>
                  </w:tcBorders>
                  <w:vAlign w:val="center"/>
                </w:tcPr>
                <w:p w14:paraId="05336973"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43F1CD85" wp14:editId="2E66504B">
                        <wp:extent cx="647899" cy="620208"/>
                        <wp:effectExtent l="0" t="0" r="0" b="889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174" w:type="pct"/>
                  <w:tcBorders>
                    <w:top w:val="single" w:sz="4" w:space="0" w:color="auto"/>
                    <w:left w:val="single" w:sz="5" w:space="0" w:color="000000"/>
                    <w:bottom w:val="single" w:sz="12" w:space="0" w:color="auto"/>
                    <w:right w:val="single" w:sz="12" w:space="0" w:color="auto"/>
                  </w:tcBorders>
                  <w:vAlign w:val="center"/>
                </w:tcPr>
                <w:p w14:paraId="20611E25"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48CE4237"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tc>
            </w:tr>
          </w:tbl>
          <w:p w14:paraId="40D1C3A3" w14:textId="77777777" w:rsidR="00131AE3" w:rsidRPr="00762A52" w:rsidRDefault="00131AE3" w:rsidP="004C4FF5">
            <w:pPr>
              <w:tabs>
                <w:tab w:val="left" w:pos="2820"/>
              </w:tabs>
              <w:spacing w:after="0"/>
              <w:jc w:val="both"/>
              <w:rPr>
                <w:rFonts w:asciiTheme="minorHAnsi" w:hAnsiTheme="minorHAnsi" w:cstheme="minorHAnsi"/>
                <w:noProof/>
                <w:sz w:val="20"/>
                <w:szCs w:val="20"/>
                <w:lang w:val="hr-HR"/>
              </w:rPr>
            </w:pPr>
            <w:r w:rsidRPr="00762A52">
              <w:rPr>
                <w:rFonts w:asciiTheme="minorHAnsi" w:hAnsiTheme="minorHAnsi" w:cstheme="minorHAnsi"/>
                <w:noProof/>
                <w:sz w:val="20"/>
                <w:szCs w:val="20"/>
                <w:lang w:val="hr-HR"/>
              </w:rPr>
              <w:t>* - 135-D – MAG 135 kratki luk</w:t>
            </w:r>
          </w:p>
          <w:p w14:paraId="4A4B0B79" w14:textId="77777777" w:rsidR="00131AE3" w:rsidRPr="00762A52" w:rsidRDefault="00131AE3" w:rsidP="004C4FF5">
            <w:pPr>
              <w:tabs>
                <w:tab w:val="left" w:pos="2820"/>
              </w:tabs>
              <w:spacing w:after="0"/>
              <w:jc w:val="both"/>
              <w:rPr>
                <w:rFonts w:asciiTheme="minorHAnsi" w:hAnsiTheme="minorHAnsi" w:cstheme="minorHAnsi"/>
                <w:noProof/>
                <w:sz w:val="20"/>
                <w:szCs w:val="20"/>
                <w:lang w:val="hr-HR"/>
              </w:rPr>
            </w:pPr>
          </w:p>
          <w:p w14:paraId="3C03F0D5"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r w:rsidRPr="00762A52">
              <w:rPr>
                <w:rFonts w:asciiTheme="minorHAnsi" w:eastAsiaTheme="minorHAnsi" w:hAnsiTheme="minorHAnsi" w:cstheme="minorHAnsi"/>
                <w:b/>
                <w:sz w:val="20"/>
                <w:szCs w:val="20"/>
                <w:lang w:val="hr-HR" w:eastAsia="en-US"/>
              </w:rPr>
              <w:t>Vježbe 2. dio</w:t>
            </w:r>
          </w:p>
          <w:tbl>
            <w:tblPr>
              <w:tblW w:w="9125" w:type="dxa"/>
              <w:jc w:val="center"/>
              <w:tblLayout w:type="fixed"/>
              <w:tblCellMar>
                <w:left w:w="0" w:type="dxa"/>
                <w:right w:w="0" w:type="dxa"/>
              </w:tblCellMar>
              <w:tblLook w:val="0000" w:firstRow="0" w:lastRow="0" w:firstColumn="0" w:lastColumn="0" w:noHBand="0" w:noVBand="0"/>
            </w:tblPr>
            <w:tblGrid>
              <w:gridCol w:w="319"/>
              <w:gridCol w:w="1920"/>
              <w:gridCol w:w="1743"/>
              <w:gridCol w:w="1420"/>
              <w:gridCol w:w="1540"/>
              <w:gridCol w:w="2183"/>
            </w:tblGrid>
            <w:tr w:rsidR="00131AE3" w:rsidRPr="00762A52" w14:paraId="7EC0314E" w14:textId="77777777" w:rsidTr="009E7F03">
              <w:trPr>
                <w:trHeight w:hRule="exact" w:val="567"/>
                <w:jc w:val="center"/>
              </w:trPr>
              <w:tc>
                <w:tcPr>
                  <w:tcW w:w="175"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E3AE6FA" w14:textId="77777777" w:rsidR="00131AE3" w:rsidRPr="00762A52" w:rsidRDefault="00131AE3" w:rsidP="0018032F">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34BC0F97" w14:textId="4AB451D6"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Br.</w:t>
                  </w:r>
                </w:p>
              </w:tc>
              <w:tc>
                <w:tcPr>
                  <w:tcW w:w="362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DAED69E" w14:textId="02B45031" w:rsidR="00131AE3" w:rsidRPr="008C5B9F" w:rsidRDefault="00131AE3" w:rsidP="0018032F">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Zavarivanje čelika sučeljenim spojem MAG (135) postupkom</w:t>
                  </w:r>
                </w:p>
              </w:tc>
              <w:tc>
                <w:tcPr>
                  <w:tcW w:w="119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76C3F2C" w14:textId="0ADEC7A0"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Materijal</w:t>
                  </w:r>
                  <w:proofErr w:type="spellEnd"/>
                  <w:r w:rsidRPr="00762A52">
                    <w:rPr>
                      <w:rFonts w:asciiTheme="minorHAnsi" w:eastAsiaTheme="minorHAnsi" w:hAnsiTheme="minorHAnsi" w:cstheme="minorHAnsi"/>
                      <w:b/>
                      <w:color w:val="FFFFFF" w:themeColor="background1"/>
                      <w:sz w:val="20"/>
                      <w:szCs w:val="20"/>
                      <w:lang w:val="en-US" w:eastAsia="en-US"/>
                    </w:rPr>
                    <w:t xml:space="preserve"> </w:t>
                  </w:r>
                  <w:proofErr w:type="spellStart"/>
                  <w:r w:rsidRPr="00762A52">
                    <w:rPr>
                      <w:rFonts w:asciiTheme="minorHAnsi" w:eastAsiaTheme="minorHAnsi" w:hAnsiTheme="minorHAnsi" w:cstheme="minorHAnsi"/>
                      <w:b/>
                      <w:color w:val="FFFFFF" w:themeColor="background1"/>
                      <w:sz w:val="20"/>
                      <w:szCs w:val="20"/>
                      <w:lang w:val="en-US" w:eastAsia="en-US"/>
                    </w:rPr>
                    <w:t>grupe</w:t>
                  </w:r>
                  <w:proofErr w:type="spellEnd"/>
                  <w:r w:rsidRPr="00762A52">
                    <w:rPr>
                      <w:rFonts w:asciiTheme="minorHAnsi" w:eastAsiaTheme="minorHAnsi" w:hAnsiTheme="minorHAnsi" w:cstheme="minorHAnsi"/>
                      <w:b/>
                      <w:color w:val="FFFFFF" w:themeColor="background1"/>
                      <w:sz w:val="20"/>
                      <w:szCs w:val="20"/>
                      <w:lang w:val="en-US" w:eastAsia="en-US"/>
                    </w:rPr>
                    <w:t xml:space="preserve">   1, 2, 3, 11</w:t>
                  </w:r>
                  <w:r w:rsidR="0018032F">
                    <w:rPr>
                      <w:rFonts w:asciiTheme="minorHAnsi" w:eastAsiaTheme="minorHAnsi" w:hAnsiTheme="minorHAnsi" w:cstheme="minorHAnsi"/>
                      <w:b/>
                      <w:color w:val="FFFFFF" w:themeColor="background1"/>
                      <w:sz w:val="20"/>
                      <w:szCs w:val="20"/>
                      <w:lang w:val="en-US" w:eastAsia="en-US"/>
                    </w:rPr>
                    <w:t xml:space="preserve"> </w:t>
                  </w:r>
                  <w:r w:rsidRPr="00762A52">
                    <w:rPr>
                      <w:rFonts w:asciiTheme="minorHAnsi" w:eastAsiaTheme="minorHAnsi" w:hAnsiTheme="minorHAnsi" w:cstheme="minorHAnsi"/>
                      <w:b/>
                      <w:color w:val="FFFFFF" w:themeColor="background1"/>
                      <w:sz w:val="20"/>
                      <w:szCs w:val="20"/>
                      <w:lang w:val="en-US" w:eastAsia="en-US"/>
                    </w:rPr>
                    <w:t>HRN EN ISO /TR 15608</w:t>
                  </w:r>
                </w:p>
              </w:tc>
            </w:tr>
            <w:tr w:rsidR="00131AE3" w:rsidRPr="00762A52" w14:paraId="535E122A" w14:textId="77777777" w:rsidTr="009E7F03">
              <w:trPr>
                <w:trHeight w:hRule="exact" w:val="724"/>
                <w:jc w:val="center"/>
              </w:trPr>
              <w:tc>
                <w:tcPr>
                  <w:tcW w:w="175"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2E3071A0" w14:textId="77777777" w:rsidR="00131AE3" w:rsidRPr="00762A52" w:rsidRDefault="00131AE3" w:rsidP="0018032F">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383DD5F"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Vrsta</w:t>
                  </w:r>
                  <w:proofErr w:type="spellEnd"/>
                  <w:r w:rsidRPr="00762A52">
                    <w:rPr>
                      <w:rFonts w:asciiTheme="minorHAnsi" w:eastAsiaTheme="minorHAnsi" w:hAnsiTheme="minorHAnsi" w:cstheme="minorHAnsi"/>
                      <w:b/>
                      <w:color w:val="FFFFFF" w:themeColor="background1"/>
                      <w:sz w:val="20"/>
                      <w:szCs w:val="20"/>
                      <w:lang w:val="en-US" w:eastAsia="en-US"/>
                    </w:rPr>
                    <w:t xml:space="preserve"> </w:t>
                  </w:r>
                  <w:proofErr w:type="spellStart"/>
                  <w:r w:rsidRPr="00762A52">
                    <w:rPr>
                      <w:rFonts w:asciiTheme="minorHAnsi" w:eastAsiaTheme="minorHAnsi" w:hAnsiTheme="minorHAnsi" w:cstheme="minorHAnsi"/>
                      <w:b/>
                      <w:color w:val="FFFFFF" w:themeColor="background1"/>
                      <w:sz w:val="20"/>
                      <w:szCs w:val="20"/>
                      <w:lang w:val="en-US" w:eastAsia="en-US"/>
                    </w:rPr>
                    <w:t>spoja</w:t>
                  </w:r>
                  <w:proofErr w:type="spellEnd"/>
                </w:p>
              </w:tc>
              <w:tc>
                <w:tcPr>
                  <w:tcW w:w="95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4D03B9C"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Preporučena</w:t>
                  </w:r>
                  <w:proofErr w:type="spellEnd"/>
                  <w:r w:rsidRPr="00762A52">
                    <w:rPr>
                      <w:rFonts w:asciiTheme="minorHAnsi" w:eastAsiaTheme="minorHAnsi" w:hAnsiTheme="minorHAnsi" w:cstheme="minorHAnsi"/>
                      <w:b/>
                      <w:color w:val="FFFFFF" w:themeColor="background1"/>
                      <w:sz w:val="20"/>
                      <w:szCs w:val="20"/>
                      <w:lang w:val="en-US" w:eastAsia="en-US"/>
                    </w:rPr>
                    <w:t xml:space="preserve"> </w:t>
                  </w:r>
                  <w:proofErr w:type="spellStart"/>
                  <w:r w:rsidRPr="00762A52">
                    <w:rPr>
                      <w:rFonts w:asciiTheme="minorHAnsi" w:eastAsiaTheme="minorHAnsi" w:hAnsiTheme="minorHAnsi" w:cstheme="minorHAnsi"/>
                      <w:b/>
                      <w:color w:val="FFFFFF" w:themeColor="background1"/>
                      <w:sz w:val="20"/>
                      <w:szCs w:val="20"/>
                      <w:lang w:val="en-US" w:eastAsia="en-US"/>
                    </w:rPr>
                    <w:t>debljina</w:t>
                  </w:r>
                  <w:proofErr w:type="spellEnd"/>
                  <w:r w:rsidRPr="00762A52">
                    <w:rPr>
                      <w:rFonts w:asciiTheme="minorHAnsi" w:eastAsiaTheme="minorHAnsi" w:hAnsiTheme="minorHAnsi" w:cstheme="minorHAnsi"/>
                      <w:b/>
                      <w:color w:val="FFFFFF" w:themeColor="background1"/>
                      <w:sz w:val="20"/>
                      <w:szCs w:val="20"/>
                      <w:lang w:val="en-US" w:eastAsia="en-US"/>
                    </w:rPr>
                    <w:t xml:space="preserve"> lima [mm]</w:t>
                  </w:r>
                </w:p>
              </w:tc>
              <w:tc>
                <w:tcPr>
                  <w:tcW w:w="77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8BAF0F"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Položaj</w:t>
                  </w:r>
                  <w:proofErr w:type="spellEnd"/>
                  <w:r w:rsidRPr="00762A52">
                    <w:rPr>
                      <w:rFonts w:asciiTheme="minorHAnsi" w:eastAsiaTheme="minorHAnsi" w:hAnsiTheme="minorHAnsi" w:cstheme="minorHAnsi"/>
                      <w:b/>
                      <w:color w:val="FFFFFF" w:themeColor="background1"/>
                      <w:sz w:val="20"/>
                      <w:szCs w:val="20"/>
                      <w:lang w:val="en-US" w:eastAsia="en-US"/>
                    </w:rPr>
                    <w:t xml:space="preserve"> </w:t>
                  </w:r>
                  <w:proofErr w:type="spellStart"/>
                  <w:r w:rsidRPr="00762A52">
                    <w:rPr>
                      <w:rFonts w:asciiTheme="minorHAnsi" w:eastAsiaTheme="minorHAnsi" w:hAnsiTheme="minorHAnsi" w:cstheme="minorHAnsi"/>
                      <w:b/>
                      <w:color w:val="FFFFFF" w:themeColor="background1"/>
                      <w:sz w:val="20"/>
                      <w:szCs w:val="20"/>
                      <w:lang w:val="en-US" w:eastAsia="en-US"/>
                    </w:rPr>
                    <w:t>zavarivanja</w:t>
                  </w:r>
                  <w:proofErr w:type="spellEnd"/>
                </w:p>
              </w:tc>
              <w:tc>
                <w:tcPr>
                  <w:tcW w:w="84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C78EB2"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Skica</w:t>
                  </w:r>
                  <w:proofErr w:type="spellEnd"/>
                </w:p>
              </w:tc>
              <w:tc>
                <w:tcPr>
                  <w:tcW w:w="1197"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22B9F7A4"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762A52">
                    <w:rPr>
                      <w:rFonts w:asciiTheme="minorHAnsi" w:eastAsiaTheme="minorHAnsi" w:hAnsiTheme="minorHAnsi" w:cstheme="minorHAnsi"/>
                      <w:b/>
                      <w:color w:val="FFFFFF" w:themeColor="background1"/>
                      <w:sz w:val="20"/>
                      <w:szCs w:val="20"/>
                      <w:lang w:val="en-US" w:eastAsia="en-US"/>
                    </w:rPr>
                    <w:t>Opaska</w:t>
                  </w:r>
                  <w:proofErr w:type="spellEnd"/>
                </w:p>
              </w:tc>
            </w:tr>
            <w:tr w:rsidR="00131AE3" w:rsidRPr="00762A52" w14:paraId="0272E507" w14:textId="77777777" w:rsidTr="009E7F03">
              <w:trPr>
                <w:trHeight w:hRule="exact" w:val="998"/>
                <w:jc w:val="center"/>
              </w:trPr>
              <w:tc>
                <w:tcPr>
                  <w:tcW w:w="175" w:type="pct"/>
                  <w:tcBorders>
                    <w:top w:val="single" w:sz="12" w:space="0" w:color="auto"/>
                    <w:left w:val="single" w:sz="12" w:space="0" w:color="auto"/>
                    <w:bottom w:val="single" w:sz="4" w:space="0" w:color="auto"/>
                    <w:right w:val="single" w:sz="5" w:space="0" w:color="000000"/>
                  </w:tcBorders>
                  <w:vAlign w:val="center"/>
                </w:tcPr>
                <w:p w14:paraId="5AEBA8F4"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1</w:t>
                  </w:r>
                </w:p>
              </w:tc>
              <w:tc>
                <w:tcPr>
                  <w:tcW w:w="1052" w:type="pct"/>
                  <w:tcBorders>
                    <w:top w:val="single" w:sz="12" w:space="0" w:color="auto"/>
                    <w:left w:val="single" w:sz="5" w:space="0" w:color="000000"/>
                    <w:bottom w:val="single" w:sz="4" w:space="0" w:color="auto"/>
                    <w:right w:val="single" w:sz="5" w:space="0" w:color="000000"/>
                  </w:tcBorders>
                  <w:vAlign w:val="center"/>
                </w:tcPr>
                <w:p w14:paraId="1DBD6E5C"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Uvod</w:t>
                  </w:r>
                  <w:proofErr w:type="spellEnd"/>
                </w:p>
              </w:tc>
              <w:tc>
                <w:tcPr>
                  <w:tcW w:w="955" w:type="pct"/>
                  <w:tcBorders>
                    <w:top w:val="single" w:sz="12" w:space="0" w:color="auto"/>
                    <w:left w:val="single" w:sz="5" w:space="0" w:color="000000"/>
                    <w:bottom w:val="single" w:sz="4" w:space="0" w:color="auto"/>
                    <w:right w:val="single" w:sz="5" w:space="0" w:color="000000"/>
                  </w:tcBorders>
                  <w:vAlign w:val="center"/>
                </w:tcPr>
                <w:p w14:paraId="073F9179"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12" w:space="0" w:color="auto"/>
                    <w:left w:val="single" w:sz="5" w:space="0" w:color="000000"/>
                    <w:bottom w:val="single" w:sz="4" w:space="0" w:color="auto"/>
                    <w:right w:val="single" w:sz="5" w:space="0" w:color="000000"/>
                  </w:tcBorders>
                  <w:vAlign w:val="center"/>
                </w:tcPr>
                <w:p w14:paraId="2CBC7E77"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844" w:type="pct"/>
                  <w:tcBorders>
                    <w:top w:val="single" w:sz="12" w:space="0" w:color="auto"/>
                    <w:left w:val="single" w:sz="5" w:space="0" w:color="000000"/>
                    <w:bottom w:val="single" w:sz="4" w:space="0" w:color="auto"/>
                    <w:right w:val="single" w:sz="5" w:space="0" w:color="000000"/>
                  </w:tcBorders>
                  <w:vAlign w:val="center"/>
                </w:tcPr>
                <w:p w14:paraId="564C54D9"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1197" w:type="pct"/>
                  <w:tcBorders>
                    <w:top w:val="single" w:sz="12" w:space="0" w:color="auto"/>
                    <w:left w:val="single" w:sz="5" w:space="0" w:color="000000"/>
                    <w:bottom w:val="single" w:sz="4" w:space="0" w:color="auto"/>
                    <w:right w:val="single" w:sz="12" w:space="0" w:color="auto"/>
                  </w:tcBorders>
                  <w:vAlign w:val="center"/>
                </w:tcPr>
                <w:p w14:paraId="495FFCD2"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r>
            <w:tr w:rsidR="00131AE3" w:rsidRPr="00762A52" w14:paraId="71BEC157" w14:textId="77777777" w:rsidTr="009E7F03">
              <w:trPr>
                <w:trHeight w:hRule="exact" w:val="998"/>
                <w:jc w:val="center"/>
              </w:trPr>
              <w:tc>
                <w:tcPr>
                  <w:tcW w:w="175" w:type="pct"/>
                  <w:tcBorders>
                    <w:top w:val="single" w:sz="4" w:space="0" w:color="auto"/>
                    <w:left w:val="single" w:sz="12" w:space="0" w:color="auto"/>
                    <w:bottom w:val="single" w:sz="4" w:space="0" w:color="auto"/>
                    <w:right w:val="single" w:sz="5" w:space="0" w:color="000000"/>
                  </w:tcBorders>
                  <w:vAlign w:val="center"/>
                </w:tcPr>
                <w:p w14:paraId="0CC8DDC4"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2</w:t>
                  </w:r>
                </w:p>
              </w:tc>
              <w:tc>
                <w:tcPr>
                  <w:tcW w:w="1052" w:type="pct"/>
                  <w:tcBorders>
                    <w:top w:val="single" w:sz="4" w:space="0" w:color="auto"/>
                    <w:left w:val="single" w:sz="5" w:space="0" w:color="000000"/>
                    <w:bottom w:val="single" w:sz="4" w:space="0" w:color="auto"/>
                    <w:right w:val="single" w:sz="5" w:space="0" w:color="000000"/>
                  </w:tcBorders>
                  <w:vAlign w:val="center"/>
                </w:tcPr>
                <w:p w14:paraId="10F05FB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955" w:type="pct"/>
                  <w:tcBorders>
                    <w:top w:val="single" w:sz="4" w:space="0" w:color="auto"/>
                    <w:left w:val="single" w:sz="5" w:space="0" w:color="000000"/>
                    <w:bottom w:val="single" w:sz="4" w:space="0" w:color="auto"/>
                    <w:right w:val="single" w:sz="5" w:space="0" w:color="000000"/>
                  </w:tcBorders>
                  <w:vAlign w:val="center"/>
                </w:tcPr>
                <w:p w14:paraId="709543E4"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778" w:type="pct"/>
                  <w:tcBorders>
                    <w:top w:val="single" w:sz="4" w:space="0" w:color="auto"/>
                    <w:left w:val="single" w:sz="5" w:space="0" w:color="000000"/>
                    <w:bottom w:val="single" w:sz="4" w:space="0" w:color="auto"/>
                    <w:right w:val="single" w:sz="5" w:space="0" w:color="000000"/>
                  </w:tcBorders>
                  <w:vAlign w:val="center"/>
                </w:tcPr>
                <w:p w14:paraId="295A70E9"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PE</w:t>
                  </w:r>
                </w:p>
              </w:tc>
              <w:tc>
                <w:tcPr>
                  <w:tcW w:w="844" w:type="pct"/>
                  <w:tcBorders>
                    <w:top w:val="single" w:sz="4" w:space="0" w:color="auto"/>
                    <w:left w:val="single" w:sz="5" w:space="0" w:color="000000"/>
                    <w:bottom w:val="single" w:sz="4" w:space="0" w:color="auto"/>
                    <w:right w:val="single" w:sz="5" w:space="0" w:color="000000"/>
                  </w:tcBorders>
                  <w:vAlign w:val="center"/>
                </w:tcPr>
                <w:p w14:paraId="0DAA6C3F"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26231315" wp14:editId="2A9FCB32">
                        <wp:extent cx="948853" cy="615696"/>
                        <wp:effectExtent l="0" t="0" r="381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0800000">
                                  <a:off x="0" y="0"/>
                                  <a:ext cx="961629" cy="623986"/>
                                </a:xfrm>
                                <a:prstGeom prst="rect">
                                  <a:avLst/>
                                </a:prstGeom>
                                <a:noFill/>
                                <a:ln>
                                  <a:noFill/>
                                </a:ln>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5E0758F1"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5AEC0E42" w14:textId="5A752C49"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p w14:paraId="2CEBEBB8"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135-D* za korijen zavara</w:t>
                  </w:r>
                </w:p>
              </w:tc>
            </w:tr>
            <w:tr w:rsidR="00131AE3" w:rsidRPr="00762A52" w14:paraId="3EEDD4B3" w14:textId="77777777" w:rsidTr="009E7F03">
              <w:trPr>
                <w:trHeight w:hRule="exact" w:val="998"/>
                <w:jc w:val="center"/>
              </w:trPr>
              <w:tc>
                <w:tcPr>
                  <w:tcW w:w="175" w:type="pct"/>
                  <w:tcBorders>
                    <w:top w:val="single" w:sz="4" w:space="0" w:color="auto"/>
                    <w:left w:val="single" w:sz="12" w:space="0" w:color="auto"/>
                    <w:bottom w:val="single" w:sz="4" w:space="0" w:color="auto"/>
                    <w:right w:val="single" w:sz="5" w:space="0" w:color="000000"/>
                  </w:tcBorders>
                  <w:vAlign w:val="center"/>
                </w:tcPr>
                <w:p w14:paraId="3E0C1C18"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3</w:t>
                  </w:r>
                </w:p>
              </w:tc>
              <w:tc>
                <w:tcPr>
                  <w:tcW w:w="1052" w:type="pct"/>
                  <w:tcBorders>
                    <w:top w:val="single" w:sz="4" w:space="0" w:color="auto"/>
                    <w:left w:val="single" w:sz="5" w:space="0" w:color="000000"/>
                    <w:bottom w:val="single" w:sz="4" w:space="0" w:color="auto"/>
                    <w:right w:val="single" w:sz="5" w:space="0" w:color="000000"/>
                  </w:tcBorders>
                  <w:vAlign w:val="center"/>
                </w:tcPr>
                <w:p w14:paraId="719E975D"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955" w:type="pct"/>
                  <w:tcBorders>
                    <w:top w:val="single" w:sz="4" w:space="0" w:color="auto"/>
                    <w:left w:val="single" w:sz="5" w:space="0" w:color="000000"/>
                    <w:bottom w:val="single" w:sz="4" w:space="0" w:color="auto"/>
                    <w:right w:val="single" w:sz="5" w:space="0" w:color="000000"/>
                  </w:tcBorders>
                  <w:vAlign w:val="center"/>
                </w:tcPr>
                <w:p w14:paraId="6C21B209"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5 - 10</w:t>
                  </w:r>
                </w:p>
                <w:p w14:paraId="63B7E8CC"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4" w:space="0" w:color="auto"/>
                    <w:left w:val="single" w:sz="5" w:space="0" w:color="000000"/>
                    <w:bottom w:val="single" w:sz="4" w:space="0" w:color="auto"/>
                    <w:right w:val="single" w:sz="5" w:space="0" w:color="000000"/>
                  </w:tcBorders>
                  <w:vAlign w:val="center"/>
                </w:tcPr>
                <w:p w14:paraId="216AB8BF"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PF</w:t>
                  </w:r>
                </w:p>
              </w:tc>
              <w:tc>
                <w:tcPr>
                  <w:tcW w:w="844" w:type="pct"/>
                  <w:tcBorders>
                    <w:top w:val="single" w:sz="4" w:space="0" w:color="auto"/>
                    <w:left w:val="single" w:sz="5" w:space="0" w:color="000000"/>
                    <w:bottom w:val="single" w:sz="4" w:space="0" w:color="auto"/>
                    <w:right w:val="single" w:sz="5" w:space="0" w:color="000000"/>
                  </w:tcBorders>
                  <w:vAlign w:val="center"/>
                </w:tcPr>
                <w:p w14:paraId="163E3AAD"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4F430A57" wp14:editId="59F088E4">
                        <wp:extent cx="611561" cy="605390"/>
                        <wp:effectExtent l="0" t="0" r="0" b="444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9838" cy="623483"/>
                                </a:xfrm>
                                <a:prstGeom prst="rect">
                                  <a:avLst/>
                                </a:prstGeom>
                                <a:noFill/>
                                <a:ln>
                                  <a:noFill/>
                                </a:ln>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6C5DB6A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ss</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nb</w:t>
                  </w:r>
                  <w:proofErr w:type="spellEnd"/>
                </w:p>
                <w:p w14:paraId="6235A452"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 xml:space="preserve">Bez </w:t>
                  </w:r>
                  <w:proofErr w:type="spellStart"/>
                  <w:r w:rsidRPr="00762A52">
                    <w:rPr>
                      <w:rFonts w:asciiTheme="minorHAnsi" w:eastAsiaTheme="minorHAnsi" w:hAnsiTheme="minorHAnsi" w:cstheme="minorHAnsi"/>
                      <w:sz w:val="20"/>
                      <w:szCs w:val="20"/>
                      <w:lang w:val="en-US" w:eastAsia="en-US"/>
                    </w:rPr>
                    <w:t>podloge</w:t>
                  </w:r>
                  <w:proofErr w:type="spellEnd"/>
                </w:p>
              </w:tc>
            </w:tr>
            <w:tr w:rsidR="00131AE3" w:rsidRPr="00762A52" w14:paraId="5740623C" w14:textId="77777777" w:rsidTr="009E7F03">
              <w:trPr>
                <w:trHeight w:hRule="exact" w:val="998"/>
                <w:jc w:val="center"/>
              </w:trPr>
              <w:tc>
                <w:tcPr>
                  <w:tcW w:w="175" w:type="pct"/>
                  <w:tcBorders>
                    <w:top w:val="single" w:sz="4" w:space="0" w:color="auto"/>
                    <w:left w:val="single" w:sz="12" w:space="0" w:color="auto"/>
                    <w:bottom w:val="single" w:sz="4" w:space="0" w:color="auto"/>
                    <w:right w:val="single" w:sz="5" w:space="0" w:color="000000"/>
                  </w:tcBorders>
                  <w:vAlign w:val="center"/>
                </w:tcPr>
                <w:p w14:paraId="4505BAF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5</w:t>
                  </w:r>
                </w:p>
              </w:tc>
              <w:tc>
                <w:tcPr>
                  <w:tcW w:w="1052" w:type="pct"/>
                  <w:tcBorders>
                    <w:top w:val="single" w:sz="4" w:space="0" w:color="auto"/>
                    <w:left w:val="single" w:sz="5" w:space="0" w:color="000000"/>
                    <w:bottom w:val="single" w:sz="4" w:space="0" w:color="auto"/>
                    <w:right w:val="single" w:sz="5" w:space="0" w:color="000000"/>
                  </w:tcBorders>
                  <w:vAlign w:val="center"/>
                </w:tcPr>
                <w:p w14:paraId="07E314DD"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Jednostruko zakošeni sučeljeni zavar, T-spoj</w:t>
                  </w:r>
                </w:p>
              </w:tc>
              <w:tc>
                <w:tcPr>
                  <w:tcW w:w="955" w:type="pct"/>
                  <w:tcBorders>
                    <w:top w:val="single" w:sz="4" w:space="0" w:color="auto"/>
                    <w:left w:val="single" w:sz="5" w:space="0" w:color="000000"/>
                    <w:bottom w:val="single" w:sz="4" w:space="0" w:color="auto"/>
                    <w:right w:val="single" w:sz="5" w:space="0" w:color="000000"/>
                  </w:tcBorders>
                  <w:vAlign w:val="center"/>
                </w:tcPr>
                <w:p w14:paraId="2DA4286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5 - 10</w:t>
                  </w:r>
                </w:p>
                <w:p w14:paraId="0DAF6B50"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4" w:space="0" w:color="auto"/>
                    <w:left w:val="single" w:sz="5" w:space="0" w:color="000000"/>
                    <w:bottom w:val="single" w:sz="4" w:space="0" w:color="auto"/>
                    <w:right w:val="single" w:sz="5" w:space="0" w:color="000000"/>
                  </w:tcBorders>
                  <w:vAlign w:val="center"/>
                </w:tcPr>
                <w:p w14:paraId="1DB498C2"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PB</w:t>
                  </w:r>
                </w:p>
              </w:tc>
              <w:tc>
                <w:tcPr>
                  <w:tcW w:w="844" w:type="pct"/>
                  <w:tcBorders>
                    <w:top w:val="single" w:sz="4" w:space="0" w:color="auto"/>
                    <w:left w:val="single" w:sz="5" w:space="0" w:color="000000"/>
                    <w:bottom w:val="single" w:sz="4" w:space="0" w:color="auto"/>
                    <w:right w:val="single" w:sz="5" w:space="0" w:color="000000"/>
                  </w:tcBorders>
                  <w:vAlign w:val="center"/>
                </w:tcPr>
                <w:p w14:paraId="345502E6"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7BC07222" wp14:editId="20E7845B">
                        <wp:extent cx="700089" cy="544091"/>
                        <wp:effectExtent l="0" t="0" r="5080" b="8890"/>
                        <wp:docPr id="3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3C5D02C7"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r>
            <w:tr w:rsidR="00131AE3" w:rsidRPr="00762A52" w14:paraId="55720220" w14:textId="77777777" w:rsidTr="009E7F03">
              <w:trPr>
                <w:trHeight w:hRule="exact" w:val="998"/>
                <w:jc w:val="center"/>
              </w:trPr>
              <w:tc>
                <w:tcPr>
                  <w:tcW w:w="175" w:type="pct"/>
                  <w:tcBorders>
                    <w:top w:val="single" w:sz="4" w:space="0" w:color="auto"/>
                    <w:left w:val="single" w:sz="12" w:space="0" w:color="auto"/>
                    <w:bottom w:val="single" w:sz="4" w:space="0" w:color="auto"/>
                    <w:right w:val="single" w:sz="5" w:space="0" w:color="000000"/>
                  </w:tcBorders>
                  <w:vAlign w:val="center"/>
                </w:tcPr>
                <w:p w14:paraId="5C057EBF"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6</w:t>
                  </w:r>
                </w:p>
              </w:tc>
              <w:tc>
                <w:tcPr>
                  <w:tcW w:w="1052" w:type="pct"/>
                  <w:tcBorders>
                    <w:top w:val="single" w:sz="4" w:space="0" w:color="auto"/>
                    <w:left w:val="single" w:sz="5" w:space="0" w:color="000000"/>
                    <w:bottom w:val="single" w:sz="4" w:space="0" w:color="auto"/>
                    <w:right w:val="single" w:sz="5" w:space="0" w:color="000000"/>
                  </w:tcBorders>
                  <w:vAlign w:val="center"/>
                </w:tcPr>
                <w:p w14:paraId="59DC5541"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Jednostruko zakošeni sučeljeni zavar, T-spoj</w:t>
                  </w:r>
                </w:p>
              </w:tc>
              <w:tc>
                <w:tcPr>
                  <w:tcW w:w="955" w:type="pct"/>
                  <w:tcBorders>
                    <w:top w:val="single" w:sz="4" w:space="0" w:color="auto"/>
                    <w:left w:val="single" w:sz="5" w:space="0" w:color="000000"/>
                    <w:bottom w:val="single" w:sz="4" w:space="0" w:color="auto"/>
                    <w:right w:val="single" w:sz="5" w:space="0" w:color="000000"/>
                  </w:tcBorders>
                  <w:vAlign w:val="center"/>
                </w:tcPr>
                <w:p w14:paraId="74BF7FB8"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5 - 10</w:t>
                  </w:r>
                </w:p>
                <w:p w14:paraId="71939F44"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4" w:space="0" w:color="auto"/>
                    <w:left w:val="single" w:sz="5" w:space="0" w:color="000000"/>
                    <w:bottom w:val="single" w:sz="4" w:space="0" w:color="auto"/>
                    <w:right w:val="single" w:sz="5" w:space="0" w:color="000000"/>
                  </w:tcBorders>
                  <w:vAlign w:val="center"/>
                </w:tcPr>
                <w:p w14:paraId="4751E36C"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PD</w:t>
                  </w:r>
                </w:p>
              </w:tc>
              <w:tc>
                <w:tcPr>
                  <w:tcW w:w="844" w:type="pct"/>
                  <w:tcBorders>
                    <w:top w:val="single" w:sz="4" w:space="0" w:color="auto"/>
                    <w:left w:val="single" w:sz="5" w:space="0" w:color="000000"/>
                    <w:bottom w:val="single" w:sz="4" w:space="0" w:color="auto"/>
                    <w:right w:val="single" w:sz="5" w:space="0" w:color="000000"/>
                  </w:tcBorders>
                  <w:vAlign w:val="center"/>
                </w:tcPr>
                <w:p w14:paraId="2B8E797B" w14:textId="77777777" w:rsidR="00131AE3" w:rsidRPr="00762A52" w:rsidRDefault="00131AE3" w:rsidP="0018032F">
                  <w:pPr>
                    <w:spacing w:after="0" w:line="240" w:lineRule="auto"/>
                    <w:jc w:val="center"/>
                    <w:rPr>
                      <w:rFonts w:asciiTheme="minorHAnsi" w:eastAsiaTheme="minorHAnsi" w:hAnsiTheme="minorHAnsi" w:cstheme="minorHAnsi"/>
                      <w:noProof/>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6CCD503A" wp14:editId="1B8BB19D">
                        <wp:extent cx="892708" cy="501911"/>
                        <wp:effectExtent l="0" t="0" r="3175"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4876" cy="508752"/>
                                </a:xfrm>
                                <a:prstGeom prst="rect">
                                  <a:avLst/>
                                </a:prstGeom>
                                <a:noFill/>
                                <a:ln>
                                  <a:noFill/>
                                </a:ln>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13D735F5"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ss</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nb</w:t>
                  </w:r>
                  <w:proofErr w:type="spellEnd"/>
                </w:p>
                <w:p w14:paraId="423DBC6A"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 xml:space="preserve">Bez </w:t>
                  </w:r>
                  <w:proofErr w:type="spellStart"/>
                  <w:r w:rsidRPr="00762A52">
                    <w:rPr>
                      <w:rFonts w:asciiTheme="minorHAnsi" w:eastAsiaTheme="minorHAnsi" w:hAnsiTheme="minorHAnsi" w:cstheme="minorHAnsi"/>
                      <w:sz w:val="20"/>
                      <w:szCs w:val="20"/>
                      <w:lang w:val="en-US" w:eastAsia="en-US"/>
                    </w:rPr>
                    <w:t>podloge</w:t>
                  </w:r>
                  <w:proofErr w:type="spellEnd"/>
                </w:p>
              </w:tc>
            </w:tr>
            <w:tr w:rsidR="00131AE3" w:rsidRPr="00762A52" w14:paraId="6E8310FE" w14:textId="77777777" w:rsidTr="009E7F03">
              <w:trPr>
                <w:trHeight w:hRule="exact" w:val="998"/>
                <w:jc w:val="center"/>
              </w:trPr>
              <w:tc>
                <w:tcPr>
                  <w:tcW w:w="175" w:type="pct"/>
                  <w:tcBorders>
                    <w:top w:val="single" w:sz="4" w:space="0" w:color="auto"/>
                    <w:left w:val="single" w:sz="12" w:space="0" w:color="auto"/>
                    <w:bottom w:val="single" w:sz="12" w:space="0" w:color="auto"/>
                    <w:right w:val="single" w:sz="5" w:space="0" w:color="000000"/>
                  </w:tcBorders>
                  <w:vAlign w:val="center"/>
                </w:tcPr>
                <w:p w14:paraId="11C87ABE"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7</w:t>
                  </w:r>
                </w:p>
              </w:tc>
              <w:tc>
                <w:tcPr>
                  <w:tcW w:w="1052" w:type="pct"/>
                  <w:tcBorders>
                    <w:top w:val="single" w:sz="4" w:space="0" w:color="auto"/>
                    <w:left w:val="single" w:sz="5" w:space="0" w:color="000000"/>
                    <w:bottom w:val="single" w:sz="12" w:space="0" w:color="auto"/>
                    <w:right w:val="single" w:sz="5" w:space="0" w:color="000000"/>
                  </w:tcBorders>
                  <w:vAlign w:val="center"/>
                </w:tcPr>
                <w:p w14:paraId="53197AD4"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Jednostruko zakošeni sučeljeni zavar, T-spoj</w:t>
                  </w:r>
                </w:p>
              </w:tc>
              <w:tc>
                <w:tcPr>
                  <w:tcW w:w="955" w:type="pct"/>
                  <w:tcBorders>
                    <w:top w:val="single" w:sz="4" w:space="0" w:color="auto"/>
                    <w:left w:val="single" w:sz="5" w:space="0" w:color="000000"/>
                    <w:bottom w:val="single" w:sz="12" w:space="0" w:color="auto"/>
                    <w:right w:val="single" w:sz="5" w:space="0" w:color="000000"/>
                  </w:tcBorders>
                  <w:vAlign w:val="center"/>
                </w:tcPr>
                <w:p w14:paraId="1389EC83"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5 - 10</w:t>
                  </w:r>
                </w:p>
                <w:p w14:paraId="2D431ABC"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4" w:space="0" w:color="auto"/>
                    <w:left w:val="single" w:sz="5" w:space="0" w:color="000000"/>
                    <w:bottom w:val="single" w:sz="12" w:space="0" w:color="auto"/>
                    <w:right w:val="single" w:sz="5" w:space="0" w:color="000000"/>
                  </w:tcBorders>
                  <w:vAlign w:val="center"/>
                </w:tcPr>
                <w:p w14:paraId="02655A2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PF</w:t>
                  </w:r>
                </w:p>
              </w:tc>
              <w:tc>
                <w:tcPr>
                  <w:tcW w:w="844" w:type="pct"/>
                  <w:tcBorders>
                    <w:top w:val="single" w:sz="4" w:space="0" w:color="auto"/>
                    <w:left w:val="single" w:sz="5" w:space="0" w:color="000000"/>
                    <w:bottom w:val="single" w:sz="12" w:space="0" w:color="auto"/>
                    <w:right w:val="single" w:sz="5" w:space="0" w:color="000000"/>
                  </w:tcBorders>
                  <w:vAlign w:val="center"/>
                </w:tcPr>
                <w:p w14:paraId="0540DC1F" w14:textId="77777777" w:rsidR="00131AE3" w:rsidRPr="00762A52" w:rsidRDefault="00131AE3" w:rsidP="0018032F">
                  <w:pPr>
                    <w:spacing w:after="0" w:line="240" w:lineRule="auto"/>
                    <w:jc w:val="center"/>
                    <w:rPr>
                      <w:rFonts w:asciiTheme="minorHAnsi" w:eastAsiaTheme="minorHAnsi" w:hAnsiTheme="minorHAnsi" w:cstheme="minorHAnsi"/>
                      <w:noProof/>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5929A747" wp14:editId="2E03476E">
                        <wp:extent cx="893928" cy="497944"/>
                        <wp:effectExtent l="0" t="0" r="1905"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8367" cy="511557"/>
                                </a:xfrm>
                                <a:prstGeom prst="rect">
                                  <a:avLst/>
                                </a:prstGeom>
                                <a:noFill/>
                                <a:ln>
                                  <a:noFill/>
                                </a:ln>
                              </pic:spPr>
                            </pic:pic>
                          </a:graphicData>
                        </a:graphic>
                      </wp:inline>
                    </w:drawing>
                  </w:r>
                </w:p>
              </w:tc>
              <w:tc>
                <w:tcPr>
                  <w:tcW w:w="1197" w:type="pct"/>
                  <w:tcBorders>
                    <w:top w:val="single" w:sz="4" w:space="0" w:color="auto"/>
                    <w:left w:val="single" w:sz="5" w:space="0" w:color="000000"/>
                    <w:bottom w:val="single" w:sz="12" w:space="0" w:color="auto"/>
                    <w:right w:val="single" w:sz="12" w:space="0" w:color="auto"/>
                  </w:tcBorders>
                  <w:vAlign w:val="center"/>
                </w:tcPr>
                <w:p w14:paraId="24494318"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299FB22C"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tc>
            </w:tr>
          </w:tbl>
          <w:p w14:paraId="5373D42F" w14:textId="557E0660" w:rsidR="009D6902" w:rsidRPr="008B7E04" w:rsidRDefault="00131AE3" w:rsidP="008B7E04">
            <w:pPr>
              <w:jc w:val="both"/>
              <w:rPr>
                <w:rFonts w:asciiTheme="minorHAnsi" w:hAnsiTheme="minorHAnsi" w:cstheme="minorHAnsi"/>
                <w:sz w:val="20"/>
                <w:szCs w:val="20"/>
              </w:rPr>
            </w:pPr>
            <w:r w:rsidRPr="00762A52">
              <w:rPr>
                <w:rFonts w:asciiTheme="minorHAnsi" w:hAnsiTheme="minorHAnsi" w:cstheme="minorHAnsi"/>
                <w:sz w:val="20"/>
                <w:szCs w:val="20"/>
              </w:rPr>
              <w:t>* - 135-D – MAG 135 kratki luk</w:t>
            </w:r>
          </w:p>
          <w:p w14:paraId="22D0C95C" w14:textId="3EBF7EE4"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r w:rsidRPr="00762A52">
              <w:rPr>
                <w:rFonts w:asciiTheme="minorHAnsi" w:eastAsiaTheme="minorHAnsi" w:hAnsiTheme="minorHAnsi" w:cstheme="minorHAnsi"/>
                <w:b/>
                <w:sz w:val="20"/>
                <w:szCs w:val="20"/>
                <w:lang w:val="hr-HR" w:eastAsia="en-US"/>
              </w:rPr>
              <w:t>Formativna procjena</w:t>
            </w:r>
          </w:p>
          <w:p w14:paraId="3EC98F16"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r w:rsidRPr="00762A52">
              <w:rPr>
                <w:rFonts w:asciiTheme="minorHAnsi" w:eastAsiaTheme="minorHAnsi" w:hAnsiTheme="minorHAnsi" w:cstheme="minorHAnsi"/>
                <w:b/>
                <w:sz w:val="20"/>
                <w:szCs w:val="20"/>
                <w:lang w:val="hr-HR" w:eastAsia="en-US"/>
              </w:rPr>
              <w:t>Formativna procjena za vježbe 1</w:t>
            </w:r>
          </w:p>
          <w:p w14:paraId="55830F77"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131AE3" w:rsidRPr="00762A52" w14:paraId="1AA198C8" w14:textId="77777777" w:rsidTr="009E7F03">
              <w:trPr>
                <w:trHeight w:val="510"/>
                <w:jc w:val="center"/>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FF52538" w14:textId="77777777" w:rsidR="00131AE3" w:rsidRPr="008C5B9F" w:rsidRDefault="00131AE3" w:rsidP="009E7F03">
                  <w:pPr>
                    <w:spacing w:after="0" w:line="240" w:lineRule="auto"/>
                    <w:jc w:val="center"/>
                    <w:rPr>
                      <w:rFonts w:asciiTheme="minorHAnsi" w:hAnsiTheme="minorHAnsi" w:cstheme="minorHAnsi"/>
                      <w:b/>
                      <w:bCs/>
                      <w:color w:val="FFFFFF" w:themeColor="background1"/>
                      <w:sz w:val="20"/>
                      <w:szCs w:val="20"/>
                      <w:lang w:val="pl-PL"/>
                    </w:rPr>
                  </w:pPr>
                  <w:r w:rsidRPr="008C5B9F">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131AE3" w:rsidRPr="00762A52" w14:paraId="44010ACD" w14:textId="77777777" w:rsidTr="009E7F03">
              <w:trPr>
                <w:trHeight w:val="296"/>
                <w:jc w:val="center"/>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446EF66A"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F01E77"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proofErr w:type="spellStart"/>
                  <w:r w:rsidRPr="00762A52">
                    <w:rPr>
                      <w:rFonts w:asciiTheme="minorHAnsi" w:hAnsiTheme="minorHAnsi" w:cstheme="minorHAnsi"/>
                      <w:b/>
                      <w:color w:val="FFFFFF" w:themeColor="background1"/>
                      <w:sz w:val="20"/>
                      <w:szCs w:val="20"/>
                      <w:lang w:val="en-US"/>
                    </w:rPr>
                    <w:t>Vrsta</w:t>
                  </w:r>
                  <w:proofErr w:type="spellEnd"/>
                  <w:r w:rsidRPr="00762A52">
                    <w:rPr>
                      <w:rFonts w:asciiTheme="minorHAnsi" w:hAnsiTheme="minorHAnsi" w:cstheme="minorHAnsi"/>
                      <w:b/>
                      <w:color w:val="FFFFFF" w:themeColor="background1"/>
                      <w:sz w:val="20"/>
                      <w:szCs w:val="20"/>
                      <w:lang w:val="en-US"/>
                    </w:rPr>
                    <w:t xml:space="preserve"> </w:t>
                  </w:r>
                  <w:proofErr w:type="spellStart"/>
                  <w:r w:rsidRPr="00762A52">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9CDB2E4" w14:textId="77777777" w:rsidR="00131AE3" w:rsidRPr="008C5B9F" w:rsidRDefault="00131AE3" w:rsidP="009E7F03">
                  <w:pPr>
                    <w:spacing w:after="0" w:line="240" w:lineRule="auto"/>
                    <w:jc w:val="center"/>
                    <w:rPr>
                      <w:rFonts w:asciiTheme="minorHAnsi" w:hAnsiTheme="minorHAnsi" w:cstheme="minorHAnsi"/>
                      <w:b/>
                      <w:color w:val="FFFFFF" w:themeColor="background1"/>
                      <w:sz w:val="20"/>
                      <w:szCs w:val="20"/>
                      <w:lang w:val="pl-PL"/>
                    </w:rPr>
                  </w:pPr>
                  <w:r w:rsidRPr="008C5B9F">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354B1D1"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proofErr w:type="spellStart"/>
                  <w:r w:rsidRPr="00762A52">
                    <w:rPr>
                      <w:rFonts w:asciiTheme="minorHAnsi" w:hAnsiTheme="minorHAnsi" w:cstheme="minorHAnsi"/>
                      <w:b/>
                      <w:color w:val="FFFFFF" w:themeColor="background1"/>
                      <w:sz w:val="20"/>
                      <w:szCs w:val="20"/>
                      <w:lang w:val="en-US"/>
                    </w:rPr>
                    <w:t>Položaj</w:t>
                  </w:r>
                  <w:proofErr w:type="spellEnd"/>
                  <w:r w:rsidRPr="00762A52">
                    <w:rPr>
                      <w:rFonts w:asciiTheme="minorHAnsi" w:hAnsiTheme="minorHAnsi" w:cstheme="minorHAnsi"/>
                      <w:b/>
                      <w:color w:val="FFFFFF" w:themeColor="background1"/>
                      <w:sz w:val="20"/>
                      <w:szCs w:val="20"/>
                      <w:lang w:val="en-US"/>
                    </w:rPr>
                    <w:t xml:space="preserve"> </w:t>
                  </w:r>
                  <w:proofErr w:type="spellStart"/>
                  <w:r w:rsidRPr="00762A52">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336625D"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proofErr w:type="spellStart"/>
                  <w:r w:rsidRPr="00762A52">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8684F8B"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proofErr w:type="spellStart"/>
                  <w:r w:rsidRPr="00762A52">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4C06574"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 xml:space="preserve">Standard / </w:t>
                  </w:r>
                  <w:proofErr w:type="spellStart"/>
                  <w:r w:rsidRPr="00762A52">
                    <w:rPr>
                      <w:rFonts w:asciiTheme="minorHAnsi" w:hAnsiTheme="minorHAnsi" w:cstheme="minorHAnsi"/>
                      <w:b/>
                      <w:color w:val="FFFFFF" w:themeColor="background1"/>
                      <w:sz w:val="20"/>
                      <w:szCs w:val="20"/>
                      <w:lang w:val="en-US"/>
                    </w:rPr>
                    <w:t>klasa</w:t>
                  </w:r>
                  <w:proofErr w:type="spellEnd"/>
                  <w:r w:rsidRPr="00762A52">
                    <w:rPr>
                      <w:rFonts w:asciiTheme="minorHAnsi" w:hAnsiTheme="minorHAnsi" w:cstheme="minorHAnsi"/>
                      <w:b/>
                      <w:color w:val="FFFFFF" w:themeColor="background1"/>
                      <w:sz w:val="20"/>
                      <w:szCs w:val="20"/>
                      <w:lang w:val="en-US"/>
                    </w:rPr>
                    <w:t xml:space="preserve"> </w:t>
                  </w:r>
                  <w:proofErr w:type="spellStart"/>
                  <w:r w:rsidRPr="00762A52">
                    <w:rPr>
                      <w:rFonts w:asciiTheme="minorHAnsi" w:hAnsiTheme="minorHAnsi" w:cstheme="minorHAnsi"/>
                      <w:b/>
                      <w:color w:val="FFFFFF" w:themeColor="background1"/>
                      <w:sz w:val="20"/>
                      <w:szCs w:val="20"/>
                      <w:lang w:val="en-US"/>
                    </w:rPr>
                    <w:t>zavara</w:t>
                  </w:r>
                  <w:proofErr w:type="spellEnd"/>
                </w:p>
              </w:tc>
            </w:tr>
            <w:tr w:rsidR="00131AE3" w:rsidRPr="00762A52" w14:paraId="7B6908CD" w14:textId="77777777" w:rsidTr="009E7F03">
              <w:trPr>
                <w:trHeight w:val="998"/>
                <w:jc w:val="center"/>
              </w:trPr>
              <w:tc>
                <w:tcPr>
                  <w:tcW w:w="785" w:type="dxa"/>
                  <w:tcBorders>
                    <w:left w:val="single" w:sz="12" w:space="0" w:color="auto"/>
                  </w:tcBorders>
                  <w:vAlign w:val="center"/>
                </w:tcPr>
                <w:p w14:paraId="77083761"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lastRenderedPageBreak/>
                    <w:t>1</w:t>
                  </w:r>
                </w:p>
              </w:tc>
              <w:tc>
                <w:tcPr>
                  <w:tcW w:w="1396" w:type="dxa"/>
                  <w:vAlign w:val="center"/>
                </w:tcPr>
                <w:p w14:paraId="11418D6F" w14:textId="71F7F502"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1589" w:type="dxa"/>
                  <w:vAlign w:val="center"/>
                </w:tcPr>
                <w:p w14:paraId="1ADBA548"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1194" w:type="dxa"/>
                  <w:vAlign w:val="center"/>
                </w:tcPr>
                <w:p w14:paraId="77607958"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PC</w:t>
                  </w:r>
                </w:p>
              </w:tc>
              <w:tc>
                <w:tcPr>
                  <w:tcW w:w="1653" w:type="dxa"/>
                  <w:vAlign w:val="center"/>
                </w:tcPr>
                <w:p w14:paraId="4B1C1C08" w14:textId="77777777" w:rsidR="00131AE3" w:rsidRPr="00762A52" w:rsidRDefault="00131AE3" w:rsidP="009E7F03">
                  <w:pPr>
                    <w:spacing w:after="0" w:line="240" w:lineRule="auto"/>
                    <w:jc w:val="center"/>
                    <w:rPr>
                      <w:rFonts w:asciiTheme="minorHAnsi" w:eastAsiaTheme="minorHAnsi" w:hAnsiTheme="minorHAnsi" w:cstheme="minorHAnsi"/>
                      <w:noProof/>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4ED80B5F" wp14:editId="51390F22">
                        <wp:extent cx="647899" cy="620208"/>
                        <wp:effectExtent l="0" t="0" r="0" b="889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323" w:type="dxa"/>
                  <w:vAlign w:val="center"/>
                </w:tcPr>
                <w:p w14:paraId="106C2A83" w14:textId="77777777" w:rsidR="00131AE3" w:rsidRPr="008C5B9F" w:rsidRDefault="00131AE3" w:rsidP="009E7F0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20A7A1A2" w14:textId="77777777" w:rsidR="00131AE3" w:rsidRPr="008C5B9F" w:rsidRDefault="00131AE3" w:rsidP="009E7F0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tc>
              <w:tc>
                <w:tcPr>
                  <w:tcW w:w="1416" w:type="dxa"/>
                  <w:tcBorders>
                    <w:right w:val="single" w:sz="12" w:space="0" w:color="auto"/>
                  </w:tcBorders>
                  <w:vAlign w:val="center"/>
                </w:tcPr>
                <w:p w14:paraId="59F0869D" w14:textId="77777777" w:rsidR="00131AE3" w:rsidRPr="008C5B9F" w:rsidRDefault="00131AE3" w:rsidP="009E7F0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w:t>
                  </w:r>
                </w:p>
              </w:tc>
            </w:tr>
          </w:tbl>
          <w:p w14:paraId="0783A387"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p>
          <w:p w14:paraId="602519AE"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p>
          <w:p w14:paraId="0A57056D" w14:textId="7F1B27C3" w:rsidR="00131AE3" w:rsidRPr="00762A52" w:rsidRDefault="00131AE3" w:rsidP="004C4FF5">
            <w:pPr>
              <w:tabs>
                <w:tab w:val="left" w:pos="2820"/>
              </w:tabs>
              <w:spacing w:after="0"/>
              <w:jc w:val="both"/>
              <w:rPr>
                <w:rFonts w:asciiTheme="minorHAnsi" w:hAnsiTheme="minorHAnsi" w:cstheme="minorHAnsi"/>
                <w:b/>
                <w:noProof/>
                <w:sz w:val="20"/>
                <w:szCs w:val="20"/>
                <w:lang w:val="hr-HR"/>
              </w:rPr>
            </w:pPr>
            <w:r w:rsidRPr="00762A52">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131AE3" w:rsidRPr="00762A52" w14:paraId="5BBC5F29" w14:textId="77777777" w:rsidTr="009E7F03">
              <w:trPr>
                <w:trHeight w:val="624"/>
                <w:jc w:val="center"/>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777D893" w14:textId="77777777" w:rsidR="00131AE3" w:rsidRPr="008C5B9F" w:rsidRDefault="00131AE3" w:rsidP="009E7F03">
                  <w:pPr>
                    <w:spacing w:after="0" w:line="240" w:lineRule="auto"/>
                    <w:jc w:val="center"/>
                    <w:rPr>
                      <w:rFonts w:asciiTheme="minorHAnsi" w:hAnsiTheme="minorHAnsi" w:cstheme="minorHAnsi"/>
                      <w:b/>
                      <w:bCs/>
                      <w:color w:val="FFFFFF" w:themeColor="background1"/>
                      <w:sz w:val="20"/>
                      <w:szCs w:val="20"/>
                      <w:lang w:val="pl-PL"/>
                    </w:rPr>
                  </w:pPr>
                  <w:r w:rsidRPr="008C5B9F">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131AE3" w:rsidRPr="00762A52" w14:paraId="064A8857" w14:textId="77777777" w:rsidTr="009E7F03">
              <w:trPr>
                <w:trHeight w:val="296"/>
                <w:jc w:val="center"/>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649B86FA"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D9611EB"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proofErr w:type="spellStart"/>
                  <w:r w:rsidRPr="00762A52">
                    <w:rPr>
                      <w:rFonts w:asciiTheme="minorHAnsi" w:hAnsiTheme="minorHAnsi" w:cstheme="minorHAnsi"/>
                      <w:b/>
                      <w:color w:val="FFFFFF" w:themeColor="background1"/>
                      <w:sz w:val="20"/>
                      <w:szCs w:val="20"/>
                      <w:lang w:val="en-US"/>
                    </w:rPr>
                    <w:t>Vrsta</w:t>
                  </w:r>
                  <w:proofErr w:type="spellEnd"/>
                  <w:r w:rsidRPr="00762A52">
                    <w:rPr>
                      <w:rFonts w:asciiTheme="minorHAnsi" w:hAnsiTheme="minorHAnsi" w:cstheme="minorHAnsi"/>
                      <w:b/>
                      <w:color w:val="FFFFFF" w:themeColor="background1"/>
                      <w:sz w:val="20"/>
                      <w:szCs w:val="20"/>
                      <w:lang w:val="en-US"/>
                    </w:rPr>
                    <w:t xml:space="preserve"> </w:t>
                  </w:r>
                  <w:proofErr w:type="spellStart"/>
                  <w:r w:rsidRPr="00762A52">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13A29D4" w14:textId="77777777" w:rsidR="00131AE3" w:rsidRPr="008C5B9F" w:rsidRDefault="00131AE3" w:rsidP="009E7F03">
                  <w:pPr>
                    <w:spacing w:after="0" w:line="240" w:lineRule="auto"/>
                    <w:jc w:val="center"/>
                    <w:rPr>
                      <w:rFonts w:asciiTheme="minorHAnsi" w:hAnsiTheme="minorHAnsi" w:cstheme="minorHAnsi"/>
                      <w:b/>
                      <w:color w:val="FFFFFF" w:themeColor="background1"/>
                      <w:sz w:val="20"/>
                      <w:szCs w:val="20"/>
                      <w:lang w:val="pl-PL"/>
                    </w:rPr>
                  </w:pPr>
                  <w:r w:rsidRPr="008C5B9F">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639277"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proofErr w:type="spellStart"/>
                  <w:r w:rsidRPr="00762A52">
                    <w:rPr>
                      <w:rFonts w:asciiTheme="minorHAnsi" w:hAnsiTheme="minorHAnsi" w:cstheme="minorHAnsi"/>
                      <w:b/>
                      <w:color w:val="FFFFFF" w:themeColor="background1"/>
                      <w:sz w:val="20"/>
                      <w:szCs w:val="20"/>
                      <w:lang w:val="en-US"/>
                    </w:rPr>
                    <w:t>Položaj</w:t>
                  </w:r>
                  <w:proofErr w:type="spellEnd"/>
                  <w:r w:rsidRPr="00762A52">
                    <w:rPr>
                      <w:rFonts w:asciiTheme="minorHAnsi" w:hAnsiTheme="minorHAnsi" w:cstheme="minorHAnsi"/>
                      <w:b/>
                      <w:color w:val="FFFFFF" w:themeColor="background1"/>
                      <w:sz w:val="20"/>
                      <w:szCs w:val="20"/>
                      <w:lang w:val="en-US"/>
                    </w:rPr>
                    <w:t xml:space="preserve"> </w:t>
                  </w:r>
                  <w:proofErr w:type="spellStart"/>
                  <w:r w:rsidRPr="00762A52">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9F6C103"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proofErr w:type="spellStart"/>
                  <w:r w:rsidRPr="00762A52">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A576B93"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proofErr w:type="spellStart"/>
                  <w:r w:rsidRPr="00762A52">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6C6DE4A"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 xml:space="preserve">Standard / </w:t>
                  </w:r>
                  <w:proofErr w:type="spellStart"/>
                  <w:r w:rsidRPr="00762A52">
                    <w:rPr>
                      <w:rFonts w:asciiTheme="minorHAnsi" w:hAnsiTheme="minorHAnsi" w:cstheme="minorHAnsi"/>
                      <w:b/>
                      <w:color w:val="FFFFFF" w:themeColor="background1"/>
                      <w:sz w:val="20"/>
                      <w:szCs w:val="20"/>
                      <w:lang w:val="en-US"/>
                    </w:rPr>
                    <w:t>klasa</w:t>
                  </w:r>
                  <w:proofErr w:type="spellEnd"/>
                  <w:r w:rsidRPr="00762A52">
                    <w:rPr>
                      <w:rFonts w:asciiTheme="minorHAnsi" w:hAnsiTheme="minorHAnsi" w:cstheme="minorHAnsi"/>
                      <w:b/>
                      <w:color w:val="FFFFFF" w:themeColor="background1"/>
                      <w:sz w:val="20"/>
                      <w:szCs w:val="20"/>
                      <w:lang w:val="en-US"/>
                    </w:rPr>
                    <w:t xml:space="preserve"> </w:t>
                  </w:r>
                  <w:proofErr w:type="spellStart"/>
                  <w:r w:rsidRPr="00762A52">
                    <w:rPr>
                      <w:rFonts w:asciiTheme="minorHAnsi" w:hAnsiTheme="minorHAnsi" w:cstheme="minorHAnsi"/>
                      <w:b/>
                      <w:color w:val="FFFFFF" w:themeColor="background1"/>
                      <w:sz w:val="20"/>
                      <w:szCs w:val="20"/>
                      <w:lang w:val="en-US"/>
                    </w:rPr>
                    <w:t>zavara</w:t>
                  </w:r>
                  <w:proofErr w:type="spellEnd"/>
                </w:p>
              </w:tc>
            </w:tr>
            <w:tr w:rsidR="00131AE3" w:rsidRPr="00762A52" w14:paraId="55F629E2" w14:textId="77777777" w:rsidTr="009E7F03">
              <w:trPr>
                <w:trHeight w:val="998"/>
                <w:jc w:val="center"/>
              </w:trPr>
              <w:tc>
                <w:tcPr>
                  <w:tcW w:w="785" w:type="dxa"/>
                  <w:tcBorders>
                    <w:left w:val="single" w:sz="12" w:space="0" w:color="auto"/>
                  </w:tcBorders>
                  <w:vAlign w:val="center"/>
                </w:tcPr>
                <w:p w14:paraId="745D21B5"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1</w:t>
                  </w:r>
                </w:p>
              </w:tc>
              <w:tc>
                <w:tcPr>
                  <w:tcW w:w="1396" w:type="dxa"/>
                  <w:vAlign w:val="center"/>
                </w:tcPr>
                <w:p w14:paraId="33E30E1F"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1589" w:type="dxa"/>
                  <w:vAlign w:val="center"/>
                </w:tcPr>
                <w:p w14:paraId="28A18E5C"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1194" w:type="dxa"/>
                  <w:vAlign w:val="center"/>
                </w:tcPr>
                <w:p w14:paraId="58DF23C1"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PF</w:t>
                  </w:r>
                </w:p>
              </w:tc>
              <w:tc>
                <w:tcPr>
                  <w:tcW w:w="1653" w:type="dxa"/>
                  <w:vAlign w:val="center"/>
                </w:tcPr>
                <w:p w14:paraId="036B9622"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15065A1B" wp14:editId="2FBB6D9D">
                        <wp:extent cx="618385" cy="612145"/>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0618" cy="634154"/>
                                </a:xfrm>
                                <a:prstGeom prst="rect">
                                  <a:avLst/>
                                </a:prstGeom>
                                <a:noFill/>
                                <a:ln>
                                  <a:noFill/>
                                </a:ln>
                              </pic:spPr>
                            </pic:pic>
                          </a:graphicData>
                        </a:graphic>
                      </wp:inline>
                    </w:drawing>
                  </w:r>
                </w:p>
              </w:tc>
              <w:tc>
                <w:tcPr>
                  <w:tcW w:w="1323" w:type="dxa"/>
                  <w:vAlign w:val="center"/>
                </w:tcPr>
                <w:p w14:paraId="516B42DC"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ss</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nb</w:t>
                  </w:r>
                  <w:proofErr w:type="spellEnd"/>
                </w:p>
                <w:p w14:paraId="1AF0C7B8"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 xml:space="preserve">Bez </w:t>
                  </w:r>
                  <w:proofErr w:type="spellStart"/>
                  <w:r w:rsidRPr="00762A52">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222A907F"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w:t>
                  </w:r>
                </w:p>
              </w:tc>
            </w:tr>
            <w:tr w:rsidR="00131AE3" w:rsidRPr="00762A52" w14:paraId="7F84E866" w14:textId="77777777" w:rsidTr="009E7F03">
              <w:trPr>
                <w:trHeight w:val="998"/>
                <w:jc w:val="center"/>
              </w:trPr>
              <w:tc>
                <w:tcPr>
                  <w:tcW w:w="785" w:type="dxa"/>
                  <w:tcBorders>
                    <w:left w:val="single" w:sz="12" w:space="0" w:color="auto"/>
                  </w:tcBorders>
                  <w:vAlign w:val="center"/>
                </w:tcPr>
                <w:p w14:paraId="5FB1A375"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2</w:t>
                  </w:r>
                </w:p>
              </w:tc>
              <w:tc>
                <w:tcPr>
                  <w:tcW w:w="1396" w:type="dxa"/>
                  <w:vAlign w:val="center"/>
                </w:tcPr>
                <w:p w14:paraId="3CD8AFF9"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Sučeljeni</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zavar</w:t>
                  </w:r>
                  <w:proofErr w:type="spellEnd"/>
                </w:p>
              </w:tc>
              <w:tc>
                <w:tcPr>
                  <w:tcW w:w="1589" w:type="dxa"/>
                  <w:vAlign w:val="center"/>
                </w:tcPr>
                <w:p w14:paraId="5FE3AF95"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1194" w:type="dxa"/>
                  <w:vAlign w:val="center"/>
                </w:tcPr>
                <w:p w14:paraId="3CD3D5F3"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PE</w:t>
                  </w:r>
                </w:p>
              </w:tc>
              <w:tc>
                <w:tcPr>
                  <w:tcW w:w="1653" w:type="dxa"/>
                  <w:vAlign w:val="center"/>
                </w:tcPr>
                <w:p w14:paraId="25C3978E" w14:textId="77777777" w:rsidR="00131AE3" w:rsidRPr="00762A52" w:rsidRDefault="00131AE3" w:rsidP="009E7F03">
                  <w:pPr>
                    <w:spacing w:after="0" w:line="240" w:lineRule="auto"/>
                    <w:jc w:val="center"/>
                    <w:rPr>
                      <w:rFonts w:asciiTheme="minorHAnsi" w:eastAsiaTheme="minorHAnsi" w:hAnsiTheme="minorHAnsi" w:cstheme="minorHAnsi"/>
                      <w:noProof/>
                      <w:sz w:val="20"/>
                      <w:szCs w:val="20"/>
                      <w:lang w:val="en-US" w:eastAsia="en-US"/>
                    </w:rPr>
                  </w:pPr>
                  <w:r w:rsidRPr="00762A52">
                    <w:rPr>
                      <w:rFonts w:asciiTheme="minorHAnsi" w:eastAsiaTheme="minorHAnsi" w:hAnsiTheme="minorHAnsi" w:cstheme="minorHAnsi"/>
                      <w:noProof/>
                      <w:sz w:val="20"/>
                      <w:szCs w:val="20"/>
                      <w:lang w:val="en-GB" w:eastAsia="en-GB"/>
                    </w:rPr>
                    <w:drawing>
                      <wp:inline distT="0" distB="0" distL="0" distR="0" wp14:anchorId="4468F587" wp14:editId="09A01F8D">
                        <wp:extent cx="866379" cy="562180"/>
                        <wp:effectExtent l="0" t="0" r="0" b="9525"/>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323" w:type="dxa"/>
                  <w:vAlign w:val="center"/>
                </w:tcPr>
                <w:p w14:paraId="5B99F8FA"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proofErr w:type="spellStart"/>
                  <w:r w:rsidRPr="00762A52">
                    <w:rPr>
                      <w:rFonts w:asciiTheme="minorHAnsi" w:eastAsiaTheme="minorHAnsi" w:hAnsiTheme="minorHAnsi" w:cstheme="minorHAnsi"/>
                      <w:sz w:val="20"/>
                      <w:szCs w:val="20"/>
                      <w:lang w:val="en-US" w:eastAsia="en-US"/>
                    </w:rPr>
                    <w:t>ss</w:t>
                  </w:r>
                  <w:proofErr w:type="spellEnd"/>
                  <w:r w:rsidRPr="00762A52">
                    <w:rPr>
                      <w:rFonts w:asciiTheme="minorHAnsi" w:eastAsiaTheme="minorHAnsi" w:hAnsiTheme="minorHAnsi" w:cstheme="minorHAnsi"/>
                      <w:sz w:val="20"/>
                      <w:szCs w:val="20"/>
                      <w:lang w:val="en-US" w:eastAsia="en-US"/>
                    </w:rPr>
                    <w:t xml:space="preserve"> </w:t>
                  </w:r>
                  <w:proofErr w:type="spellStart"/>
                  <w:r w:rsidRPr="00762A52">
                    <w:rPr>
                      <w:rFonts w:asciiTheme="minorHAnsi" w:eastAsiaTheme="minorHAnsi" w:hAnsiTheme="minorHAnsi" w:cstheme="minorHAnsi"/>
                      <w:sz w:val="20"/>
                      <w:szCs w:val="20"/>
                      <w:lang w:val="en-US" w:eastAsia="en-US"/>
                    </w:rPr>
                    <w:t>nb</w:t>
                  </w:r>
                  <w:proofErr w:type="spellEnd"/>
                </w:p>
                <w:p w14:paraId="3CF17938"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 xml:space="preserve">Bez </w:t>
                  </w:r>
                  <w:proofErr w:type="spellStart"/>
                  <w:r w:rsidRPr="00762A52">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16C4307D"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w:t>
                  </w:r>
                </w:p>
              </w:tc>
            </w:tr>
          </w:tbl>
          <w:p w14:paraId="1EF52D96" w14:textId="77777777" w:rsidR="00131AE3" w:rsidRDefault="00131AE3" w:rsidP="004C4FF5">
            <w:pPr>
              <w:tabs>
                <w:tab w:val="left" w:pos="2820"/>
              </w:tabs>
              <w:spacing w:after="0"/>
              <w:jc w:val="both"/>
              <w:rPr>
                <w:rFonts w:asciiTheme="minorHAnsi" w:hAnsiTheme="minorHAnsi" w:cstheme="minorHAnsi"/>
                <w:noProof/>
                <w:sz w:val="20"/>
                <w:szCs w:val="20"/>
                <w:lang w:val="hr-HR"/>
              </w:rPr>
            </w:pPr>
          </w:p>
          <w:p w14:paraId="658B9A89" w14:textId="77777777" w:rsidR="009E7F03" w:rsidRPr="00E01B37" w:rsidRDefault="009E7F03" w:rsidP="004C4FF5">
            <w:pPr>
              <w:tabs>
                <w:tab w:val="left" w:pos="2820"/>
              </w:tabs>
              <w:spacing w:after="0"/>
              <w:jc w:val="both"/>
              <w:rPr>
                <w:rFonts w:asciiTheme="minorHAnsi" w:hAnsiTheme="minorHAnsi" w:cstheme="minorHAnsi"/>
                <w:noProof/>
                <w:sz w:val="20"/>
                <w:szCs w:val="20"/>
                <w:lang w:val="hr-HR"/>
              </w:rPr>
            </w:pPr>
          </w:p>
        </w:tc>
      </w:tr>
      <w:tr w:rsidR="00131AE3" w:rsidRPr="00E01B37" w14:paraId="5DB51F68" w14:textId="77777777" w:rsidTr="00CE67EB">
        <w:trPr>
          <w:trHeight w:val="340"/>
        </w:trPr>
        <w:tc>
          <w:tcPr>
            <w:tcW w:w="9493" w:type="dxa"/>
            <w:gridSpan w:val="3"/>
            <w:shd w:val="clear" w:color="auto" w:fill="B4C6E7" w:themeFill="accent1" w:themeFillTint="66"/>
            <w:tcMar>
              <w:left w:w="57" w:type="dxa"/>
              <w:right w:w="57" w:type="dxa"/>
            </w:tcMar>
            <w:vAlign w:val="center"/>
          </w:tcPr>
          <w:p w14:paraId="2133DD14"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Prilagodba iskustava učenja za polaznike/osobe s invaliditetom</w:t>
            </w:r>
          </w:p>
        </w:tc>
      </w:tr>
      <w:tr w:rsidR="00131AE3" w:rsidRPr="00E01B37" w14:paraId="16E1B6D5" w14:textId="77777777" w:rsidTr="00131AE3">
        <w:tc>
          <w:tcPr>
            <w:tcW w:w="9493" w:type="dxa"/>
            <w:gridSpan w:val="3"/>
            <w:shd w:val="clear" w:color="auto" w:fill="auto"/>
            <w:tcMar>
              <w:left w:w="57" w:type="dxa"/>
              <w:right w:w="57" w:type="dxa"/>
            </w:tcMar>
          </w:tcPr>
          <w:p w14:paraId="0882BC24" w14:textId="77777777" w:rsidR="00131AE3" w:rsidRPr="00762A52" w:rsidRDefault="00131AE3" w:rsidP="00131AE3">
            <w:pPr>
              <w:tabs>
                <w:tab w:val="left" w:pos="2820"/>
              </w:tabs>
              <w:spacing w:after="0"/>
              <w:rPr>
                <w:rFonts w:asciiTheme="minorHAnsi" w:hAnsiTheme="minorHAnsi" w:cstheme="minorHAnsi"/>
                <w:i/>
                <w:iCs/>
                <w:noProof/>
                <w:sz w:val="16"/>
                <w:szCs w:val="16"/>
                <w:lang w:val="hr-HR"/>
              </w:rPr>
            </w:pPr>
            <w:r w:rsidRPr="00762A52">
              <w:rPr>
                <w:rFonts w:asciiTheme="minorHAnsi" w:hAnsiTheme="minorHAnsi" w:cstheme="minorHAnsi"/>
                <w:i/>
                <w:iCs/>
                <w:noProof/>
                <w:sz w:val="16"/>
                <w:szCs w:val="16"/>
                <w:lang w:val="hr-HR"/>
              </w:rPr>
              <w:t>(Izraditi način i primjer vrjednovanja skupa ishoda učenja za polaznike/osobe s invaliditetom ako je primjenjivo)</w:t>
            </w:r>
          </w:p>
          <w:p w14:paraId="1A785F03" w14:textId="77777777" w:rsidR="00131AE3" w:rsidRPr="00E01B37" w:rsidRDefault="00131AE3" w:rsidP="00131AE3">
            <w:pPr>
              <w:tabs>
                <w:tab w:val="left" w:pos="2820"/>
              </w:tabs>
              <w:spacing w:after="0"/>
              <w:rPr>
                <w:rFonts w:asciiTheme="minorHAnsi" w:hAnsiTheme="minorHAnsi" w:cstheme="minorHAnsi"/>
                <w:iCs/>
                <w:noProof/>
                <w:sz w:val="20"/>
                <w:szCs w:val="20"/>
                <w:lang w:val="hr-HR"/>
              </w:rPr>
            </w:pPr>
          </w:p>
        </w:tc>
      </w:tr>
    </w:tbl>
    <w:p w14:paraId="6034A449" w14:textId="77777777" w:rsidR="00131AE3" w:rsidRDefault="00131AE3"/>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79"/>
      </w:tblGrid>
      <w:tr w:rsidR="00C74525" w:rsidRPr="00E01B37" w14:paraId="56F09C80" w14:textId="77777777" w:rsidTr="0036426A">
        <w:trPr>
          <w:trHeight w:val="409"/>
        </w:trPr>
        <w:tc>
          <w:tcPr>
            <w:tcW w:w="3104" w:type="dxa"/>
            <w:gridSpan w:val="2"/>
            <w:shd w:val="clear" w:color="auto" w:fill="8EAADB" w:themeFill="accent1" w:themeFillTint="99"/>
            <w:tcMar>
              <w:left w:w="57" w:type="dxa"/>
              <w:right w:w="57" w:type="dxa"/>
            </w:tcMar>
            <w:vAlign w:val="center"/>
          </w:tcPr>
          <w:p w14:paraId="40A233F3" w14:textId="6CD9D364"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
                <w:noProof/>
                <w:sz w:val="20"/>
                <w:szCs w:val="20"/>
                <w:lang w:val="hr-HR"/>
              </w:rPr>
              <w:t>Skup ishoda učenja iz SK-a</w:t>
            </w:r>
            <w:r w:rsidR="00CE67EB">
              <w:rPr>
                <w:rFonts w:asciiTheme="minorHAnsi" w:hAnsiTheme="minorHAnsi" w:cstheme="minorHAnsi"/>
                <w:b/>
                <w:noProof/>
                <w:sz w:val="20"/>
                <w:szCs w:val="20"/>
                <w:lang w:val="hr-HR"/>
              </w:rPr>
              <w:t>, obujam</w:t>
            </w:r>
          </w:p>
        </w:tc>
        <w:tc>
          <w:tcPr>
            <w:tcW w:w="6379" w:type="dxa"/>
            <w:shd w:val="clear" w:color="auto" w:fill="auto"/>
            <w:vAlign w:val="center"/>
          </w:tcPr>
          <w:p w14:paraId="29AFC3A0" w14:textId="3E56A052" w:rsidR="00C74525" w:rsidRPr="00AD6883" w:rsidRDefault="00C74525" w:rsidP="00C74525">
            <w:pPr>
              <w:tabs>
                <w:tab w:val="left" w:pos="2820"/>
              </w:tabs>
              <w:spacing w:after="0"/>
              <w:rPr>
                <w:rFonts w:asciiTheme="minorHAnsi" w:hAnsiTheme="minorHAnsi" w:cstheme="minorHAnsi"/>
                <w:b/>
                <w:iCs/>
                <w:noProof/>
                <w:sz w:val="20"/>
                <w:szCs w:val="20"/>
                <w:lang w:val="hr-HR"/>
              </w:rPr>
            </w:pPr>
            <w:r w:rsidRPr="00AD6883">
              <w:rPr>
                <w:rFonts w:asciiTheme="minorHAnsi" w:hAnsiTheme="minorHAnsi" w:cstheme="minorHAnsi"/>
                <w:b/>
                <w:iCs/>
                <w:noProof/>
                <w:sz w:val="20"/>
                <w:szCs w:val="20"/>
                <w:lang w:val="hr-HR"/>
              </w:rPr>
              <w:t>Zavarivanje čeličnih cijevi MAG (135) postupkom</w:t>
            </w:r>
            <w:r w:rsidR="00AD6883">
              <w:rPr>
                <w:rFonts w:asciiTheme="minorHAnsi" w:hAnsiTheme="minorHAnsi" w:cstheme="minorHAnsi"/>
                <w:b/>
                <w:iCs/>
                <w:noProof/>
                <w:sz w:val="20"/>
                <w:szCs w:val="20"/>
                <w:lang w:val="hr-HR"/>
              </w:rPr>
              <w:t>, 10 CSVET</w:t>
            </w:r>
          </w:p>
        </w:tc>
      </w:tr>
      <w:tr w:rsidR="00C74525" w:rsidRPr="00E01B37" w14:paraId="05364EEA" w14:textId="77777777" w:rsidTr="0036426A">
        <w:trPr>
          <w:trHeight w:val="340"/>
        </w:trPr>
        <w:tc>
          <w:tcPr>
            <w:tcW w:w="9483" w:type="dxa"/>
            <w:gridSpan w:val="3"/>
            <w:shd w:val="clear" w:color="auto" w:fill="B4C6E7" w:themeFill="accent1" w:themeFillTint="66"/>
            <w:tcMar>
              <w:left w:w="57" w:type="dxa"/>
              <w:right w:w="57" w:type="dxa"/>
            </w:tcMar>
            <w:vAlign w:val="center"/>
          </w:tcPr>
          <w:p w14:paraId="67B0D05C"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Ishodi učenja</w:t>
            </w:r>
          </w:p>
        </w:tc>
      </w:tr>
      <w:tr w:rsidR="00C74525" w:rsidRPr="00E01B37" w14:paraId="72B6E522" w14:textId="77777777" w:rsidTr="0036426A">
        <w:tc>
          <w:tcPr>
            <w:tcW w:w="9483" w:type="dxa"/>
            <w:gridSpan w:val="3"/>
            <w:shd w:val="clear" w:color="auto" w:fill="auto"/>
            <w:tcMar>
              <w:left w:w="57" w:type="dxa"/>
              <w:right w:w="57" w:type="dxa"/>
            </w:tcMar>
            <w:vAlign w:val="center"/>
          </w:tcPr>
          <w:p w14:paraId="0F7E134B" w14:textId="05C08C21"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Podesiti parametre zavarivanja u skladu s</w:t>
            </w:r>
            <w:r w:rsidR="00F656C7" w:rsidRPr="00CE67EB">
              <w:rPr>
                <w:rFonts w:cstheme="minorHAnsi"/>
                <w:noProof/>
                <w:sz w:val="20"/>
                <w:szCs w:val="20"/>
              </w:rPr>
              <w:t>a</w:t>
            </w:r>
            <w:r w:rsidRPr="00CE67EB">
              <w:rPr>
                <w:rFonts w:cstheme="minorHAnsi"/>
                <w:noProof/>
                <w:sz w:val="20"/>
                <w:szCs w:val="20"/>
              </w:rPr>
              <w:t xml:space="preserve"> Specifikacijom postupka zavarivanja (SPZ (WPS))</w:t>
            </w:r>
          </w:p>
        </w:tc>
      </w:tr>
      <w:tr w:rsidR="00C74525" w:rsidRPr="00E01B37" w14:paraId="0FEA8CA2" w14:textId="77777777" w:rsidTr="0036426A">
        <w:tc>
          <w:tcPr>
            <w:tcW w:w="9483" w:type="dxa"/>
            <w:gridSpan w:val="3"/>
            <w:shd w:val="clear" w:color="auto" w:fill="auto"/>
            <w:tcMar>
              <w:left w:w="57" w:type="dxa"/>
              <w:right w:w="57" w:type="dxa"/>
            </w:tcMar>
            <w:vAlign w:val="center"/>
          </w:tcPr>
          <w:p w14:paraId="6D812EBA" w14:textId="4B479B29"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Slijediti upute iz SPZ-a (priprema spoja, slijed zavarivanja, predgrijavanje, itd.)</w:t>
            </w:r>
          </w:p>
        </w:tc>
      </w:tr>
      <w:tr w:rsidR="00C74525" w:rsidRPr="00E01B37" w14:paraId="14C5BC8C" w14:textId="77777777" w:rsidTr="0036426A">
        <w:tc>
          <w:tcPr>
            <w:tcW w:w="9483" w:type="dxa"/>
            <w:gridSpan w:val="3"/>
            <w:shd w:val="clear" w:color="auto" w:fill="auto"/>
            <w:tcMar>
              <w:left w:w="57" w:type="dxa"/>
              <w:right w:w="57" w:type="dxa"/>
            </w:tcMar>
            <w:vAlign w:val="center"/>
          </w:tcPr>
          <w:p w14:paraId="3421EE75" w14:textId="322894BA"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Izvoditi cjevne</w:t>
            </w:r>
            <w:r w:rsidR="007D5F21" w:rsidRPr="00CE67EB">
              <w:rPr>
                <w:rFonts w:cstheme="minorHAnsi"/>
                <w:noProof/>
                <w:sz w:val="20"/>
                <w:szCs w:val="20"/>
              </w:rPr>
              <w:t xml:space="preserve"> zavare različitih</w:t>
            </w:r>
            <w:r w:rsidRPr="00CE67EB">
              <w:rPr>
                <w:rFonts w:cstheme="minorHAnsi"/>
                <w:noProof/>
                <w:sz w:val="20"/>
                <w:szCs w:val="20"/>
              </w:rPr>
              <w:t xml:space="preserve"> spojev</w:t>
            </w:r>
            <w:r w:rsidR="007D5F21" w:rsidRPr="00CE67EB">
              <w:rPr>
                <w:rFonts w:cstheme="minorHAnsi"/>
                <w:noProof/>
                <w:sz w:val="20"/>
                <w:szCs w:val="20"/>
              </w:rPr>
              <w:t>a</w:t>
            </w:r>
            <w:r w:rsidRPr="00CE67EB">
              <w:rPr>
                <w:rFonts w:cstheme="minorHAnsi"/>
                <w:noProof/>
                <w:sz w:val="20"/>
                <w:szCs w:val="20"/>
              </w:rPr>
              <w:t xml:space="preserve"> u jednom ili više prolaza</w:t>
            </w:r>
          </w:p>
        </w:tc>
      </w:tr>
      <w:tr w:rsidR="00C74525" w:rsidRPr="00E01B37" w14:paraId="0780EC89" w14:textId="77777777" w:rsidTr="0036426A">
        <w:tc>
          <w:tcPr>
            <w:tcW w:w="9483" w:type="dxa"/>
            <w:gridSpan w:val="3"/>
            <w:shd w:val="clear" w:color="auto" w:fill="auto"/>
            <w:tcMar>
              <w:left w:w="57" w:type="dxa"/>
              <w:right w:w="57" w:type="dxa"/>
            </w:tcMar>
            <w:vAlign w:val="center"/>
          </w:tcPr>
          <w:p w14:paraId="00DF09A0" w14:textId="096BFC86"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Provesti vizualno ispitivanje vlastitog rada i poduzeti potrebne radnje u vlastitoj nadležnosti za uklanjanje nepravilnosti</w:t>
            </w:r>
          </w:p>
        </w:tc>
      </w:tr>
      <w:tr w:rsidR="00C74525" w:rsidRPr="00E01B37" w14:paraId="0BCD4426" w14:textId="77777777" w:rsidTr="0036426A">
        <w:tc>
          <w:tcPr>
            <w:tcW w:w="9483" w:type="dxa"/>
            <w:gridSpan w:val="3"/>
            <w:shd w:val="clear" w:color="auto" w:fill="auto"/>
            <w:tcMar>
              <w:left w:w="57" w:type="dxa"/>
              <w:right w:w="57" w:type="dxa"/>
            </w:tcMar>
            <w:vAlign w:val="center"/>
          </w:tcPr>
          <w:p w14:paraId="77FEFA17" w14:textId="3E684B3E"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Izvršiti pripremu zavara</w:t>
            </w:r>
            <w:r w:rsidR="007D5F21" w:rsidRPr="00CE67EB">
              <w:rPr>
                <w:rFonts w:cstheme="minorHAnsi"/>
                <w:noProof/>
                <w:sz w:val="20"/>
                <w:szCs w:val="20"/>
              </w:rPr>
              <w:t xml:space="preserve"> cijevi</w:t>
            </w:r>
            <w:r w:rsidRPr="00CE67EB">
              <w:rPr>
                <w:rFonts w:cstheme="minorHAnsi"/>
                <w:noProof/>
                <w:sz w:val="20"/>
                <w:szCs w:val="20"/>
              </w:rPr>
              <w:t xml:space="preserve"> za kontrolu koristeći alate za brušenje</w:t>
            </w:r>
          </w:p>
        </w:tc>
      </w:tr>
      <w:tr w:rsidR="00C74525" w:rsidRPr="00E01B37" w14:paraId="38CC1DB0" w14:textId="77777777" w:rsidTr="0036426A">
        <w:tc>
          <w:tcPr>
            <w:tcW w:w="9483" w:type="dxa"/>
            <w:gridSpan w:val="3"/>
            <w:shd w:val="clear" w:color="auto" w:fill="auto"/>
            <w:tcMar>
              <w:left w:w="57" w:type="dxa"/>
              <w:right w:w="57" w:type="dxa"/>
            </w:tcMar>
            <w:vAlign w:val="center"/>
          </w:tcPr>
          <w:p w14:paraId="5CBC245E" w14:textId="5F91C593"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Analizirati učinjene pogreške</w:t>
            </w:r>
          </w:p>
        </w:tc>
      </w:tr>
      <w:tr w:rsidR="00C74525" w:rsidRPr="00E01B37" w14:paraId="38105804" w14:textId="77777777" w:rsidTr="0036426A">
        <w:tc>
          <w:tcPr>
            <w:tcW w:w="9483" w:type="dxa"/>
            <w:gridSpan w:val="3"/>
            <w:shd w:val="clear" w:color="auto" w:fill="auto"/>
            <w:tcMar>
              <w:left w:w="57" w:type="dxa"/>
              <w:right w:w="57" w:type="dxa"/>
            </w:tcMar>
            <w:vAlign w:val="center"/>
          </w:tcPr>
          <w:p w14:paraId="099BC63A" w14:textId="6BFE3304"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Ispraviti pogreške</w:t>
            </w:r>
          </w:p>
        </w:tc>
      </w:tr>
      <w:tr w:rsidR="00C74525" w:rsidRPr="00E01B37" w14:paraId="2C1EEAD1" w14:textId="77777777" w:rsidTr="0036426A">
        <w:tc>
          <w:tcPr>
            <w:tcW w:w="9483" w:type="dxa"/>
            <w:gridSpan w:val="3"/>
            <w:shd w:val="clear" w:color="auto" w:fill="auto"/>
            <w:tcMar>
              <w:left w:w="57" w:type="dxa"/>
              <w:right w:w="57" w:type="dxa"/>
            </w:tcMar>
            <w:vAlign w:val="center"/>
          </w:tcPr>
          <w:p w14:paraId="660D6D17" w14:textId="4D70363F"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Održavati opremu za zavarivanje (gorionik, kab</w:t>
            </w:r>
            <w:r w:rsidR="007D5F21" w:rsidRPr="00CE67EB">
              <w:rPr>
                <w:rFonts w:cstheme="minorHAnsi"/>
                <w:noProof/>
                <w:sz w:val="20"/>
                <w:szCs w:val="20"/>
              </w:rPr>
              <w:t>e</w:t>
            </w:r>
            <w:r w:rsidRPr="00CE67EB">
              <w:rPr>
                <w:rFonts w:cstheme="minorHAnsi"/>
                <w:noProof/>
                <w:sz w:val="20"/>
                <w:szCs w:val="20"/>
              </w:rPr>
              <w:t>li, itd.)</w:t>
            </w:r>
          </w:p>
        </w:tc>
      </w:tr>
      <w:tr w:rsidR="00C74525" w:rsidRPr="00E01B37" w14:paraId="123B70EF" w14:textId="77777777" w:rsidTr="0036426A">
        <w:trPr>
          <w:trHeight w:val="340"/>
        </w:trPr>
        <w:tc>
          <w:tcPr>
            <w:tcW w:w="9483" w:type="dxa"/>
            <w:gridSpan w:val="3"/>
            <w:shd w:val="clear" w:color="auto" w:fill="B4C6E7" w:themeFill="accent1" w:themeFillTint="66"/>
            <w:tcMar>
              <w:left w:w="57" w:type="dxa"/>
              <w:right w:w="57" w:type="dxa"/>
            </w:tcMar>
            <w:vAlign w:val="center"/>
          </w:tcPr>
          <w:p w14:paraId="39231723"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Dominantan nastavni sustav i opis načina ostvarivanja SIU</w:t>
            </w:r>
          </w:p>
        </w:tc>
      </w:tr>
      <w:tr w:rsidR="00C74525" w:rsidRPr="00E01B37" w14:paraId="02B55F5C" w14:textId="77777777" w:rsidTr="0036426A">
        <w:trPr>
          <w:trHeight w:val="572"/>
        </w:trPr>
        <w:tc>
          <w:tcPr>
            <w:tcW w:w="9483" w:type="dxa"/>
            <w:gridSpan w:val="3"/>
            <w:shd w:val="clear" w:color="auto" w:fill="auto"/>
            <w:tcMar>
              <w:left w:w="57" w:type="dxa"/>
              <w:right w:w="57" w:type="dxa"/>
            </w:tcMar>
          </w:tcPr>
          <w:p w14:paraId="0D6844CA" w14:textId="0936014C" w:rsidR="00C74525" w:rsidRPr="00805789" w:rsidRDefault="00C74525" w:rsidP="004C4FF5">
            <w:pPr>
              <w:tabs>
                <w:tab w:val="left" w:pos="2820"/>
              </w:tabs>
              <w:spacing w:after="0"/>
              <w:jc w:val="both"/>
              <w:rPr>
                <w:rFonts w:asciiTheme="minorHAnsi" w:hAnsiTheme="minorHAnsi" w:cstheme="minorHAnsi"/>
                <w:bCs/>
                <w:strike/>
                <w:noProof/>
                <w:sz w:val="20"/>
                <w:szCs w:val="20"/>
                <w:lang w:val="hr-HR"/>
              </w:rPr>
            </w:pPr>
            <w:r w:rsidRPr="00E01B37">
              <w:rPr>
                <w:rFonts w:asciiTheme="minorHAnsi" w:hAnsiTheme="minorHAnsi" w:cstheme="minorHAnsi"/>
                <w:bCs/>
                <w:noProof/>
                <w:sz w:val="20"/>
                <w:szCs w:val="20"/>
                <w:lang w:val="hr-HR"/>
              </w:rPr>
              <w:t>Dominantan nastavni sustav je učenje temeljeno na radu u praktikumu zavarivanja i radioničkim uvjetima</w:t>
            </w:r>
            <w:r w:rsidR="00067DBC">
              <w:rPr>
                <w:rFonts w:asciiTheme="minorHAnsi" w:hAnsiTheme="minorHAnsi" w:cstheme="minorHAnsi"/>
                <w:bCs/>
                <w:noProof/>
                <w:sz w:val="20"/>
                <w:szCs w:val="20"/>
                <w:lang w:val="hr-HR"/>
              </w:rPr>
              <w:t>.</w:t>
            </w:r>
          </w:p>
          <w:p w14:paraId="7423A331" w14:textId="77777777"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čeličnih cijevi MAG postupkom.</w:t>
            </w:r>
          </w:p>
          <w:p w14:paraId="16387648" w14:textId="77777777"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1E55CA" w14:textId="71EA2852"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Prilikom uvođenja u nove nastavne sadržaje polaznike se potiče na vježbanje i ponavljanje demonstriranih radnj</w:t>
            </w:r>
            <w:r w:rsidR="005B1D95">
              <w:rPr>
                <w:rFonts w:asciiTheme="minorHAnsi" w:hAnsiTheme="minorHAnsi" w:cstheme="minorHAnsi"/>
                <w:bCs/>
                <w:noProof/>
                <w:sz w:val="20"/>
                <w:szCs w:val="20"/>
                <w:lang w:val="hr-HR"/>
              </w:rPr>
              <w:t>i</w:t>
            </w:r>
            <w:r w:rsidRPr="00E01B3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19CDF19D" w14:textId="77777777"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CBAD59A" w14:textId="77777777"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lastRenderedPageBreak/>
              <w:t>Način ostvarivanja SIU je:</w:t>
            </w:r>
          </w:p>
          <w:p w14:paraId="76A125F2" w14:textId="0F4EB569" w:rsidR="00C74525" w:rsidRPr="00CE67EB" w:rsidRDefault="00C74525" w:rsidP="00CE67EB">
            <w:pPr>
              <w:pStyle w:val="ListParagraph"/>
              <w:numPr>
                <w:ilvl w:val="0"/>
                <w:numId w:val="31"/>
              </w:numPr>
              <w:tabs>
                <w:tab w:val="left" w:pos="2820"/>
              </w:tabs>
              <w:spacing w:after="0"/>
              <w:jc w:val="both"/>
              <w:rPr>
                <w:rFonts w:cstheme="minorHAnsi"/>
                <w:noProof/>
                <w:sz w:val="20"/>
                <w:szCs w:val="20"/>
              </w:rPr>
            </w:pPr>
            <w:r w:rsidRPr="00CE67EB">
              <w:rPr>
                <w:rFonts w:cstheme="minorHAnsi"/>
                <w:noProof/>
                <w:sz w:val="20"/>
                <w:szCs w:val="20"/>
              </w:rPr>
              <w:t>Rad na simulatoru zavarivanja, maksimalno 40%, prema Specifikaciji postupka zavarivanja (WPS) temeljenoj na zavarivanju spojeva definiranih u tablici 1 u privitku ovog programa</w:t>
            </w:r>
          </w:p>
          <w:p w14:paraId="1F39AD2D" w14:textId="5948EAF5" w:rsidR="00C74525" w:rsidRPr="00E01B37" w:rsidRDefault="00C74525" w:rsidP="00CE67EB">
            <w:pPr>
              <w:pStyle w:val="ListParagraph"/>
              <w:numPr>
                <w:ilvl w:val="0"/>
                <w:numId w:val="31"/>
              </w:numPr>
              <w:tabs>
                <w:tab w:val="left" w:pos="2820"/>
              </w:tabs>
              <w:spacing w:after="0"/>
              <w:jc w:val="both"/>
              <w:rPr>
                <w:rFonts w:cstheme="minorHAnsi"/>
                <w:bCs/>
                <w:noProof/>
                <w:sz w:val="20"/>
                <w:szCs w:val="20"/>
              </w:rPr>
            </w:pPr>
            <w:r w:rsidRPr="00CE67EB">
              <w:rPr>
                <w:rFonts w:cstheme="minorHAnsi"/>
                <w:noProof/>
                <w:sz w:val="20"/>
                <w:szCs w:val="20"/>
              </w:rPr>
              <w:t>Rad na uređajima za zavarivanje MAG (135) postupkom, minimalno 60%,  prema Specifikaciji postupka zavarivanja (WPS) temeljenoj na zavarivanju spojeva definiranih u tablici koja je sastavni dio ovog programa.</w:t>
            </w:r>
            <w:r w:rsidRPr="00E01B37">
              <w:rPr>
                <w:rFonts w:cstheme="minorHAnsi"/>
                <w:bCs/>
                <w:noProof/>
                <w:sz w:val="20"/>
                <w:szCs w:val="20"/>
              </w:rPr>
              <w:t xml:space="preserve">      </w:t>
            </w:r>
          </w:p>
        </w:tc>
      </w:tr>
      <w:tr w:rsidR="00C74525" w:rsidRPr="00E01B37" w14:paraId="00A65A51" w14:textId="77777777" w:rsidTr="0036426A">
        <w:tc>
          <w:tcPr>
            <w:tcW w:w="2112" w:type="dxa"/>
            <w:shd w:val="clear" w:color="auto" w:fill="B4C6E7" w:themeFill="accent1" w:themeFillTint="66"/>
            <w:tcMar>
              <w:left w:w="57" w:type="dxa"/>
              <w:right w:w="57" w:type="dxa"/>
            </w:tcMar>
            <w:vAlign w:val="center"/>
          </w:tcPr>
          <w:p w14:paraId="0317EEE5"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Nastavne cjeline/teme</w:t>
            </w:r>
          </w:p>
        </w:tc>
        <w:tc>
          <w:tcPr>
            <w:tcW w:w="7371" w:type="dxa"/>
            <w:gridSpan w:val="2"/>
            <w:shd w:val="clear" w:color="auto" w:fill="auto"/>
            <w:tcMar>
              <w:left w:w="57" w:type="dxa"/>
              <w:right w:w="57" w:type="dxa"/>
            </w:tcMar>
            <w:vAlign w:val="center"/>
          </w:tcPr>
          <w:p w14:paraId="48346996" w14:textId="5E36C721"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Tehnologija zavarivanja čeličnih cijevi MAG (135) postupkom</w:t>
            </w:r>
          </w:p>
          <w:p w14:paraId="1DC37848"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Parametri zavarivnja</w:t>
            </w:r>
          </w:p>
          <w:p w14:paraId="6EEA175A"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Specifikacija postupka zavarivanja (SPZ (WPS))</w:t>
            </w:r>
          </w:p>
          <w:p w14:paraId="258ED68D" w14:textId="78D4E79F"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Priprema za zavarivanje čeličnih cijevi</w:t>
            </w:r>
          </w:p>
          <w:p w14:paraId="73C9A6A0"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okoline za zavarivanje</w:t>
            </w:r>
          </w:p>
          <w:p w14:paraId="1A0A4C4D"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Podešavanje parametara zavarivanja u skladu sa (SPZ (WPS))</w:t>
            </w:r>
          </w:p>
          <w:p w14:paraId="181DE956"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Postupanje s osnovnim, dodatnim i ostalim materijalma</w:t>
            </w:r>
          </w:p>
          <w:p w14:paraId="4E8D4708"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zavarivanja i predgrijavanje</w:t>
            </w:r>
          </w:p>
          <w:p w14:paraId="1CEADFFD" w14:textId="5667D22A"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Tehnike zavarivanja čeličnih cijevi MAG (135) postupkom</w:t>
            </w:r>
          </w:p>
          <w:p w14:paraId="799FBDD4"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Izvođenje postupka zavarivanja</w:t>
            </w:r>
          </w:p>
          <w:p w14:paraId="004274D1" w14:textId="7691E6E9"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Osiguranje kvalitete zavarenog spoja</w:t>
            </w:r>
            <w:r w:rsidRPr="00E01B37">
              <w:rPr>
                <w:rFonts w:asciiTheme="minorHAnsi" w:hAnsiTheme="minorHAnsi" w:cstheme="minorHAnsi"/>
                <w:noProof/>
                <w:sz w:val="20"/>
                <w:szCs w:val="20"/>
              </w:rPr>
              <w:tab/>
            </w:r>
          </w:p>
          <w:p w14:paraId="108820B7"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Vizualni pregled zavarenog spoja</w:t>
            </w:r>
          </w:p>
          <w:p w14:paraId="515BB518"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Analiza učinjenih pogrešaka</w:t>
            </w:r>
          </w:p>
          <w:p w14:paraId="463F2CCC"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E67EB">
              <w:rPr>
                <w:rFonts w:asciiTheme="minorHAnsi" w:eastAsiaTheme="minorHAnsi" w:hAnsiTheme="minorHAnsi" w:cstheme="minorHAnsi"/>
                <w:noProof/>
                <w:sz w:val="20"/>
                <w:szCs w:val="20"/>
                <w:lang w:val="hr-HR" w:eastAsia="en-US"/>
              </w:rPr>
              <w:t xml:space="preserve"> Ispravljanje pogrešaka</w:t>
            </w:r>
          </w:p>
        </w:tc>
      </w:tr>
      <w:tr w:rsidR="00C74525" w:rsidRPr="00E01B37" w14:paraId="1A784992" w14:textId="77777777" w:rsidTr="0036426A">
        <w:trPr>
          <w:trHeight w:val="340"/>
        </w:trPr>
        <w:tc>
          <w:tcPr>
            <w:tcW w:w="9483" w:type="dxa"/>
            <w:gridSpan w:val="3"/>
            <w:shd w:val="clear" w:color="auto" w:fill="B4C6E7" w:themeFill="accent1" w:themeFillTint="66"/>
            <w:tcMar>
              <w:left w:w="57" w:type="dxa"/>
              <w:right w:w="57" w:type="dxa"/>
            </w:tcMar>
            <w:vAlign w:val="center"/>
          </w:tcPr>
          <w:p w14:paraId="08E37E7D"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Načini i primjer vrjednovanja skupa ishoda učenja</w:t>
            </w:r>
          </w:p>
        </w:tc>
      </w:tr>
      <w:tr w:rsidR="00C74525" w:rsidRPr="00E01B37" w14:paraId="3BE142AD" w14:textId="77777777" w:rsidTr="00B20B95">
        <w:trPr>
          <w:trHeight w:val="6222"/>
        </w:trPr>
        <w:tc>
          <w:tcPr>
            <w:tcW w:w="9483" w:type="dxa"/>
            <w:gridSpan w:val="3"/>
            <w:shd w:val="clear" w:color="auto" w:fill="auto"/>
            <w:tcMar>
              <w:left w:w="57" w:type="dxa"/>
              <w:right w:w="57" w:type="dxa"/>
            </w:tcMar>
          </w:tcPr>
          <w:p w14:paraId="13AB21F3" w14:textId="7E9953CB"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8B7E04" w:rsidRPr="008B7E04">
              <w:rPr>
                <w:rFonts w:asciiTheme="minorHAnsi" w:hAnsiTheme="minorHAnsi" w:cstheme="minorHAnsi"/>
                <w:noProof/>
                <w:sz w:val="20"/>
                <w:szCs w:val="20"/>
                <w:lang w:val="hr-HR"/>
              </w:rPr>
              <w:t xml:space="preserve">Nastavnik učenja temeljenog na radu i/ili mentor kod poslodavca </w:t>
            </w:r>
            <w:r w:rsidRPr="008B7E04">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8B7E04" w:rsidRPr="008B7E04">
              <w:rPr>
                <w:rFonts w:asciiTheme="minorHAnsi" w:hAnsiTheme="minorHAnsi" w:cstheme="minorHAnsi"/>
                <w:noProof/>
                <w:sz w:val="20"/>
                <w:szCs w:val="20"/>
                <w:lang w:val="hr-HR"/>
              </w:rPr>
              <w:t xml:space="preserve">učenja temeljenog na radu i/ili mentorom kod poslodavca. </w:t>
            </w:r>
            <w:r w:rsidRPr="008B7E04">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27421014" w14:textId="77777777"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Vrjednovanje SIU vrši se na dva načina:</w:t>
            </w:r>
          </w:p>
          <w:p w14:paraId="2C6F9237" w14:textId="309813E0" w:rsidR="00C74525" w:rsidRPr="008B7E04" w:rsidRDefault="00C74525" w:rsidP="004C4FF5">
            <w:pPr>
              <w:tabs>
                <w:tab w:val="left" w:pos="2820"/>
              </w:tabs>
              <w:spacing w:after="0"/>
              <w:jc w:val="both"/>
              <w:rPr>
                <w:rFonts w:asciiTheme="minorHAnsi" w:hAnsiTheme="minorHAnsi" w:cstheme="minorHAnsi"/>
                <w:noProof/>
                <w:sz w:val="20"/>
                <w:szCs w:val="20"/>
              </w:rPr>
            </w:pPr>
            <w:r w:rsidRPr="008B7E04">
              <w:rPr>
                <w:rFonts w:asciiTheme="minorHAnsi" w:hAnsiTheme="minorHAnsi" w:cstheme="minorHAnsi"/>
                <w:noProof/>
                <w:sz w:val="20"/>
                <w:szCs w:val="20"/>
                <w:lang w:val="hr-HR"/>
              </w:rPr>
              <w:t>1.</w:t>
            </w:r>
            <w:r w:rsidRPr="008B7E04">
              <w:rPr>
                <w:rFonts w:asciiTheme="minorHAnsi" w:hAnsiTheme="minorHAnsi" w:cstheme="minorHAnsi"/>
                <w:noProof/>
                <w:sz w:val="20"/>
                <w:szCs w:val="20"/>
              </w:rPr>
              <w:t xml:space="preserve"> Na simulatoru zavarivanja strukovni učitelj određuje bodovni prag na simulatoru zavarivanja (min</w:t>
            </w:r>
            <w:r w:rsidR="00A50DCA" w:rsidRPr="008B7E04">
              <w:rPr>
                <w:rFonts w:asciiTheme="minorHAnsi" w:hAnsiTheme="minorHAnsi" w:cstheme="minorHAnsi"/>
                <w:noProof/>
                <w:sz w:val="20"/>
                <w:szCs w:val="20"/>
              </w:rPr>
              <w:t>i</w:t>
            </w:r>
            <w:r w:rsidRPr="008B7E04">
              <w:rPr>
                <w:rFonts w:asciiTheme="minorHAnsi" w:hAnsiTheme="minorHAnsi" w:cstheme="minorHAnsi"/>
                <w:noProof/>
                <w:sz w:val="20"/>
                <w:szCs w:val="20"/>
              </w:rPr>
              <w:t>malno 55%). Simulator vrjednuje bodovno, na taj način, sve tri razine ostvarivanja rezultata za:</w:t>
            </w:r>
          </w:p>
          <w:p w14:paraId="4F4919FD" w14:textId="4CCE46C8"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brzinu zavarivanja – razina 1</w:t>
            </w:r>
          </w:p>
          <w:p w14:paraId="4276E47A" w14:textId="27910D65"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 xml:space="preserve">brzinu zavarivanja i odmak vrha elektrodne žice od radnog komada – razina 2 </w:t>
            </w:r>
          </w:p>
          <w:p w14:paraId="6627EB25" w14:textId="7452C98B"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brzinu zavarivanja, odmak vrha elektrodne žice od radnog komada i kut nagiba gorionika – razina 3</w:t>
            </w:r>
            <w:r w:rsidR="00A50DCA" w:rsidRPr="008B7E04">
              <w:rPr>
                <w:rFonts w:cstheme="minorHAnsi"/>
                <w:noProof/>
                <w:sz w:val="20"/>
                <w:szCs w:val="20"/>
              </w:rPr>
              <w:t>.</w:t>
            </w:r>
          </w:p>
          <w:p w14:paraId="2474C794" w14:textId="77777777"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2F194A24" w14:textId="5A665055"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2. Formativno vrjednovanje stvarnog zavarivanja cijevi od čeličnih materijala MAG (135) postu</w:t>
            </w:r>
            <w:r w:rsidR="003D3041" w:rsidRPr="008B7E04">
              <w:rPr>
                <w:rFonts w:asciiTheme="minorHAnsi" w:hAnsiTheme="minorHAnsi" w:cstheme="minorHAnsi"/>
                <w:noProof/>
                <w:sz w:val="20"/>
                <w:szCs w:val="20"/>
                <w:lang w:val="hr-HR"/>
              </w:rPr>
              <w:t>p</w:t>
            </w:r>
            <w:r w:rsidRPr="008B7E04">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783E0497" w14:textId="77777777"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Elementi koji su sastavni dio ove provjere stečenih znanja i vještina su:</w:t>
            </w:r>
          </w:p>
          <w:p w14:paraId="7E4319ED" w14:textId="761AF704"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Razumijevanje i utvrđivanje sigurnosnih zahtjeva za elektrolučno zavarivanje</w:t>
            </w:r>
          </w:p>
          <w:p w14:paraId="6F4689B6" w14:textId="61507765"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Ispravna priprema okoline za zavarivanje</w:t>
            </w:r>
          </w:p>
          <w:p w14:paraId="001E0BA0" w14:textId="38DB1E9E"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Identificiranje i osiguravanje ispravne funkcije i postavke parametara na opremi za zavarivanje</w:t>
            </w:r>
          </w:p>
          <w:p w14:paraId="1BB09A05" w14:textId="2C148BAC"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Postupanje s osnovnim i potrošnim materijalom</w:t>
            </w:r>
          </w:p>
          <w:p w14:paraId="611181B1" w14:textId="2F4E2893"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Postavljenje radnog komada u položaj zavarivanja, pripremu zavarivanja i predgrijavanje gdje je potrebno</w:t>
            </w:r>
          </w:p>
          <w:p w14:paraId="77A93D49" w14:textId="54A59A57"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Kompetentno izvođenje zadatka MAG (135) postupkom zavarivanja</w:t>
            </w:r>
          </w:p>
          <w:p w14:paraId="32A11F7E" w14:textId="6BA1548E"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Izvođenje zavarenih spojeva, u skladu s važećom Specifikacijom postupka zavarivanja</w:t>
            </w:r>
          </w:p>
          <w:p w14:paraId="6A41F5EB" w14:textId="5484A564"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Vizualni pregled završenog zavara</w:t>
            </w:r>
          </w:p>
          <w:p w14:paraId="7F842DB5" w14:textId="7A077882"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Kompletiranje sve potrebne dokumentacije</w:t>
            </w:r>
          </w:p>
          <w:p w14:paraId="0CDA63D4" w14:textId="209ED75F"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Prikladno zbrinjavanje otpadnog materijala</w:t>
            </w:r>
          </w:p>
          <w:p w14:paraId="31348539" w14:textId="3DAB004C" w:rsidR="00C74525" w:rsidRPr="00CE67EB"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lastRenderedPageBreak/>
              <w:t>Dodatni čimbenici koje treba uzeti u obzir pri zavarivanju na otvorenom, ako je primjenjivo</w:t>
            </w:r>
            <w:r w:rsidR="00A8434C" w:rsidRPr="008B7E04">
              <w:rPr>
                <w:rFonts w:cstheme="minorHAnsi"/>
                <w:noProof/>
                <w:sz w:val="20"/>
                <w:szCs w:val="20"/>
              </w:rPr>
              <w:t>.</w:t>
            </w:r>
          </w:p>
          <w:p w14:paraId="37A48649" w14:textId="77777777" w:rsidR="00CE67EB" w:rsidRDefault="00CE67EB" w:rsidP="004C4FF5">
            <w:pPr>
              <w:spacing w:after="0" w:line="240" w:lineRule="auto"/>
              <w:jc w:val="both"/>
              <w:rPr>
                <w:rFonts w:asciiTheme="minorHAnsi" w:eastAsiaTheme="minorHAnsi" w:hAnsiTheme="minorHAnsi" w:cstheme="minorHAnsi"/>
                <w:b/>
                <w:sz w:val="20"/>
                <w:szCs w:val="20"/>
                <w:lang w:val="hr-HR" w:eastAsia="en-US"/>
              </w:rPr>
            </w:pPr>
          </w:p>
          <w:p w14:paraId="3C21840A" w14:textId="643746D0" w:rsidR="00C74525" w:rsidRPr="008B7E04" w:rsidRDefault="008B7E04"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Učenje temeljeno na radu</w:t>
            </w:r>
          </w:p>
          <w:p w14:paraId="6CD33711"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Vježbe 1. dio:</w:t>
            </w:r>
          </w:p>
          <w:tbl>
            <w:tblPr>
              <w:tblW w:w="9072" w:type="dxa"/>
              <w:jc w:val="center"/>
              <w:tblLayout w:type="fixed"/>
              <w:tblCellMar>
                <w:left w:w="0" w:type="dxa"/>
                <w:right w:w="0" w:type="dxa"/>
              </w:tblCellMar>
              <w:tblLook w:val="0000" w:firstRow="0" w:lastRow="0" w:firstColumn="0" w:lastColumn="0" w:noHBand="0" w:noVBand="0"/>
            </w:tblPr>
            <w:tblGrid>
              <w:gridCol w:w="620"/>
              <w:gridCol w:w="1517"/>
              <w:gridCol w:w="1633"/>
              <w:gridCol w:w="1234"/>
              <w:gridCol w:w="1935"/>
              <w:gridCol w:w="2112"/>
              <w:gridCol w:w="21"/>
            </w:tblGrid>
            <w:tr w:rsidR="00C74525" w:rsidRPr="008B7E04" w14:paraId="710FFBE9" w14:textId="77777777" w:rsidTr="0036426A">
              <w:trPr>
                <w:gridAfter w:val="1"/>
                <w:wAfter w:w="22" w:type="dxa"/>
                <w:trHeight w:hRule="exact" w:val="778"/>
                <w:jc w:val="center"/>
              </w:trPr>
              <w:tc>
                <w:tcPr>
                  <w:tcW w:w="64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DF4734B"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t>Br.</w:t>
                  </w:r>
                </w:p>
              </w:tc>
              <w:tc>
                <w:tcPr>
                  <w:tcW w:w="6548"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5F808A5" w14:textId="0B21AD0A"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GB" w:eastAsia="en-US"/>
                    </w:rPr>
                    <w:t>Zavarivanje</w:t>
                  </w:r>
                  <w:proofErr w:type="spellEnd"/>
                  <w:r w:rsidRPr="008B7E04">
                    <w:rPr>
                      <w:rFonts w:asciiTheme="minorHAnsi" w:eastAsiaTheme="minorHAnsi" w:hAnsiTheme="minorHAnsi" w:cstheme="minorHAnsi"/>
                      <w:b/>
                      <w:color w:val="FFFFFF" w:themeColor="background1"/>
                      <w:sz w:val="20"/>
                      <w:szCs w:val="20"/>
                      <w:lang w:val="en-GB" w:eastAsia="en-US"/>
                    </w:rPr>
                    <w:t xml:space="preserve"> </w:t>
                  </w:r>
                  <w:proofErr w:type="spellStart"/>
                  <w:r w:rsidRPr="008B7E04">
                    <w:rPr>
                      <w:rFonts w:asciiTheme="minorHAnsi" w:eastAsiaTheme="minorHAnsi" w:hAnsiTheme="minorHAnsi" w:cstheme="minorHAnsi"/>
                      <w:b/>
                      <w:color w:val="FFFFFF" w:themeColor="background1"/>
                      <w:sz w:val="20"/>
                      <w:szCs w:val="20"/>
                      <w:lang w:val="en-GB" w:eastAsia="en-US"/>
                    </w:rPr>
                    <w:t>čeličnih</w:t>
                  </w:r>
                  <w:proofErr w:type="spellEnd"/>
                  <w:r w:rsidRPr="008B7E04">
                    <w:rPr>
                      <w:rFonts w:asciiTheme="minorHAnsi" w:eastAsiaTheme="minorHAnsi" w:hAnsiTheme="minorHAnsi" w:cstheme="minorHAnsi"/>
                      <w:b/>
                      <w:color w:val="FFFFFF" w:themeColor="background1"/>
                      <w:sz w:val="20"/>
                      <w:szCs w:val="20"/>
                      <w:lang w:val="en-GB" w:eastAsia="en-US"/>
                    </w:rPr>
                    <w:t xml:space="preserve"> </w:t>
                  </w:r>
                  <w:proofErr w:type="spellStart"/>
                  <w:r w:rsidRPr="008B7E04">
                    <w:rPr>
                      <w:rFonts w:asciiTheme="minorHAnsi" w:eastAsiaTheme="minorHAnsi" w:hAnsiTheme="minorHAnsi" w:cstheme="minorHAnsi"/>
                      <w:b/>
                      <w:color w:val="FFFFFF" w:themeColor="background1"/>
                      <w:sz w:val="20"/>
                      <w:szCs w:val="20"/>
                      <w:lang w:val="en-GB" w:eastAsia="en-US"/>
                    </w:rPr>
                    <w:t>cijevi</w:t>
                  </w:r>
                  <w:proofErr w:type="spellEnd"/>
                  <w:r w:rsidRPr="008B7E04">
                    <w:rPr>
                      <w:rFonts w:asciiTheme="minorHAnsi" w:eastAsiaTheme="minorHAnsi" w:hAnsiTheme="minorHAnsi" w:cstheme="minorHAnsi"/>
                      <w:b/>
                      <w:color w:val="FFFFFF" w:themeColor="background1"/>
                      <w:sz w:val="20"/>
                      <w:szCs w:val="20"/>
                      <w:lang w:val="en-GB" w:eastAsia="en-US"/>
                    </w:rPr>
                    <w:t xml:space="preserve"> MAG (135) </w:t>
                  </w:r>
                  <w:proofErr w:type="spellStart"/>
                  <w:r w:rsidRPr="008B7E04">
                    <w:rPr>
                      <w:rFonts w:asciiTheme="minorHAnsi" w:eastAsiaTheme="minorHAnsi" w:hAnsiTheme="minorHAnsi" w:cstheme="minorHAnsi"/>
                      <w:b/>
                      <w:color w:val="FFFFFF" w:themeColor="background1"/>
                      <w:sz w:val="20"/>
                      <w:szCs w:val="20"/>
                      <w:lang w:val="en-GB" w:eastAsia="en-US"/>
                    </w:rPr>
                    <w:t>postupkom</w:t>
                  </w:r>
                  <w:proofErr w:type="spellEnd"/>
                </w:p>
              </w:tc>
              <w:tc>
                <w:tcPr>
                  <w:tcW w:w="218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7707A48" w14:textId="45A48EDF"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Materijal</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grupe</w:t>
                  </w:r>
                  <w:proofErr w:type="spellEnd"/>
                  <w:r w:rsidRPr="008B7E04">
                    <w:rPr>
                      <w:rFonts w:asciiTheme="minorHAnsi" w:eastAsiaTheme="minorHAnsi" w:hAnsiTheme="minorHAnsi" w:cstheme="minorHAnsi"/>
                      <w:b/>
                      <w:color w:val="FFFFFF" w:themeColor="background1"/>
                      <w:sz w:val="20"/>
                      <w:szCs w:val="20"/>
                      <w:lang w:val="en-US" w:eastAsia="en-US"/>
                    </w:rPr>
                    <w:t xml:space="preserve">   1, 2, 3, 11 HRN EN ISO /TR 15608</w:t>
                  </w:r>
                </w:p>
              </w:tc>
            </w:tr>
            <w:tr w:rsidR="00C74525" w:rsidRPr="008B7E04" w14:paraId="55EB6BE5" w14:textId="77777777" w:rsidTr="00CE67EB">
              <w:trPr>
                <w:trHeight w:hRule="exact" w:val="913"/>
                <w:jc w:val="center"/>
              </w:trPr>
              <w:tc>
                <w:tcPr>
                  <w:tcW w:w="641"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0D401F18"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57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FF5A286"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Vrsta</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zavara</w:t>
                  </w:r>
                  <w:proofErr w:type="spellEnd"/>
                </w:p>
              </w:tc>
              <w:tc>
                <w:tcPr>
                  <w:tcW w:w="16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D68E178"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Preporučena</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debljina</w:t>
                  </w:r>
                  <w:proofErr w:type="spellEnd"/>
                  <w:r w:rsidRPr="008B7E04">
                    <w:rPr>
                      <w:rFonts w:asciiTheme="minorHAnsi" w:eastAsiaTheme="minorHAnsi" w:hAnsiTheme="minorHAnsi" w:cstheme="minorHAnsi"/>
                      <w:b/>
                      <w:color w:val="FFFFFF" w:themeColor="background1"/>
                      <w:sz w:val="20"/>
                      <w:szCs w:val="20"/>
                      <w:lang w:val="en-US" w:eastAsia="en-US"/>
                    </w:rPr>
                    <w:t xml:space="preserve"> lima [mm]</w:t>
                  </w:r>
                </w:p>
              </w:tc>
              <w:tc>
                <w:tcPr>
                  <w:tcW w:w="127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B9E9CEB"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Položaj</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zavarivanja</w:t>
                  </w:r>
                  <w:proofErr w:type="spellEnd"/>
                </w:p>
              </w:tc>
              <w:tc>
                <w:tcPr>
                  <w:tcW w:w="200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EF6EBE5"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Skica</w:t>
                  </w:r>
                  <w:proofErr w:type="spellEnd"/>
                </w:p>
              </w:tc>
              <w:tc>
                <w:tcPr>
                  <w:tcW w:w="2211" w:type="dxa"/>
                  <w:gridSpan w:val="2"/>
                  <w:tcBorders>
                    <w:left w:val="single" w:sz="12" w:space="0" w:color="FFFFFF" w:themeColor="background1"/>
                    <w:bottom w:val="single" w:sz="12" w:space="0" w:color="auto"/>
                    <w:right w:val="single" w:sz="12" w:space="0" w:color="auto"/>
                  </w:tcBorders>
                  <w:shd w:val="clear" w:color="auto" w:fill="404040"/>
                  <w:vAlign w:val="center"/>
                </w:tcPr>
                <w:p w14:paraId="31C461DF"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Opaska</w:t>
                  </w:r>
                  <w:proofErr w:type="spellEnd"/>
                </w:p>
              </w:tc>
            </w:tr>
            <w:tr w:rsidR="00C74525" w:rsidRPr="008B7E04" w14:paraId="5DF00399" w14:textId="77777777" w:rsidTr="00CE67EB">
              <w:trPr>
                <w:trHeight w:hRule="exact" w:val="981"/>
                <w:jc w:val="center"/>
              </w:trPr>
              <w:tc>
                <w:tcPr>
                  <w:tcW w:w="641" w:type="dxa"/>
                  <w:tcBorders>
                    <w:top w:val="single" w:sz="4" w:space="0" w:color="auto"/>
                    <w:left w:val="single" w:sz="12" w:space="0" w:color="auto"/>
                    <w:bottom w:val="single" w:sz="5" w:space="0" w:color="000000"/>
                    <w:right w:val="single" w:sz="5" w:space="0" w:color="000000"/>
                  </w:tcBorders>
                  <w:vAlign w:val="center"/>
                </w:tcPr>
                <w:p w14:paraId="43971FC2"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1</w:t>
                  </w:r>
                </w:p>
              </w:tc>
              <w:tc>
                <w:tcPr>
                  <w:tcW w:w="1572" w:type="dxa"/>
                  <w:tcBorders>
                    <w:top w:val="single" w:sz="4" w:space="0" w:color="auto"/>
                    <w:left w:val="single" w:sz="5" w:space="0" w:color="000000"/>
                    <w:bottom w:val="single" w:sz="5" w:space="0" w:color="000000"/>
                    <w:right w:val="single" w:sz="5" w:space="0" w:color="000000"/>
                  </w:tcBorders>
                  <w:vAlign w:val="center"/>
                </w:tcPr>
                <w:p w14:paraId="17AA4114"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Uvod</w:t>
                  </w:r>
                  <w:proofErr w:type="spellEnd"/>
                </w:p>
              </w:tc>
              <w:tc>
                <w:tcPr>
                  <w:tcW w:w="1692" w:type="dxa"/>
                  <w:tcBorders>
                    <w:top w:val="single" w:sz="4" w:space="0" w:color="auto"/>
                    <w:left w:val="single" w:sz="5" w:space="0" w:color="000000"/>
                    <w:bottom w:val="single" w:sz="5" w:space="0" w:color="000000"/>
                    <w:right w:val="single" w:sz="5" w:space="0" w:color="000000"/>
                  </w:tcBorders>
                  <w:vAlign w:val="center"/>
                </w:tcPr>
                <w:p w14:paraId="798F4972"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
              </w:tc>
              <w:tc>
                <w:tcPr>
                  <w:tcW w:w="1278" w:type="dxa"/>
                  <w:tcBorders>
                    <w:top w:val="single" w:sz="4" w:space="0" w:color="auto"/>
                    <w:left w:val="single" w:sz="5" w:space="0" w:color="000000"/>
                    <w:bottom w:val="single" w:sz="5" w:space="0" w:color="000000"/>
                    <w:right w:val="single" w:sz="5" w:space="0" w:color="000000"/>
                  </w:tcBorders>
                  <w:vAlign w:val="center"/>
                </w:tcPr>
                <w:p w14:paraId="09018890"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
              </w:tc>
              <w:tc>
                <w:tcPr>
                  <w:tcW w:w="2006" w:type="dxa"/>
                  <w:tcBorders>
                    <w:top w:val="single" w:sz="4" w:space="0" w:color="auto"/>
                    <w:left w:val="single" w:sz="5" w:space="0" w:color="000000"/>
                    <w:bottom w:val="single" w:sz="5" w:space="0" w:color="000000"/>
                    <w:right w:val="single" w:sz="5" w:space="0" w:color="000000"/>
                  </w:tcBorders>
                  <w:vAlign w:val="center"/>
                </w:tcPr>
                <w:p w14:paraId="1AE0B064"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
              </w:tc>
              <w:tc>
                <w:tcPr>
                  <w:tcW w:w="2211" w:type="dxa"/>
                  <w:gridSpan w:val="2"/>
                  <w:tcBorders>
                    <w:top w:val="single" w:sz="4" w:space="0" w:color="auto"/>
                    <w:left w:val="single" w:sz="5" w:space="0" w:color="000000"/>
                    <w:bottom w:val="single" w:sz="5" w:space="0" w:color="000000"/>
                    <w:right w:val="single" w:sz="12" w:space="0" w:color="auto"/>
                  </w:tcBorders>
                  <w:vAlign w:val="center"/>
                </w:tcPr>
                <w:p w14:paraId="38DBA905"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
              </w:tc>
            </w:tr>
            <w:tr w:rsidR="00C74525" w:rsidRPr="008B7E04" w14:paraId="270FB432" w14:textId="77777777" w:rsidTr="00CE67EB">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5BC6FC2B"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2</w:t>
                  </w:r>
                </w:p>
              </w:tc>
              <w:tc>
                <w:tcPr>
                  <w:tcW w:w="1572" w:type="dxa"/>
                  <w:tcBorders>
                    <w:top w:val="single" w:sz="5" w:space="0" w:color="000000"/>
                    <w:left w:val="single" w:sz="5" w:space="0" w:color="000000"/>
                    <w:bottom w:val="single" w:sz="5" w:space="0" w:color="000000"/>
                    <w:right w:val="single" w:sz="5" w:space="0" w:color="000000"/>
                  </w:tcBorders>
                  <w:vAlign w:val="center"/>
                </w:tcPr>
                <w:p w14:paraId="7BC4D38F"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Sučeljeni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48F52244"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7F30545B"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7C211619"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PA</w:t>
                  </w:r>
                </w:p>
              </w:tc>
              <w:tc>
                <w:tcPr>
                  <w:tcW w:w="2006" w:type="dxa"/>
                  <w:tcBorders>
                    <w:top w:val="single" w:sz="5" w:space="0" w:color="000000"/>
                    <w:left w:val="single" w:sz="5" w:space="0" w:color="000000"/>
                    <w:bottom w:val="single" w:sz="5" w:space="0" w:color="000000"/>
                    <w:right w:val="single" w:sz="5" w:space="0" w:color="000000"/>
                  </w:tcBorders>
                  <w:vAlign w:val="center"/>
                </w:tcPr>
                <w:p w14:paraId="1C59C4C8"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en-GB" w:eastAsia="en-GB"/>
                    </w:rPr>
                    <w:drawing>
                      <wp:inline distT="0" distB="0" distL="0" distR="0" wp14:anchorId="4999E952" wp14:editId="3098DDC2">
                        <wp:extent cx="862330" cy="511261"/>
                        <wp:effectExtent l="0" t="0" r="0" b="317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3ADEDE56"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ss</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nb</w:t>
                  </w:r>
                  <w:proofErr w:type="spellEnd"/>
                </w:p>
                <w:p w14:paraId="13044D21"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 xml:space="preserve">Bez </w:t>
                  </w:r>
                  <w:proofErr w:type="spellStart"/>
                  <w:r w:rsidRPr="008B7E04">
                    <w:rPr>
                      <w:rFonts w:asciiTheme="minorHAnsi" w:eastAsiaTheme="minorHAnsi" w:hAnsiTheme="minorHAnsi" w:cstheme="minorHAnsi"/>
                      <w:sz w:val="20"/>
                      <w:szCs w:val="20"/>
                      <w:lang w:val="en-GB" w:eastAsia="en-US"/>
                    </w:rPr>
                    <w:t>podloge</w:t>
                  </w:r>
                  <w:proofErr w:type="spellEnd"/>
                </w:p>
              </w:tc>
            </w:tr>
            <w:tr w:rsidR="00C74525" w:rsidRPr="008B7E04" w14:paraId="166DF83F" w14:textId="77777777" w:rsidTr="00CE67EB">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2080A766"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3</w:t>
                  </w:r>
                </w:p>
              </w:tc>
              <w:tc>
                <w:tcPr>
                  <w:tcW w:w="1572" w:type="dxa"/>
                  <w:tcBorders>
                    <w:top w:val="single" w:sz="5" w:space="0" w:color="000000"/>
                    <w:left w:val="single" w:sz="5" w:space="0" w:color="000000"/>
                    <w:bottom w:val="single" w:sz="5" w:space="0" w:color="000000"/>
                    <w:right w:val="single" w:sz="5" w:space="0" w:color="000000"/>
                  </w:tcBorders>
                  <w:vAlign w:val="center"/>
                </w:tcPr>
                <w:p w14:paraId="02A2C79B"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Sučeljeni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39D026BA"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016A87DE"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6EEAEF0A"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PH*</w:t>
                  </w:r>
                </w:p>
              </w:tc>
              <w:tc>
                <w:tcPr>
                  <w:tcW w:w="2006" w:type="dxa"/>
                  <w:tcBorders>
                    <w:top w:val="single" w:sz="5" w:space="0" w:color="000000"/>
                    <w:left w:val="single" w:sz="5" w:space="0" w:color="000000"/>
                    <w:bottom w:val="single" w:sz="5" w:space="0" w:color="000000"/>
                    <w:right w:val="single" w:sz="5" w:space="0" w:color="000000"/>
                  </w:tcBorders>
                  <w:vAlign w:val="center"/>
                </w:tcPr>
                <w:p w14:paraId="45E156F5"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en-GB" w:eastAsia="en-GB"/>
                    </w:rPr>
                    <w:drawing>
                      <wp:inline distT="0" distB="0" distL="0" distR="0" wp14:anchorId="738035B0" wp14:editId="18989574">
                        <wp:extent cx="862330" cy="511261"/>
                        <wp:effectExtent l="0" t="0" r="0" b="317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70D1D1D6"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ss</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nb</w:t>
                  </w:r>
                  <w:proofErr w:type="spellEnd"/>
                </w:p>
                <w:p w14:paraId="3C6C00F8"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 xml:space="preserve">Bez </w:t>
                  </w:r>
                  <w:proofErr w:type="spellStart"/>
                  <w:r w:rsidRPr="008B7E04">
                    <w:rPr>
                      <w:rFonts w:asciiTheme="minorHAnsi" w:eastAsiaTheme="minorHAnsi" w:hAnsiTheme="minorHAnsi" w:cstheme="minorHAnsi"/>
                      <w:sz w:val="20"/>
                      <w:szCs w:val="20"/>
                      <w:lang w:val="en-GB" w:eastAsia="en-US"/>
                    </w:rPr>
                    <w:t>podloge</w:t>
                  </w:r>
                  <w:proofErr w:type="spellEnd"/>
                </w:p>
              </w:tc>
            </w:tr>
            <w:tr w:rsidR="00C74525" w:rsidRPr="008B7E04" w14:paraId="6FC08E35" w14:textId="77777777" w:rsidTr="00CE67EB">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13D94DAD"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4</w:t>
                  </w:r>
                </w:p>
              </w:tc>
              <w:tc>
                <w:tcPr>
                  <w:tcW w:w="1572" w:type="dxa"/>
                  <w:tcBorders>
                    <w:top w:val="single" w:sz="5" w:space="0" w:color="000000"/>
                    <w:left w:val="single" w:sz="5" w:space="0" w:color="000000"/>
                    <w:bottom w:val="single" w:sz="5" w:space="0" w:color="000000"/>
                    <w:right w:val="single" w:sz="5" w:space="0" w:color="000000"/>
                  </w:tcBorders>
                  <w:vAlign w:val="center"/>
                </w:tcPr>
                <w:p w14:paraId="12858F96"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Sučeljeni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28E227A3"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07177042"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293A57DD"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PC</w:t>
                  </w:r>
                </w:p>
              </w:tc>
              <w:tc>
                <w:tcPr>
                  <w:tcW w:w="2006" w:type="dxa"/>
                  <w:tcBorders>
                    <w:top w:val="single" w:sz="5" w:space="0" w:color="000000"/>
                    <w:left w:val="single" w:sz="5" w:space="0" w:color="000000"/>
                    <w:bottom w:val="single" w:sz="5" w:space="0" w:color="000000"/>
                    <w:right w:val="single" w:sz="5" w:space="0" w:color="000000"/>
                  </w:tcBorders>
                  <w:vAlign w:val="center"/>
                </w:tcPr>
                <w:p w14:paraId="3E49827E"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en-GB" w:eastAsia="en-GB"/>
                    </w:rPr>
                    <w:drawing>
                      <wp:inline distT="0" distB="0" distL="0" distR="0" wp14:anchorId="30AA4800" wp14:editId="0F98FF12">
                        <wp:extent cx="419100" cy="619125"/>
                        <wp:effectExtent l="0" t="0" r="0" b="9525"/>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251FE102"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ss</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nb</w:t>
                  </w:r>
                  <w:proofErr w:type="spellEnd"/>
                </w:p>
                <w:p w14:paraId="5307DD45"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 xml:space="preserve">Bez </w:t>
                  </w:r>
                  <w:proofErr w:type="spellStart"/>
                  <w:r w:rsidRPr="008B7E04">
                    <w:rPr>
                      <w:rFonts w:asciiTheme="minorHAnsi" w:eastAsiaTheme="minorHAnsi" w:hAnsiTheme="minorHAnsi" w:cstheme="minorHAnsi"/>
                      <w:sz w:val="20"/>
                      <w:szCs w:val="20"/>
                      <w:lang w:val="en-GB" w:eastAsia="en-US"/>
                    </w:rPr>
                    <w:t>podloge</w:t>
                  </w:r>
                  <w:proofErr w:type="spellEnd"/>
                </w:p>
              </w:tc>
            </w:tr>
            <w:tr w:rsidR="00C74525" w:rsidRPr="008B7E04" w14:paraId="6696A479" w14:textId="77777777" w:rsidTr="00CE67EB">
              <w:trPr>
                <w:gridAfter w:val="1"/>
                <w:wAfter w:w="22" w:type="dxa"/>
                <w:trHeight w:hRule="exact" w:val="368"/>
                <w:jc w:val="center"/>
              </w:trPr>
              <w:tc>
                <w:tcPr>
                  <w:tcW w:w="9378" w:type="dxa"/>
                  <w:gridSpan w:val="6"/>
                  <w:tcBorders>
                    <w:top w:val="single" w:sz="5" w:space="0" w:color="000000"/>
                    <w:left w:val="single" w:sz="12" w:space="0" w:color="auto"/>
                    <w:bottom w:val="single" w:sz="12" w:space="0" w:color="auto"/>
                    <w:right w:val="single" w:sz="12" w:space="0" w:color="auto"/>
                  </w:tcBorders>
                  <w:vAlign w:val="center"/>
                </w:tcPr>
                <w:p w14:paraId="491C87E8" w14:textId="77777777" w:rsidR="00C74525" w:rsidRPr="008C5B9F" w:rsidRDefault="00C74525" w:rsidP="00CE67E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 - Prema ISO 6947 položaj zavarivanja PF za cijevi promijenjen je u ispitni položaj PH koji pokriva PE, PF i PA</w:t>
                  </w:r>
                </w:p>
              </w:tc>
            </w:tr>
          </w:tbl>
          <w:p w14:paraId="3C30A3F4"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310E93FE"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175054A3"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Vježbe 2. dio</w:t>
            </w:r>
          </w:p>
          <w:tbl>
            <w:tblPr>
              <w:tblW w:w="9072" w:type="dxa"/>
              <w:jc w:val="center"/>
              <w:tblLayout w:type="fixed"/>
              <w:tblCellMar>
                <w:left w:w="0" w:type="dxa"/>
                <w:right w:w="0" w:type="dxa"/>
              </w:tblCellMar>
              <w:tblLook w:val="0000" w:firstRow="0" w:lastRow="0" w:firstColumn="0" w:lastColumn="0" w:noHBand="0" w:noVBand="0"/>
            </w:tblPr>
            <w:tblGrid>
              <w:gridCol w:w="620"/>
              <w:gridCol w:w="50"/>
              <w:gridCol w:w="1530"/>
              <w:gridCol w:w="1637"/>
              <w:gridCol w:w="1237"/>
              <w:gridCol w:w="1928"/>
              <w:gridCol w:w="2070"/>
            </w:tblGrid>
            <w:tr w:rsidR="00C74525" w:rsidRPr="008B7E04" w14:paraId="37C4A175" w14:textId="77777777" w:rsidTr="0036426A">
              <w:trPr>
                <w:trHeight w:hRule="exact" w:val="760"/>
                <w:jc w:val="center"/>
              </w:trPr>
              <w:tc>
                <w:tcPr>
                  <w:tcW w:w="6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FCBB120"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4571681"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6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C0732B2"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GB" w:eastAsia="en-US"/>
                    </w:rPr>
                    <w:t>Zavarivanje</w:t>
                  </w:r>
                  <w:proofErr w:type="spellEnd"/>
                  <w:r w:rsidRPr="008B7E04">
                    <w:rPr>
                      <w:rFonts w:asciiTheme="minorHAnsi" w:eastAsiaTheme="minorHAnsi" w:hAnsiTheme="minorHAnsi" w:cstheme="minorHAnsi"/>
                      <w:b/>
                      <w:color w:val="FFFFFF" w:themeColor="background1"/>
                      <w:sz w:val="20"/>
                      <w:szCs w:val="20"/>
                      <w:lang w:val="en-GB" w:eastAsia="en-US"/>
                    </w:rPr>
                    <w:t xml:space="preserve"> </w:t>
                  </w:r>
                  <w:proofErr w:type="spellStart"/>
                  <w:r w:rsidRPr="008B7E04">
                    <w:rPr>
                      <w:rFonts w:asciiTheme="minorHAnsi" w:eastAsiaTheme="minorHAnsi" w:hAnsiTheme="minorHAnsi" w:cstheme="minorHAnsi"/>
                      <w:b/>
                      <w:color w:val="FFFFFF" w:themeColor="background1"/>
                      <w:sz w:val="20"/>
                      <w:szCs w:val="20"/>
                      <w:lang w:val="en-GB" w:eastAsia="en-US"/>
                    </w:rPr>
                    <w:t>čeličnih</w:t>
                  </w:r>
                  <w:proofErr w:type="spellEnd"/>
                  <w:r w:rsidRPr="008B7E04">
                    <w:rPr>
                      <w:rFonts w:asciiTheme="minorHAnsi" w:eastAsiaTheme="minorHAnsi" w:hAnsiTheme="minorHAnsi" w:cstheme="minorHAnsi"/>
                      <w:b/>
                      <w:color w:val="FFFFFF" w:themeColor="background1"/>
                      <w:sz w:val="20"/>
                      <w:szCs w:val="20"/>
                      <w:lang w:val="en-GB" w:eastAsia="en-US"/>
                    </w:rPr>
                    <w:t xml:space="preserve"> </w:t>
                  </w:r>
                  <w:proofErr w:type="spellStart"/>
                  <w:r w:rsidRPr="008B7E04">
                    <w:rPr>
                      <w:rFonts w:asciiTheme="minorHAnsi" w:eastAsiaTheme="minorHAnsi" w:hAnsiTheme="minorHAnsi" w:cstheme="minorHAnsi"/>
                      <w:b/>
                      <w:color w:val="FFFFFF" w:themeColor="background1"/>
                      <w:sz w:val="20"/>
                      <w:szCs w:val="20"/>
                      <w:lang w:val="en-GB" w:eastAsia="en-US"/>
                    </w:rPr>
                    <w:t>cijevi</w:t>
                  </w:r>
                  <w:proofErr w:type="spellEnd"/>
                  <w:r w:rsidRPr="008B7E04">
                    <w:rPr>
                      <w:rFonts w:asciiTheme="minorHAnsi" w:eastAsiaTheme="minorHAnsi" w:hAnsiTheme="minorHAnsi" w:cstheme="minorHAnsi"/>
                      <w:b/>
                      <w:color w:val="FFFFFF" w:themeColor="background1"/>
                      <w:sz w:val="20"/>
                      <w:szCs w:val="20"/>
                      <w:lang w:val="en-GB" w:eastAsia="en-US"/>
                    </w:rPr>
                    <w:t xml:space="preserve"> MAG </w:t>
                  </w:r>
                  <w:proofErr w:type="spellStart"/>
                  <w:r w:rsidRPr="008B7E04">
                    <w:rPr>
                      <w:rFonts w:asciiTheme="minorHAnsi" w:eastAsiaTheme="minorHAnsi" w:hAnsiTheme="minorHAnsi" w:cstheme="minorHAnsi"/>
                      <w:b/>
                      <w:color w:val="FFFFFF" w:themeColor="background1"/>
                      <w:sz w:val="20"/>
                      <w:szCs w:val="20"/>
                      <w:lang w:val="en-GB" w:eastAsia="en-US"/>
                    </w:rPr>
                    <w:t>postupkom</w:t>
                  </w:r>
                  <w:proofErr w:type="spellEnd"/>
                  <w:r w:rsidRPr="008B7E04">
                    <w:rPr>
                      <w:rFonts w:asciiTheme="minorHAnsi" w:eastAsiaTheme="minorHAnsi" w:hAnsiTheme="minorHAnsi" w:cstheme="minorHAnsi"/>
                      <w:b/>
                      <w:color w:val="FFFFFF" w:themeColor="background1"/>
                      <w:sz w:val="20"/>
                      <w:szCs w:val="20"/>
                      <w:lang w:val="en-GB" w:eastAsia="en-US"/>
                    </w:rPr>
                    <w:t xml:space="preserve"> (135)</w:t>
                  </w:r>
                </w:p>
              </w:tc>
              <w:tc>
                <w:tcPr>
                  <w:tcW w:w="2126"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1B30BCB8" w14:textId="7AEF7AF5"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Materijal</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grupe</w:t>
                  </w:r>
                  <w:proofErr w:type="spellEnd"/>
                  <w:r w:rsidRPr="008B7E04">
                    <w:rPr>
                      <w:rFonts w:asciiTheme="minorHAnsi" w:eastAsiaTheme="minorHAnsi" w:hAnsiTheme="minorHAnsi" w:cstheme="minorHAnsi"/>
                      <w:b/>
                      <w:color w:val="FFFFFF" w:themeColor="background1"/>
                      <w:sz w:val="20"/>
                      <w:szCs w:val="20"/>
                      <w:lang w:val="en-US" w:eastAsia="en-US"/>
                    </w:rPr>
                    <w:t xml:space="preserve">   1, 2, 3, 1</w:t>
                  </w:r>
                  <w:r w:rsidR="0036426A">
                    <w:rPr>
                      <w:rFonts w:asciiTheme="minorHAnsi" w:eastAsiaTheme="minorHAnsi" w:hAnsiTheme="minorHAnsi" w:cstheme="minorHAnsi"/>
                      <w:b/>
                      <w:color w:val="FFFFFF" w:themeColor="background1"/>
                      <w:sz w:val="20"/>
                      <w:szCs w:val="20"/>
                      <w:lang w:val="en-US" w:eastAsia="en-US"/>
                    </w:rPr>
                    <w:t xml:space="preserve">1 </w:t>
                  </w:r>
                  <w:r w:rsidRPr="008B7E04">
                    <w:rPr>
                      <w:rFonts w:asciiTheme="minorHAnsi" w:eastAsiaTheme="minorHAnsi" w:hAnsiTheme="minorHAnsi" w:cstheme="minorHAnsi"/>
                      <w:b/>
                      <w:color w:val="FFFFFF" w:themeColor="background1"/>
                      <w:sz w:val="20"/>
                      <w:szCs w:val="20"/>
                      <w:lang w:val="en-US" w:eastAsia="en-US"/>
                    </w:rPr>
                    <w:t>HRN EN ISO /TR 15608</w:t>
                  </w:r>
                </w:p>
              </w:tc>
            </w:tr>
            <w:tr w:rsidR="00C74525" w:rsidRPr="008B7E04" w14:paraId="1B95EE9A" w14:textId="77777777" w:rsidTr="0036426A">
              <w:trPr>
                <w:trHeight w:hRule="exact" w:val="913"/>
                <w:jc w:val="center"/>
              </w:trPr>
              <w:tc>
                <w:tcPr>
                  <w:tcW w:w="636"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0D72CB57"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7EF872D"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Vrsta</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zavara</w:t>
                  </w:r>
                  <w:proofErr w:type="spellEnd"/>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B21702A"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Preporučena</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debljina</w:t>
                  </w:r>
                  <w:proofErr w:type="spellEnd"/>
                  <w:r w:rsidRPr="008B7E04">
                    <w:rPr>
                      <w:rFonts w:asciiTheme="minorHAnsi" w:eastAsiaTheme="minorHAnsi" w:hAnsiTheme="minorHAnsi" w:cstheme="minorHAnsi"/>
                      <w:b/>
                      <w:color w:val="FFFFFF" w:themeColor="background1"/>
                      <w:sz w:val="20"/>
                      <w:szCs w:val="20"/>
                      <w:lang w:val="en-US" w:eastAsia="en-US"/>
                    </w:rPr>
                    <w:t xml:space="preserve">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D8B22F"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Položaj</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zavarivanja</w:t>
                  </w:r>
                  <w:proofErr w:type="spellEnd"/>
                </w:p>
              </w:tc>
              <w:tc>
                <w:tcPr>
                  <w:tcW w:w="19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0386E05"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Skica</w:t>
                  </w:r>
                  <w:proofErr w:type="spellEnd"/>
                </w:p>
              </w:tc>
              <w:tc>
                <w:tcPr>
                  <w:tcW w:w="2126" w:type="dxa"/>
                  <w:tcBorders>
                    <w:left w:val="single" w:sz="12" w:space="0" w:color="FFFFFF" w:themeColor="background1"/>
                    <w:bottom w:val="single" w:sz="12" w:space="0" w:color="auto"/>
                    <w:right w:val="single" w:sz="12" w:space="0" w:color="auto"/>
                  </w:tcBorders>
                  <w:shd w:val="clear" w:color="auto" w:fill="404040"/>
                  <w:vAlign w:val="center"/>
                </w:tcPr>
                <w:p w14:paraId="4FE19174"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Opaska</w:t>
                  </w:r>
                  <w:proofErr w:type="spellEnd"/>
                </w:p>
              </w:tc>
            </w:tr>
            <w:tr w:rsidR="00C74525" w:rsidRPr="008B7E04" w14:paraId="0E39683B" w14:textId="77777777" w:rsidTr="0036426A">
              <w:trPr>
                <w:trHeight w:hRule="exact" w:val="981"/>
                <w:jc w:val="center"/>
              </w:trPr>
              <w:tc>
                <w:tcPr>
                  <w:tcW w:w="636" w:type="dxa"/>
                  <w:tcBorders>
                    <w:top w:val="single" w:sz="4" w:space="0" w:color="auto"/>
                    <w:left w:val="single" w:sz="12" w:space="0" w:color="auto"/>
                    <w:bottom w:val="single" w:sz="5" w:space="0" w:color="000000"/>
                    <w:right w:val="single" w:sz="5" w:space="0" w:color="000000"/>
                  </w:tcBorders>
                  <w:vAlign w:val="center"/>
                </w:tcPr>
                <w:p w14:paraId="61EF4D27"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1</w:t>
                  </w:r>
                </w:p>
              </w:tc>
              <w:tc>
                <w:tcPr>
                  <w:tcW w:w="1622" w:type="dxa"/>
                  <w:gridSpan w:val="2"/>
                  <w:tcBorders>
                    <w:top w:val="single" w:sz="4" w:space="0" w:color="auto"/>
                    <w:left w:val="single" w:sz="5" w:space="0" w:color="000000"/>
                    <w:bottom w:val="single" w:sz="5" w:space="0" w:color="000000"/>
                    <w:right w:val="single" w:sz="5" w:space="0" w:color="000000"/>
                  </w:tcBorders>
                  <w:vAlign w:val="center"/>
                </w:tcPr>
                <w:p w14:paraId="346FCEC0"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Uvod</w:t>
                  </w:r>
                  <w:proofErr w:type="spellEnd"/>
                </w:p>
              </w:tc>
              <w:tc>
                <w:tcPr>
                  <w:tcW w:w="1681" w:type="dxa"/>
                  <w:tcBorders>
                    <w:top w:val="single" w:sz="4" w:space="0" w:color="auto"/>
                    <w:left w:val="single" w:sz="5" w:space="0" w:color="000000"/>
                    <w:bottom w:val="single" w:sz="5" w:space="0" w:color="000000"/>
                    <w:right w:val="single" w:sz="5" w:space="0" w:color="000000"/>
                  </w:tcBorders>
                  <w:vAlign w:val="center"/>
                </w:tcPr>
                <w:p w14:paraId="405B5FB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0C73994B"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c>
                <w:tcPr>
                  <w:tcW w:w="1980" w:type="dxa"/>
                  <w:tcBorders>
                    <w:top w:val="single" w:sz="4" w:space="0" w:color="auto"/>
                    <w:left w:val="single" w:sz="5" w:space="0" w:color="000000"/>
                    <w:bottom w:val="single" w:sz="5" w:space="0" w:color="000000"/>
                    <w:right w:val="single" w:sz="5" w:space="0" w:color="000000"/>
                  </w:tcBorders>
                  <w:vAlign w:val="center"/>
                </w:tcPr>
                <w:p w14:paraId="49CC935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c>
                <w:tcPr>
                  <w:tcW w:w="2126" w:type="dxa"/>
                  <w:tcBorders>
                    <w:top w:val="single" w:sz="4" w:space="0" w:color="auto"/>
                    <w:left w:val="single" w:sz="5" w:space="0" w:color="000000"/>
                    <w:bottom w:val="single" w:sz="5" w:space="0" w:color="000000"/>
                    <w:right w:val="single" w:sz="12" w:space="0" w:color="auto"/>
                  </w:tcBorders>
                  <w:vAlign w:val="center"/>
                </w:tcPr>
                <w:p w14:paraId="483E0457"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r>
            <w:tr w:rsidR="00C74525" w:rsidRPr="008B7E04" w14:paraId="245AD99E" w14:textId="77777777" w:rsidTr="0036426A">
              <w:trPr>
                <w:trHeight w:hRule="exact" w:val="981"/>
                <w:jc w:val="center"/>
              </w:trPr>
              <w:tc>
                <w:tcPr>
                  <w:tcW w:w="636" w:type="dxa"/>
                  <w:tcBorders>
                    <w:top w:val="single" w:sz="5" w:space="0" w:color="000000"/>
                    <w:left w:val="single" w:sz="12" w:space="0" w:color="auto"/>
                    <w:bottom w:val="single" w:sz="5" w:space="0" w:color="000000"/>
                    <w:right w:val="single" w:sz="5" w:space="0" w:color="000000"/>
                  </w:tcBorders>
                  <w:vAlign w:val="center"/>
                </w:tcPr>
                <w:p w14:paraId="4B60651E"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2</w:t>
                  </w:r>
                </w:p>
              </w:tc>
              <w:tc>
                <w:tcPr>
                  <w:tcW w:w="1622" w:type="dxa"/>
                  <w:gridSpan w:val="2"/>
                  <w:tcBorders>
                    <w:top w:val="single" w:sz="5" w:space="0" w:color="000000"/>
                    <w:left w:val="single" w:sz="5" w:space="0" w:color="000000"/>
                    <w:bottom w:val="single" w:sz="5" w:space="0" w:color="000000"/>
                    <w:right w:val="single" w:sz="5" w:space="0" w:color="000000"/>
                  </w:tcBorders>
                  <w:vAlign w:val="center"/>
                </w:tcPr>
                <w:p w14:paraId="4C1406E4"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Sučeljeni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37592E3F"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7350036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70" w:type="dxa"/>
                  <w:tcBorders>
                    <w:top w:val="single" w:sz="5" w:space="0" w:color="000000"/>
                    <w:left w:val="single" w:sz="5" w:space="0" w:color="000000"/>
                    <w:bottom w:val="single" w:sz="5" w:space="0" w:color="000000"/>
                    <w:right w:val="single" w:sz="5" w:space="0" w:color="000000"/>
                  </w:tcBorders>
                  <w:vAlign w:val="center"/>
                </w:tcPr>
                <w:p w14:paraId="5FA02C9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5" w:space="0" w:color="000000"/>
                    <w:right w:val="single" w:sz="5" w:space="0" w:color="000000"/>
                  </w:tcBorders>
                  <w:vAlign w:val="center"/>
                </w:tcPr>
                <w:p w14:paraId="1EDB5521"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en-GB" w:eastAsia="en-GB"/>
                    </w:rPr>
                    <w:drawing>
                      <wp:anchor distT="0" distB="0" distL="114300" distR="114300" simplePos="0" relativeHeight="251659264" behindDoc="1" locked="0" layoutInCell="1" allowOverlap="1" wp14:anchorId="7B7E0B8F" wp14:editId="2D8E6BBB">
                        <wp:simplePos x="0" y="0"/>
                        <wp:positionH relativeFrom="column">
                          <wp:posOffset>418017</wp:posOffset>
                        </wp:positionH>
                        <wp:positionV relativeFrom="paragraph">
                          <wp:posOffset>1756</wp:posOffset>
                        </wp:positionV>
                        <wp:extent cx="514350" cy="619125"/>
                        <wp:effectExtent l="0" t="0" r="0" b="9525"/>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Borders>
                    <w:top w:val="single" w:sz="5" w:space="0" w:color="000000"/>
                    <w:left w:val="single" w:sz="5" w:space="0" w:color="000000"/>
                    <w:bottom w:val="single" w:sz="5" w:space="0" w:color="000000"/>
                    <w:right w:val="single" w:sz="12" w:space="0" w:color="auto"/>
                  </w:tcBorders>
                  <w:vAlign w:val="center"/>
                </w:tcPr>
                <w:p w14:paraId="5F5D964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r>
            <w:tr w:rsidR="00C74525" w:rsidRPr="008B7E04" w14:paraId="779CC2F0" w14:textId="77777777" w:rsidTr="0036426A">
              <w:trPr>
                <w:trHeight w:hRule="exact" w:val="981"/>
                <w:jc w:val="center"/>
              </w:trPr>
              <w:tc>
                <w:tcPr>
                  <w:tcW w:w="636" w:type="dxa"/>
                  <w:tcBorders>
                    <w:top w:val="single" w:sz="5" w:space="0" w:color="000000"/>
                    <w:left w:val="single" w:sz="12" w:space="0" w:color="auto"/>
                    <w:bottom w:val="single" w:sz="12" w:space="0" w:color="auto"/>
                    <w:right w:val="single" w:sz="5" w:space="0" w:color="000000"/>
                  </w:tcBorders>
                  <w:vAlign w:val="center"/>
                </w:tcPr>
                <w:p w14:paraId="4C5B423D"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3</w:t>
                  </w:r>
                </w:p>
              </w:tc>
              <w:tc>
                <w:tcPr>
                  <w:tcW w:w="1622" w:type="dxa"/>
                  <w:gridSpan w:val="2"/>
                  <w:tcBorders>
                    <w:top w:val="single" w:sz="5" w:space="0" w:color="000000"/>
                    <w:left w:val="single" w:sz="5" w:space="0" w:color="000000"/>
                    <w:bottom w:val="single" w:sz="12" w:space="0" w:color="auto"/>
                    <w:right w:val="single" w:sz="5" w:space="0" w:color="000000"/>
                  </w:tcBorders>
                  <w:vAlign w:val="center"/>
                </w:tcPr>
                <w:p w14:paraId="6408EEB5"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Sučeljeni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zavar</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cijevnog</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nastavka</w:t>
                  </w:r>
                  <w:proofErr w:type="spellEnd"/>
                </w:p>
              </w:tc>
              <w:tc>
                <w:tcPr>
                  <w:tcW w:w="1681" w:type="dxa"/>
                  <w:tcBorders>
                    <w:top w:val="single" w:sz="5" w:space="0" w:color="000000"/>
                    <w:left w:val="single" w:sz="5" w:space="0" w:color="000000"/>
                    <w:bottom w:val="single" w:sz="12" w:space="0" w:color="auto"/>
                    <w:right w:val="single" w:sz="5" w:space="0" w:color="000000"/>
                  </w:tcBorders>
                  <w:vAlign w:val="center"/>
                </w:tcPr>
                <w:p w14:paraId="45BA79B5"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1DDBFA6F"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40</w:t>
                  </w:r>
                </w:p>
              </w:tc>
              <w:tc>
                <w:tcPr>
                  <w:tcW w:w="1270" w:type="dxa"/>
                  <w:tcBorders>
                    <w:top w:val="single" w:sz="5" w:space="0" w:color="000000"/>
                    <w:left w:val="single" w:sz="5" w:space="0" w:color="000000"/>
                    <w:bottom w:val="single" w:sz="12" w:space="0" w:color="auto"/>
                    <w:right w:val="single" w:sz="5" w:space="0" w:color="000000"/>
                  </w:tcBorders>
                  <w:vAlign w:val="center"/>
                </w:tcPr>
                <w:p w14:paraId="1B233A7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12" w:space="0" w:color="auto"/>
                    <w:right w:val="single" w:sz="5" w:space="0" w:color="000000"/>
                  </w:tcBorders>
                  <w:vAlign w:val="center"/>
                </w:tcPr>
                <w:p w14:paraId="318674F2"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en-GB" w:eastAsia="en-GB"/>
                    </w:rPr>
                    <w:drawing>
                      <wp:inline distT="0" distB="0" distL="0" distR="0" wp14:anchorId="4BC7A54C" wp14:editId="451D2F93">
                        <wp:extent cx="795337" cy="558684"/>
                        <wp:effectExtent l="0" t="0" r="508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2126" w:type="dxa"/>
                  <w:tcBorders>
                    <w:top w:val="single" w:sz="5" w:space="0" w:color="000000"/>
                    <w:left w:val="single" w:sz="5" w:space="0" w:color="000000"/>
                    <w:bottom w:val="single" w:sz="12" w:space="0" w:color="auto"/>
                    <w:right w:val="single" w:sz="12" w:space="0" w:color="auto"/>
                  </w:tcBorders>
                  <w:vAlign w:val="center"/>
                </w:tcPr>
                <w:p w14:paraId="0E41249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 xml:space="preserve">D = </w:t>
                  </w:r>
                  <w:proofErr w:type="spellStart"/>
                  <w:r w:rsidRPr="008B7E04">
                    <w:rPr>
                      <w:rFonts w:asciiTheme="minorHAnsi" w:eastAsiaTheme="minorHAnsi" w:hAnsiTheme="minorHAnsi" w:cstheme="minorHAnsi"/>
                      <w:sz w:val="20"/>
                      <w:szCs w:val="20"/>
                      <w:lang w:val="en-GB" w:eastAsia="en-US"/>
                    </w:rPr>
                    <w:t>vanjski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promjer</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cijevi</w:t>
                  </w:r>
                  <w:proofErr w:type="spellEnd"/>
                </w:p>
                <w:p w14:paraId="74262D17"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 xml:space="preserve">d = </w:t>
                  </w:r>
                  <w:proofErr w:type="spellStart"/>
                  <w:r w:rsidRPr="008B7E04">
                    <w:rPr>
                      <w:rFonts w:asciiTheme="minorHAnsi" w:eastAsiaTheme="minorHAnsi" w:hAnsiTheme="minorHAnsi" w:cstheme="minorHAnsi"/>
                      <w:sz w:val="20"/>
                      <w:szCs w:val="20"/>
                      <w:lang w:val="en-GB" w:eastAsia="en-US"/>
                    </w:rPr>
                    <w:t>cijevnog</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nastavka</w:t>
                  </w:r>
                  <w:proofErr w:type="spellEnd"/>
                  <w:r w:rsidRPr="008B7E04">
                    <w:rPr>
                      <w:rFonts w:asciiTheme="minorHAnsi" w:eastAsiaTheme="minorHAnsi" w:hAnsiTheme="minorHAnsi" w:cstheme="minorHAnsi"/>
                      <w:sz w:val="20"/>
                      <w:szCs w:val="20"/>
                      <w:lang w:val="en-GB" w:eastAsia="en-US"/>
                    </w:rPr>
                    <w:t xml:space="preserve"> = 0,5 </w:t>
                  </w:r>
                  <w:r w:rsidRPr="008B7E04">
                    <w:rPr>
                      <w:rFonts w:ascii="Cambria Math" w:eastAsiaTheme="minorHAnsi" w:hAnsi="Cambria Math" w:cs="Cambria Math"/>
                      <w:sz w:val="20"/>
                      <w:szCs w:val="20"/>
                      <w:lang w:val="en-GB" w:eastAsia="en-US"/>
                    </w:rPr>
                    <w:t>⋅</w:t>
                  </w:r>
                  <w:r w:rsidRPr="008B7E04">
                    <w:rPr>
                      <w:rFonts w:asciiTheme="minorHAnsi" w:eastAsiaTheme="minorHAnsi" w:hAnsiTheme="minorHAnsi" w:cstheme="minorHAnsi"/>
                      <w:sz w:val="20"/>
                      <w:szCs w:val="20"/>
                      <w:lang w:val="en-GB" w:eastAsia="en-US"/>
                    </w:rPr>
                    <w:t xml:space="preserve"> D</w:t>
                  </w:r>
                </w:p>
              </w:tc>
            </w:tr>
          </w:tbl>
          <w:p w14:paraId="38E54A75" w14:textId="77777777" w:rsidR="00C74525" w:rsidRPr="008B7E04" w:rsidRDefault="00C74525" w:rsidP="004C4FF5">
            <w:pPr>
              <w:spacing w:after="0" w:line="240" w:lineRule="auto"/>
              <w:jc w:val="both"/>
              <w:rPr>
                <w:rFonts w:asciiTheme="minorHAnsi" w:hAnsiTheme="minorHAnsi" w:cstheme="minorHAnsi"/>
                <w:b/>
                <w:sz w:val="20"/>
                <w:szCs w:val="20"/>
              </w:rPr>
            </w:pPr>
          </w:p>
          <w:p w14:paraId="1E4AD8D2"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2D6ACCE2" w14:textId="386CABB5"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Formativna procjena - kontinuirani proces</w:t>
            </w:r>
          </w:p>
          <w:p w14:paraId="7542C540"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3"/>
              <w:gridCol w:w="1467"/>
              <w:gridCol w:w="1536"/>
              <w:gridCol w:w="1161"/>
              <w:gridCol w:w="1598"/>
              <w:gridCol w:w="1283"/>
              <w:gridCol w:w="1384"/>
            </w:tblGrid>
            <w:tr w:rsidR="00C74525" w:rsidRPr="008B7E04" w14:paraId="25ABCFAE" w14:textId="77777777" w:rsidTr="0036426A">
              <w:trPr>
                <w:trHeight w:val="510"/>
                <w:jc w:val="center"/>
              </w:trPr>
              <w:tc>
                <w:tcPr>
                  <w:tcW w:w="9378" w:type="dxa"/>
                  <w:gridSpan w:val="7"/>
                  <w:tcBorders>
                    <w:bottom w:val="single" w:sz="12" w:space="0" w:color="FFFFFF" w:themeColor="background1"/>
                  </w:tcBorders>
                  <w:shd w:val="clear" w:color="auto" w:fill="002060"/>
                  <w:vAlign w:val="center"/>
                </w:tcPr>
                <w:p w14:paraId="1D962F93" w14:textId="77777777" w:rsidR="00C74525" w:rsidRPr="008C5B9F" w:rsidRDefault="00C74525" w:rsidP="0036426A">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bCs/>
                      <w:color w:val="FFFFFF" w:themeColor="background1"/>
                      <w:sz w:val="20"/>
                      <w:szCs w:val="20"/>
                      <w:lang w:val="pl-PL" w:eastAsia="en-US"/>
                    </w:rPr>
                    <w:t>Zavarivanje i procjena ispitnih komada. Potrebna samo vizualna procjena svakog zavarenog sloja</w:t>
                  </w:r>
                </w:p>
              </w:tc>
            </w:tr>
            <w:tr w:rsidR="00BB6CFF" w:rsidRPr="008B7E04" w14:paraId="2FBBA214" w14:textId="77777777" w:rsidTr="0036426A">
              <w:trPr>
                <w:trHeight w:val="317"/>
                <w:jc w:val="center"/>
              </w:trPr>
              <w:tc>
                <w:tcPr>
                  <w:tcW w:w="660" w:type="dxa"/>
                  <w:tcBorders>
                    <w:top w:val="single" w:sz="12" w:space="0" w:color="FFFFFF" w:themeColor="background1"/>
                    <w:bottom w:val="single" w:sz="12" w:space="0" w:color="auto"/>
                    <w:right w:val="single" w:sz="12" w:space="0" w:color="FFFFFF" w:themeColor="background1"/>
                  </w:tcBorders>
                  <w:shd w:val="clear" w:color="auto" w:fill="002060"/>
                  <w:vAlign w:val="center"/>
                </w:tcPr>
                <w:p w14:paraId="4B4AFF4E"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lastRenderedPageBreak/>
                    <w:t>Br.</w:t>
                  </w:r>
                </w:p>
              </w:tc>
              <w:tc>
                <w:tcPr>
                  <w:tcW w:w="15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7313CEA"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Vrsta</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zavara</w:t>
                  </w:r>
                  <w:proofErr w:type="spellEnd"/>
                </w:p>
              </w:tc>
              <w:tc>
                <w:tcPr>
                  <w:tcW w:w="159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6FA8DDC" w14:textId="77777777" w:rsidR="00C74525" w:rsidRPr="008C5B9F" w:rsidRDefault="00C74525" w:rsidP="0036426A">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Preporučena debljina lima [mm], [mm]</w:t>
                  </w:r>
                </w:p>
              </w:tc>
              <w:tc>
                <w:tcPr>
                  <w:tcW w:w="11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5211B3E"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Položaj</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zavarivanja</w:t>
                  </w:r>
                  <w:proofErr w:type="spellEnd"/>
                </w:p>
              </w:tc>
              <w:tc>
                <w:tcPr>
                  <w:tcW w:w="165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1F100F"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Skica</w:t>
                  </w:r>
                  <w:proofErr w:type="spellEnd"/>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CB7F6ED"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Opaska</w:t>
                  </w:r>
                  <w:proofErr w:type="spellEnd"/>
                </w:p>
              </w:tc>
              <w:tc>
                <w:tcPr>
                  <w:tcW w:w="143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7888B604"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 xml:space="preserve">Standard / </w:t>
                  </w:r>
                  <w:proofErr w:type="spellStart"/>
                  <w:r w:rsidRPr="008B7E04">
                    <w:rPr>
                      <w:rFonts w:asciiTheme="minorHAnsi" w:eastAsiaTheme="minorHAnsi" w:hAnsiTheme="minorHAnsi" w:cstheme="minorHAnsi"/>
                      <w:b/>
                      <w:color w:val="FFFFFF" w:themeColor="background1"/>
                      <w:sz w:val="20"/>
                      <w:szCs w:val="20"/>
                      <w:lang w:val="en-US" w:eastAsia="en-US"/>
                    </w:rPr>
                    <w:t>klasa</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zavara</w:t>
                  </w:r>
                  <w:proofErr w:type="spellEnd"/>
                </w:p>
              </w:tc>
            </w:tr>
            <w:tr w:rsidR="00C74525" w:rsidRPr="008B7E04" w14:paraId="42AFAB9E" w14:textId="77777777" w:rsidTr="0036426A">
              <w:trPr>
                <w:trHeight w:val="981"/>
                <w:jc w:val="center"/>
              </w:trPr>
              <w:tc>
                <w:tcPr>
                  <w:tcW w:w="660" w:type="dxa"/>
                  <w:tcBorders>
                    <w:top w:val="single" w:sz="12" w:space="0" w:color="auto"/>
                    <w:bottom w:val="single" w:sz="4" w:space="0" w:color="auto"/>
                    <w:right w:val="single" w:sz="4" w:space="0" w:color="auto"/>
                  </w:tcBorders>
                  <w:vAlign w:val="center"/>
                </w:tcPr>
                <w:p w14:paraId="4C459F0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1</w:t>
                  </w:r>
                </w:p>
              </w:tc>
              <w:tc>
                <w:tcPr>
                  <w:tcW w:w="1518" w:type="dxa"/>
                  <w:tcBorders>
                    <w:top w:val="single" w:sz="12" w:space="0" w:color="auto"/>
                    <w:left w:val="single" w:sz="4" w:space="0" w:color="auto"/>
                    <w:bottom w:val="single" w:sz="4" w:space="0" w:color="auto"/>
                    <w:right w:val="single" w:sz="4" w:space="0" w:color="auto"/>
                  </w:tcBorders>
                  <w:vAlign w:val="center"/>
                </w:tcPr>
                <w:p w14:paraId="25F28724"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Sučeljeni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zavar</w:t>
                  </w:r>
                  <w:proofErr w:type="spellEnd"/>
                </w:p>
              </w:tc>
              <w:tc>
                <w:tcPr>
                  <w:tcW w:w="1590" w:type="dxa"/>
                  <w:tcBorders>
                    <w:top w:val="single" w:sz="12" w:space="0" w:color="auto"/>
                    <w:left w:val="single" w:sz="4" w:space="0" w:color="auto"/>
                    <w:bottom w:val="single" w:sz="4" w:space="0" w:color="auto"/>
                    <w:right w:val="single" w:sz="4" w:space="0" w:color="auto"/>
                  </w:tcBorders>
                  <w:vAlign w:val="center"/>
                </w:tcPr>
                <w:p w14:paraId="64374160"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36D3DCC9"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199" w:type="dxa"/>
                  <w:tcBorders>
                    <w:top w:val="single" w:sz="12" w:space="0" w:color="auto"/>
                    <w:left w:val="single" w:sz="4" w:space="0" w:color="auto"/>
                    <w:bottom w:val="single" w:sz="4" w:space="0" w:color="auto"/>
                    <w:right w:val="single" w:sz="4" w:space="0" w:color="auto"/>
                  </w:tcBorders>
                  <w:vAlign w:val="center"/>
                </w:tcPr>
                <w:p w14:paraId="78C9EDD9"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PC</w:t>
                  </w:r>
                </w:p>
              </w:tc>
              <w:tc>
                <w:tcPr>
                  <w:tcW w:w="1654" w:type="dxa"/>
                  <w:tcBorders>
                    <w:top w:val="single" w:sz="12" w:space="0" w:color="auto"/>
                    <w:left w:val="single" w:sz="4" w:space="0" w:color="auto"/>
                    <w:bottom w:val="single" w:sz="4" w:space="0" w:color="auto"/>
                    <w:right w:val="single" w:sz="4" w:space="0" w:color="auto"/>
                  </w:tcBorders>
                  <w:vAlign w:val="center"/>
                </w:tcPr>
                <w:p w14:paraId="75B68E12"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en-GB" w:eastAsia="en-GB"/>
                    </w:rPr>
                    <w:drawing>
                      <wp:inline distT="0" distB="0" distL="0" distR="0" wp14:anchorId="0BB6E183" wp14:editId="01F62088">
                        <wp:extent cx="419100" cy="619125"/>
                        <wp:effectExtent l="0" t="0" r="0" b="9525"/>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1326" w:type="dxa"/>
                  <w:tcBorders>
                    <w:top w:val="single" w:sz="12" w:space="0" w:color="auto"/>
                    <w:left w:val="single" w:sz="4" w:space="0" w:color="auto"/>
                    <w:bottom w:val="single" w:sz="4" w:space="0" w:color="auto"/>
                    <w:right w:val="single" w:sz="4" w:space="0" w:color="auto"/>
                  </w:tcBorders>
                  <w:vAlign w:val="center"/>
                </w:tcPr>
                <w:p w14:paraId="77754CA2"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ss</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nb</w:t>
                  </w:r>
                  <w:proofErr w:type="spellEnd"/>
                </w:p>
                <w:p w14:paraId="6A09EC0B"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 xml:space="preserve">Bez </w:t>
                  </w:r>
                  <w:proofErr w:type="spellStart"/>
                  <w:r w:rsidRPr="008B7E04">
                    <w:rPr>
                      <w:rFonts w:asciiTheme="minorHAnsi" w:eastAsiaTheme="minorHAnsi" w:hAnsiTheme="minorHAnsi" w:cstheme="minorHAnsi"/>
                      <w:sz w:val="20"/>
                      <w:szCs w:val="20"/>
                      <w:lang w:val="en-GB" w:eastAsia="en-US"/>
                    </w:rPr>
                    <w:t>podloge</w:t>
                  </w:r>
                  <w:proofErr w:type="spellEnd"/>
                </w:p>
              </w:tc>
              <w:tc>
                <w:tcPr>
                  <w:tcW w:w="1431" w:type="dxa"/>
                  <w:tcBorders>
                    <w:top w:val="single" w:sz="12" w:space="0" w:color="auto"/>
                    <w:left w:val="single" w:sz="4" w:space="0" w:color="auto"/>
                    <w:bottom w:val="single" w:sz="4" w:space="0" w:color="auto"/>
                    <w:right w:val="single" w:sz="12" w:space="0" w:color="auto"/>
                  </w:tcBorders>
                  <w:vAlign w:val="center"/>
                </w:tcPr>
                <w:p w14:paraId="19B15251"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HRN EN ISO 5817 C</w:t>
                  </w:r>
                </w:p>
              </w:tc>
            </w:tr>
            <w:tr w:rsidR="00C74525" w:rsidRPr="008B7E04" w14:paraId="7C3E4675" w14:textId="77777777" w:rsidTr="0036426A">
              <w:trPr>
                <w:trHeight w:val="981"/>
                <w:jc w:val="center"/>
              </w:trPr>
              <w:tc>
                <w:tcPr>
                  <w:tcW w:w="660" w:type="dxa"/>
                  <w:tcBorders>
                    <w:top w:val="single" w:sz="4" w:space="0" w:color="auto"/>
                    <w:bottom w:val="single" w:sz="12" w:space="0" w:color="auto"/>
                    <w:right w:val="single" w:sz="4" w:space="0" w:color="auto"/>
                  </w:tcBorders>
                  <w:vAlign w:val="center"/>
                </w:tcPr>
                <w:p w14:paraId="68579D18"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2</w:t>
                  </w:r>
                </w:p>
              </w:tc>
              <w:tc>
                <w:tcPr>
                  <w:tcW w:w="1518" w:type="dxa"/>
                  <w:tcBorders>
                    <w:top w:val="single" w:sz="4" w:space="0" w:color="auto"/>
                    <w:left w:val="single" w:sz="4" w:space="0" w:color="auto"/>
                    <w:bottom w:val="single" w:sz="12" w:space="0" w:color="auto"/>
                    <w:right w:val="single" w:sz="4" w:space="0" w:color="auto"/>
                  </w:tcBorders>
                  <w:vAlign w:val="center"/>
                </w:tcPr>
                <w:p w14:paraId="0432939D"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Sučeljeni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zavar</w:t>
                  </w:r>
                  <w:proofErr w:type="spellEnd"/>
                </w:p>
              </w:tc>
              <w:tc>
                <w:tcPr>
                  <w:tcW w:w="1590" w:type="dxa"/>
                  <w:tcBorders>
                    <w:top w:val="single" w:sz="4" w:space="0" w:color="auto"/>
                    <w:left w:val="single" w:sz="4" w:space="0" w:color="auto"/>
                    <w:bottom w:val="single" w:sz="12" w:space="0" w:color="auto"/>
                    <w:right w:val="single" w:sz="4" w:space="0" w:color="auto"/>
                  </w:tcBorders>
                  <w:vAlign w:val="center"/>
                </w:tcPr>
                <w:p w14:paraId="2355A51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27ABEA0E"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199" w:type="dxa"/>
                  <w:tcBorders>
                    <w:top w:val="single" w:sz="4" w:space="0" w:color="auto"/>
                    <w:left w:val="single" w:sz="4" w:space="0" w:color="auto"/>
                    <w:bottom w:val="single" w:sz="12" w:space="0" w:color="auto"/>
                    <w:right w:val="single" w:sz="4" w:space="0" w:color="auto"/>
                  </w:tcBorders>
                  <w:vAlign w:val="center"/>
                </w:tcPr>
                <w:p w14:paraId="093EEE7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PH</w:t>
                  </w:r>
                </w:p>
              </w:tc>
              <w:tc>
                <w:tcPr>
                  <w:tcW w:w="1654" w:type="dxa"/>
                  <w:tcBorders>
                    <w:top w:val="single" w:sz="4" w:space="0" w:color="auto"/>
                    <w:left w:val="single" w:sz="4" w:space="0" w:color="auto"/>
                    <w:bottom w:val="single" w:sz="12" w:space="0" w:color="auto"/>
                    <w:right w:val="single" w:sz="4" w:space="0" w:color="auto"/>
                  </w:tcBorders>
                  <w:vAlign w:val="center"/>
                </w:tcPr>
                <w:p w14:paraId="4E4FC4E4"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en-GB" w:eastAsia="en-GB"/>
                    </w:rPr>
                    <w:drawing>
                      <wp:inline distT="0" distB="0" distL="0" distR="0" wp14:anchorId="5A4AAEE3" wp14:editId="7E241E1E">
                        <wp:extent cx="862330" cy="511261"/>
                        <wp:effectExtent l="0" t="0" r="0" b="317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326" w:type="dxa"/>
                  <w:tcBorders>
                    <w:top w:val="single" w:sz="4" w:space="0" w:color="auto"/>
                    <w:left w:val="single" w:sz="4" w:space="0" w:color="auto"/>
                    <w:bottom w:val="single" w:sz="12" w:space="0" w:color="auto"/>
                    <w:right w:val="single" w:sz="4" w:space="0" w:color="auto"/>
                  </w:tcBorders>
                  <w:vAlign w:val="center"/>
                </w:tcPr>
                <w:p w14:paraId="6541415B" w14:textId="77777777" w:rsidR="00C74525" w:rsidRPr="008C5B9F" w:rsidRDefault="00C74525" w:rsidP="0036426A">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13753ACB" w14:textId="77777777" w:rsidR="00C74525" w:rsidRPr="008C5B9F" w:rsidRDefault="00C74525" w:rsidP="0036426A">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tc>
              <w:tc>
                <w:tcPr>
                  <w:tcW w:w="1431" w:type="dxa"/>
                  <w:tcBorders>
                    <w:top w:val="single" w:sz="4" w:space="0" w:color="auto"/>
                    <w:left w:val="single" w:sz="4" w:space="0" w:color="auto"/>
                    <w:bottom w:val="single" w:sz="12" w:space="0" w:color="auto"/>
                  </w:tcBorders>
                  <w:vAlign w:val="center"/>
                </w:tcPr>
                <w:p w14:paraId="135D4575" w14:textId="77777777" w:rsidR="00C74525" w:rsidRPr="008C5B9F" w:rsidRDefault="00C74525" w:rsidP="0036426A">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HRN EN ISO 5817 C</w:t>
                  </w:r>
                </w:p>
              </w:tc>
            </w:tr>
          </w:tbl>
          <w:p w14:paraId="7C21F61A"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5862C3EC"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3DEB5089" w14:textId="489F57E3"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Formativna procjena za vježbe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484"/>
              <w:gridCol w:w="1554"/>
              <w:gridCol w:w="1173"/>
              <w:gridCol w:w="1616"/>
              <w:gridCol w:w="1038"/>
              <w:gridCol w:w="1558"/>
            </w:tblGrid>
            <w:tr w:rsidR="00C74525" w:rsidRPr="008B7E04" w14:paraId="72AA3D46" w14:textId="77777777" w:rsidTr="00B20B95">
              <w:trPr>
                <w:trHeight w:val="510"/>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77D72D0" w14:textId="77777777" w:rsidR="00C74525" w:rsidRPr="008C5B9F" w:rsidRDefault="00C74525" w:rsidP="00B20B95">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bCs/>
                      <w:color w:val="FFFFFF" w:themeColor="background1"/>
                      <w:sz w:val="20"/>
                      <w:szCs w:val="20"/>
                      <w:lang w:val="pl-PL" w:eastAsia="en-US"/>
                    </w:rPr>
                    <w:t>Zavarivanje i procjena ispitnih komada. Potrebna samo vizualna procjena svakog zavarenog sloja</w:t>
                  </w:r>
                </w:p>
              </w:tc>
            </w:tr>
            <w:tr w:rsidR="00BB6CFF" w:rsidRPr="008B7E04" w14:paraId="5D58F59B" w14:textId="77777777" w:rsidTr="00B20B95">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7FD8A9D"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4BB56F8"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Vrsta</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zavara</w:t>
                  </w:r>
                  <w:proofErr w:type="spellEnd"/>
                </w:p>
              </w:tc>
              <w:tc>
                <w:tcPr>
                  <w:tcW w:w="16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0428D5" w14:textId="77777777" w:rsidR="00C74525" w:rsidRPr="008C5B9F" w:rsidRDefault="00C74525" w:rsidP="00B20B95">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Preporučena debljina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49F4AD2"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Položaj</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zavarivanja</w:t>
                  </w:r>
                  <w:proofErr w:type="spellEnd"/>
                </w:p>
              </w:tc>
              <w:tc>
                <w:tcPr>
                  <w:tcW w:w="167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E063327"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Skica</w:t>
                  </w:r>
                  <w:proofErr w:type="spellEnd"/>
                </w:p>
              </w:tc>
              <w:tc>
                <w:tcPr>
                  <w:tcW w:w="107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EE54958"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8B7E04">
                    <w:rPr>
                      <w:rFonts w:asciiTheme="minorHAnsi" w:eastAsiaTheme="minorHAnsi" w:hAnsiTheme="minorHAnsi" w:cstheme="minorHAnsi"/>
                      <w:b/>
                      <w:color w:val="FFFFFF" w:themeColor="background1"/>
                      <w:sz w:val="20"/>
                      <w:szCs w:val="20"/>
                      <w:lang w:val="en-US" w:eastAsia="en-US"/>
                    </w:rPr>
                    <w:t>Opaska</w:t>
                  </w:r>
                  <w:proofErr w:type="spellEnd"/>
                </w:p>
              </w:tc>
              <w:tc>
                <w:tcPr>
                  <w:tcW w:w="1612"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D3B7735"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 xml:space="preserve">Standard / </w:t>
                  </w:r>
                  <w:proofErr w:type="spellStart"/>
                  <w:r w:rsidRPr="008B7E04">
                    <w:rPr>
                      <w:rFonts w:asciiTheme="minorHAnsi" w:eastAsiaTheme="minorHAnsi" w:hAnsiTheme="minorHAnsi" w:cstheme="minorHAnsi"/>
                      <w:b/>
                      <w:color w:val="FFFFFF" w:themeColor="background1"/>
                      <w:sz w:val="20"/>
                      <w:szCs w:val="20"/>
                      <w:lang w:val="en-US" w:eastAsia="en-US"/>
                    </w:rPr>
                    <w:t>klasa</w:t>
                  </w:r>
                  <w:proofErr w:type="spellEnd"/>
                  <w:r w:rsidRPr="008B7E04">
                    <w:rPr>
                      <w:rFonts w:asciiTheme="minorHAnsi" w:eastAsiaTheme="minorHAnsi" w:hAnsiTheme="minorHAnsi" w:cstheme="minorHAnsi"/>
                      <w:b/>
                      <w:color w:val="FFFFFF" w:themeColor="background1"/>
                      <w:sz w:val="20"/>
                      <w:szCs w:val="20"/>
                      <w:lang w:val="en-US" w:eastAsia="en-US"/>
                    </w:rPr>
                    <w:t xml:space="preserve"> </w:t>
                  </w:r>
                  <w:proofErr w:type="spellStart"/>
                  <w:r w:rsidRPr="008B7E04">
                    <w:rPr>
                      <w:rFonts w:asciiTheme="minorHAnsi" w:eastAsiaTheme="minorHAnsi" w:hAnsiTheme="minorHAnsi" w:cstheme="minorHAnsi"/>
                      <w:b/>
                      <w:color w:val="FFFFFF" w:themeColor="background1"/>
                      <w:sz w:val="20"/>
                      <w:szCs w:val="20"/>
                      <w:lang w:val="en-US" w:eastAsia="en-US"/>
                    </w:rPr>
                    <w:t>zavara</w:t>
                  </w:r>
                  <w:proofErr w:type="spellEnd"/>
                </w:p>
              </w:tc>
            </w:tr>
            <w:tr w:rsidR="00C74525" w:rsidRPr="008B7E04" w14:paraId="06B21B19" w14:textId="77777777" w:rsidTr="00B20B95">
              <w:trPr>
                <w:trHeight w:val="981"/>
              </w:trPr>
              <w:tc>
                <w:tcPr>
                  <w:tcW w:w="667" w:type="dxa"/>
                  <w:tcBorders>
                    <w:top w:val="single" w:sz="12" w:space="0" w:color="auto"/>
                    <w:left w:val="single" w:sz="12" w:space="0" w:color="auto"/>
                    <w:bottom w:val="single" w:sz="12" w:space="0" w:color="auto"/>
                  </w:tcBorders>
                  <w:vAlign w:val="center"/>
                </w:tcPr>
                <w:p w14:paraId="38D334D8"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1</w:t>
                  </w:r>
                </w:p>
              </w:tc>
              <w:tc>
                <w:tcPr>
                  <w:tcW w:w="1535" w:type="dxa"/>
                  <w:tcBorders>
                    <w:top w:val="single" w:sz="12" w:space="0" w:color="auto"/>
                    <w:bottom w:val="single" w:sz="12" w:space="0" w:color="auto"/>
                  </w:tcBorders>
                  <w:vAlign w:val="center"/>
                </w:tcPr>
                <w:p w14:paraId="199F0DC6"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Sučeljeni</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zavar</w:t>
                  </w:r>
                  <w:proofErr w:type="spellEnd"/>
                </w:p>
              </w:tc>
              <w:tc>
                <w:tcPr>
                  <w:tcW w:w="1608" w:type="dxa"/>
                  <w:tcBorders>
                    <w:top w:val="single" w:sz="5" w:space="0" w:color="000000"/>
                    <w:left w:val="single" w:sz="5" w:space="0" w:color="000000"/>
                    <w:bottom w:val="single" w:sz="12" w:space="0" w:color="auto"/>
                    <w:right w:val="single" w:sz="5" w:space="0" w:color="000000"/>
                  </w:tcBorders>
                  <w:vAlign w:val="center"/>
                </w:tcPr>
                <w:p w14:paraId="05E02D77"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043CDB1E"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12" w:type="dxa"/>
                  <w:tcBorders>
                    <w:top w:val="single" w:sz="5" w:space="0" w:color="000000"/>
                    <w:left w:val="single" w:sz="5" w:space="0" w:color="000000"/>
                    <w:bottom w:val="single" w:sz="12" w:space="0" w:color="auto"/>
                    <w:right w:val="single" w:sz="5" w:space="0" w:color="000000"/>
                  </w:tcBorders>
                  <w:vAlign w:val="center"/>
                </w:tcPr>
                <w:p w14:paraId="2DAEB9CF"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H-L045</w:t>
                  </w:r>
                </w:p>
              </w:tc>
              <w:tc>
                <w:tcPr>
                  <w:tcW w:w="1673" w:type="dxa"/>
                  <w:tcBorders>
                    <w:top w:val="single" w:sz="5" w:space="0" w:color="000000"/>
                    <w:left w:val="single" w:sz="5" w:space="0" w:color="000000"/>
                    <w:bottom w:val="single" w:sz="12" w:space="0" w:color="auto"/>
                    <w:right w:val="single" w:sz="5" w:space="0" w:color="000000"/>
                  </w:tcBorders>
                  <w:vAlign w:val="center"/>
                </w:tcPr>
                <w:p w14:paraId="231AFE9C"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en-GB" w:eastAsia="en-GB"/>
                    </w:rPr>
                    <w:drawing>
                      <wp:inline distT="0" distB="0" distL="0" distR="0" wp14:anchorId="4AA46C12" wp14:editId="20D2BC18">
                        <wp:extent cx="514350" cy="619125"/>
                        <wp:effectExtent l="0" t="0" r="0" b="9525"/>
                        <wp:docPr id="467" name="Slika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071" w:type="dxa"/>
                  <w:tcBorders>
                    <w:top w:val="single" w:sz="12" w:space="0" w:color="auto"/>
                    <w:bottom w:val="single" w:sz="12" w:space="0" w:color="auto"/>
                  </w:tcBorders>
                  <w:vAlign w:val="center"/>
                </w:tcPr>
                <w:p w14:paraId="5DA67A4A"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proofErr w:type="spellStart"/>
                  <w:r w:rsidRPr="008B7E04">
                    <w:rPr>
                      <w:rFonts w:asciiTheme="minorHAnsi" w:eastAsiaTheme="minorHAnsi" w:hAnsiTheme="minorHAnsi" w:cstheme="minorHAnsi"/>
                      <w:sz w:val="20"/>
                      <w:szCs w:val="20"/>
                      <w:lang w:val="en-GB" w:eastAsia="en-US"/>
                    </w:rPr>
                    <w:t>ss</w:t>
                  </w:r>
                  <w:proofErr w:type="spellEnd"/>
                  <w:r w:rsidRPr="008B7E04">
                    <w:rPr>
                      <w:rFonts w:asciiTheme="minorHAnsi" w:eastAsiaTheme="minorHAnsi" w:hAnsiTheme="minorHAnsi" w:cstheme="minorHAnsi"/>
                      <w:sz w:val="20"/>
                      <w:szCs w:val="20"/>
                      <w:lang w:val="en-GB" w:eastAsia="en-US"/>
                    </w:rPr>
                    <w:t xml:space="preserve"> </w:t>
                  </w:r>
                  <w:proofErr w:type="spellStart"/>
                  <w:r w:rsidRPr="008B7E04">
                    <w:rPr>
                      <w:rFonts w:asciiTheme="minorHAnsi" w:eastAsiaTheme="minorHAnsi" w:hAnsiTheme="minorHAnsi" w:cstheme="minorHAnsi"/>
                      <w:sz w:val="20"/>
                      <w:szCs w:val="20"/>
                      <w:lang w:val="en-GB" w:eastAsia="en-US"/>
                    </w:rPr>
                    <w:t>nb</w:t>
                  </w:r>
                  <w:proofErr w:type="spellEnd"/>
                </w:p>
                <w:p w14:paraId="56AE5DFF"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 xml:space="preserve">Bez </w:t>
                  </w:r>
                  <w:proofErr w:type="spellStart"/>
                  <w:r w:rsidRPr="008B7E04">
                    <w:rPr>
                      <w:rFonts w:asciiTheme="minorHAnsi" w:eastAsiaTheme="minorHAnsi" w:hAnsiTheme="minorHAnsi" w:cstheme="minorHAnsi"/>
                      <w:sz w:val="20"/>
                      <w:szCs w:val="20"/>
                      <w:lang w:val="en-GB" w:eastAsia="en-US"/>
                    </w:rPr>
                    <w:t>podloge</w:t>
                  </w:r>
                  <w:proofErr w:type="spellEnd"/>
                </w:p>
              </w:tc>
              <w:tc>
                <w:tcPr>
                  <w:tcW w:w="1612" w:type="dxa"/>
                  <w:tcBorders>
                    <w:top w:val="single" w:sz="12" w:space="0" w:color="auto"/>
                    <w:bottom w:val="single" w:sz="12" w:space="0" w:color="auto"/>
                    <w:right w:val="single" w:sz="12" w:space="0" w:color="auto"/>
                  </w:tcBorders>
                  <w:vAlign w:val="center"/>
                </w:tcPr>
                <w:p w14:paraId="7A58D5CD" w14:textId="79829F6C"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HRN EN ISO</w:t>
                  </w:r>
                </w:p>
                <w:p w14:paraId="3D0F1554"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5817 C</w:t>
                  </w:r>
                </w:p>
              </w:tc>
            </w:tr>
          </w:tbl>
          <w:p w14:paraId="22EE55FB" w14:textId="77777777" w:rsidR="00C74525" w:rsidRDefault="00C74525" w:rsidP="004C4FF5">
            <w:pPr>
              <w:tabs>
                <w:tab w:val="left" w:pos="2820"/>
              </w:tabs>
              <w:spacing w:after="0"/>
              <w:jc w:val="both"/>
              <w:rPr>
                <w:rFonts w:asciiTheme="minorHAnsi" w:hAnsiTheme="minorHAnsi" w:cstheme="minorHAnsi"/>
                <w:b/>
                <w:noProof/>
                <w:sz w:val="20"/>
                <w:szCs w:val="20"/>
                <w:lang w:val="hr-HR"/>
              </w:rPr>
            </w:pPr>
          </w:p>
          <w:p w14:paraId="7E2711C2" w14:textId="77777777" w:rsidR="00B20B95" w:rsidRPr="008B7E04" w:rsidRDefault="00B20B95" w:rsidP="004C4FF5">
            <w:pPr>
              <w:tabs>
                <w:tab w:val="left" w:pos="2820"/>
              </w:tabs>
              <w:spacing w:after="0"/>
              <w:jc w:val="both"/>
              <w:rPr>
                <w:rFonts w:asciiTheme="minorHAnsi" w:hAnsiTheme="minorHAnsi" w:cstheme="minorHAnsi"/>
                <w:b/>
                <w:noProof/>
                <w:sz w:val="20"/>
                <w:szCs w:val="20"/>
                <w:lang w:val="hr-HR"/>
              </w:rPr>
            </w:pPr>
          </w:p>
        </w:tc>
      </w:tr>
      <w:tr w:rsidR="00C74525" w:rsidRPr="00E01B37" w14:paraId="49886DFD" w14:textId="77777777" w:rsidTr="00B20B95">
        <w:trPr>
          <w:trHeight w:val="340"/>
        </w:trPr>
        <w:tc>
          <w:tcPr>
            <w:tcW w:w="9483" w:type="dxa"/>
            <w:gridSpan w:val="3"/>
            <w:shd w:val="clear" w:color="auto" w:fill="B4C6E7" w:themeFill="accent1" w:themeFillTint="66"/>
            <w:tcMar>
              <w:left w:w="57" w:type="dxa"/>
              <w:right w:w="57" w:type="dxa"/>
            </w:tcMar>
            <w:vAlign w:val="center"/>
          </w:tcPr>
          <w:p w14:paraId="4BC7C2C9"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Prilagodba iskustava učenja za polaznike/osobe s invaliditetom</w:t>
            </w:r>
          </w:p>
        </w:tc>
      </w:tr>
      <w:tr w:rsidR="00C74525" w:rsidRPr="00E01B37" w14:paraId="0486FCB9" w14:textId="77777777" w:rsidTr="0036426A">
        <w:tc>
          <w:tcPr>
            <w:tcW w:w="9483" w:type="dxa"/>
            <w:gridSpan w:val="3"/>
            <w:shd w:val="clear" w:color="auto" w:fill="auto"/>
            <w:tcMar>
              <w:left w:w="57" w:type="dxa"/>
              <w:right w:w="57" w:type="dxa"/>
            </w:tcMar>
          </w:tcPr>
          <w:p w14:paraId="11F05C01" w14:textId="77777777" w:rsidR="00C74525" w:rsidRPr="008B7E04" w:rsidRDefault="00C74525" w:rsidP="00C74525">
            <w:pPr>
              <w:tabs>
                <w:tab w:val="left" w:pos="2820"/>
              </w:tabs>
              <w:spacing w:after="0"/>
              <w:rPr>
                <w:rFonts w:asciiTheme="minorHAnsi" w:hAnsiTheme="minorHAnsi" w:cstheme="minorHAnsi"/>
                <w:i/>
                <w:iCs/>
                <w:noProof/>
                <w:sz w:val="16"/>
                <w:szCs w:val="16"/>
                <w:lang w:val="hr-HR"/>
              </w:rPr>
            </w:pPr>
            <w:r w:rsidRPr="008B7E04">
              <w:rPr>
                <w:rFonts w:asciiTheme="minorHAnsi" w:hAnsiTheme="minorHAnsi" w:cstheme="minorHAnsi"/>
                <w:i/>
                <w:iCs/>
                <w:noProof/>
                <w:sz w:val="16"/>
                <w:szCs w:val="16"/>
                <w:lang w:val="hr-HR"/>
              </w:rPr>
              <w:t>(Izraditi način i primjer vrjednovanja skupa ishoda učenja za polaznike/osobe s invaliditetom ako je primjenjivo)</w:t>
            </w:r>
          </w:p>
          <w:p w14:paraId="4D0644B7" w14:textId="77777777" w:rsidR="00C74525" w:rsidRPr="00E01B37" w:rsidRDefault="00C74525" w:rsidP="00C74525">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72EFE448"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FB4E046" w14:textId="63D81022"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313F0C">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844F" w14:textId="77777777" w:rsidR="00735D42" w:rsidRDefault="00735D42" w:rsidP="00C759FB">
      <w:pPr>
        <w:spacing w:after="0" w:line="240" w:lineRule="auto"/>
      </w:pPr>
      <w:r>
        <w:separator/>
      </w:r>
    </w:p>
  </w:endnote>
  <w:endnote w:type="continuationSeparator" w:id="0">
    <w:p w14:paraId="2437D478" w14:textId="77777777" w:rsidR="00735D42" w:rsidRDefault="00735D42"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69600"/>
      <w:docPartObj>
        <w:docPartGallery w:val="Page Numbers (Bottom of Page)"/>
        <w:docPartUnique/>
      </w:docPartObj>
    </w:sdtPr>
    <w:sdtEndPr>
      <w:rPr>
        <w:noProof/>
      </w:rPr>
    </w:sdtEndPr>
    <w:sdtContent>
      <w:p w14:paraId="213127D7" w14:textId="6A6FAD0E" w:rsidR="00313F0C" w:rsidRDefault="00313F0C">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1952075C" w14:textId="77777777" w:rsidR="00313F0C" w:rsidRDefault="00313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11469" w14:textId="77777777" w:rsidR="00735D42" w:rsidRDefault="00735D42" w:rsidP="00C759FB">
      <w:pPr>
        <w:spacing w:after="0" w:line="240" w:lineRule="auto"/>
      </w:pPr>
      <w:r>
        <w:separator/>
      </w:r>
    </w:p>
  </w:footnote>
  <w:footnote w:type="continuationSeparator" w:id="0">
    <w:p w14:paraId="35BEA320" w14:textId="77777777" w:rsidR="00735D42" w:rsidRDefault="00735D42"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E2131D"/>
    <w:multiLevelType w:val="hybridMultilevel"/>
    <w:tmpl w:val="D48CC05C"/>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195711"/>
    <w:multiLevelType w:val="hybridMultilevel"/>
    <w:tmpl w:val="D4DEC6A8"/>
    <w:lvl w:ilvl="0" w:tplc="167C09E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444305"/>
    <w:multiLevelType w:val="hybridMultilevel"/>
    <w:tmpl w:val="390E1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C67B4E"/>
    <w:multiLevelType w:val="hybridMultilevel"/>
    <w:tmpl w:val="BC78B656"/>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CE177D"/>
    <w:multiLevelType w:val="hybridMultilevel"/>
    <w:tmpl w:val="B9DE1844"/>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625516C"/>
    <w:multiLevelType w:val="hybridMultilevel"/>
    <w:tmpl w:val="5AD866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990D7A"/>
    <w:multiLevelType w:val="hybridMultilevel"/>
    <w:tmpl w:val="84A89D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8F1852"/>
    <w:multiLevelType w:val="hybridMultilevel"/>
    <w:tmpl w:val="6DA6F25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F005D2"/>
    <w:multiLevelType w:val="hybridMultilevel"/>
    <w:tmpl w:val="723CD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3014B9"/>
    <w:multiLevelType w:val="hybridMultilevel"/>
    <w:tmpl w:val="7408DC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DE376E"/>
    <w:multiLevelType w:val="hybridMultilevel"/>
    <w:tmpl w:val="55868DF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222544"/>
    <w:multiLevelType w:val="hybridMultilevel"/>
    <w:tmpl w:val="C1D0CDBE"/>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B91075"/>
    <w:multiLevelType w:val="hybridMultilevel"/>
    <w:tmpl w:val="554A5516"/>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1D7EBD"/>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ED1D65"/>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B65DA9"/>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BA20AC"/>
    <w:multiLevelType w:val="hybridMultilevel"/>
    <w:tmpl w:val="3A22AB2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FE674FF"/>
    <w:multiLevelType w:val="hybridMultilevel"/>
    <w:tmpl w:val="75EAEC40"/>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55B42CD"/>
    <w:multiLevelType w:val="hybridMultilevel"/>
    <w:tmpl w:val="BF909A8C"/>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DC73C6"/>
    <w:multiLevelType w:val="hybridMultilevel"/>
    <w:tmpl w:val="A344F3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C031CCF"/>
    <w:multiLevelType w:val="hybridMultilevel"/>
    <w:tmpl w:val="07769808"/>
    <w:lvl w:ilvl="0" w:tplc="167C09E2">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FE81CF0"/>
    <w:multiLevelType w:val="hybridMultilevel"/>
    <w:tmpl w:val="A74E07B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414D40"/>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721E8A"/>
    <w:multiLevelType w:val="hybridMultilevel"/>
    <w:tmpl w:val="5E2E85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AD6581"/>
    <w:multiLevelType w:val="hybridMultilevel"/>
    <w:tmpl w:val="D1FADE5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D0A5630"/>
    <w:multiLevelType w:val="hybridMultilevel"/>
    <w:tmpl w:val="4B8A4362"/>
    <w:lvl w:ilvl="0" w:tplc="167C09E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4B372B"/>
    <w:multiLevelType w:val="hybridMultilevel"/>
    <w:tmpl w:val="F1C227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DD7003A"/>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AC2FBD"/>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2"/>
  </w:num>
  <w:num w:numId="3">
    <w:abstractNumId w:val="14"/>
  </w:num>
  <w:num w:numId="4">
    <w:abstractNumId w:val="31"/>
  </w:num>
  <w:num w:numId="5">
    <w:abstractNumId w:val="0"/>
  </w:num>
  <w:num w:numId="6">
    <w:abstractNumId w:val="20"/>
  </w:num>
  <w:num w:numId="7">
    <w:abstractNumId w:val="10"/>
  </w:num>
  <w:num w:numId="8">
    <w:abstractNumId w:val="38"/>
  </w:num>
  <w:num w:numId="9">
    <w:abstractNumId w:val="9"/>
  </w:num>
  <w:num w:numId="10">
    <w:abstractNumId w:val="17"/>
  </w:num>
  <w:num w:numId="11">
    <w:abstractNumId w:val="27"/>
  </w:num>
  <w:num w:numId="12">
    <w:abstractNumId w:val="18"/>
  </w:num>
  <w:num w:numId="13">
    <w:abstractNumId w:val="5"/>
  </w:num>
  <w:num w:numId="14">
    <w:abstractNumId w:val="23"/>
  </w:num>
  <w:num w:numId="15">
    <w:abstractNumId w:val="28"/>
  </w:num>
  <w:num w:numId="16">
    <w:abstractNumId w:val="32"/>
  </w:num>
  <w:num w:numId="17">
    <w:abstractNumId w:val="30"/>
  </w:num>
  <w:num w:numId="18">
    <w:abstractNumId w:val="11"/>
  </w:num>
  <w:num w:numId="19">
    <w:abstractNumId w:val="35"/>
  </w:num>
  <w:num w:numId="20">
    <w:abstractNumId w:val="37"/>
  </w:num>
  <w:num w:numId="21">
    <w:abstractNumId w:val="19"/>
  </w:num>
  <w:num w:numId="22">
    <w:abstractNumId w:val="40"/>
  </w:num>
  <w:num w:numId="23">
    <w:abstractNumId w:val="24"/>
  </w:num>
  <w:num w:numId="24">
    <w:abstractNumId w:val="33"/>
  </w:num>
  <w:num w:numId="25">
    <w:abstractNumId w:val="4"/>
  </w:num>
  <w:num w:numId="26">
    <w:abstractNumId w:val="22"/>
  </w:num>
  <w:num w:numId="27">
    <w:abstractNumId w:val="16"/>
  </w:num>
  <w:num w:numId="28">
    <w:abstractNumId w:val="13"/>
  </w:num>
  <w:num w:numId="29">
    <w:abstractNumId w:val="15"/>
  </w:num>
  <w:num w:numId="30">
    <w:abstractNumId w:val="39"/>
  </w:num>
  <w:num w:numId="31">
    <w:abstractNumId w:val="1"/>
  </w:num>
  <w:num w:numId="32">
    <w:abstractNumId w:val="6"/>
  </w:num>
  <w:num w:numId="33">
    <w:abstractNumId w:val="3"/>
  </w:num>
  <w:num w:numId="34">
    <w:abstractNumId w:val="7"/>
  </w:num>
  <w:num w:numId="35">
    <w:abstractNumId w:val="34"/>
  </w:num>
  <w:num w:numId="36">
    <w:abstractNumId w:val="36"/>
  </w:num>
  <w:num w:numId="37">
    <w:abstractNumId w:val="25"/>
  </w:num>
  <w:num w:numId="38">
    <w:abstractNumId w:val="29"/>
  </w:num>
  <w:num w:numId="39">
    <w:abstractNumId w:val="12"/>
  </w:num>
  <w:num w:numId="40">
    <w:abstractNumId w:val="26"/>
  </w:num>
  <w:num w:numId="41">
    <w:abstractNumId w:val="4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8C8"/>
    <w:rsid w:val="00002423"/>
    <w:rsid w:val="00006313"/>
    <w:rsid w:val="00012313"/>
    <w:rsid w:val="0002337B"/>
    <w:rsid w:val="000239E2"/>
    <w:rsid w:val="000315B3"/>
    <w:rsid w:val="000337EF"/>
    <w:rsid w:val="00040433"/>
    <w:rsid w:val="00042945"/>
    <w:rsid w:val="000529B3"/>
    <w:rsid w:val="0005715C"/>
    <w:rsid w:val="00062437"/>
    <w:rsid w:val="00067DBC"/>
    <w:rsid w:val="00077F46"/>
    <w:rsid w:val="00077F86"/>
    <w:rsid w:val="000824A8"/>
    <w:rsid w:val="0008502F"/>
    <w:rsid w:val="00087953"/>
    <w:rsid w:val="00097D09"/>
    <w:rsid w:val="000B0A11"/>
    <w:rsid w:val="000C3C79"/>
    <w:rsid w:val="000C5F50"/>
    <w:rsid w:val="000D1E54"/>
    <w:rsid w:val="000F27F7"/>
    <w:rsid w:val="00101E09"/>
    <w:rsid w:val="00104307"/>
    <w:rsid w:val="00104382"/>
    <w:rsid w:val="00104564"/>
    <w:rsid w:val="001067E8"/>
    <w:rsid w:val="00120260"/>
    <w:rsid w:val="00120494"/>
    <w:rsid w:val="00121149"/>
    <w:rsid w:val="00126DDE"/>
    <w:rsid w:val="00131AE3"/>
    <w:rsid w:val="00140D5D"/>
    <w:rsid w:val="00145038"/>
    <w:rsid w:val="00156E39"/>
    <w:rsid w:val="0018032F"/>
    <w:rsid w:val="00180D11"/>
    <w:rsid w:val="001840EB"/>
    <w:rsid w:val="001869C8"/>
    <w:rsid w:val="00187207"/>
    <w:rsid w:val="00190332"/>
    <w:rsid w:val="00190C0F"/>
    <w:rsid w:val="001B0BD2"/>
    <w:rsid w:val="001C22B7"/>
    <w:rsid w:val="001E0981"/>
    <w:rsid w:val="001F7626"/>
    <w:rsid w:val="0020486B"/>
    <w:rsid w:val="00205D86"/>
    <w:rsid w:val="00210CF9"/>
    <w:rsid w:val="00210D84"/>
    <w:rsid w:val="0021227E"/>
    <w:rsid w:val="002132BF"/>
    <w:rsid w:val="00240234"/>
    <w:rsid w:val="002550AA"/>
    <w:rsid w:val="002567D4"/>
    <w:rsid w:val="0026592D"/>
    <w:rsid w:val="00271929"/>
    <w:rsid w:val="0028308E"/>
    <w:rsid w:val="00286FBA"/>
    <w:rsid w:val="00291599"/>
    <w:rsid w:val="00296788"/>
    <w:rsid w:val="002A45A8"/>
    <w:rsid w:val="002B0B99"/>
    <w:rsid w:val="002B55A6"/>
    <w:rsid w:val="002C2E54"/>
    <w:rsid w:val="002C34BF"/>
    <w:rsid w:val="002D0C84"/>
    <w:rsid w:val="002D38A9"/>
    <w:rsid w:val="002D5628"/>
    <w:rsid w:val="002D5B77"/>
    <w:rsid w:val="002D67F7"/>
    <w:rsid w:val="002D79AE"/>
    <w:rsid w:val="002E6BCC"/>
    <w:rsid w:val="002F0CAA"/>
    <w:rsid w:val="002F5B68"/>
    <w:rsid w:val="003020FE"/>
    <w:rsid w:val="00303F06"/>
    <w:rsid w:val="003053E7"/>
    <w:rsid w:val="00305F56"/>
    <w:rsid w:val="0031175D"/>
    <w:rsid w:val="00313F0C"/>
    <w:rsid w:val="00320008"/>
    <w:rsid w:val="00340686"/>
    <w:rsid w:val="00343228"/>
    <w:rsid w:val="00353AFE"/>
    <w:rsid w:val="00355CA0"/>
    <w:rsid w:val="00356741"/>
    <w:rsid w:val="0036426A"/>
    <w:rsid w:val="00371D99"/>
    <w:rsid w:val="003731DC"/>
    <w:rsid w:val="0039220B"/>
    <w:rsid w:val="00393C5B"/>
    <w:rsid w:val="00396C78"/>
    <w:rsid w:val="003A0B90"/>
    <w:rsid w:val="003B5E82"/>
    <w:rsid w:val="003B5F42"/>
    <w:rsid w:val="003B7E02"/>
    <w:rsid w:val="003C0951"/>
    <w:rsid w:val="003C732D"/>
    <w:rsid w:val="003D3041"/>
    <w:rsid w:val="003D37F9"/>
    <w:rsid w:val="003E168B"/>
    <w:rsid w:val="003E38FF"/>
    <w:rsid w:val="003F1A4C"/>
    <w:rsid w:val="00415AB4"/>
    <w:rsid w:val="00415C3B"/>
    <w:rsid w:val="0041674A"/>
    <w:rsid w:val="00442A27"/>
    <w:rsid w:val="00445D30"/>
    <w:rsid w:val="00456F50"/>
    <w:rsid w:val="00461B56"/>
    <w:rsid w:val="00461BCE"/>
    <w:rsid w:val="004713DC"/>
    <w:rsid w:val="00474C35"/>
    <w:rsid w:val="00476405"/>
    <w:rsid w:val="00480DAA"/>
    <w:rsid w:val="00482FA1"/>
    <w:rsid w:val="00485EA1"/>
    <w:rsid w:val="0049144C"/>
    <w:rsid w:val="00497025"/>
    <w:rsid w:val="004A2D02"/>
    <w:rsid w:val="004B4D9E"/>
    <w:rsid w:val="004C4FF5"/>
    <w:rsid w:val="004D0E48"/>
    <w:rsid w:val="004D0E59"/>
    <w:rsid w:val="004E1C01"/>
    <w:rsid w:val="004E7C55"/>
    <w:rsid w:val="004F1B79"/>
    <w:rsid w:val="0051200E"/>
    <w:rsid w:val="00515328"/>
    <w:rsid w:val="00522CFA"/>
    <w:rsid w:val="00531D7E"/>
    <w:rsid w:val="00534665"/>
    <w:rsid w:val="005447CE"/>
    <w:rsid w:val="005462BA"/>
    <w:rsid w:val="005524EF"/>
    <w:rsid w:val="00555E4B"/>
    <w:rsid w:val="00557BA4"/>
    <w:rsid w:val="00565BD0"/>
    <w:rsid w:val="0057408D"/>
    <w:rsid w:val="00582D86"/>
    <w:rsid w:val="005839F8"/>
    <w:rsid w:val="005849EA"/>
    <w:rsid w:val="00585C39"/>
    <w:rsid w:val="0058686E"/>
    <w:rsid w:val="005941BC"/>
    <w:rsid w:val="00597AC6"/>
    <w:rsid w:val="005A4D8B"/>
    <w:rsid w:val="005A58E0"/>
    <w:rsid w:val="005A6457"/>
    <w:rsid w:val="005A6562"/>
    <w:rsid w:val="005B1D95"/>
    <w:rsid w:val="005B4174"/>
    <w:rsid w:val="005C133B"/>
    <w:rsid w:val="005C29DD"/>
    <w:rsid w:val="005C5FCE"/>
    <w:rsid w:val="005D56D3"/>
    <w:rsid w:val="005D60E5"/>
    <w:rsid w:val="005F060E"/>
    <w:rsid w:val="005F73FD"/>
    <w:rsid w:val="006016C4"/>
    <w:rsid w:val="006049A4"/>
    <w:rsid w:val="006061EA"/>
    <w:rsid w:val="006068AA"/>
    <w:rsid w:val="00621496"/>
    <w:rsid w:val="00621804"/>
    <w:rsid w:val="00624592"/>
    <w:rsid w:val="00635D7D"/>
    <w:rsid w:val="00636ADE"/>
    <w:rsid w:val="00644D61"/>
    <w:rsid w:val="00657AF7"/>
    <w:rsid w:val="006618D9"/>
    <w:rsid w:val="0066566A"/>
    <w:rsid w:val="006722E2"/>
    <w:rsid w:val="0068427F"/>
    <w:rsid w:val="00690782"/>
    <w:rsid w:val="00693731"/>
    <w:rsid w:val="006A6588"/>
    <w:rsid w:val="006B163E"/>
    <w:rsid w:val="006B3740"/>
    <w:rsid w:val="006B4CFE"/>
    <w:rsid w:val="006C1670"/>
    <w:rsid w:val="006E0014"/>
    <w:rsid w:val="006F50CF"/>
    <w:rsid w:val="0070237E"/>
    <w:rsid w:val="0070502A"/>
    <w:rsid w:val="00705039"/>
    <w:rsid w:val="00706628"/>
    <w:rsid w:val="0072116A"/>
    <w:rsid w:val="00726512"/>
    <w:rsid w:val="007318C0"/>
    <w:rsid w:val="007329FD"/>
    <w:rsid w:val="00735D42"/>
    <w:rsid w:val="00742D9A"/>
    <w:rsid w:val="007520CF"/>
    <w:rsid w:val="00753857"/>
    <w:rsid w:val="007561C4"/>
    <w:rsid w:val="00762A52"/>
    <w:rsid w:val="007636E4"/>
    <w:rsid w:val="00782BEB"/>
    <w:rsid w:val="00795793"/>
    <w:rsid w:val="007A0939"/>
    <w:rsid w:val="007A2F85"/>
    <w:rsid w:val="007A50A0"/>
    <w:rsid w:val="007C7BCC"/>
    <w:rsid w:val="007D5F21"/>
    <w:rsid w:val="007D6CC7"/>
    <w:rsid w:val="007E43D6"/>
    <w:rsid w:val="007E510B"/>
    <w:rsid w:val="008024CB"/>
    <w:rsid w:val="00805789"/>
    <w:rsid w:val="00810794"/>
    <w:rsid w:val="00811892"/>
    <w:rsid w:val="00822C48"/>
    <w:rsid w:val="008255EF"/>
    <w:rsid w:val="00825AA5"/>
    <w:rsid w:val="0082651F"/>
    <w:rsid w:val="008272C9"/>
    <w:rsid w:val="008278E1"/>
    <w:rsid w:val="0084181E"/>
    <w:rsid w:val="00844401"/>
    <w:rsid w:val="008604F5"/>
    <w:rsid w:val="008623A9"/>
    <w:rsid w:val="008630E9"/>
    <w:rsid w:val="00863D43"/>
    <w:rsid w:val="00887CBE"/>
    <w:rsid w:val="008A046B"/>
    <w:rsid w:val="008A21CA"/>
    <w:rsid w:val="008A447F"/>
    <w:rsid w:val="008B16B3"/>
    <w:rsid w:val="008B7E04"/>
    <w:rsid w:val="008C57E8"/>
    <w:rsid w:val="008C5B9F"/>
    <w:rsid w:val="008C6D3A"/>
    <w:rsid w:val="008C78C0"/>
    <w:rsid w:val="008D198A"/>
    <w:rsid w:val="008D36A6"/>
    <w:rsid w:val="008D39C1"/>
    <w:rsid w:val="008E10B8"/>
    <w:rsid w:val="008E10C2"/>
    <w:rsid w:val="008E575A"/>
    <w:rsid w:val="008E5DB4"/>
    <w:rsid w:val="008E74A5"/>
    <w:rsid w:val="008F40BB"/>
    <w:rsid w:val="008F606A"/>
    <w:rsid w:val="0091017F"/>
    <w:rsid w:val="00910547"/>
    <w:rsid w:val="009106EE"/>
    <w:rsid w:val="009228CE"/>
    <w:rsid w:val="009302AB"/>
    <w:rsid w:val="009331F7"/>
    <w:rsid w:val="0093575D"/>
    <w:rsid w:val="00937BE8"/>
    <w:rsid w:val="00956C7A"/>
    <w:rsid w:val="0096184A"/>
    <w:rsid w:val="0096518B"/>
    <w:rsid w:val="00965CB9"/>
    <w:rsid w:val="00966796"/>
    <w:rsid w:val="00970DDF"/>
    <w:rsid w:val="00972EA2"/>
    <w:rsid w:val="00981332"/>
    <w:rsid w:val="00986003"/>
    <w:rsid w:val="00997686"/>
    <w:rsid w:val="009C4CA7"/>
    <w:rsid w:val="009C538C"/>
    <w:rsid w:val="009D2387"/>
    <w:rsid w:val="009D6902"/>
    <w:rsid w:val="009D6CD8"/>
    <w:rsid w:val="009E4E5A"/>
    <w:rsid w:val="009E6446"/>
    <w:rsid w:val="009E75E6"/>
    <w:rsid w:val="009E7F03"/>
    <w:rsid w:val="00A0572F"/>
    <w:rsid w:val="00A06EF6"/>
    <w:rsid w:val="00A07983"/>
    <w:rsid w:val="00A12D1F"/>
    <w:rsid w:val="00A14EB3"/>
    <w:rsid w:val="00A21C9C"/>
    <w:rsid w:val="00A2258A"/>
    <w:rsid w:val="00A50DCA"/>
    <w:rsid w:val="00A523F4"/>
    <w:rsid w:val="00A528D8"/>
    <w:rsid w:val="00A61979"/>
    <w:rsid w:val="00A731D5"/>
    <w:rsid w:val="00A775F1"/>
    <w:rsid w:val="00A77B07"/>
    <w:rsid w:val="00A8434C"/>
    <w:rsid w:val="00A862E3"/>
    <w:rsid w:val="00A90AA7"/>
    <w:rsid w:val="00A93C30"/>
    <w:rsid w:val="00AB187A"/>
    <w:rsid w:val="00AB6C05"/>
    <w:rsid w:val="00AB7ACC"/>
    <w:rsid w:val="00AC049F"/>
    <w:rsid w:val="00AC1443"/>
    <w:rsid w:val="00AC1934"/>
    <w:rsid w:val="00AC3334"/>
    <w:rsid w:val="00AC5AA3"/>
    <w:rsid w:val="00AC6BF6"/>
    <w:rsid w:val="00AD6883"/>
    <w:rsid w:val="00AD6B4F"/>
    <w:rsid w:val="00AD7013"/>
    <w:rsid w:val="00AE4955"/>
    <w:rsid w:val="00B015AA"/>
    <w:rsid w:val="00B0462D"/>
    <w:rsid w:val="00B04F4B"/>
    <w:rsid w:val="00B05B94"/>
    <w:rsid w:val="00B07E26"/>
    <w:rsid w:val="00B20B95"/>
    <w:rsid w:val="00B22B39"/>
    <w:rsid w:val="00B234EE"/>
    <w:rsid w:val="00B33D72"/>
    <w:rsid w:val="00B464E8"/>
    <w:rsid w:val="00B50158"/>
    <w:rsid w:val="00B52B2B"/>
    <w:rsid w:val="00B535FF"/>
    <w:rsid w:val="00B760B7"/>
    <w:rsid w:val="00B8163F"/>
    <w:rsid w:val="00B9121C"/>
    <w:rsid w:val="00B932B2"/>
    <w:rsid w:val="00B94BFC"/>
    <w:rsid w:val="00BB07B5"/>
    <w:rsid w:val="00BB4C35"/>
    <w:rsid w:val="00BB697F"/>
    <w:rsid w:val="00BB6CFF"/>
    <w:rsid w:val="00BC0042"/>
    <w:rsid w:val="00BE5459"/>
    <w:rsid w:val="00BE5E69"/>
    <w:rsid w:val="00BF386F"/>
    <w:rsid w:val="00BF6C80"/>
    <w:rsid w:val="00C05912"/>
    <w:rsid w:val="00C13012"/>
    <w:rsid w:val="00C174BC"/>
    <w:rsid w:val="00C4347F"/>
    <w:rsid w:val="00C46399"/>
    <w:rsid w:val="00C468EE"/>
    <w:rsid w:val="00C621E6"/>
    <w:rsid w:val="00C71E90"/>
    <w:rsid w:val="00C73BB3"/>
    <w:rsid w:val="00C74525"/>
    <w:rsid w:val="00C759FB"/>
    <w:rsid w:val="00C92F0B"/>
    <w:rsid w:val="00C9657B"/>
    <w:rsid w:val="00C96F8A"/>
    <w:rsid w:val="00CA0E33"/>
    <w:rsid w:val="00CA2134"/>
    <w:rsid w:val="00CB5820"/>
    <w:rsid w:val="00CB5D14"/>
    <w:rsid w:val="00CB5DED"/>
    <w:rsid w:val="00CC53C1"/>
    <w:rsid w:val="00CE67EB"/>
    <w:rsid w:val="00CF3227"/>
    <w:rsid w:val="00D00E19"/>
    <w:rsid w:val="00D03F12"/>
    <w:rsid w:val="00D05A26"/>
    <w:rsid w:val="00D11013"/>
    <w:rsid w:val="00D14171"/>
    <w:rsid w:val="00D147D5"/>
    <w:rsid w:val="00D14BA1"/>
    <w:rsid w:val="00D14F02"/>
    <w:rsid w:val="00D243CE"/>
    <w:rsid w:val="00D2525B"/>
    <w:rsid w:val="00D36E50"/>
    <w:rsid w:val="00D4129D"/>
    <w:rsid w:val="00D41965"/>
    <w:rsid w:val="00D42378"/>
    <w:rsid w:val="00D66B00"/>
    <w:rsid w:val="00D725FC"/>
    <w:rsid w:val="00D91A24"/>
    <w:rsid w:val="00DA4FC8"/>
    <w:rsid w:val="00DA6187"/>
    <w:rsid w:val="00DB54EF"/>
    <w:rsid w:val="00DB6474"/>
    <w:rsid w:val="00DC4481"/>
    <w:rsid w:val="00DD37E2"/>
    <w:rsid w:val="00DD6156"/>
    <w:rsid w:val="00DD6738"/>
    <w:rsid w:val="00DE7558"/>
    <w:rsid w:val="00DF2ACA"/>
    <w:rsid w:val="00E00C4F"/>
    <w:rsid w:val="00E00F1C"/>
    <w:rsid w:val="00E01B37"/>
    <w:rsid w:val="00E05738"/>
    <w:rsid w:val="00E06F41"/>
    <w:rsid w:val="00E220E3"/>
    <w:rsid w:val="00E35C94"/>
    <w:rsid w:val="00E4016F"/>
    <w:rsid w:val="00E5196B"/>
    <w:rsid w:val="00E53D94"/>
    <w:rsid w:val="00E54491"/>
    <w:rsid w:val="00E57693"/>
    <w:rsid w:val="00E62F65"/>
    <w:rsid w:val="00E635A8"/>
    <w:rsid w:val="00E666E2"/>
    <w:rsid w:val="00E81E03"/>
    <w:rsid w:val="00E82371"/>
    <w:rsid w:val="00E91383"/>
    <w:rsid w:val="00E91461"/>
    <w:rsid w:val="00E94C57"/>
    <w:rsid w:val="00EA3FA1"/>
    <w:rsid w:val="00EB631F"/>
    <w:rsid w:val="00EC21FC"/>
    <w:rsid w:val="00EC6AD3"/>
    <w:rsid w:val="00EE33A0"/>
    <w:rsid w:val="00EF434C"/>
    <w:rsid w:val="00EF464B"/>
    <w:rsid w:val="00EF4CA7"/>
    <w:rsid w:val="00F027F1"/>
    <w:rsid w:val="00F14163"/>
    <w:rsid w:val="00F23615"/>
    <w:rsid w:val="00F2787F"/>
    <w:rsid w:val="00F31F50"/>
    <w:rsid w:val="00F340C1"/>
    <w:rsid w:val="00F35919"/>
    <w:rsid w:val="00F41F98"/>
    <w:rsid w:val="00F421CF"/>
    <w:rsid w:val="00F46DCF"/>
    <w:rsid w:val="00F510A6"/>
    <w:rsid w:val="00F564B8"/>
    <w:rsid w:val="00F564D5"/>
    <w:rsid w:val="00F635CD"/>
    <w:rsid w:val="00F656C7"/>
    <w:rsid w:val="00F76BFD"/>
    <w:rsid w:val="00F920C5"/>
    <w:rsid w:val="00F92F60"/>
    <w:rsid w:val="00FB0B96"/>
    <w:rsid w:val="00FB0D00"/>
    <w:rsid w:val="00FB1472"/>
    <w:rsid w:val="00FC33C9"/>
    <w:rsid w:val="00FC3E5F"/>
    <w:rsid w:val="00FC7BBE"/>
    <w:rsid w:val="00FD1DBA"/>
    <w:rsid w:val="00FD5AD3"/>
    <w:rsid w:val="00FE050C"/>
    <w:rsid w:val="00FE09DF"/>
    <w:rsid w:val="00FE2F16"/>
    <w:rsid w:val="00FE3F78"/>
    <w:rsid w:val="00FE4C80"/>
    <w:rsid w:val="00FE6146"/>
    <w:rsid w:val="00FF31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A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customStyle="1"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F6C8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C4347F"/>
    <w:rPr>
      <w:color w:val="954F72" w:themeColor="followedHyperlink"/>
      <w:u w:val="single"/>
    </w:rPr>
  </w:style>
  <w:style w:type="character" w:styleId="CommentReference">
    <w:name w:val="annotation reference"/>
    <w:basedOn w:val="DefaultParagraphFont"/>
    <w:uiPriority w:val="99"/>
    <w:semiHidden/>
    <w:unhideWhenUsed/>
    <w:rsid w:val="00C4347F"/>
    <w:rPr>
      <w:sz w:val="16"/>
      <w:szCs w:val="16"/>
    </w:rPr>
  </w:style>
  <w:style w:type="paragraph" w:styleId="CommentText">
    <w:name w:val="annotation text"/>
    <w:basedOn w:val="Normal"/>
    <w:link w:val="CommentTextChar"/>
    <w:uiPriority w:val="99"/>
    <w:unhideWhenUsed/>
    <w:rsid w:val="00C4347F"/>
    <w:pPr>
      <w:spacing w:line="240" w:lineRule="auto"/>
    </w:pPr>
    <w:rPr>
      <w:sz w:val="20"/>
      <w:szCs w:val="20"/>
    </w:rPr>
  </w:style>
  <w:style w:type="character" w:customStyle="1" w:styleId="CommentTextChar">
    <w:name w:val="Comment Text Char"/>
    <w:basedOn w:val="DefaultParagraphFont"/>
    <w:link w:val="CommentText"/>
    <w:uiPriority w:val="99"/>
    <w:rsid w:val="00C4347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4347F"/>
    <w:rPr>
      <w:b/>
      <w:bCs/>
    </w:rPr>
  </w:style>
  <w:style w:type="character" w:customStyle="1" w:styleId="CommentSubjectChar">
    <w:name w:val="Comment Subject Char"/>
    <w:basedOn w:val="CommentTextChar"/>
    <w:link w:val="CommentSubject"/>
    <w:uiPriority w:val="99"/>
    <w:semiHidden/>
    <w:rsid w:val="00C4347F"/>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E06F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13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0C"/>
    <w:rPr>
      <w:rFonts w:ascii="Calibri" w:eastAsia="Calibri" w:hAnsi="Calibri" w:cs="Calibri"/>
      <w:lang w:val="bs-Latn-BA" w:eastAsia="bs-Latn-BA"/>
    </w:rPr>
  </w:style>
  <w:style w:type="paragraph" w:styleId="Footer">
    <w:name w:val="footer"/>
    <w:basedOn w:val="Normal"/>
    <w:link w:val="FooterChar"/>
    <w:uiPriority w:val="99"/>
    <w:unhideWhenUsed/>
    <w:rsid w:val="00313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0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2924">
      <w:bodyDiv w:val="1"/>
      <w:marLeft w:val="0"/>
      <w:marRight w:val="0"/>
      <w:marTop w:val="0"/>
      <w:marBottom w:val="0"/>
      <w:divBdr>
        <w:top w:val="none" w:sz="0" w:space="0" w:color="auto"/>
        <w:left w:val="none" w:sz="0" w:space="0" w:color="auto"/>
        <w:bottom w:val="none" w:sz="0" w:space="0" w:color="auto"/>
        <w:right w:val="none" w:sz="0" w:space="0" w:color="auto"/>
      </w:divBdr>
    </w:div>
    <w:div w:id="518202182">
      <w:bodyDiv w:val="1"/>
      <w:marLeft w:val="0"/>
      <w:marRight w:val="0"/>
      <w:marTop w:val="0"/>
      <w:marBottom w:val="0"/>
      <w:divBdr>
        <w:top w:val="none" w:sz="0" w:space="0" w:color="auto"/>
        <w:left w:val="none" w:sz="0" w:space="0" w:color="auto"/>
        <w:bottom w:val="none" w:sz="0" w:space="0" w:color="auto"/>
        <w:right w:val="none" w:sz="0" w:space="0" w:color="auto"/>
      </w:divBdr>
    </w:div>
    <w:div w:id="1048796800">
      <w:bodyDiv w:val="1"/>
      <w:marLeft w:val="0"/>
      <w:marRight w:val="0"/>
      <w:marTop w:val="0"/>
      <w:marBottom w:val="0"/>
      <w:divBdr>
        <w:top w:val="none" w:sz="0" w:space="0" w:color="auto"/>
        <w:left w:val="none" w:sz="0" w:space="0" w:color="auto"/>
        <w:bottom w:val="none" w:sz="0" w:space="0" w:color="auto"/>
        <w:right w:val="none" w:sz="0" w:space="0" w:color="auto"/>
      </w:divBdr>
    </w:div>
    <w:div w:id="1370451131">
      <w:bodyDiv w:val="1"/>
      <w:marLeft w:val="0"/>
      <w:marRight w:val="0"/>
      <w:marTop w:val="0"/>
      <w:marBottom w:val="0"/>
      <w:divBdr>
        <w:top w:val="none" w:sz="0" w:space="0" w:color="auto"/>
        <w:left w:val="none" w:sz="0" w:space="0" w:color="auto"/>
        <w:bottom w:val="none" w:sz="0" w:space="0" w:color="auto"/>
        <w:right w:val="none" w:sz="0" w:space="0" w:color="auto"/>
      </w:divBdr>
    </w:div>
    <w:div w:id="17842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47" TargetMode="External"/><Relationship Id="rId26" Type="http://schemas.openxmlformats.org/officeDocument/2006/relationships/hyperlink" Target="https://hko.srce.hr/registar/skup-ishoda-ucenja/detalji/2338" TargetMode="External"/><Relationship Id="rId39" Type="http://schemas.openxmlformats.org/officeDocument/2006/relationships/image" Target="media/image13.emf"/><Relationship Id="rId21" Type="http://schemas.openxmlformats.org/officeDocument/2006/relationships/image" Target="media/image2.png"/><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15401" TargetMode="External"/><Relationship Id="rId29" Type="http://schemas.openxmlformats.org/officeDocument/2006/relationships/hyperlink" Target="https://hko.srce.hr/registar/skup-ishoda-ucenja/detalji/2379" TargetMode="Externa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2329" TargetMode="External"/><Relationship Id="rId32" Type="http://schemas.openxmlformats.org/officeDocument/2006/relationships/image" Target="media/image6.emf"/><Relationship Id="rId37" Type="http://schemas.openxmlformats.org/officeDocument/2006/relationships/image" Target="media/image11.png"/><Relationship Id="rId40" Type="http://schemas.openxmlformats.org/officeDocument/2006/relationships/image" Target="media/image14.emf"/><Relationship Id="rId45"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hyperlink" Target="https://hko.srce.hr/registar/skup-ishoda-ucenja/detalji/2329" TargetMode="External"/><Relationship Id="rId28" Type="http://schemas.openxmlformats.org/officeDocument/2006/relationships/hyperlink" Target="https://hko.srce.hr/registar/skup-ishoda-ucenja/detalji/2376" TargetMode="External"/><Relationship Id="rId36" Type="http://schemas.openxmlformats.org/officeDocument/2006/relationships/image" Target="media/image10.emf"/><Relationship Id="rId49" Type="http://schemas.openxmlformats.org/officeDocument/2006/relationships/theme" Target="theme/theme1.xml"/><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76" TargetMode="External"/><Relationship Id="rId31" Type="http://schemas.openxmlformats.org/officeDocument/2006/relationships/image" Target="media/image5.png"/><Relationship Id="rId44"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3.png"/><Relationship Id="rId27" Type="http://schemas.openxmlformats.org/officeDocument/2006/relationships/hyperlink" Target="https://hko.srce.hr/registar/skup-ishoda-ucenja/detalji/2347" TargetMode="External"/><Relationship Id="rId30" Type="http://schemas.openxmlformats.org/officeDocument/2006/relationships/image" Target="media/image4.png"/><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fontTable" Target="fontTable.xml"/><Relationship Id="rId8" Type="http://schemas.openxmlformats.org/officeDocument/2006/relationships/hyperlink" Target="https://hko.srce.hr/registar/standard-zanimanja/detalji/250" TargetMode="External"/><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15401" TargetMode="External"/><Relationship Id="rId33" Type="http://schemas.openxmlformats.org/officeDocument/2006/relationships/image" Target="media/image7.png"/><Relationship Id="rId38" Type="http://schemas.openxmlformats.org/officeDocument/2006/relationships/image" Target="media/image12.emf"/><Relationship Id="rId46" Type="http://schemas.openxmlformats.org/officeDocument/2006/relationships/image" Target="media/image20.emf"/><Relationship Id="rId20" Type="http://schemas.openxmlformats.org/officeDocument/2006/relationships/image" Target="media/image1.png"/><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7E03-AED5-469E-A8B0-279D2980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8611</Words>
  <Characters>49083</Characters>
  <Application>Microsoft Office Word</Application>
  <DocSecurity>0</DocSecurity>
  <Lines>409</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3</cp:revision>
  <cp:lastPrinted>2023-06-01T08:13:00Z</cp:lastPrinted>
  <dcterms:created xsi:type="dcterms:W3CDTF">2025-05-14T07:46:00Z</dcterms:created>
  <dcterms:modified xsi:type="dcterms:W3CDTF">2025-05-14T08:02:00Z</dcterms:modified>
</cp:coreProperties>
</file>