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25D99EC5" w:rsidR="00FB0D00" w:rsidRPr="007269C0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69C0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7269C0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7269C0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269C0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5D032E34" w:rsidR="00FB0D00" w:rsidRPr="007269C0" w:rsidRDefault="00EF0E5C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269C0">
        <w:rPr>
          <w:rFonts w:asciiTheme="minorHAnsi" w:hAnsiTheme="minorHAnsi" w:cstheme="minorHAnsi"/>
          <w:b/>
          <w:bCs/>
          <w:sz w:val="48"/>
          <w:szCs w:val="48"/>
        </w:rPr>
        <w:t>objektno orijentirano</w:t>
      </w:r>
      <w:r w:rsidR="00293AAF" w:rsidRPr="007269C0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7269C0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7269C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7269C0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69C0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7269C0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269C0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7269C0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7269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7269C0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7269C0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7269C0" w14:paraId="39C58608" w14:textId="77777777" w:rsidTr="00A610AB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7269C0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7269C0" w14:paraId="7899B0FB" w14:textId="77777777" w:rsidTr="00A610AB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61D70AAA" w:rsidR="00C759FB" w:rsidRPr="007269C0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EF0E5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objektno orijentirano</w:t>
            </w:r>
            <w:r w:rsidR="00293AAF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7269C0" w14:paraId="0B142720" w14:textId="77777777" w:rsidTr="00A610AB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5B4BDD61" w:rsidR="00C759FB" w:rsidRPr="007269C0" w:rsidRDefault="00A5153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7269C0" w14:paraId="3F28E15A" w14:textId="77777777" w:rsidTr="00A610AB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6827F64F" w14:textId="77777777" w:rsidTr="00A610AB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7269C0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206337B8" w14:textId="77777777" w:rsidTr="00A610AB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707DD729" w14:textId="3E5DA0C5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5B6D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snove objektno orijentiranog programiranja 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525F65C5" w14:textId="3746AC99" w:rsidR="00293AAF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5B6D0B">
              <w:rPr>
                <w:rFonts w:asciiTheme="minorHAnsi" w:eastAsiaTheme="minorEastAsia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snove izrade stolnih aplikacija 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2A5F431A" w:rsidR="000E7986" w:rsidRPr="007269C0" w:rsidRDefault="000E798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5B6D0B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5B6D0B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apredne tehnike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7269C0" w14:paraId="1AC156F2" w14:textId="77777777" w:rsidTr="00A610AB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508F6612" w14:textId="5E5ED60F" w:rsidR="00C759FB" w:rsidRPr="007269C0" w:rsidRDefault="000E798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9</w:t>
            </w:r>
            <w:r w:rsidR="008B32E6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46426D81" w14:textId="5242C135" w:rsidR="000E7986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5B6D0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snove objektno orijentiranog programiranja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7D6FB784" w14:textId="12049B38" w:rsidR="000E7986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5B6D0B">
              <w:rPr>
                <w:rFonts w:asciiTheme="minorHAnsi" w:eastAsiaTheme="minorEastAsia" w:hAnsiTheme="minorHAnsi" w:cstheme="minorHAnsi"/>
                <w:sz w:val="20"/>
                <w:szCs w:val="20"/>
              </w:rPr>
              <w:t>O</w:t>
            </w:r>
            <w:r w:rsidR="005B6D0B" w:rsidRPr="007269C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snove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9C236E9" w14:textId="66FE08B3" w:rsidR="005C3EDE" w:rsidRPr="007269C0" w:rsidRDefault="000E7986" w:rsidP="000E79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5B6D0B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5B6D0B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apredne tehnike izrade stolnih aplikacija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</w:tc>
      </w:tr>
      <w:tr w:rsidR="00C759FB" w:rsidRPr="007269C0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7269C0" w14:paraId="1A0CC92F" w14:textId="77777777" w:rsidTr="00A610AB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6B157756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77940B1B" w14:textId="7CC34AB2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7269C0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7269C0" w14:paraId="575AACF6" w14:textId="77777777" w:rsidTr="00A610AB">
        <w:trPr>
          <w:trHeight w:val="490"/>
        </w:trPr>
        <w:tc>
          <w:tcPr>
            <w:tcW w:w="1559" w:type="pct"/>
          </w:tcPr>
          <w:p w14:paraId="778ED1A2" w14:textId="03A1FE42" w:rsidR="00C759FB" w:rsidRPr="007269C0" w:rsidRDefault="00B20415" w:rsidP="004E529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/</w:t>
            </w:r>
            <w:r w:rsidR="004E529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Tehničar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ka</w:t>
            </w:r>
            <w:r w:rsidR="004E529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za računarstvo</w:t>
            </w:r>
            <w:r w:rsidR="004E529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FD24BC5" w14:textId="244A4928" w:rsidR="0072103F" w:rsidRDefault="002E083B" w:rsidP="004E5295">
            <w:p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  <w:hyperlink r:id="rId8" w:history="1">
              <w:r w:rsidRPr="00C75904">
                <w:rPr>
                  <w:rStyle w:val="Hyperlink"/>
                  <w:rFonts w:asciiTheme="minorHAnsi" w:hAnsiTheme="minorHAnsi" w:cstheme="minorHAnsi"/>
                </w:rPr>
                <w:t>https://hko.srce.hr/registar/standard-zanimanja/detalji/508</w:t>
              </w:r>
            </w:hyperlink>
          </w:p>
          <w:p w14:paraId="16D3A64B" w14:textId="77777777" w:rsidR="002E083B" w:rsidRPr="007269C0" w:rsidRDefault="002E083B" w:rsidP="004E5295">
            <w:pPr>
              <w:spacing w:after="0" w:line="240" w:lineRule="auto"/>
              <w:rPr>
                <w:rStyle w:val="Hyperlink"/>
                <w:rFonts w:asciiTheme="minorHAnsi" w:hAnsiTheme="minorHAnsi" w:cstheme="minorHAnsi"/>
              </w:rPr>
            </w:pPr>
          </w:p>
          <w:p w14:paraId="74800256" w14:textId="77777777" w:rsidR="00BB7D14" w:rsidRPr="007269C0" w:rsidRDefault="00486CC0" w:rsidP="004E529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8B6925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B7D14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Dizajn programskih sustava i priprema za razvoj</w:t>
            </w:r>
          </w:p>
          <w:p w14:paraId="26D7749D" w14:textId="4BB71825" w:rsidR="00BB7D14" w:rsidRDefault="00BB7D14" w:rsidP="004E5295">
            <w:pPr>
              <w:shd w:val="clear" w:color="auto" w:fill="FFFFFF"/>
              <w:spacing w:after="0" w:line="240" w:lineRule="auto"/>
            </w:pPr>
            <w:hyperlink r:id="rId9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1709285E" w14:textId="77777777" w:rsidR="004E5295" w:rsidRPr="007269C0" w:rsidRDefault="004E5295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5DDA5E8" w14:textId="77777777" w:rsidR="004E5295" w:rsidRDefault="00AB3153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D712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Tehničar/tehničarka za programiranje</w:t>
            </w:r>
          </w:p>
          <w:p w14:paraId="44750EF1" w14:textId="319EC715" w:rsidR="006D76D1" w:rsidRDefault="004E5295" w:rsidP="004E5295">
            <w:pPr>
              <w:shd w:val="clear" w:color="auto" w:fill="FFFFFF"/>
              <w:spacing w:after="0" w:line="240" w:lineRule="auto"/>
            </w:pPr>
            <w:hyperlink r:id="rId10" w:history="1">
              <w:r w:rsidRPr="002B23E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https://hko.srce.hr/registar/standard-zanimanja/detalji/56</w:t>
              </w:r>
            </w:hyperlink>
          </w:p>
          <w:p w14:paraId="40FD5BBF" w14:textId="77777777" w:rsidR="002E083B" w:rsidRPr="004E5295" w:rsidRDefault="002E083B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0A29D9C" w14:textId="77777777" w:rsidR="00021FA4" w:rsidRPr="007269C0" w:rsidRDefault="00021FA4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2:  </w:t>
            </w:r>
            <w:r w:rsidRPr="007269C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Razvijanje računalnih programa</w:t>
            </w:r>
          </w:p>
          <w:p w14:paraId="363E0E07" w14:textId="77777777" w:rsidR="004E5295" w:rsidRDefault="00021FA4" w:rsidP="004E5295">
            <w:pPr>
              <w:shd w:val="clear" w:color="auto" w:fill="FFFFFF"/>
              <w:spacing w:after="0" w:line="240" w:lineRule="auto"/>
            </w:pPr>
            <w:hyperlink r:id="rId11" w:history="1">
              <w:r w:rsidRPr="007269C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https://hko.srce.hr/registar/skup-kompetencija/detalji/469</w:t>
              </w:r>
            </w:hyperlink>
          </w:p>
          <w:p w14:paraId="4F881197" w14:textId="77777777" w:rsidR="00024D63" w:rsidRDefault="00024D63" w:rsidP="004E5295">
            <w:pPr>
              <w:shd w:val="clear" w:color="auto" w:fill="FFFFFF"/>
              <w:spacing w:after="0" w:line="240" w:lineRule="auto"/>
            </w:pPr>
          </w:p>
          <w:p w14:paraId="71DFCEDC" w14:textId="0648E9CD" w:rsidR="004C06CD" w:rsidRPr="007269C0" w:rsidRDefault="004C06CD" w:rsidP="004E5295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3:  </w:t>
            </w:r>
            <w:r w:rsidRPr="007269C0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Poboljšanje razvojnog procesa i organizacije posla</w:t>
            </w:r>
          </w:p>
          <w:p w14:paraId="3D0D3195" w14:textId="2AA56BF2" w:rsidR="00C759FB" w:rsidRPr="00CB4CEF" w:rsidRDefault="00106B7F" w:rsidP="00CB4CEF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hyperlink r:id="rId12" w:history="1">
              <w:r w:rsidRPr="004D0BF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https://hko.srce.hr/registar/skup-kompetencija/detalji/471</w:t>
              </w:r>
            </w:hyperlink>
          </w:p>
        </w:tc>
        <w:tc>
          <w:tcPr>
            <w:tcW w:w="1945" w:type="pct"/>
            <w:gridSpan w:val="2"/>
          </w:tcPr>
          <w:p w14:paraId="6AC4F231" w14:textId="7AA71F1D" w:rsidR="00642141" w:rsidRPr="007269C0" w:rsidRDefault="001145C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računarstvo / Tehničarka za računarstvo</w:t>
            </w:r>
          </w:p>
          <w:p w14:paraId="3E7F811D" w14:textId="714B30C0" w:rsidR="00642141" w:rsidRDefault="002E083B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</w:rPr>
            </w:pPr>
            <w:hyperlink r:id="rId13" w:history="1">
              <w:r w:rsidRPr="00C75904">
                <w:rPr>
                  <w:rStyle w:val="Hyperlink"/>
                  <w:rFonts w:asciiTheme="minorHAnsi" w:hAnsiTheme="minorHAnsi" w:cstheme="minorHAnsi"/>
                </w:rPr>
                <w:t>https://hko.srce.hr/registar/standard-kvalifikacije/detalji/408</w:t>
              </w:r>
            </w:hyperlink>
          </w:p>
          <w:p w14:paraId="34DC598B" w14:textId="77777777" w:rsidR="002E083B" w:rsidRPr="007269C0" w:rsidRDefault="002E083B" w:rsidP="008239CD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</w:rPr>
            </w:pPr>
          </w:p>
          <w:p w14:paraId="7E2E8663" w14:textId="347C7CA1" w:rsidR="00C759FB" w:rsidRPr="007269C0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F05AC" w:rsidRPr="00EC1EA3">
              <w:rPr>
                <w:rFonts w:asciiTheme="minorHAnsi" w:hAnsiTheme="minorHAnsi" w:cstheme="minorHAnsi"/>
                <w:noProof/>
                <w:sz w:val="20"/>
                <w:szCs w:val="20"/>
              </w:rPr>
              <w:t>Osnove objektno orijentiranog programiranja</w:t>
            </w:r>
          </w:p>
          <w:p w14:paraId="5B83950B" w14:textId="08FF6B08" w:rsidR="003365C9" w:rsidRPr="007269C0" w:rsidRDefault="00CD62BF" w:rsidP="008239CD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4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https://hko.srce.hr/registar/skup-ishoda-ucenja/detalji/1073</w:t>
              </w:r>
            </w:hyperlink>
          </w:p>
          <w:p w14:paraId="7BEA3B62" w14:textId="77777777" w:rsidR="007C626E" w:rsidRPr="007269C0" w:rsidRDefault="007C626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0D05592" w14:textId="6A364487" w:rsidR="00CD62BF" w:rsidRPr="007269C0" w:rsidRDefault="00CD62BF" w:rsidP="00CD62B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programiranje / Tehničarka za programiranje </w:t>
            </w:r>
          </w:p>
          <w:p w14:paraId="23FF5A65" w14:textId="2FD8F5C7" w:rsidR="00970AC2" w:rsidRDefault="00C600AB" w:rsidP="008239CD">
            <w:pPr>
              <w:spacing w:before="60" w:after="60" w:line="240" w:lineRule="auto"/>
              <w:rPr>
                <w:rStyle w:val="Hyperlink"/>
              </w:rPr>
            </w:pPr>
            <w:hyperlink r:id="rId15" w:history="1">
              <w:r w:rsidRPr="00C75904">
                <w:rPr>
                  <w:rStyle w:val="Hyperlink"/>
                </w:rPr>
                <w:t>https://hko.srce.hr/registar/standard-kvalifikacije/detalji/431</w:t>
              </w:r>
            </w:hyperlink>
          </w:p>
          <w:p w14:paraId="1C0DC195" w14:textId="77777777" w:rsidR="00C600AB" w:rsidRPr="002D712E" w:rsidRDefault="00C600AB" w:rsidP="008239CD">
            <w:pPr>
              <w:spacing w:before="60" w:after="60" w:line="240" w:lineRule="auto"/>
              <w:rPr>
                <w:rStyle w:val="Hyperlink"/>
              </w:rPr>
            </w:pPr>
          </w:p>
          <w:p w14:paraId="4184D8F0" w14:textId="02495F78" w:rsidR="003365C9" w:rsidRPr="00EC1EA3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A251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FF05AC" w:rsidRPr="00EC1EA3">
              <w:rPr>
                <w:rFonts w:asciiTheme="minorHAnsi" w:hAnsiTheme="minorHAnsi" w:cstheme="minorHAnsi"/>
                <w:noProof/>
                <w:sz w:val="20"/>
                <w:szCs w:val="20"/>
              </w:rPr>
              <w:t>Osnove izrade stolnih aplikacija</w:t>
            </w:r>
          </w:p>
          <w:p w14:paraId="6A678493" w14:textId="35C13359" w:rsidR="00532E98" w:rsidRDefault="00532E98" w:rsidP="008239CD">
            <w:pPr>
              <w:spacing w:before="60" w:after="60" w:line="240" w:lineRule="auto"/>
            </w:pPr>
            <w:hyperlink r:id="rId16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https://hko.srce.hr/registar/skup-ishoda-ucenja/detalji/12683</w:t>
              </w:r>
            </w:hyperlink>
          </w:p>
          <w:p w14:paraId="7F9191F2" w14:textId="77777777" w:rsidR="00C600AB" w:rsidRPr="007269C0" w:rsidRDefault="00C600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53E022C9" w:rsidR="003D37FC" w:rsidRPr="007269C0" w:rsidRDefault="00FF05AC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SIU</w:t>
            </w:r>
            <w:r w:rsidR="00A2515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2E08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3: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C600AB">
              <w:rPr>
                <w:rFonts w:asciiTheme="minorHAnsi" w:hAnsiTheme="minorHAnsi" w:cstheme="minorHAnsi"/>
                <w:noProof/>
                <w:sz w:val="20"/>
                <w:szCs w:val="20"/>
              </w:rPr>
              <w:t>Napredne tehnike izrade stolnih aplikacija</w:t>
            </w:r>
            <w:r w:rsidR="00F215C7" w:rsidRPr="007269C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33F32D" w14:textId="2719132A" w:rsidR="004F4421" w:rsidRPr="007269C0" w:rsidRDefault="004C0108" w:rsidP="004E529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https://hko.srce.hr/registar/skup-ishoda-ucenja/detalji/7819</w:t>
              </w:r>
            </w:hyperlink>
          </w:p>
        </w:tc>
        <w:tc>
          <w:tcPr>
            <w:tcW w:w="1496" w:type="pct"/>
            <w:vAlign w:val="center"/>
          </w:tcPr>
          <w:p w14:paraId="6A04DB37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7269C0" w14:paraId="42CE3E54" w14:textId="77777777" w:rsidTr="00A610AB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7269C0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683C5898" w14:textId="67C8C58B" w:rsidR="00EE5FDB" w:rsidRPr="007269C0" w:rsidRDefault="00EE5FDB" w:rsidP="004F6D67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posjedovanje cjelovite kvalifikacije </w:t>
            </w:r>
            <w:r w:rsidR="00A02723" w:rsidRPr="00881DCA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minimalno</w:t>
            </w:r>
            <w:r w:rsidR="00A02723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 </w:t>
            </w:r>
            <w:r w:rsidRPr="007269C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>na razini 4.2 HKO-a iz sektora elektrotehnika i računarstvo</w:t>
            </w:r>
          </w:p>
          <w:p w14:paraId="3C667CCB" w14:textId="164F11E4" w:rsidR="00C759FB" w:rsidRPr="007269C0" w:rsidRDefault="00EE5FDB" w:rsidP="004F6D67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  <w:lang w:val="bs-Latn-BA"/>
              </w:rPr>
              <w:t xml:space="preserve">liječničko uvjerenje medicine rada za obavljanje poslova 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objektno orijentirano programiranje</w:t>
            </w:r>
          </w:p>
        </w:tc>
      </w:tr>
      <w:tr w:rsidR="00C759FB" w:rsidRPr="007269C0" w14:paraId="4AF77F6B" w14:textId="77777777" w:rsidTr="00A610AB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6631F1AC" w14:textId="76CBB212" w:rsidR="00F5374B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DB19E6" w:rsidRPr="00176C44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176C44" w:rsidRDefault="00333354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176C44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75EC6AE8" w:rsidR="00C759FB" w:rsidRPr="00176C44" w:rsidRDefault="00F5374B" w:rsidP="00176C44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Uvjerenje o </w:t>
            </w:r>
            <w:r w:rsidR="00F91950" w:rsidRPr="00176C44">
              <w:rPr>
                <w:rFonts w:cstheme="minorHAnsi"/>
                <w:i/>
                <w:noProof/>
                <w:sz w:val="20"/>
                <w:szCs w:val="20"/>
              </w:rPr>
              <w:t>usavršavanju</w:t>
            </w:r>
            <w:r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 za stjecanje mikrokvalifikacije </w:t>
            </w:r>
            <w:r w:rsidR="00F346E4" w:rsidRPr="00176C44">
              <w:rPr>
                <w:rFonts w:cstheme="minorHAnsi"/>
                <w:i/>
                <w:noProof/>
                <w:sz w:val="20"/>
                <w:szCs w:val="20"/>
              </w:rPr>
              <w:t>objektno orijentirano</w:t>
            </w:r>
            <w:r w:rsidR="00333354" w:rsidRPr="00176C44">
              <w:rPr>
                <w:rFonts w:cstheme="minorHAnsi"/>
                <w:i/>
                <w:noProof/>
                <w:sz w:val="20"/>
                <w:szCs w:val="20"/>
              </w:rPr>
              <w:t xml:space="preserve"> programiranje</w:t>
            </w:r>
            <w:r w:rsidR="00333354" w:rsidRPr="00176C44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012313" w:rsidRPr="007269C0" w14:paraId="34A012B0" w14:textId="77777777" w:rsidTr="00A610AB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7269C0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790C9F12" w14:textId="17303645" w:rsidR="005B6A66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261471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objektno orijentirano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 provodi se redovitom nastavom u trajanju od 225 sati, uz mogućnost izvođenja teorijskog dijela programa na daljinu u realnom vremenu.</w:t>
            </w:r>
          </w:p>
          <w:p w14:paraId="743F8001" w14:textId="79F7ECB2" w:rsidR="005B6A66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45 sati, dijelom učenjem temeljenom na radu u trajanju od </w:t>
            </w:r>
            <w:r w:rsidR="00A51538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12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0 sati, a dijelom samostalnim aktivnostima polaznika u trajanju od </w:t>
            </w:r>
            <w:r w:rsidR="00A51538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 sati.</w:t>
            </w:r>
          </w:p>
          <w:p w14:paraId="09C062EF" w14:textId="431E99FA" w:rsidR="00012313" w:rsidRPr="007269C0" w:rsidRDefault="005B6A66" w:rsidP="005B6A6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7269C0" w14:paraId="2F5BF833" w14:textId="77777777" w:rsidTr="00A610AB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75D650CF" w:rsidR="00C759FB" w:rsidRPr="007269C0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7269C0" w14:paraId="6596F4E3" w14:textId="77777777" w:rsidTr="00A610AB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7E46199A" w:rsidR="00C759FB" w:rsidRPr="007269C0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7269C0" w14:paraId="2C76E0A8" w14:textId="77777777" w:rsidTr="00A610AB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42254FE5" w14:textId="6250EE94" w:rsidR="00AF1BB2" w:rsidRPr="007269C0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7269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</w:tc>
      </w:tr>
      <w:tr w:rsidR="00AF1BB2" w:rsidRPr="007269C0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7269C0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7E75A7E6" w14:textId="6884A212" w:rsidR="00322226" w:rsidRPr="007269C0" w:rsidRDefault="00322226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Oblikovati i izrađivati korisnička sučelja </w:t>
            </w:r>
            <w:r w:rsidR="00ED58D4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03992529" w14:textId="0614D6E4" w:rsidR="003D1D10" w:rsidRPr="007269C0" w:rsidRDefault="00CF08A8" w:rsidP="006D03C1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Programski povezati baze podataka s programima</w:t>
            </w:r>
            <w:r w:rsidR="00DB1792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3D1D10" w:rsidRPr="007269C0">
              <w:rPr>
                <w:rFonts w:cstheme="minorHAnsi"/>
                <w:noProof/>
                <w:sz w:val="20"/>
                <w:szCs w:val="20"/>
              </w:rPr>
              <w:t xml:space="preserve">   </w:t>
            </w:r>
          </w:p>
          <w:p w14:paraId="296248C1" w14:textId="2C1D961E" w:rsidR="00CF08A8" w:rsidRPr="007269C0" w:rsidRDefault="00DD040C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Koristiti programske alate   </w:t>
            </w:r>
          </w:p>
          <w:p w14:paraId="38E8A479" w14:textId="0623F293" w:rsidR="00694C56" w:rsidRPr="007269C0" w:rsidRDefault="00E80269" w:rsidP="00EE091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Odabrati odgovarajuće standardizirane algoritme za rješavanje problema</w:t>
            </w:r>
            <w:r w:rsidR="00991AE2" w:rsidRPr="007269C0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65FCC8DA" w14:textId="346447D1" w:rsidR="00AF1BB2" w:rsidRPr="007C37DE" w:rsidRDefault="00646DE9" w:rsidP="007C37DE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Osmisliti vlastite algoritme za rješavanje problema   </w:t>
            </w:r>
          </w:p>
        </w:tc>
      </w:tr>
      <w:tr w:rsidR="00AF1BB2" w:rsidRPr="007269C0" w14:paraId="3D59805F" w14:textId="77777777" w:rsidTr="00A610AB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75DBACC0" w14:textId="77777777" w:rsidR="00AF1BB2" w:rsidRPr="007269C0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7269C0" w:rsidRDefault="00AF1BB2" w:rsidP="00176C44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7269C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provodi se analiza materijalnih i kadrovskih uvjeta potrebnih za izvođenje procesa učenja i poučavanja.</w:t>
            </w:r>
          </w:p>
          <w:p w14:paraId="3BB00383" w14:textId="229F0A88" w:rsidR="00AF1BB2" w:rsidRPr="007269C0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7269C0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7269C0" w14:paraId="56EB1F55" w14:textId="77777777" w:rsidTr="00A610AB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7269C0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7269C0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453623A0" w14:textId="49019275" w:rsidR="00E05790" w:rsidRPr="007269C0" w:rsidRDefault="00E05790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C5C6A78" w14:textId="77777777" w:rsidR="00E05790" w:rsidRPr="007269C0" w:rsidRDefault="00E05790" w:rsidP="00E05790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71C8F399" w:rsidR="00C759FB" w:rsidRPr="007269C0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269C0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DB19E6" w:rsidRPr="007269C0" w14:paraId="0DF68535" w14:textId="77777777" w:rsidTr="00037DC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D0EF2A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74106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8A4FEE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CD4B1F2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6BB87AC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350CDD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DB19E6" w:rsidRPr="007269C0" w14:paraId="18DA3E9C" w14:textId="77777777" w:rsidTr="00037DC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6107A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66ED9B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5A26791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26C00B6" w14:textId="77777777" w:rsidR="00DB19E6" w:rsidRPr="007269C0" w:rsidRDefault="00DB19E6" w:rsidP="00037DC8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4643A8F" w14:textId="77777777" w:rsidR="00DB19E6" w:rsidRPr="007269C0" w:rsidRDefault="00DB19E6" w:rsidP="00037DC8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4273DC3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0795C6C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ADB7B5E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3118A0B6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DB19E6" w:rsidRPr="007269C0" w14:paraId="13B8D338" w14:textId="77777777" w:rsidTr="00037DC8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7A0AE02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403335" w14:textId="41D38D5A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Objektno orijentirano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F93FBC" w14:textId="07AF0AED" w:rsidR="00DB19E6" w:rsidRPr="007269C0" w:rsidRDefault="00DB19E6" w:rsidP="00037DC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Osnove objektno orijentiranog programiranja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0EF414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B66281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DD464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9DEE4" w14:textId="683C6E2F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88D25" w14:textId="37374940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57BA6C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1910B09C" w14:textId="77777777" w:rsidTr="00037DC8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48BB90D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46F9EB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E902E" w14:textId="5C0E807B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Osnove izrade stolnih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1DE617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0CEBB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D7B59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5F7EDC" w14:textId="4800DAE9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9F8E" w14:textId="6C688EFD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FFD810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7BB22EFF" w14:textId="77777777" w:rsidTr="00037DC8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0541F7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492846" w14:textId="7777777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AD6CD" w14:textId="4FC546D7" w:rsidR="00DB19E6" w:rsidRPr="007269C0" w:rsidRDefault="00DB19E6" w:rsidP="00037DC8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Napredne tehnike izrade stolnih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2F5A5A" w14:textId="77777777" w:rsidR="00DB19E6" w:rsidRPr="007269C0" w:rsidRDefault="00DB19E6" w:rsidP="00037DC8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AA0D67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11908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BA4869" w14:textId="2A976AD6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78AB66" w14:textId="5FA818D2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DB19E6"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C545E4A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DB19E6" w:rsidRPr="007269C0" w14:paraId="3C01D719" w14:textId="77777777" w:rsidTr="00037DC8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C1DF0C" w14:textId="77777777" w:rsidR="00DB19E6" w:rsidRPr="007269C0" w:rsidRDefault="00DB19E6" w:rsidP="00037DC8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96DDA7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C200BF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A37841" w14:textId="584B33E1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</w:t>
            </w:r>
            <w:r w:rsidR="00DB19E6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49196D" w14:textId="49FDAF29" w:rsidR="00DB19E6" w:rsidRPr="007269C0" w:rsidRDefault="00C11ECC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</w:t>
            </w:r>
            <w:r w:rsidR="00DB19E6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12CD6" w14:textId="77777777" w:rsidR="00DB19E6" w:rsidRPr="007269C0" w:rsidRDefault="00DB19E6" w:rsidP="00037D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225</w:t>
            </w:r>
          </w:p>
        </w:tc>
      </w:tr>
    </w:tbl>
    <w:p w14:paraId="0A65EC80" w14:textId="77777777" w:rsidR="00C759FB" w:rsidRPr="007269C0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7269C0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7269C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7269C0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7269C0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7269C0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269C0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7269C0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09135C72" w:rsidR="00C759FB" w:rsidRPr="007269C0" w:rsidRDefault="00EF0E5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OBJEKTNO ORIJENTIRANO</w:t>
            </w:r>
            <w:r w:rsidR="00EC75BB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7269C0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7269C0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7269C0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8F56846" w14:textId="77777777" w:rsidR="00530DAE" w:rsidRPr="007269C0" w:rsidRDefault="00530DAE" w:rsidP="00530DAE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hyperlink r:id="rId18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https://hko.srce.hr/registar/skup-ishoda-ucenja/detalji/1073</w:t>
              </w:r>
            </w:hyperlink>
          </w:p>
          <w:p w14:paraId="0A44B14C" w14:textId="77777777" w:rsidR="00530DAE" w:rsidRPr="007269C0" w:rsidRDefault="00530DAE" w:rsidP="00530D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https://hko.srce.hr/registar/skup-ishoda-ucenja/detalji/12683</w:t>
              </w:r>
            </w:hyperlink>
          </w:p>
          <w:p w14:paraId="48EEB20D" w14:textId="38FBAAC7" w:rsidR="00C759FB" w:rsidRPr="007269C0" w:rsidRDefault="00530DAE" w:rsidP="00530DA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0" w:history="1">
              <w:r w:rsidRPr="007269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https://hko.srce.hr/registar/skup-ishoda-ucenja/detalji/7819</w:t>
              </w:r>
            </w:hyperlink>
          </w:p>
        </w:tc>
      </w:tr>
      <w:tr w:rsidR="00C759FB" w:rsidRPr="007269C0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775975A" w:rsidR="00C759FB" w:rsidRPr="007269C0" w:rsidRDefault="005B6A66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9</w:t>
            </w:r>
            <w:r w:rsidR="00A627D0"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7269C0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7269C0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B6A66" w:rsidRPr="007269C0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B6A66" w:rsidRPr="007269C0" w:rsidRDefault="005B6A66" w:rsidP="005B6A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56A1D890" w:rsidR="005B6A66" w:rsidRPr="007269C0" w:rsidRDefault="005B6A66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45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(20 %)</w:t>
            </w:r>
          </w:p>
        </w:tc>
        <w:tc>
          <w:tcPr>
            <w:tcW w:w="2552" w:type="dxa"/>
            <w:vAlign w:val="center"/>
          </w:tcPr>
          <w:p w14:paraId="0B21DC3B" w14:textId="2ADCC125" w:rsidR="005B6A66" w:rsidRPr="007269C0" w:rsidRDefault="00955478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9319F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53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%)</w:t>
            </w:r>
          </w:p>
        </w:tc>
        <w:tc>
          <w:tcPr>
            <w:tcW w:w="2552" w:type="dxa"/>
            <w:vAlign w:val="center"/>
          </w:tcPr>
          <w:p w14:paraId="2D0A812D" w14:textId="79DBA2E4" w:rsidR="005B6A66" w:rsidRPr="007269C0" w:rsidRDefault="00955478" w:rsidP="005B6A6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0 </w:t>
            </w:r>
            <w:r w:rsidR="00176C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sati 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27</w:t>
            </w:r>
            <w:r w:rsidR="005B6A66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%)</w:t>
            </w:r>
          </w:p>
        </w:tc>
      </w:tr>
      <w:tr w:rsidR="00C759FB" w:rsidRPr="007269C0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7269C0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7269C0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7269C0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368836D1" w:rsidR="00EC75BB" w:rsidRPr="007269C0" w:rsidRDefault="00E05790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polaznicima omogućiti stjecanje kompetencija osnovnih </w:t>
            </w:r>
            <w:r w:rsidR="00F0130F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načela</w:t>
            </w: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objektno orijentiranog programiranja (enkapsulacija, nasljeđivanje, kreiranje instanci, obrada grešaka, agregiranje), osnovnih (prozor stolne aplikacije, pretplata i obrađivanje događaja, osnovne i kontejnerske kontrole) i naprednih tehnika izrade stolnih aplikacija (validacija korisničkog unosa, prikaz podataka u </w:t>
            </w:r>
            <w:r w:rsidRPr="007269C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gridu</w:t>
            </w: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 rješavanje</w:t>
            </w:r>
            <w:r w:rsidR="00F0130F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problemskih i projektnih zadataka.</w:t>
            </w:r>
          </w:p>
        </w:tc>
      </w:tr>
      <w:tr w:rsidR="0029595F" w:rsidRPr="007269C0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7269C0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2887F19" w:rsidR="0029595F" w:rsidRPr="007269C0" w:rsidRDefault="00F0130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Klasa, konstruktor, svojstvo, metoda, referenca, instanca, inicijalizacija, član klase, enkapsulacija, modifikatori pristupa, nasljeđivanje,  događaj, korisničko sučelje, validacija, korisnički unos, modalni prozor, filtriranje, paginacija</w:t>
            </w:r>
          </w:p>
        </w:tc>
      </w:tr>
      <w:tr w:rsidR="008B360F" w:rsidRPr="007269C0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7269C0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3946EB45" w:rsidR="008B360F" w:rsidRPr="007269C0" w:rsidRDefault="007A33DE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 ili u Regionalnim centrima kompetentnosti. Učenje temeljeno na radu implementirano je u obliku primjera, problemskih i projektnih zadataka koji simuliraju stvarne poslovne situacije po zahtjevu klijenta. Polaznici zadatke analiziraju i izrađuju aplikaciju u odabranom programskom jeziku uz prikladna pojednostavljenja. Nastavnik ima ulogu mentora te ih usmjerava kroz proces učenja i rješavanja zadataka kao npr. implementirati konzola aplikaciju uz zadane parametre u odabranome programskom jeziku, dizajnirati korisničko sučelje i koristiti kontejnerske kontrole i sl.</w:t>
            </w:r>
          </w:p>
        </w:tc>
      </w:tr>
      <w:tr w:rsidR="00C759FB" w:rsidRPr="007269C0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7269C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E7DBB27" w14:textId="3FF69BCC" w:rsidR="00B00E63" w:rsidRPr="007269C0" w:rsidRDefault="00C62767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="Calibri" w:cstheme="minorHAnsi"/>
                <w:sz w:val="20"/>
                <w:szCs w:val="20"/>
                <w:lang w:eastAsia="bs-Latn-BA"/>
              </w:rPr>
            </w:pPr>
            <w:r w:rsidRPr="007269C0"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4779525F" w14:textId="14D8DC0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269C0">
              <w:rPr>
                <w:rFonts w:cstheme="minorHAnsi"/>
                <w:sz w:val="20"/>
                <w:szCs w:val="20"/>
              </w:rPr>
              <w:t>Herbert Schildt, Java: The Complete Reference, Tenth Edition, McGraw Hill Professional, 2017.</w:t>
            </w:r>
          </w:p>
          <w:p w14:paraId="1459CF6C" w14:textId="7777777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269C0">
              <w:rPr>
                <w:rFonts w:cstheme="minorHAnsi"/>
                <w:sz w:val="20"/>
                <w:szCs w:val="20"/>
              </w:rPr>
              <w:t>Raoul-Gabriel Urma, Mario Fusco, Alan Mycroft, Java 8 &amp; 9 in Action, Pearson Professional, 2018.</w:t>
            </w:r>
          </w:p>
          <w:p w14:paraId="54770B98" w14:textId="77777777" w:rsidR="00EF0E5C" w:rsidRPr="007269C0" w:rsidRDefault="00EF0E5C" w:rsidP="004F6D6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269C0">
              <w:rPr>
                <w:rFonts w:cstheme="minorHAnsi"/>
                <w:sz w:val="20"/>
                <w:szCs w:val="20"/>
              </w:rPr>
              <w:t>Walter Savitch, Kenrick Mock, Absolute Java, Global Edition, Pearson Higher Ed, 2015.</w:t>
            </w:r>
          </w:p>
          <w:p w14:paraId="57CBA86D" w14:textId="7604AA3F" w:rsidR="00355AA5" w:rsidRPr="007269C0" w:rsidRDefault="00EF0E5C" w:rsidP="004F6D67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sz w:val="20"/>
                <w:szCs w:val="20"/>
              </w:rPr>
              <w:t>R. Manger, Strukture podataka i algoritmi, Element</w:t>
            </w:r>
          </w:p>
        </w:tc>
      </w:tr>
    </w:tbl>
    <w:p w14:paraId="6BCBB36B" w14:textId="77777777" w:rsidR="00C759FB" w:rsidRPr="007269C0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7269C0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F2DB733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684C3C69" w:rsidR="00F9204F" w:rsidRPr="00A53F99" w:rsidRDefault="00762B12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Osnove objektno orijentiranog programiranja</w:t>
            </w:r>
            <w:r w:rsidR="009B5EB5" w:rsidRPr="00A53F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3CSVET</w:t>
            </w:r>
          </w:p>
        </w:tc>
      </w:tr>
      <w:tr w:rsidR="00C759FB" w:rsidRPr="007269C0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119A87DB" w14:textId="77777777" w:rsidTr="00176C44">
        <w:trPr>
          <w:trHeight w:val="34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623B95BC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Definirati privatne i javne članove klase uz ispravnu primjenu enkapsulacije</w:t>
            </w:r>
          </w:p>
        </w:tc>
      </w:tr>
      <w:tr w:rsidR="00176C44" w:rsidRPr="007269C0" w14:paraId="1920D2CE" w14:textId="77777777" w:rsidTr="00176C44">
        <w:trPr>
          <w:trHeight w:val="42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E9BDBC" w14:textId="22EC35D3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Implementirati konstruktor i ostale metode klase</w:t>
            </w:r>
          </w:p>
        </w:tc>
      </w:tr>
      <w:tr w:rsidR="00176C44" w:rsidRPr="007269C0" w14:paraId="48C8966B" w14:textId="77777777" w:rsidTr="00176C44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DD8874" w14:textId="5AD9A20A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Izraditi baznu i naslijeđenu klasu</w:t>
            </w:r>
          </w:p>
        </w:tc>
      </w:tr>
      <w:tr w:rsidR="00176C44" w:rsidRPr="007269C0" w14:paraId="76C31913" w14:textId="77777777" w:rsidTr="00176C44">
        <w:trPr>
          <w:trHeight w:val="26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1A3DD6" w14:textId="6A2A30EC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Koristiti instance klase za rješavanje problema</w:t>
            </w:r>
          </w:p>
        </w:tc>
      </w:tr>
      <w:tr w:rsidR="00176C44" w:rsidRPr="007269C0" w14:paraId="31AB3A93" w14:textId="77777777" w:rsidTr="00176C44">
        <w:trPr>
          <w:trHeight w:val="35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56C9560" w14:textId="6FA3BF06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Izraditi klasu koja agregira drugu klasu</w:t>
            </w:r>
          </w:p>
        </w:tc>
      </w:tr>
      <w:tr w:rsidR="00176C44" w:rsidRPr="007269C0" w14:paraId="1996817A" w14:textId="77777777" w:rsidTr="00176C44">
        <w:trPr>
          <w:trHeight w:val="2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5A630C" w14:textId="77E43B98" w:rsidR="00176C44" w:rsidRPr="007269C0" w:rsidRDefault="00176C44" w:rsidP="00176C4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21B0">
              <w:rPr>
                <w:rFonts w:cstheme="minorHAnsi"/>
                <w:iCs/>
                <w:noProof/>
                <w:sz w:val="20"/>
                <w:szCs w:val="20"/>
              </w:rPr>
              <w:t>Koristiti bacanje i obradu iznimke za rješavanje problema</w:t>
            </w:r>
          </w:p>
        </w:tc>
      </w:tr>
      <w:tr w:rsidR="00C759FB" w:rsidRPr="007269C0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7269C0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1" w:name="_Hlk92457663"/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1"/>
          </w:p>
        </w:tc>
      </w:tr>
      <w:tr w:rsidR="007B57FA" w:rsidRPr="007269C0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1B75D362" w:rsidR="001E52DC" w:rsidRPr="007269C0" w:rsidRDefault="00EE0215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koje</w:t>
            </w:r>
            <w:r w:rsidR="0033171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nakon </w:t>
            </w:r>
            <w:r w:rsidR="005847EA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uvodnog po</w:t>
            </w:r>
            <w:r w:rsidR="00CC785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jašnjenja i demonstracije nastavnika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omogućuje polaznicima primjen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stečen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ih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ih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znanja o 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enkapsulacij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nasljeđivanj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kreiranj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instanci, obrad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grešaka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="000C24B3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agregiranj</w:t>
            </w:r>
            <w:r w:rsidR="00645ED5" w:rsidRPr="00726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C24B3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 stvarnim radnim situacijama. </w:t>
            </w:r>
            <w:r w:rsidR="00D90E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kontinuirano vrednuje rad</w:t>
            </w:r>
            <w:r w:rsidR="00AD34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polaznika </w:t>
            </w:r>
            <w:r w:rsidR="00ED1E5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 daje im povratnu informaciju o </w:t>
            </w:r>
            <w:r w:rsidR="00E95D0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kvaliteti</w:t>
            </w:r>
            <w:r w:rsidR="009C03E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odrađenog zadatka.</w:t>
            </w:r>
          </w:p>
        </w:tc>
      </w:tr>
      <w:tr w:rsidR="001E52DC" w:rsidRPr="007269C0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7269C0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1B016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Klase, konstruktori, metode</w:t>
            </w:r>
          </w:p>
          <w:p w14:paraId="4B3D2FD5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Enkapsulacija</w:t>
            </w:r>
          </w:p>
          <w:p w14:paraId="0560D12E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Nasljeđivanje</w:t>
            </w:r>
          </w:p>
          <w:p w14:paraId="6E457A2B" w14:textId="77777777" w:rsidR="0027731F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Obrada iznimki</w:t>
            </w:r>
          </w:p>
          <w:p w14:paraId="24511AA9" w14:textId="7A6CC71E" w:rsidR="001E52DC" w:rsidRPr="00176C44" w:rsidRDefault="0027731F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Agregiranje</w:t>
            </w:r>
          </w:p>
        </w:tc>
      </w:tr>
      <w:tr w:rsidR="007B57FA" w:rsidRPr="007269C0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7B57FA" w:rsidRPr="007269C0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6FA6E5" w14:textId="2805DE19" w:rsidR="00DF21A9" w:rsidRPr="007269C0" w:rsidRDefault="002535AC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Polaznik treba </w:t>
            </w:r>
            <w:r w:rsidR="0069314C">
              <w:rPr>
                <w:rFonts w:asciiTheme="minorHAnsi" w:hAnsiTheme="minorHAnsi" w:cstheme="minorHAnsi"/>
                <w:noProof/>
                <w:sz w:val="20"/>
                <w:szCs w:val="20"/>
              </w:rPr>
              <w:t>napra</w:t>
            </w:r>
            <w:r w:rsidR="00C33AE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viti aplikaciju za računanje potrošnje električne </w:t>
            </w:r>
            <w:r w:rsidR="00C33AE8" w:rsidRPr="00C33AE8">
              <w:rPr>
                <w:rFonts w:asciiTheme="minorHAnsi" w:hAnsiTheme="minorHAnsi" w:cstheme="minorHAnsi"/>
                <w:noProof/>
                <w:sz w:val="20"/>
                <w:szCs w:val="20"/>
              </w:rPr>
              <w:t>energije kod igranja računalnih igara</w:t>
            </w:r>
            <w:r w:rsidR="00CE21AA"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="00C33AE8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="00DF21A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stražiti najnovije računalne komponente (procesor, memorija, grafička kartica, matična ploča, spremnik podataka, napajanje) koje se koriste za igranje računalnih igara. </w:t>
            </w:r>
            <w:r w:rsidR="003742E2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Potrebno je z</w:t>
            </w:r>
            <w:r w:rsidR="00DF21A9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apisati naziv, cijenu, potrošnju električne energije te osnovne parametre svake komponente</w:t>
            </w:r>
            <w:r w:rsidR="0066264E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trenutnu cijenu električne energije</w:t>
            </w:r>
            <w:r w:rsidR="003742E2"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. Podaci će se koristiti u aplikaciji.</w:t>
            </w:r>
          </w:p>
          <w:p w14:paraId="59D7AAE4" w14:textId="6B2E908B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Potrebno je implementirati konzola aplikaciju u odabranom programskom jeziku u kojoj će korisnik unijeti prosječan broj sati rada računala tijekom dana.</w:t>
            </w:r>
          </w:p>
          <w:p w14:paraId="41C3CEAF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0FDCF1F5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Aplikacija treba ispisati</w:t>
            </w:r>
          </w:p>
          <w:p w14:paraId="2A3B0A70" w14:textId="02666C8B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ukupnu utrošenu električnu energiju u kWh za 30 dana</w:t>
            </w:r>
          </w:p>
          <w:p w14:paraId="360C3AA3" w14:textId="55DD848E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ukupan iznos za </w:t>
            </w:r>
            <w:r w:rsidR="004B69A4" w:rsidRPr="007269C0">
              <w:rPr>
                <w:rFonts w:cstheme="minorHAnsi"/>
                <w:noProof/>
                <w:sz w:val="20"/>
                <w:szCs w:val="20"/>
              </w:rPr>
              <w:t xml:space="preserve">električnu energiju 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u </w:t>
            </w:r>
            <w:r w:rsidR="007042B5" w:rsidRPr="007269C0">
              <w:rPr>
                <w:rFonts w:cstheme="minorHAnsi"/>
                <w:noProof/>
                <w:sz w:val="20"/>
                <w:szCs w:val="20"/>
              </w:rPr>
              <w:t>eurima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 za 30 dana</w:t>
            </w:r>
          </w:p>
          <w:p w14:paraId="0E3251CA" w14:textId="67E137CD" w:rsidR="00DF21A9" w:rsidRPr="007269C0" w:rsidRDefault="00DF21A9" w:rsidP="004F6D67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detalje računala (ispis detalja svih komponenti)</w:t>
            </w:r>
          </w:p>
          <w:p w14:paraId="3B786C4E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5DFAF79" w14:textId="77777777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noProof/>
                <w:sz w:val="20"/>
                <w:szCs w:val="20"/>
              </w:rPr>
              <w:t>Zahtjevi implementacije:</w:t>
            </w:r>
          </w:p>
          <w:p w14:paraId="415B8535" w14:textId="108583AE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izraditi slijedeće klase, popratna svojstva i metode:</w:t>
            </w:r>
          </w:p>
          <w:p w14:paraId="6F120A55" w14:textId="312FC7B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Komponenta - Naziv, Cijena, Snaga i metoda IspišiDetalje()</w:t>
            </w:r>
          </w:p>
          <w:p w14:paraId="2223550B" w14:textId="6BC4C513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Procesor - Naziv, Cijena, Snaga, Frekvencija, BrojJezgri i metoda IspišiDetalje()</w:t>
            </w:r>
          </w:p>
          <w:p w14:paraId="40824BB5" w14:textId="2C01D532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Memorija - Naziv, Cijena, Snaga, KoličinaMemorije i metoda IspišiDetalje()</w:t>
            </w:r>
          </w:p>
          <w:p w14:paraId="619F27E2" w14:textId="3E20C293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GrafičkaKartica - Naziv, Cijena, Snaga, KoličinaMemorije i metoda IspišiDetalje()</w:t>
            </w:r>
          </w:p>
          <w:p w14:paraId="31C9EDBB" w14:textId="065415E7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MatičnaPloča - Naziv, Cijena, Snaga, VrstaProcesora i metoda IspišiDetalje()</w:t>
            </w:r>
          </w:p>
          <w:p w14:paraId="2AB1F69A" w14:textId="030BD9E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SpremnikPodataka - Naziv, Cijena, Snaga, KoličinaMemorije i metoda IspišiDetalje()</w:t>
            </w:r>
          </w:p>
          <w:p w14:paraId="084E395B" w14:textId="2A39D82D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Napajanje - Naziv, Cijena, Snaga, Učinkovitost i metoda IspišiDetalje()</w:t>
            </w:r>
          </w:p>
          <w:p w14:paraId="3BFB0F82" w14:textId="1AEBE63A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Računalo – Naziv, Procesor, Memorija, GrafičkaKartica, MatičnaPloča, SpremnikPodataka, Napajanje i metode IzračunajSnagu() i IspišiDetaljeRačunala() </w:t>
            </w:r>
          </w:p>
          <w:p w14:paraId="298EB197" w14:textId="0AD0DB09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prepoznati i implementirati nasljeđivanje.</w:t>
            </w:r>
          </w:p>
          <w:p w14:paraId="623FACA5" w14:textId="6C603C25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prepoznati i implementirati agregiranje.</w:t>
            </w:r>
          </w:p>
          <w:p w14:paraId="3FCF1806" w14:textId="183FB3A0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Klase Procesor, Memorija, GrafičkaKartica, MatičnaPloča, SpremnikPodataka i Napajanje sadrže metodu IspišiDetalje() koja ispisuje sva svojstva klase. Potrebno je prepoznati i implementirati premošćivanje.</w:t>
            </w:r>
          </w:p>
          <w:p w14:paraId="06D96F1B" w14:textId="06CDEF71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Izvan klase Računalo ne smije biti dopušten pristup klasama Procesor, Memorija, GrafičkaKartica, MatičnaPloča, SpremnikPodataka i Napajanje. Potrebno je prepoznati i implementirati kontrolu pristupa.</w:t>
            </w:r>
          </w:p>
          <w:p w14:paraId="5E8818E0" w14:textId="0C0EF97D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Klasa Računalo sadrži metodu IzračunajSnagu() koja zbraja snagu svih komponenti. Potrebno je prepoznati i implementirati enkapsulaciju. Metoda IzračunajSnagu() ne smije se moći pozvati izvan klase. Napomena: Svojstvo Snaga klase Napajanje ne koristi se u ovom izračunu.</w:t>
            </w:r>
          </w:p>
          <w:p w14:paraId="262F40D0" w14:textId="6B287CC8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Ukoliko je izračunata snaga komponenti računala veća od snage napajanja baca se iznimka sa odgovarajućom porukom. Potrebno je prepoznati i implementirati obradu iznimki te ne prekinuti izvršavanje programa.</w:t>
            </w:r>
          </w:p>
          <w:p w14:paraId="7DD63391" w14:textId="64DB1E7F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Klasa Računalo sadrži konstruktor koji prima slijedeće parametre:</w:t>
            </w:r>
          </w:p>
          <w:p w14:paraId="1D8530DF" w14:textId="0C9F027B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Procesor</w:t>
            </w:r>
          </w:p>
          <w:p w14:paraId="19B0A3C5" w14:textId="57E17FC4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Memorija</w:t>
            </w:r>
          </w:p>
          <w:p w14:paraId="28877E5B" w14:textId="3D458F95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GrafičkaKartica</w:t>
            </w:r>
          </w:p>
          <w:p w14:paraId="71072EF7" w14:textId="79716640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MatičnaPloča</w:t>
            </w:r>
          </w:p>
          <w:p w14:paraId="3BA1A5A1" w14:textId="79DD675F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SpremnikPodataka</w:t>
            </w:r>
          </w:p>
          <w:p w14:paraId="435BDA8B" w14:textId="79AB2242" w:rsidR="00DF21A9" w:rsidRPr="007269C0" w:rsidRDefault="00DF21A9" w:rsidP="00DF21A9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14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Napajanje</w:t>
            </w:r>
          </w:p>
          <w:p w14:paraId="35DBE428" w14:textId="0C76D495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Potrebno je kreirati instancu Računalo i navedene komponente te ih proslijediti instanci Računalo preko konstruktora u glavnoj metodi.</w:t>
            </w:r>
          </w:p>
          <w:p w14:paraId="4FCCAE51" w14:textId="524F8B1E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 xml:space="preserve">Klasa Računalo sadrži metodu IspišiDetaljeRačunala() koja ispisuje naziv računala, detalje svake komponente i ukupnu snagu računala. Metoda ispisuje i detalje o ukupnoj utrošenoj energiji u kWh za 30 dana te ukupan iznos potreban za platiti u </w:t>
            </w:r>
            <w:r w:rsidR="00DD6BD5" w:rsidRPr="007269C0">
              <w:rPr>
                <w:rFonts w:cstheme="minorHAnsi"/>
                <w:noProof/>
                <w:sz w:val="20"/>
                <w:szCs w:val="20"/>
              </w:rPr>
              <w:t>eurima</w:t>
            </w:r>
            <w:r w:rsidRPr="007269C0">
              <w:rPr>
                <w:rFonts w:cstheme="minorHAnsi"/>
                <w:noProof/>
                <w:sz w:val="20"/>
                <w:szCs w:val="20"/>
              </w:rPr>
              <w:t xml:space="preserve"> za 30 dana. Napomena: metodi je potrebno proslijediti informaciju o prosječnom broju sati rada računala tijekom dana koja se koristi u proračunu zajedno s cijenom električne energije.</w:t>
            </w:r>
          </w:p>
          <w:p w14:paraId="7A4846D1" w14:textId="76E300AF" w:rsidR="00DF21A9" w:rsidRPr="007269C0" w:rsidRDefault="00DF21A9" w:rsidP="004F6D6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269C0">
              <w:rPr>
                <w:rFonts w:cstheme="minorHAnsi"/>
                <w:noProof/>
                <w:sz w:val="20"/>
                <w:szCs w:val="20"/>
              </w:rPr>
              <w:t>Pozvati metodu IspišiDetaljeRačunala() u glavnoj metodi. Potrebno je prepoznati i implementirati kontrolu pristupa.</w:t>
            </w:r>
          </w:p>
          <w:p w14:paraId="10108DDE" w14:textId="56433DAA" w:rsidR="00DF21A9" w:rsidRPr="007269C0" w:rsidRDefault="00DF21A9" w:rsidP="00DF21A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B57FA" w:rsidRPr="007269C0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7269C0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7269C0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7269C0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7269C0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7269C0" w14:paraId="1162E186" w14:textId="77777777" w:rsidTr="009B5EB5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4860F9C9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bookmarkStart w:id="2" w:name="_Hlk99576861"/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5DD1D297" w:rsidR="00FD36CF" w:rsidRPr="00A53F99" w:rsidRDefault="00762B12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Osnove izrade stolnih aplikacija</w:t>
            </w:r>
            <w:r w:rsidR="009B5EB5"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, 3CSVET</w:t>
            </w:r>
          </w:p>
        </w:tc>
      </w:tr>
      <w:tr w:rsidR="00FD36CF" w:rsidRPr="007269C0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23E535A1" w14:textId="77777777" w:rsidTr="00176C44">
        <w:trPr>
          <w:trHeight w:val="60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66559A1F" w:rsidR="00176C44" w:rsidRPr="00A560D0" w:rsidRDefault="00176C44" w:rsidP="00176C44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Koristiti osnovne kontrole (gumbe, tekstualne kućice, labele, radio gumbe i potvrdne kućice) u izradi sučelja prema korisniku</w:t>
            </w:r>
          </w:p>
        </w:tc>
      </w:tr>
      <w:tr w:rsidR="00176C44" w:rsidRPr="007269C0" w14:paraId="0F608984" w14:textId="77777777" w:rsidTr="00176C44">
        <w:trPr>
          <w:trHeight w:val="41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F53E36" w14:textId="7D068627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Prepoznati elemente objektno orijentiranog programiranja u stolnoj aplikaciji</w:t>
            </w:r>
          </w:p>
        </w:tc>
      </w:tr>
      <w:tr w:rsidR="00176C44" w:rsidRPr="007269C0" w14:paraId="40A9EC8B" w14:textId="77777777" w:rsidTr="00176C44">
        <w:trPr>
          <w:trHeight w:val="2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D2A252" w14:textId="7E557FC6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Izraditi prozor stolne aplikacije te podesiti veličinu, položaj, boju, font i ostala osnovna svojstva</w:t>
            </w:r>
          </w:p>
        </w:tc>
      </w:tr>
      <w:tr w:rsidR="00176C44" w:rsidRPr="007269C0" w14:paraId="360DE42B" w14:textId="77777777" w:rsidTr="00176C44">
        <w:trPr>
          <w:trHeight w:val="34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9AFDF8" w14:textId="3113C7A4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Pretplatiti se i obrađivati osnovne događaje</w:t>
            </w:r>
          </w:p>
        </w:tc>
      </w:tr>
      <w:tr w:rsidR="00176C44" w:rsidRPr="007269C0" w14:paraId="751AA2F5" w14:textId="77777777" w:rsidTr="00176C44">
        <w:trPr>
          <w:trHeight w:val="3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69E8F4" w14:textId="5EDEAA08" w:rsidR="00176C44" w:rsidRPr="00B10EF4" w:rsidRDefault="00176C44" w:rsidP="00176C44">
            <w:pPr>
              <w:pStyle w:val="ListParagraph"/>
              <w:numPr>
                <w:ilvl w:val="0"/>
                <w:numId w:val="8"/>
              </w:numPr>
              <w:rPr>
                <w:rFonts w:eastAsiaTheme="minorEastAsia" w:cstheme="minorHAnsi"/>
                <w:sz w:val="20"/>
                <w:szCs w:val="20"/>
              </w:rPr>
            </w:pPr>
            <w:r w:rsidRPr="002739D7">
              <w:t>Koristiti kontejnerske kontrole za povezivanje ostalih kontrola u smislene cjeline</w:t>
            </w:r>
          </w:p>
        </w:tc>
      </w:tr>
      <w:tr w:rsidR="00FD36CF" w:rsidRPr="007269C0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7269C0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6D0FE7" w:rsidRPr="007269C0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357E19" w14:textId="77777777" w:rsidR="00A43880" w:rsidRDefault="006D0FE7" w:rsidP="00F049D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261471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166FA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prethodno 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 w:rsidR="00261471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991B33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 </w:t>
            </w:r>
            <w:r w:rsid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azvoju aplikacija i aktivno</w:t>
            </w:r>
            <w:r w:rsidR="00F049DE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korištenj</w:t>
            </w:r>
            <w:r w:rsidR="00F049DE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A43880" w:rsidRPr="00F049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relevantnih programskih alata</w:t>
            </w:r>
            <w:r w:rsidR="00A43880" w:rsidRPr="00A43880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 (razvojna okruženja i biblioteke)</w:t>
            </w:r>
            <w:r w:rsidR="00F049DE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.</w:t>
            </w:r>
          </w:p>
          <w:p w14:paraId="4DF54C65" w14:textId="67E85131" w:rsidR="00A53F99" w:rsidRPr="007269C0" w:rsidRDefault="00A53F99" w:rsidP="00F049DE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A53F9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Nastavnik tijekom rada prati i usmjerava polaznika te daje povratnu informaciju o uspješnosti u izvršavanju zadatka.</w:t>
            </w:r>
          </w:p>
        </w:tc>
      </w:tr>
      <w:tr w:rsidR="00FC28FB" w:rsidRPr="007269C0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7269C0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A08FE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Izradba forme</w:t>
            </w:r>
          </w:p>
          <w:p w14:paraId="52E7EBD0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Događaji</w:t>
            </w:r>
          </w:p>
          <w:p w14:paraId="264E67DA" w14:textId="77777777" w:rsidR="006D0FE7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Jednostavne kontrole korisničkog sučelja</w:t>
            </w:r>
          </w:p>
          <w:p w14:paraId="5216F892" w14:textId="28F2CF24" w:rsidR="00FC28FB" w:rsidRPr="00176C44" w:rsidRDefault="006D0FE7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Kontejnerske kontrole korisničkog sučelja</w:t>
            </w:r>
          </w:p>
        </w:tc>
      </w:tr>
      <w:tr w:rsidR="008D0977" w:rsidRPr="007269C0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7269C0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7269C0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67FB72" w14:textId="77777777" w:rsidR="006D0FE7" w:rsidRPr="007269C0" w:rsidRDefault="006D0FE7" w:rsidP="006D0FE7">
            <w:pPr>
              <w:tabs>
                <w:tab w:val="left" w:pos="2835"/>
              </w:tabs>
              <w:spacing w:after="120" w:line="256" w:lineRule="auto"/>
              <w:ind w:right="241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Izrada kalkulatora</w:t>
            </w:r>
          </w:p>
          <w:p w14:paraId="666DD0E5" w14:textId="5E4EF4E9" w:rsidR="006D0FE7" w:rsidRPr="007269C0" w:rsidRDefault="00785244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 izradu</w:t>
            </w:r>
            <w:r w:rsidR="00FE229A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aplikacije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kalkulator </w:t>
            </w:r>
            <w:r w:rsidR="00FE229A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je potrebno i</w:t>
            </w:r>
            <w:r w:rsidR="006D0FE7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stražiti i zapisati osnovne matematičke funkcije koje bi kalkulator sadržavao. Potrebno je implementirati stolnu aplikaciju u odabranom programskom jeziku u kojoj će korisnik moći:</w:t>
            </w:r>
          </w:p>
          <w:p w14:paraId="1DF3DDF3" w14:textId="4829E99A" w:rsidR="006D0FE7" w:rsidRPr="007269C0" w:rsidRDefault="006D0FE7" w:rsidP="004F6D67">
            <w:pPr>
              <w:pStyle w:val="ListParagraph"/>
              <w:numPr>
                <w:ilvl w:val="1"/>
                <w:numId w:val="13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Unijeti brojeve</w:t>
            </w:r>
          </w:p>
          <w:p w14:paraId="2F9682C7" w14:textId="2D14723D" w:rsidR="006D0FE7" w:rsidRPr="007269C0" w:rsidRDefault="006D0FE7" w:rsidP="004F6D67">
            <w:pPr>
              <w:pStyle w:val="ListParagraph"/>
              <w:numPr>
                <w:ilvl w:val="1"/>
                <w:numId w:val="13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Odabrati matematičke operacije</w:t>
            </w:r>
          </w:p>
          <w:p w14:paraId="3C23DB6B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46A56A84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Aplikacija treba ispisati</w:t>
            </w:r>
          </w:p>
          <w:p w14:paraId="52F43134" w14:textId="06458353" w:rsidR="006D0FE7" w:rsidRPr="007269C0" w:rsidRDefault="006D0FE7" w:rsidP="004F6D67">
            <w:pPr>
              <w:pStyle w:val="ListParagraph"/>
              <w:numPr>
                <w:ilvl w:val="1"/>
                <w:numId w:val="14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Rezultat matematičke operacije</w:t>
            </w:r>
          </w:p>
          <w:p w14:paraId="7D107D44" w14:textId="6ABDCEC8" w:rsidR="006D0FE7" w:rsidRPr="007269C0" w:rsidRDefault="006D0FE7" w:rsidP="004F6D67">
            <w:pPr>
              <w:pStyle w:val="ListParagraph"/>
              <w:numPr>
                <w:ilvl w:val="1"/>
                <w:numId w:val="14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Pregled unesenih brojeva i operacija</w:t>
            </w:r>
          </w:p>
          <w:p w14:paraId="7CA290B0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3959ADD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Zahtjevi implementacije:</w:t>
            </w:r>
          </w:p>
          <w:p w14:paraId="1D62CB8E" w14:textId="2A18E6FE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potrebno je odabrati odgovarajuću kontrolu za prikaz prozora stolne aplikacije</w:t>
            </w:r>
          </w:p>
          <w:p w14:paraId="7227D40F" w14:textId="247C0F3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dizajnirati korisničko sučelje</w:t>
            </w:r>
          </w:p>
          <w:p w14:paraId="7CFF3C9B" w14:textId="6B3678D2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koristiti kontejnerske kontrole</w:t>
            </w:r>
          </w:p>
          <w:p w14:paraId="66C4FB92" w14:textId="3FD3882B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pretplatiti se na događaje</w:t>
            </w:r>
          </w:p>
          <w:p w14:paraId="2DF3F438" w14:textId="5481BED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osmisliti način prikaza trenutno odabrane funkcije i unesenih brojeva</w:t>
            </w:r>
          </w:p>
          <w:p w14:paraId="02ECDC91" w14:textId="4FCC722D" w:rsidR="006D0FE7" w:rsidRPr="007269C0" w:rsidRDefault="006D0FE7" w:rsidP="004F6D67">
            <w:pPr>
              <w:pStyle w:val="ListParagraph"/>
              <w:numPr>
                <w:ilvl w:val="1"/>
                <w:numId w:val="15"/>
              </w:num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cstheme="minorHAnsi"/>
                <w:bCs/>
                <w:noProof/>
                <w:sz w:val="20"/>
                <w:szCs w:val="20"/>
              </w:rPr>
              <w:t>personalizirati stolnu aplikaciju vlastitim odabirom veličine, boje i fonta prozora stolne aplikacije</w:t>
            </w:r>
          </w:p>
          <w:p w14:paraId="53D66072" w14:textId="77777777" w:rsidR="006D0FE7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6B1FADB" w14:textId="00CA03B3" w:rsidR="00AA3922" w:rsidRPr="007269C0" w:rsidRDefault="006D0FE7" w:rsidP="006D0FE7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lastRenderedPageBreak/>
              <w:t>Uputa: Polaznici</w:t>
            </w:r>
            <w:r w:rsidR="002B1A0F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rade 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projektni zadatak </w:t>
            </w:r>
            <w:r w:rsidR="002B1A0F"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samostalno, a vrednuje se funkcionalnost, izgled i prezentacija izrađene aplikacije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AA3922" w:rsidRPr="007269C0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7269C0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7269C0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7269C0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7269C0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bookmarkEnd w:id="2"/>
    </w:tbl>
    <w:p w14:paraId="396AD29E" w14:textId="40F1B099" w:rsidR="00E84749" w:rsidRPr="007269C0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7269C0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EA4995" w:rsidRPr="007269C0" w14:paraId="147EC70B" w14:textId="77777777" w:rsidTr="0042552F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C57763E" w14:textId="7F00BD53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</w:t>
            </w:r>
            <w:r w:rsidR="0042552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  <w:r w:rsidR="009B5E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obuja</w:t>
            </w:r>
            <w:r w:rsidR="0042552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</w:t>
            </w: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25FE91C" w14:textId="18FEF990" w:rsidR="00EA4995" w:rsidRPr="00A53F99" w:rsidRDefault="003D3596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A53F99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Napredne tehnike izrade stolnih aplikacija, 3CSVET</w:t>
            </w:r>
          </w:p>
        </w:tc>
      </w:tr>
      <w:tr w:rsidR="00EA4995" w:rsidRPr="007269C0" w14:paraId="3B175B16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A6ABBD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76C44" w:rsidRPr="007269C0" w14:paraId="18CD87E0" w14:textId="77777777" w:rsidTr="00176C44">
        <w:trPr>
          <w:trHeight w:val="251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75370B" w14:textId="019495DD" w:rsidR="00176C44" w:rsidRPr="00BB5F1A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Prikazati veću količinu podataka u „grid“ kontroli</w:t>
            </w:r>
          </w:p>
        </w:tc>
      </w:tr>
      <w:tr w:rsidR="00176C44" w:rsidRPr="007269C0" w14:paraId="729500B0" w14:textId="77777777" w:rsidTr="00176C44">
        <w:trPr>
          <w:trHeight w:val="29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0F4348" w14:textId="3C45F11D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Implementirati izbornike te alatne i statusne trake za poboljšanje korisničkog iskustva</w:t>
            </w:r>
          </w:p>
        </w:tc>
      </w:tr>
      <w:tr w:rsidR="00176C44" w:rsidRPr="007269C0" w14:paraId="70BF3E72" w14:textId="77777777" w:rsidTr="00176C44">
        <w:trPr>
          <w:trHeight w:val="31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4F9978" w14:textId="623FB75B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Vrednovati korisnikov unos i dati mu povratnu informaciju</w:t>
            </w:r>
          </w:p>
        </w:tc>
      </w:tr>
      <w:tr w:rsidR="00176C44" w:rsidRPr="007269C0" w14:paraId="13365C52" w14:textId="77777777" w:rsidTr="00176C44">
        <w:trPr>
          <w:trHeight w:val="35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9BE1E8" w14:textId="416A10D9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Koristiti više prozora na modalni i nemodalni način</w:t>
            </w:r>
          </w:p>
        </w:tc>
      </w:tr>
      <w:tr w:rsidR="00176C44" w:rsidRPr="007269C0" w14:paraId="0BEA0EC3" w14:textId="77777777" w:rsidTr="00176C44">
        <w:trPr>
          <w:trHeight w:val="53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7F18E0" w14:textId="1D15392A" w:rsidR="00176C44" w:rsidRPr="00156AFF" w:rsidRDefault="00176C44" w:rsidP="00176C4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4F2C16">
              <w:t>Koristiti kontrole s više vrijednosti (liste, padajuće izbornike i slično) u izradi sučelja prema korisniku</w:t>
            </w:r>
          </w:p>
        </w:tc>
      </w:tr>
      <w:tr w:rsidR="00EA4995" w:rsidRPr="007269C0" w14:paraId="4A5FF5DF" w14:textId="77777777" w:rsidTr="00037DC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E25EEA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EA4995" w:rsidRPr="007269C0" w14:paraId="42C14ED8" w14:textId="77777777" w:rsidTr="00037DC8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EE0184" w14:textId="6F6AD2D9" w:rsidR="00D279B9" w:rsidRDefault="00C277C2" w:rsidP="00037DC8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</w:t>
            </w:r>
            <w:r w:rsid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BC34B6">
              <w:t xml:space="preserve"> </w:t>
            </w:r>
            <w:r w:rsidR="00BC34B6" w:rsidRP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pojašnjavanja i demonstracije nastavnika polaznici samostalno</w:t>
            </w:r>
            <w:r w:rsidR="00BC34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 w:rsidRPr="00D279B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kori</w:t>
            </w:r>
            <w:r w:rsidR="006435A8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>ste</w:t>
            </w:r>
            <w:r w:rsidR="000B4C96" w:rsidRPr="00D279B9"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razvojn</w:t>
            </w:r>
            <w:r w:rsidR="006435A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alat</w:t>
            </w:r>
            <w:r w:rsidR="006435A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0B4C96" w:rsidRPr="007269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naglaskom na rad s kontrolama, prozorima, događajima i poboljša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vaju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korisničko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iskustv</w:t>
            </w:r>
            <w:r w:rsidR="002E213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0B4C96" w:rsidRPr="000B4C9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pomoću funkcionalnosti kao što su izbornici i statusne trake.</w:t>
            </w:r>
          </w:p>
          <w:p w14:paraId="6394139D" w14:textId="40885F17" w:rsidR="004C359B" w:rsidRPr="009B54AF" w:rsidRDefault="004C359B" w:rsidP="00037DC8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4C35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tijekom rada prati i usmjerava polaznika te daje povratnu informaciju o uspješnosti u izvršavanju zadatka.</w:t>
            </w:r>
          </w:p>
        </w:tc>
      </w:tr>
      <w:tr w:rsidR="00EA4995" w:rsidRPr="007269C0" w14:paraId="4ABC17AC" w14:textId="77777777" w:rsidTr="00037DC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FA8206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79058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Validacija korisničkog unosa</w:t>
            </w:r>
          </w:p>
          <w:p w14:paraId="41B96D97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Modalni i nemodalni prozori</w:t>
            </w:r>
          </w:p>
          <w:p w14:paraId="01AE09BC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Kontrole s više vrijednosti (ListBox, ComboBox)</w:t>
            </w:r>
          </w:p>
          <w:p w14:paraId="0CB8168A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Grid kontrola</w:t>
            </w:r>
          </w:p>
          <w:p w14:paraId="0D456A2E" w14:textId="77777777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Izbornici</w:t>
            </w:r>
          </w:p>
          <w:p w14:paraId="227A592F" w14:textId="3B071A1A" w:rsidR="00EA4995" w:rsidRPr="00176C44" w:rsidRDefault="00EA4995" w:rsidP="00176C44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176C44">
              <w:rPr>
                <w:rFonts w:cstheme="minorHAnsi"/>
                <w:iCs/>
                <w:noProof/>
                <w:sz w:val="20"/>
                <w:szCs w:val="20"/>
              </w:rPr>
              <w:t>Alatna i statusna traka</w:t>
            </w:r>
          </w:p>
        </w:tc>
      </w:tr>
      <w:tr w:rsidR="00EA4995" w:rsidRPr="007269C0" w14:paraId="6642BF91" w14:textId="77777777" w:rsidTr="00037DC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E4F2C8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EA4995" w:rsidRPr="007269C0" w14:paraId="73C8A85E" w14:textId="77777777" w:rsidTr="00037DC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8912CE" w14:textId="77777777" w:rsidR="00C36E8D" w:rsidRPr="007269C0" w:rsidRDefault="00C36E8D" w:rsidP="00C36E8D">
            <w:pPr>
              <w:tabs>
                <w:tab w:val="left" w:pos="2820"/>
              </w:tabs>
              <w:spacing w:line="256" w:lineRule="auto"/>
              <w:jc w:val="center"/>
              <w:rPr>
                <w:rFonts w:asciiTheme="minorHAnsi" w:eastAsia="Times" w:hAnsiTheme="minorHAnsi" w:cstheme="minorHAnsi"/>
                <w:b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b/>
                <w:sz w:val="20"/>
                <w:szCs w:val="20"/>
              </w:rPr>
              <w:t>Implementacija korisničkog sučelja stolne aplikacije za unos i prikaz podataka</w:t>
            </w:r>
          </w:p>
          <w:p w14:paraId="68CDE424" w14:textId="1C69961E" w:rsidR="00C36E8D" w:rsidRPr="007269C0" w:rsidRDefault="00C36E8D" w:rsidP="00C36E8D">
            <w:pPr>
              <w:tabs>
                <w:tab w:val="left" w:pos="2820"/>
              </w:tabs>
              <w:spacing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Izraditi</w:t>
            </w:r>
            <w:r w:rsidRPr="007269C0">
              <w:rPr>
                <w:rFonts w:asciiTheme="minorHAnsi" w:eastAsia="Times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korisničko sučelje stolne aplikacije za unos i prikaz podataka o napretku razvoja aplikacije. </w:t>
            </w:r>
          </w:p>
          <w:p w14:paraId="3DB62580" w14:textId="77777777" w:rsidR="00C36E8D" w:rsidRPr="007269C0" w:rsidRDefault="00C36E8D" w:rsidP="00C36E8D">
            <w:p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Potrebno je implementirati:</w:t>
            </w:r>
          </w:p>
          <w:p w14:paraId="0FC972F9" w14:textId="77777777" w:rsidR="00C36E8D" w:rsidRPr="007269C0" w:rsidRDefault="00C36E8D" w:rsidP="004F6D67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Glavni prozor aplikacije koji sadrži odabir:</w:t>
            </w:r>
          </w:p>
          <w:p w14:paraId="3E4C7B45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Zadatka</w:t>
            </w:r>
          </w:p>
          <w:p w14:paraId="1721E47B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Prijavu greške</w:t>
            </w:r>
          </w:p>
          <w:p w14:paraId="0A46F111" w14:textId="77777777" w:rsidR="00C36E8D" w:rsidRPr="007269C0" w:rsidRDefault="00C36E8D" w:rsidP="004F6D67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Prijedlog poboljšanja</w:t>
            </w:r>
          </w:p>
          <w:p w14:paraId="5E9ADD5C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Navedeni prozori otvaraju se u nemodalnom načinu rada iz glavnog prozora</w:t>
            </w:r>
          </w:p>
          <w:p w14:paraId="762AF77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zadatak sadrži:</w:t>
            </w:r>
          </w:p>
          <w:p w14:paraId="6965C49C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00349015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Prikaz podataka pomoću grid kontrole</w:t>
            </w:r>
          </w:p>
          <w:p w14:paraId="7B882F52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novog zadatka</w:t>
            </w:r>
          </w:p>
          <w:p w14:paraId="328C57C0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4D0F2575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591CE8FF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Status</w:t>
            </w:r>
          </w:p>
          <w:p w14:paraId="45236344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Korisnik</w:t>
            </w:r>
          </w:p>
          <w:p w14:paraId="79A3FF5E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Područje aplikacije</w:t>
            </w:r>
          </w:p>
          <w:p w14:paraId="2388A6EC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Detalji</w:t>
            </w:r>
          </w:p>
          <w:p w14:paraId="4C78634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4184A54E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prijave greške sadrži:</w:t>
            </w:r>
          </w:p>
          <w:p w14:paraId="18C6825F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1284329B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Prikaz podataka pomoću grid kontrole</w:t>
            </w:r>
          </w:p>
          <w:p w14:paraId="749631B5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nove greške</w:t>
            </w:r>
          </w:p>
          <w:p w14:paraId="40FDDEF2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665EBCDC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5B8020AF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Status</w:t>
            </w:r>
          </w:p>
          <w:p w14:paraId="5D72AE77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lastRenderedPageBreak/>
              <w:t>Korisnik</w:t>
            </w:r>
          </w:p>
          <w:p w14:paraId="139C03B8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Područje aplikacije</w:t>
            </w:r>
          </w:p>
          <w:p w14:paraId="6347605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Koraci za reproduciranje</w:t>
            </w:r>
          </w:p>
          <w:p w14:paraId="4446DF4A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6DF0E7E1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Prozor prijedloga za poboljšanje sadrži:</w:t>
            </w:r>
          </w:p>
          <w:p w14:paraId="4DFCA650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Tekstualnu kućicu za filtriranje po nazivu</w:t>
            </w:r>
          </w:p>
          <w:p w14:paraId="70852366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Prikaz podataka pomoću grid kontrole</w:t>
            </w:r>
          </w:p>
          <w:p w14:paraId="3EAC062D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Akciju dodavanja novog prijedloga za poboljšanje</w:t>
            </w:r>
          </w:p>
          <w:p w14:paraId="6875CB94" w14:textId="77777777" w:rsidR="00C36E8D" w:rsidRPr="007269C0" w:rsidRDefault="00C36E8D" w:rsidP="004F6D67">
            <w:pPr>
              <w:pStyle w:val="ListParagraph"/>
              <w:numPr>
                <w:ilvl w:val="1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Pokretanjem dodavanja novog zadatka otvara se modalni prozor koji sadrži slijedeće:</w:t>
            </w:r>
          </w:p>
          <w:p w14:paraId="0A0FE7CD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Naslov</w:t>
            </w:r>
          </w:p>
          <w:p w14:paraId="1F3C60B1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Detalji</w:t>
            </w:r>
          </w:p>
          <w:p w14:paraId="6A562922" w14:textId="77777777" w:rsidR="00C36E8D" w:rsidRPr="007269C0" w:rsidRDefault="00C36E8D" w:rsidP="004F6D67">
            <w:pPr>
              <w:pStyle w:val="ListParagraph"/>
              <w:numPr>
                <w:ilvl w:val="2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Akcije snimi i odustani</w:t>
            </w:r>
          </w:p>
          <w:p w14:paraId="0674FE75" w14:textId="77777777" w:rsidR="00C36E8D" w:rsidRPr="007269C0" w:rsidRDefault="00C36E8D" w:rsidP="00C36E8D">
            <w:pPr>
              <w:tabs>
                <w:tab w:val="left" w:pos="2820"/>
              </w:tabs>
              <w:spacing w:after="0" w:line="256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>Zahtjevi implementacije:</w:t>
            </w:r>
          </w:p>
          <w:p w14:paraId="515280B5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Za podatke status i korisnik potrebno je odabrati kontrolu lista ili padajući izbornik te popuniti vrijednostima.</w:t>
            </w:r>
          </w:p>
          <w:p w14:paraId="65206E0D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Pokretanje akcije snimi, nakon ispravne validacije, javlja glavnoj formi poruku o uspješnoj validaciji.</w:t>
            </w:r>
          </w:p>
          <w:p w14:paraId="282AE1C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Potrebno je napraviti validaciju unosa svih podataka na navedenim prozorima te dati korisniku odgovarajuću poruku.</w:t>
            </w:r>
          </w:p>
          <w:p w14:paraId="10258A0F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Grid sa podatcima treba sadržavati dinamičke kontrole za brisanje i izmjenu podataka.</w:t>
            </w:r>
          </w:p>
          <w:p w14:paraId="0B2E1C59" w14:textId="77777777" w:rsidR="00C36E8D" w:rsidRPr="007269C0" w:rsidRDefault="00C36E8D" w:rsidP="004F6D67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56" w:lineRule="auto"/>
              <w:jc w:val="both"/>
              <w:rPr>
                <w:rFonts w:eastAsia="Times" w:cstheme="minorHAnsi"/>
                <w:sz w:val="20"/>
                <w:szCs w:val="20"/>
              </w:rPr>
            </w:pPr>
            <w:r w:rsidRPr="007269C0">
              <w:rPr>
                <w:rFonts w:eastAsia="Times" w:cstheme="minorHAnsi"/>
                <w:sz w:val="20"/>
                <w:szCs w:val="20"/>
              </w:rPr>
              <w:t>Akcija brisanja podatka u gridu treba prvo prikazati upozorenje korisniku o pokrenutoj radnji. Nakon Potvrde korisnika briše se sadržaj odabranog retka.</w:t>
            </w:r>
          </w:p>
          <w:p w14:paraId="2E6A1A89" w14:textId="77777777" w:rsidR="00EA4995" w:rsidRPr="007269C0" w:rsidRDefault="00EA4995" w:rsidP="00037DC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0EA9116B" w14:textId="1EEC1FEA" w:rsidR="00C36E8D" w:rsidRPr="007269C0" w:rsidRDefault="00C36E8D" w:rsidP="00C36E8D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Uputa: </w:t>
            </w:r>
            <w:r w:rsidRPr="007269C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Polaznici rade u paru na projektnom zadatku, </w:t>
            </w:r>
            <w:r w:rsidRPr="007269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 vrednuje se funkcionalnost, izgled i prezentacija izrađene aplikacije.</w:t>
            </w:r>
          </w:p>
          <w:p w14:paraId="69EE3DE0" w14:textId="070DF6EA" w:rsidR="00C36E8D" w:rsidRPr="007269C0" w:rsidRDefault="00C36E8D" w:rsidP="00037DC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EA4995" w:rsidRPr="007269C0" w14:paraId="5BC3CBB8" w14:textId="77777777" w:rsidTr="00037DC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F010DC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EA4995" w:rsidRPr="007269C0" w14:paraId="144E97DA" w14:textId="77777777" w:rsidTr="00037DC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16B3F2B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269C0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A6308A0" w14:textId="77777777" w:rsidR="00EA4995" w:rsidRPr="007269C0" w:rsidRDefault="00EA4995" w:rsidP="00037D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0286400" w14:textId="77777777" w:rsidR="00EA4995" w:rsidRPr="007269C0" w:rsidRDefault="00EA499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310A956" w14:textId="4070D8F4" w:rsidR="00EA4995" w:rsidRPr="007269C0" w:rsidRDefault="00EA499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7269C0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7269C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047BB542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7269C0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7269C0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7269C0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7269C0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7269C0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269C0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7269C0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7269C0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7269C0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7269C0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72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2E3E" w14:textId="77777777" w:rsidR="00951F90" w:rsidRDefault="00951F90" w:rsidP="00C759FB">
      <w:pPr>
        <w:spacing w:after="0" w:line="240" w:lineRule="auto"/>
      </w:pPr>
      <w:r>
        <w:separator/>
      </w:r>
    </w:p>
  </w:endnote>
  <w:endnote w:type="continuationSeparator" w:id="0">
    <w:p w14:paraId="0053EC2A" w14:textId="77777777" w:rsidR="00951F90" w:rsidRDefault="00951F90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C9B7" w14:textId="77777777" w:rsidR="00951F90" w:rsidRDefault="00951F90" w:rsidP="00C759FB">
      <w:pPr>
        <w:spacing w:after="0" w:line="240" w:lineRule="auto"/>
      </w:pPr>
      <w:r>
        <w:separator/>
      </w:r>
    </w:p>
  </w:footnote>
  <w:footnote w:type="continuationSeparator" w:id="0">
    <w:p w14:paraId="3CFF08CD" w14:textId="77777777" w:rsidR="00951F90" w:rsidRDefault="00951F90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ACA"/>
    <w:multiLevelType w:val="hybridMultilevel"/>
    <w:tmpl w:val="9F7CE2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73D4"/>
    <w:multiLevelType w:val="hybridMultilevel"/>
    <w:tmpl w:val="B2A043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04"/>
    <w:multiLevelType w:val="hybridMultilevel"/>
    <w:tmpl w:val="2C3E8A7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B3473"/>
    <w:multiLevelType w:val="hybridMultilevel"/>
    <w:tmpl w:val="CAE414B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12DE35A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3CC9956">
      <w:start w:val="1"/>
      <w:numFmt w:val="bullet"/>
      <w:lvlText w:val="•"/>
      <w:lvlJc w:val="left"/>
      <w:pPr>
        <w:ind w:left="1790" w:hanging="71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5B1D"/>
    <w:multiLevelType w:val="hybridMultilevel"/>
    <w:tmpl w:val="3E38386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745B76"/>
    <w:multiLevelType w:val="hybridMultilevel"/>
    <w:tmpl w:val="CA54B6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358D9"/>
    <w:multiLevelType w:val="hybridMultilevel"/>
    <w:tmpl w:val="721E74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7645"/>
    <w:multiLevelType w:val="hybridMultilevel"/>
    <w:tmpl w:val="8B80132E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41046"/>
    <w:multiLevelType w:val="hybridMultilevel"/>
    <w:tmpl w:val="95AEB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1428E"/>
    <w:multiLevelType w:val="multilevel"/>
    <w:tmpl w:val="08D654A4"/>
    <w:lvl w:ilvl="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943AE"/>
    <w:multiLevelType w:val="hybridMultilevel"/>
    <w:tmpl w:val="436CE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C7A3E"/>
    <w:multiLevelType w:val="hybridMultilevel"/>
    <w:tmpl w:val="2D44E7BE"/>
    <w:lvl w:ilvl="0" w:tplc="FCBA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0935">
    <w:abstractNumId w:val="7"/>
  </w:num>
  <w:num w:numId="2" w16cid:durableId="665979514">
    <w:abstractNumId w:val="14"/>
  </w:num>
  <w:num w:numId="3" w16cid:durableId="48963082">
    <w:abstractNumId w:val="10"/>
  </w:num>
  <w:num w:numId="4" w16cid:durableId="194588034">
    <w:abstractNumId w:val="8"/>
  </w:num>
  <w:num w:numId="5" w16cid:durableId="955216927">
    <w:abstractNumId w:val="5"/>
  </w:num>
  <w:num w:numId="6" w16cid:durableId="1588923986">
    <w:abstractNumId w:val="19"/>
  </w:num>
  <w:num w:numId="7" w16cid:durableId="1916620629">
    <w:abstractNumId w:val="1"/>
  </w:num>
  <w:num w:numId="8" w16cid:durableId="160851767">
    <w:abstractNumId w:val="4"/>
  </w:num>
  <w:num w:numId="9" w16cid:durableId="2029865873">
    <w:abstractNumId w:val="3"/>
  </w:num>
  <w:num w:numId="10" w16cid:durableId="1273319658">
    <w:abstractNumId w:val="16"/>
  </w:num>
  <w:num w:numId="11" w16cid:durableId="2103259825">
    <w:abstractNumId w:val="6"/>
  </w:num>
  <w:num w:numId="12" w16cid:durableId="1258782700">
    <w:abstractNumId w:val="15"/>
  </w:num>
  <w:num w:numId="13" w16cid:durableId="1172717082">
    <w:abstractNumId w:val="2"/>
  </w:num>
  <w:num w:numId="14" w16cid:durableId="731778187">
    <w:abstractNumId w:val="20"/>
  </w:num>
  <w:num w:numId="15" w16cid:durableId="1318149429">
    <w:abstractNumId w:val="13"/>
  </w:num>
  <w:num w:numId="16" w16cid:durableId="913777181">
    <w:abstractNumId w:val="12"/>
  </w:num>
  <w:num w:numId="17" w16cid:durableId="2026177049">
    <w:abstractNumId w:val="0"/>
  </w:num>
  <w:num w:numId="18" w16cid:durableId="838235800">
    <w:abstractNumId w:val="17"/>
  </w:num>
  <w:num w:numId="19" w16cid:durableId="599533082">
    <w:abstractNumId w:val="18"/>
  </w:num>
  <w:num w:numId="20" w16cid:durableId="536621293">
    <w:abstractNumId w:val="11"/>
  </w:num>
  <w:num w:numId="21" w16cid:durableId="1314679100">
    <w:abstractNumId w:val="9"/>
  </w:num>
  <w:num w:numId="22" w16cid:durableId="4005864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1FA4"/>
    <w:rsid w:val="00024D63"/>
    <w:rsid w:val="00025074"/>
    <w:rsid w:val="000330AB"/>
    <w:rsid w:val="000353AE"/>
    <w:rsid w:val="00036294"/>
    <w:rsid w:val="00043639"/>
    <w:rsid w:val="0004567E"/>
    <w:rsid w:val="0004622B"/>
    <w:rsid w:val="000604D0"/>
    <w:rsid w:val="00066AAF"/>
    <w:rsid w:val="000705F2"/>
    <w:rsid w:val="000758E0"/>
    <w:rsid w:val="00085116"/>
    <w:rsid w:val="00085ED5"/>
    <w:rsid w:val="000861C7"/>
    <w:rsid w:val="000908A0"/>
    <w:rsid w:val="000A4529"/>
    <w:rsid w:val="000A6938"/>
    <w:rsid w:val="000B2ADD"/>
    <w:rsid w:val="000B4C96"/>
    <w:rsid w:val="000C24B3"/>
    <w:rsid w:val="000C3DF3"/>
    <w:rsid w:val="000C7D16"/>
    <w:rsid w:val="000E12F9"/>
    <w:rsid w:val="000E6EE8"/>
    <w:rsid w:val="000E7986"/>
    <w:rsid w:val="000E7CEF"/>
    <w:rsid w:val="000F1682"/>
    <w:rsid w:val="000F3B07"/>
    <w:rsid w:val="00101C0D"/>
    <w:rsid w:val="00101CB1"/>
    <w:rsid w:val="00106B7F"/>
    <w:rsid w:val="00113179"/>
    <w:rsid w:val="001145C5"/>
    <w:rsid w:val="001200E7"/>
    <w:rsid w:val="00122344"/>
    <w:rsid w:val="00122359"/>
    <w:rsid w:val="00125F97"/>
    <w:rsid w:val="00126AEC"/>
    <w:rsid w:val="00134095"/>
    <w:rsid w:val="00136DFD"/>
    <w:rsid w:val="001420AA"/>
    <w:rsid w:val="001513E2"/>
    <w:rsid w:val="00153026"/>
    <w:rsid w:val="0015540E"/>
    <w:rsid w:val="0015644C"/>
    <w:rsid w:val="00156AFF"/>
    <w:rsid w:val="00172F0B"/>
    <w:rsid w:val="00176C44"/>
    <w:rsid w:val="00180F56"/>
    <w:rsid w:val="00185467"/>
    <w:rsid w:val="00191CC5"/>
    <w:rsid w:val="00192782"/>
    <w:rsid w:val="00192AD5"/>
    <w:rsid w:val="001A012A"/>
    <w:rsid w:val="001A3753"/>
    <w:rsid w:val="001A598B"/>
    <w:rsid w:val="001A5B57"/>
    <w:rsid w:val="001B224A"/>
    <w:rsid w:val="001B2479"/>
    <w:rsid w:val="001B30B4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42799"/>
    <w:rsid w:val="002535AC"/>
    <w:rsid w:val="0026019E"/>
    <w:rsid w:val="00261471"/>
    <w:rsid w:val="00262407"/>
    <w:rsid w:val="00271C81"/>
    <w:rsid w:val="0027731F"/>
    <w:rsid w:val="002901DF"/>
    <w:rsid w:val="00291309"/>
    <w:rsid w:val="00293AAF"/>
    <w:rsid w:val="00294B6C"/>
    <w:rsid w:val="0029595F"/>
    <w:rsid w:val="002B1276"/>
    <w:rsid w:val="002B1312"/>
    <w:rsid w:val="002B1A0F"/>
    <w:rsid w:val="002B3B5E"/>
    <w:rsid w:val="002B4911"/>
    <w:rsid w:val="002B4E3E"/>
    <w:rsid w:val="002C2713"/>
    <w:rsid w:val="002D050F"/>
    <w:rsid w:val="002D712E"/>
    <w:rsid w:val="002D7AD3"/>
    <w:rsid w:val="002E083B"/>
    <w:rsid w:val="002E213D"/>
    <w:rsid w:val="002E411D"/>
    <w:rsid w:val="002E72F3"/>
    <w:rsid w:val="002F03F3"/>
    <w:rsid w:val="00303B17"/>
    <w:rsid w:val="00315155"/>
    <w:rsid w:val="00322226"/>
    <w:rsid w:val="0033171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742E2"/>
    <w:rsid w:val="00387E5B"/>
    <w:rsid w:val="00394407"/>
    <w:rsid w:val="003A2D74"/>
    <w:rsid w:val="003A75C8"/>
    <w:rsid w:val="003A7FD9"/>
    <w:rsid w:val="003B318D"/>
    <w:rsid w:val="003B4C3F"/>
    <w:rsid w:val="003B57FC"/>
    <w:rsid w:val="003C57F5"/>
    <w:rsid w:val="003C6D09"/>
    <w:rsid w:val="003D1D10"/>
    <w:rsid w:val="003D3596"/>
    <w:rsid w:val="003D37FC"/>
    <w:rsid w:val="003D4C60"/>
    <w:rsid w:val="003D6347"/>
    <w:rsid w:val="003F35F3"/>
    <w:rsid w:val="003F465D"/>
    <w:rsid w:val="003F7DA0"/>
    <w:rsid w:val="00412A46"/>
    <w:rsid w:val="004166FA"/>
    <w:rsid w:val="00423A53"/>
    <w:rsid w:val="0042552F"/>
    <w:rsid w:val="004272A2"/>
    <w:rsid w:val="00427E5E"/>
    <w:rsid w:val="00431C7D"/>
    <w:rsid w:val="004374AD"/>
    <w:rsid w:val="00441E97"/>
    <w:rsid w:val="00446D87"/>
    <w:rsid w:val="004508B4"/>
    <w:rsid w:val="00463D48"/>
    <w:rsid w:val="004676D1"/>
    <w:rsid w:val="00472B3F"/>
    <w:rsid w:val="004801F7"/>
    <w:rsid w:val="00480F23"/>
    <w:rsid w:val="004825C0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B69A4"/>
    <w:rsid w:val="004C0108"/>
    <w:rsid w:val="004C06CD"/>
    <w:rsid w:val="004C1AA6"/>
    <w:rsid w:val="004C359B"/>
    <w:rsid w:val="004C72C8"/>
    <w:rsid w:val="004E0A3F"/>
    <w:rsid w:val="004E176D"/>
    <w:rsid w:val="004E223F"/>
    <w:rsid w:val="004E3A05"/>
    <w:rsid w:val="004E5295"/>
    <w:rsid w:val="004F3BF5"/>
    <w:rsid w:val="004F4421"/>
    <w:rsid w:val="004F6D67"/>
    <w:rsid w:val="00501E7A"/>
    <w:rsid w:val="0050415B"/>
    <w:rsid w:val="00505CAF"/>
    <w:rsid w:val="00512AED"/>
    <w:rsid w:val="00512D78"/>
    <w:rsid w:val="00513197"/>
    <w:rsid w:val="0051632A"/>
    <w:rsid w:val="00526D39"/>
    <w:rsid w:val="00530DAE"/>
    <w:rsid w:val="00532E98"/>
    <w:rsid w:val="005369EE"/>
    <w:rsid w:val="00536EEE"/>
    <w:rsid w:val="00537C4C"/>
    <w:rsid w:val="00541F15"/>
    <w:rsid w:val="0054570C"/>
    <w:rsid w:val="005528DE"/>
    <w:rsid w:val="005576DC"/>
    <w:rsid w:val="005638C2"/>
    <w:rsid w:val="00564006"/>
    <w:rsid w:val="00565DB4"/>
    <w:rsid w:val="0057555E"/>
    <w:rsid w:val="00577D8A"/>
    <w:rsid w:val="00582DA6"/>
    <w:rsid w:val="005839F8"/>
    <w:rsid w:val="005847EA"/>
    <w:rsid w:val="00585FE8"/>
    <w:rsid w:val="00597567"/>
    <w:rsid w:val="00597AC6"/>
    <w:rsid w:val="005A1396"/>
    <w:rsid w:val="005A6D08"/>
    <w:rsid w:val="005B220E"/>
    <w:rsid w:val="005B6A66"/>
    <w:rsid w:val="005B6D0B"/>
    <w:rsid w:val="005B76B1"/>
    <w:rsid w:val="005C23B3"/>
    <w:rsid w:val="005C3EDE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35368"/>
    <w:rsid w:val="00642141"/>
    <w:rsid w:val="006435A8"/>
    <w:rsid w:val="006457B7"/>
    <w:rsid w:val="00645ED5"/>
    <w:rsid w:val="00646DE9"/>
    <w:rsid w:val="0066264E"/>
    <w:rsid w:val="006651A7"/>
    <w:rsid w:val="0067775E"/>
    <w:rsid w:val="00682D17"/>
    <w:rsid w:val="00686746"/>
    <w:rsid w:val="0069314C"/>
    <w:rsid w:val="00694C56"/>
    <w:rsid w:val="00694E73"/>
    <w:rsid w:val="006A0E3A"/>
    <w:rsid w:val="006B163E"/>
    <w:rsid w:val="006B55C8"/>
    <w:rsid w:val="006B7B8C"/>
    <w:rsid w:val="006C38A6"/>
    <w:rsid w:val="006C71A5"/>
    <w:rsid w:val="006D0FE7"/>
    <w:rsid w:val="006D19AB"/>
    <w:rsid w:val="006D23D1"/>
    <w:rsid w:val="006D6CFC"/>
    <w:rsid w:val="006D76D1"/>
    <w:rsid w:val="006E31B0"/>
    <w:rsid w:val="007042B5"/>
    <w:rsid w:val="00705111"/>
    <w:rsid w:val="00707BB6"/>
    <w:rsid w:val="007116A4"/>
    <w:rsid w:val="00716C6C"/>
    <w:rsid w:val="0072103F"/>
    <w:rsid w:val="00726512"/>
    <w:rsid w:val="007269C0"/>
    <w:rsid w:val="00730F86"/>
    <w:rsid w:val="00731E6A"/>
    <w:rsid w:val="00745D29"/>
    <w:rsid w:val="00752D2E"/>
    <w:rsid w:val="0075371C"/>
    <w:rsid w:val="00755E67"/>
    <w:rsid w:val="00762B12"/>
    <w:rsid w:val="00766108"/>
    <w:rsid w:val="00767057"/>
    <w:rsid w:val="00770BA6"/>
    <w:rsid w:val="00773745"/>
    <w:rsid w:val="007772B1"/>
    <w:rsid w:val="00785244"/>
    <w:rsid w:val="007A33DE"/>
    <w:rsid w:val="007A50A0"/>
    <w:rsid w:val="007A5E5B"/>
    <w:rsid w:val="007B3B1D"/>
    <w:rsid w:val="007B52CA"/>
    <w:rsid w:val="007B57FA"/>
    <w:rsid w:val="007C13D7"/>
    <w:rsid w:val="007C147F"/>
    <w:rsid w:val="007C37DE"/>
    <w:rsid w:val="007C626E"/>
    <w:rsid w:val="007D440E"/>
    <w:rsid w:val="007E2443"/>
    <w:rsid w:val="007E4833"/>
    <w:rsid w:val="007F08B0"/>
    <w:rsid w:val="007F317C"/>
    <w:rsid w:val="00800690"/>
    <w:rsid w:val="00811A67"/>
    <w:rsid w:val="008142C8"/>
    <w:rsid w:val="00821840"/>
    <w:rsid w:val="00834941"/>
    <w:rsid w:val="00844401"/>
    <w:rsid w:val="00845BD5"/>
    <w:rsid w:val="0084663E"/>
    <w:rsid w:val="008473A9"/>
    <w:rsid w:val="00847F3F"/>
    <w:rsid w:val="008565A6"/>
    <w:rsid w:val="008621E1"/>
    <w:rsid w:val="00877BE3"/>
    <w:rsid w:val="00881DCA"/>
    <w:rsid w:val="00884304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E60A5"/>
    <w:rsid w:val="008F5523"/>
    <w:rsid w:val="008F76F3"/>
    <w:rsid w:val="0090023E"/>
    <w:rsid w:val="00903375"/>
    <w:rsid w:val="00903616"/>
    <w:rsid w:val="00904C9C"/>
    <w:rsid w:val="00912F52"/>
    <w:rsid w:val="00923C32"/>
    <w:rsid w:val="00924F31"/>
    <w:rsid w:val="00926401"/>
    <w:rsid w:val="00926C6F"/>
    <w:rsid w:val="009319F9"/>
    <w:rsid w:val="00936329"/>
    <w:rsid w:val="00942C57"/>
    <w:rsid w:val="0095022A"/>
    <w:rsid w:val="00951F90"/>
    <w:rsid w:val="00953B83"/>
    <w:rsid w:val="00954C80"/>
    <w:rsid w:val="00955478"/>
    <w:rsid w:val="00962E14"/>
    <w:rsid w:val="00963944"/>
    <w:rsid w:val="00970147"/>
    <w:rsid w:val="0097092B"/>
    <w:rsid w:val="00970AC2"/>
    <w:rsid w:val="009765B7"/>
    <w:rsid w:val="00984883"/>
    <w:rsid w:val="009868CA"/>
    <w:rsid w:val="00991AE2"/>
    <w:rsid w:val="00991B33"/>
    <w:rsid w:val="009976A4"/>
    <w:rsid w:val="009A5B80"/>
    <w:rsid w:val="009B3BD5"/>
    <w:rsid w:val="009B4060"/>
    <w:rsid w:val="009B4F3E"/>
    <w:rsid w:val="009B54AF"/>
    <w:rsid w:val="009B5EB5"/>
    <w:rsid w:val="009B7D09"/>
    <w:rsid w:val="009C03E5"/>
    <w:rsid w:val="009C2BDE"/>
    <w:rsid w:val="009E6E4C"/>
    <w:rsid w:val="009F25CC"/>
    <w:rsid w:val="009F5592"/>
    <w:rsid w:val="00A02723"/>
    <w:rsid w:val="00A10B63"/>
    <w:rsid w:val="00A25155"/>
    <w:rsid w:val="00A2695F"/>
    <w:rsid w:val="00A275D9"/>
    <w:rsid w:val="00A30CA1"/>
    <w:rsid w:val="00A320E3"/>
    <w:rsid w:val="00A421D8"/>
    <w:rsid w:val="00A43880"/>
    <w:rsid w:val="00A51538"/>
    <w:rsid w:val="00A53F99"/>
    <w:rsid w:val="00A560D0"/>
    <w:rsid w:val="00A610AB"/>
    <w:rsid w:val="00A61F81"/>
    <w:rsid w:val="00A627D0"/>
    <w:rsid w:val="00A731D5"/>
    <w:rsid w:val="00A91587"/>
    <w:rsid w:val="00AA328F"/>
    <w:rsid w:val="00AA3922"/>
    <w:rsid w:val="00AB3153"/>
    <w:rsid w:val="00AC3C1B"/>
    <w:rsid w:val="00AC6C03"/>
    <w:rsid w:val="00AD2266"/>
    <w:rsid w:val="00AD34B2"/>
    <w:rsid w:val="00AD77BB"/>
    <w:rsid w:val="00AE3F2A"/>
    <w:rsid w:val="00AE4055"/>
    <w:rsid w:val="00AE4955"/>
    <w:rsid w:val="00AF1BB2"/>
    <w:rsid w:val="00AF3A3A"/>
    <w:rsid w:val="00B00E63"/>
    <w:rsid w:val="00B07699"/>
    <w:rsid w:val="00B10EF4"/>
    <w:rsid w:val="00B11F9D"/>
    <w:rsid w:val="00B1436C"/>
    <w:rsid w:val="00B16AF2"/>
    <w:rsid w:val="00B20415"/>
    <w:rsid w:val="00B23A0F"/>
    <w:rsid w:val="00B25E36"/>
    <w:rsid w:val="00B32E3C"/>
    <w:rsid w:val="00B50AF2"/>
    <w:rsid w:val="00B52B2B"/>
    <w:rsid w:val="00B54569"/>
    <w:rsid w:val="00B5590B"/>
    <w:rsid w:val="00B6515B"/>
    <w:rsid w:val="00B67D61"/>
    <w:rsid w:val="00B71871"/>
    <w:rsid w:val="00B71BD3"/>
    <w:rsid w:val="00B7359A"/>
    <w:rsid w:val="00B83D2E"/>
    <w:rsid w:val="00B93040"/>
    <w:rsid w:val="00BA516A"/>
    <w:rsid w:val="00BB2076"/>
    <w:rsid w:val="00BB5F1A"/>
    <w:rsid w:val="00BB7D14"/>
    <w:rsid w:val="00BC1386"/>
    <w:rsid w:val="00BC34B6"/>
    <w:rsid w:val="00BC571F"/>
    <w:rsid w:val="00BD0287"/>
    <w:rsid w:val="00BD47A5"/>
    <w:rsid w:val="00BD6E9B"/>
    <w:rsid w:val="00BE1AE0"/>
    <w:rsid w:val="00BE251C"/>
    <w:rsid w:val="00BE3ABF"/>
    <w:rsid w:val="00BE5F63"/>
    <w:rsid w:val="00C11ECC"/>
    <w:rsid w:val="00C24CBD"/>
    <w:rsid w:val="00C26C0C"/>
    <w:rsid w:val="00C277C2"/>
    <w:rsid w:val="00C30A75"/>
    <w:rsid w:val="00C30FA5"/>
    <w:rsid w:val="00C32222"/>
    <w:rsid w:val="00C33AE8"/>
    <w:rsid w:val="00C36E8D"/>
    <w:rsid w:val="00C37250"/>
    <w:rsid w:val="00C52370"/>
    <w:rsid w:val="00C54F6D"/>
    <w:rsid w:val="00C600AB"/>
    <w:rsid w:val="00C60B37"/>
    <w:rsid w:val="00C62767"/>
    <w:rsid w:val="00C62E68"/>
    <w:rsid w:val="00C62F62"/>
    <w:rsid w:val="00C65D8D"/>
    <w:rsid w:val="00C708A2"/>
    <w:rsid w:val="00C736A2"/>
    <w:rsid w:val="00C759FB"/>
    <w:rsid w:val="00C8645E"/>
    <w:rsid w:val="00C91176"/>
    <w:rsid w:val="00CB28A3"/>
    <w:rsid w:val="00CB392D"/>
    <w:rsid w:val="00CB4CEF"/>
    <w:rsid w:val="00CC7851"/>
    <w:rsid w:val="00CD29B9"/>
    <w:rsid w:val="00CD50C0"/>
    <w:rsid w:val="00CD62BF"/>
    <w:rsid w:val="00CE02D1"/>
    <w:rsid w:val="00CE21AA"/>
    <w:rsid w:val="00CF08A8"/>
    <w:rsid w:val="00CF133F"/>
    <w:rsid w:val="00CF174C"/>
    <w:rsid w:val="00CF6579"/>
    <w:rsid w:val="00D06426"/>
    <w:rsid w:val="00D11522"/>
    <w:rsid w:val="00D16886"/>
    <w:rsid w:val="00D27011"/>
    <w:rsid w:val="00D279B9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70C32"/>
    <w:rsid w:val="00D722B8"/>
    <w:rsid w:val="00D90EB6"/>
    <w:rsid w:val="00DB1792"/>
    <w:rsid w:val="00DB19E6"/>
    <w:rsid w:val="00DB2ECC"/>
    <w:rsid w:val="00DC527A"/>
    <w:rsid w:val="00DD040C"/>
    <w:rsid w:val="00DD1E10"/>
    <w:rsid w:val="00DD6738"/>
    <w:rsid w:val="00DD6BD5"/>
    <w:rsid w:val="00DF21A9"/>
    <w:rsid w:val="00E05790"/>
    <w:rsid w:val="00E068C7"/>
    <w:rsid w:val="00E109B0"/>
    <w:rsid w:val="00E10C3A"/>
    <w:rsid w:val="00E216FC"/>
    <w:rsid w:val="00E2369C"/>
    <w:rsid w:val="00E23DE5"/>
    <w:rsid w:val="00E44437"/>
    <w:rsid w:val="00E462C1"/>
    <w:rsid w:val="00E469D4"/>
    <w:rsid w:val="00E5388C"/>
    <w:rsid w:val="00E621C4"/>
    <w:rsid w:val="00E632FB"/>
    <w:rsid w:val="00E638DC"/>
    <w:rsid w:val="00E73D12"/>
    <w:rsid w:val="00E74F52"/>
    <w:rsid w:val="00E765F2"/>
    <w:rsid w:val="00E77126"/>
    <w:rsid w:val="00E80269"/>
    <w:rsid w:val="00E82C47"/>
    <w:rsid w:val="00E84749"/>
    <w:rsid w:val="00E95D08"/>
    <w:rsid w:val="00E97830"/>
    <w:rsid w:val="00EA1862"/>
    <w:rsid w:val="00EA4995"/>
    <w:rsid w:val="00EA76AE"/>
    <w:rsid w:val="00EB1C99"/>
    <w:rsid w:val="00EC1EA3"/>
    <w:rsid w:val="00EC51A7"/>
    <w:rsid w:val="00EC75BB"/>
    <w:rsid w:val="00EC7CB5"/>
    <w:rsid w:val="00ED1E52"/>
    <w:rsid w:val="00ED2802"/>
    <w:rsid w:val="00ED518F"/>
    <w:rsid w:val="00ED569E"/>
    <w:rsid w:val="00ED58D4"/>
    <w:rsid w:val="00ED60FF"/>
    <w:rsid w:val="00EE0215"/>
    <w:rsid w:val="00EE091D"/>
    <w:rsid w:val="00EE1C4B"/>
    <w:rsid w:val="00EE5FDB"/>
    <w:rsid w:val="00EF0E5C"/>
    <w:rsid w:val="00EF2905"/>
    <w:rsid w:val="00EF4762"/>
    <w:rsid w:val="00F0130F"/>
    <w:rsid w:val="00F0313B"/>
    <w:rsid w:val="00F03C30"/>
    <w:rsid w:val="00F049DE"/>
    <w:rsid w:val="00F1105D"/>
    <w:rsid w:val="00F11FFA"/>
    <w:rsid w:val="00F14972"/>
    <w:rsid w:val="00F15BC0"/>
    <w:rsid w:val="00F16606"/>
    <w:rsid w:val="00F215C7"/>
    <w:rsid w:val="00F216F5"/>
    <w:rsid w:val="00F21A79"/>
    <w:rsid w:val="00F346E4"/>
    <w:rsid w:val="00F3523B"/>
    <w:rsid w:val="00F35919"/>
    <w:rsid w:val="00F35BB3"/>
    <w:rsid w:val="00F46A81"/>
    <w:rsid w:val="00F5374B"/>
    <w:rsid w:val="00F53BFD"/>
    <w:rsid w:val="00F63915"/>
    <w:rsid w:val="00F63D4B"/>
    <w:rsid w:val="00F843F9"/>
    <w:rsid w:val="00F91918"/>
    <w:rsid w:val="00F91950"/>
    <w:rsid w:val="00F9204F"/>
    <w:rsid w:val="00F9248B"/>
    <w:rsid w:val="00F9473C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229A"/>
    <w:rsid w:val="00FE5C48"/>
    <w:rsid w:val="00FE7BEF"/>
    <w:rsid w:val="00FF05A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A4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6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tandard-kvalifikacije/detalji/408" TargetMode="External"/><Relationship Id="rId18" Type="http://schemas.openxmlformats.org/officeDocument/2006/relationships/hyperlink" Target="https://hko.srce.hr/registar/skup-ishoda-ucenja/detalji/107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71" TargetMode="External"/><Relationship Id="rId17" Type="http://schemas.openxmlformats.org/officeDocument/2006/relationships/hyperlink" Target="https://hko.srce.hr/registar/skup-ishoda-ucenja/detalji/78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2683" TargetMode="External"/><Relationship Id="rId20" Type="http://schemas.openxmlformats.org/officeDocument/2006/relationships/hyperlink" Target="https://hko.srce.hr/registar/skup-ishoda-ucenja/detalji/78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431" TargetMode="External"/><Relationship Id="rId10" Type="http://schemas.openxmlformats.org/officeDocument/2006/relationships/hyperlink" Target="https://hko.srce.hr/registar/standard-zanimanja/detalji/56" TargetMode="External"/><Relationship Id="rId19" Type="http://schemas.openxmlformats.org/officeDocument/2006/relationships/hyperlink" Target="https://hko.srce.hr/registar/skup-ishoda-ucenja/detalji/12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kup-ishoda-ucenja/detalji/10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3004</Words>
  <Characters>17128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3</cp:revision>
  <dcterms:created xsi:type="dcterms:W3CDTF">2025-04-01T09:20:00Z</dcterms:created>
  <dcterms:modified xsi:type="dcterms:W3CDTF">2025-04-14T05:50:00Z</dcterms:modified>
</cp:coreProperties>
</file>