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3F38" w14:textId="77777777" w:rsidR="00593E6B" w:rsidRDefault="00593E6B" w:rsidP="00593E6B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14:paraId="68A9046E" w14:textId="08C03ABA" w:rsidR="00593E6B" w:rsidRPr="00891808" w:rsidRDefault="00FA2CA4" w:rsidP="00FA2CA4">
      <w:pPr>
        <w:jc w:val="center"/>
        <w:rPr>
          <w:b/>
          <w:bCs/>
          <w:sz w:val="24"/>
          <w:szCs w:val="24"/>
          <w:lang w:val="en-US"/>
        </w:rPr>
      </w:pPr>
      <w:r w:rsidRPr="00891808">
        <w:rPr>
          <w:b/>
          <w:bCs/>
          <w:noProof/>
          <w:sz w:val="24"/>
          <w:szCs w:val="24"/>
          <w:lang w:eastAsia="hr-HR"/>
        </w:rPr>
        <w:t>Naziv i adresa ustanove</w:t>
      </w:r>
    </w:p>
    <w:p w14:paraId="7B2B8A82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70092529" w14:textId="77777777" w:rsidR="00BB7F8F" w:rsidRDefault="00BB7F8F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Program</w:t>
      </w:r>
      <w:r w:rsidR="005447CE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obrazovanja</w:t>
      </w:r>
      <w:r w:rsidR="00A97540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7539D880" w14:textId="2BB8EA81" w:rsidR="00A97540" w:rsidRPr="00300E19" w:rsidRDefault="00A97540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za stjecanje mikrokvalifikacije</w:t>
      </w:r>
    </w:p>
    <w:p w14:paraId="00A194A8" w14:textId="5E3ABA5B" w:rsidR="00FB0D00" w:rsidRPr="00300E19" w:rsidRDefault="00D7077F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p</w:t>
      </w:r>
      <w:r w:rsidR="004A48FC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osluživanje vina </w:t>
      </w:r>
    </w:p>
    <w:p w14:paraId="196AF60B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5476AB6" w14:textId="77777777" w:rsidR="00453164" w:rsidRDefault="00453164" w:rsidP="0045316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92893303"/>
    </w:p>
    <w:p w14:paraId="08CA85EB" w14:textId="50AEFAD9" w:rsidR="0045316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Mjesto, datum</w:t>
      </w:r>
    </w:p>
    <w:p w14:paraId="431FD874" w14:textId="77777777" w:rsidR="00FA2CA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DAB1569" w14:textId="77777777" w:rsidR="00FA2CA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AC6607" w14:textId="77777777" w:rsidR="00FA2CA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0242334" w14:textId="77777777" w:rsidR="00FA2CA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C95480" w14:textId="77777777" w:rsidR="00FA2CA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DB8FAA4" w14:textId="77777777" w:rsidR="00FA2CA4" w:rsidRPr="00453164" w:rsidRDefault="00FA2CA4" w:rsidP="0045316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D26B95" w14:textId="77777777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30"/>
        <w:gridCol w:w="2084"/>
        <w:gridCol w:w="2434"/>
      </w:tblGrid>
      <w:tr w:rsidR="00C759FB" w:rsidRPr="00300E19" w14:paraId="69B33573" w14:textId="77777777" w:rsidTr="00FF10A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32319AE" w:rsidR="00C759FB" w:rsidRPr="00300E19" w:rsidRDefault="00C759FB" w:rsidP="00F565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OPĆE INFORMACIJE O PROGRAMU OBRAZOVANJA</w:t>
            </w:r>
          </w:p>
          <w:p w14:paraId="1EBD92BE" w14:textId="5DCBF9FB" w:rsidR="00C759FB" w:rsidRPr="00300E19" w:rsidRDefault="00C759FB" w:rsidP="00F565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D93FCE" w:rsidRPr="00300E19" w14:paraId="39C58608" w14:textId="77777777" w:rsidTr="00FF10A3">
        <w:trPr>
          <w:trHeight w:val="304"/>
        </w:trPr>
        <w:tc>
          <w:tcPr>
            <w:tcW w:w="1742" w:type="pct"/>
            <w:shd w:val="clear" w:color="auto" w:fill="B8CCE4"/>
            <w:hideMark/>
          </w:tcPr>
          <w:p w14:paraId="446D0CE8" w14:textId="594E8DC3" w:rsidR="00D93FCE" w:rsidRPr="00FA2CA4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8" w:type="pct"/>
            <w:gridSpan w:val="3"/>
          </w:tcPr>
          <w:p w14:paraId="2694E943" w14:textId="7B7DB186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D93FCE" w:rsidRPr="00300E19" w14:paraId="7899B0FB" w14:textId="77777777" w:rsidTr="00891808">
        <w:trPr>
          <w:trHeight w:val="588"/>
        </w:trPr>
        <w:tc>
          <w:tcPr>
            <w:tcW w:w="1742" w:type="pct"/>
            <w:shd w:val="clear" w:color="auto" w:fill="B8CCE4"/>
            <w:hideMark/>
          </w:tcPr>
          <w:p w14:paraId="69B3C0D0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8" w:type="pct"/>
            <w:gridSpan w:val="3"/>
            <w:vAlign w:val="center"/>
          </w:tcPr>
          <w:p w14:paraId="2FF8D896" w14:textId="279CCC4D" w:rsidR="00D93FCE" w:rsidRPr="00300E19" w:rsidRDefault="00D93FCE" w:rsidP="002B084D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A48FC">
              <w:rPr>
                <w:noProof/>
                <w:sz w:val="20"/>
                <w:szCs w:val="20"/>
                <w:lang w:val="hr-HR"/>
              </w:rPr>
              <w:t>posluživanje vina</w:t>
            </w:r>
          </w:p>
        </w:tc>
      </w:tr>
      <w:tr w:rsidR="00D93FCE" w:rsidRPr="00300E19" w14:paraId="0B142720" w14:textId="77777777" w:rsidTr="00FF10A3">
        <w:trPr>
          <w:trHeight w:val="304"/>
        </w:trPr>
        <w:tc>
          <w:tcPr>
            <w:tcW w:w="1742" w:type="pct"/>
            <w:shd w:val="clear" w:color="auto" w:fill="B8CCE4"/>
            <w:hideMark/>
          </w:tcPr>
          <w:p w14:paraId="3B2779C1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8" w:type="pct"/>
            <w:gridSpan w:val="3"/>
            <w:vAlign w:val="center"/>
          </w:tcPr>
          <w:p w14:paraId="7476C298" w14:textId="1BAC841A" w:rsidR="00D93FCE" w:rsidRPr="00300E19" w:rsidRDefault="009A64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savršavanje </w:t>
            </w:r>
          </w:p>
        </w:tc>
      </w:tr>
      <w:tr w:rsidR="00D93FCE" w:rsidRPr="00300E19" w14:paraId="3F28E15A" w14:textId="77777777" w:rsidTr="00FF10A3">
        <w:trPr>
          <w:trHeight w:val="329"/>
        </w:trPr>
        <w:tc>
          <w:tcPr>
            <w:tcW w:w="1742" w:type="pct"/>
            <w:vMerge w:val="restart"/>
            <w:shd w:val="clear" w:color="auto" w:fill="B8CCE4"/>
            <w:hideMark/>
          </w:tcPr>
          <w:p w14:paraId="1F2DAB4D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3611770D" w14:textId="03EC5FE4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60" w:type="pct"/>
            <w:gridSpan w:val="2"/>
            <w:vAlign w:val="center"/>
          </w:tcPr>
          <w:p w14:paraId="5710EB8A" w14:textId="35A16694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6827F64F" w14:textId="77777777" w:rsidTr="00FF10A3">
        <w:trPr>
          <w:trHeight w:val="323"/>
        </w:trPr>
        <w:tc>
          <w:tcPr>
            <w:tcW w:w="1742" w:type="pct"/>
            <w:vMerge/>
            <w:vAlign w:val="center"/>
            <w:hideMark/>
          </w:tcPr>
          <w:p w14:paraId="1E5A19D5" w14:textId="77777777" w:rsidR="00D93FCE" w:rsidRPr="00300E19" w:rsidRDefault="00D93FCE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019DB595" w14:textId="65659AAE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60" w:type="pct"/>
            <w:gridSpan w:val="2"/>
            <w:vAlign w:val="center"/>
          </w:tcPr>
          <w:p w14:paraId="1A4BC742" w14:textId="0BE91575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206337B8" w14:textId="77777777" w:rsidTr="00FF10A3">
        <w:trPr>
          <w:trHeight w:val="827"/>
        </w:trPr>
        <w:tc>
          <w:tcPr>
            <w:tcW w:w="1742" w:type="pct"/>
            <w:shd w:val="clear" w:color="auto" w:fill="B8CCE4"/>
            <w:hideMark/>
          </w:tcPr>
          <w:p w14:paraId="6021170A" w14:textId="77777777" w:rsidR="00D93FCE" w:rsidRPr="00300E19" w:rsidRDefault="00D93FCE" w:rsidP="00995DD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8" w:type="pct"/>
            <w:gridSpan w:val="3"/>
            <w:vAlign w:val="center"/>
            <w:hideMark/>
          </w:tcPr>
          <w:p w14:paraId="05EC0485" w14:textId="25A1E5B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="004A48FC">
              <w:t xml:space="preserve"> </w:t>
            </w:r>
            <w:r w:rsidR="004A48FC"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somelijerstva</w:t>
            </w:r>
            <w:r w:rsid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 w:rsidRP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4A7606BB" w14:textId="286B1056" w:rsidR="00D93FCE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2: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A48FC"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vina</w:t>
            </w:r>
            <w:r w:rsid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 w:rsidRP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1360577" w14:textId="340490B3" w:rsidR="004A48FC" w:rsidRPr="00300E19" w:rsidRDefault="004A48FC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Osmišljavanje i prezentiranje prodajne priče u razgovoru s gostom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 w:rsidRP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3804657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1AC156F2" w14:textId="77777777" w:rsidTr="00FF10A3">
        <w:trPr>
          <w:trHeight w:val="539"/>
        </w:trPr>
        <w:tc>
          <w:tcPr>
            <w:tcW w:w="1742" w:type="pct"/>
            <w:shd w:val="clear" w:color="auto" w:fill="B8CCE4"/>
            <w:hideMark/>
          </w:tcPr>
          <w:p w14:paraId="195D4239" w14:textId="77777777" w:rsidR="00D93FCE" w:rsidRPr="00300E19" w:rsidRDefault="00D93FCE" w:rsidP="001436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8" w:type="pct"/>
            <w:gridSpan w:val="3"/>
            <w:vAlign w:val="center"/>
          </w:tcPr>
          <w:p w14:paraId="75315540" w14:textId="77777777" w:rsidR="00BA5F8E" w:rsidRDefault="00BA5F8E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23F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 CSVET</w:t>
            </w:r>
            <w:r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8E1E6C" w14:textId="11368FA5" w:rsidR="004A48FC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Osnove somelijerstva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A31CC88" w14:textId="4D8EFF9B" w:rsidR="004A48FC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Posluživanje vina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0A06DD1" w:rsidR="00D7077F" w:rsidRPr="00BA5F8E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A48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Osmišljavanje i prezentiranje prodajne priče u razgovoru s gostom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BA5F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00E19" w14:paraId="2D88B913" w14:textId="77777777" w:rsidTr="00FF10A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00E19" w14:paraId="1A0CC92F" w14:textId="77777777" w:rsidTr="00FF10A3">
        <w:trPr>
          <w:trHeight w:val="951"/>
        </w:trPr>
        <w:tc>
          <w:tcPr>
            <w:tcW w:w="1742" w:type="pct"/>
            <w:shd w:val="clear" w:color="auto" w:fill="B8CCE4"/>
            <w:hideMark/>
          </w:tcPr>
          <w:p w14:paraId="7130C8CB" w14:textId="0D0F29E8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1881" w:type="pct"/>
            <w:gridSpan w:val="2"/>
            <w:shd w:val="clear" w:color="auto" w:fill="B8CCE4"/>
            <w:hideMark/>
          </w:tcPr>
          <w:p w14:paraId="77940B1B" w14:textId="291D2725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9A33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7" w:type="pct"/>
            <w:shd w:val="clear" w:color="auto" w:fill="B8CCE4"/>
            <w:hideMark/>
          </w:tcPr>
          <w:p w14:paraId="58ADAE83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00E19" w14:paraId="575AACF6" w14:textId="77777777" w:rsidTr="00FF10A3">
        <w:trPr>
          <w:trHeight w:val="490"/>
        </w:trPr>
        <w:tc>
          <w:tcPr>
            <w:tcW w:w="1742" w:type="pct"/>
            <w:vAlign w:val="center"/>
          </w:tcPr>
          <w:p w14:paraId="56DEE233" w14:textId="4E4A8A0C" w:rsidR="006A74B9" w:rsidRPr="00300E19" w:rsidRDefault="006A74B9" w:rsidP="001436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Stručnjak / Stručnjakinja ugostiteljskog posluživanja</w:t>
            </w:r>
          </w:p>
          <w:p w14:paraId="1C9EC2E2" w14:textId="7A793F67" w:rsidR="006A74B9" w:rsidRPr="000B1203" w:rsidRDefault="000B1203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B120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</w:p>
          <w:p w14:paraId="29B50E7F" w14:textId="77777777" w:rsidR="000B1203" w:rsidRPr="00300E19" w:rsidRDefault="000B1203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5F4C27DE" w:rsidR="00C759FB" w:rsidRPr="00300E19" w:rsidRDefault="006A74B9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58000B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Prodajni razgovor</w:t>
            </w:r>
          </w:p>
          <w:p w14:paraId="31026623" w14:textId="7247DF5E" w:rsidR="0058000B" w:rsidRPr="00300E19" w:rsidRDefault="0058000B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https://hko.srce.hr/registar/skup-kompetencija/detalji/2650</w:t>
              </w:r>
            </w:hyperlink>
          </w:p>
          <w:p w14:paraId="1AFFAD9D" w14:textId="382846E3" w:rsidR="0058000B" w:rsidRPr="00300E19" w:rsidRDefault="0058000B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Priprema i prezentacija pića</w:t>
            </w:r>
            <w:r w:rsidR="003B2D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napitaka</w:t>
            </w:r>
          </w:p>
          <w:p w14:paraId="263F60CA" w14:textId="4A50FDB4" w:rsidR="0058000B" w:rsidRPr="00300E19" w:rsidRDefault="0058000B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https://hko.srce.hr/registar/skup-kompetencija/detalji/2651</w:t>
              </w:r>
            </w:hyperlink>
          </w:p>
          <w:p w14:paraId="5BCA9139" w14:textId="734FCB38" w:rsidR="0058000B" w:rsidRPr="00300E19" w:rsidRDefault="0058000B" w:rsidP="00444727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B91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Poslovna komunikacija i kvaliteta usluge</w:t>
            </w:r>
          </w:p>
          <w:p w14:paraId="3D0D3195" w14:textId="265794DC" w:rsidR="00902BB5" w:rsidRPr="009A3339" w:rsidRDefault="0058000B" w:rsidP="00D7077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hyperlink r:id="rId13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https://hko.srce.hr/registar/skup-kompetencija/detalji/2654</w:t>
              </w:r>
            </w:hyperlink>
          </w:p>
        </w:tc>
        <w:tc>
          <w:tcPr>
            <w:tcW w:w="1881" w:type="pct"/>
            <w:gridSpan w:val="2"/>
          </w:tcPr>
          <w:p w14:paraId="6BB39AE3" w14:textId="7C115144" w:rsidR="006A74B9" w:rsidRPr="00300E19" w:rsidRDefault="006A74B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184E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Konobar/Konobarica</w:t>
            </w:r>
          </w:p>
          <w:p w14:paraId="189BC609" w14:textId="0C1FA149" w:rsidR="00345ED9" w:rsidRDefault="00184E86" w:rsidP="002B084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Pr="009B6399">
                <w:rPr>
                  <w:rStyle w:val="Hyperlink"/>
                  <w:sz w:val="20"/>
                  <w:szCs w:val="20"/>
                </w:rPr>
                <w:t>https://hko.srce.hr/registar/standard-kvalifikacije/detalji/472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7319B5F" w14:textId="77777777" w:rsidR="00184E86" w:rsidRPr="00345ED9" w:rsidRDefault="00184E8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  <w:u w:val="single"/>
                <w:lang w:val="hr-HR"/>
              </w:rPr>
            </w:pPr>
          </w:p>
          <w:p w14:paraId="4106EDEB" w14:textId="77777777" w:rsidR="004A48FC" w:rsidRPr="00345ED9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45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Osnove somelijerstva</w:t>
            </w:r>
          </w:p>
          <w:p w14:paraId="12E15F0D" w14:textId="0D249554" w:rsidR="00345ED9" w:rsidRPr="00345ED9" w:rsidRDefault="00A92261" w:rsidP="004A48FC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5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https://hko.srce.hr/registar/skup-ishoda-ucenja/detalji/13472</w:t>
              </w:r>
            </w:hyperlink>
            <w:r w:rsidRPr="00345ED9">
              <w:rPr>
                <w:sz w:val="20"/>
                <w:szCs w:val="20"/>
              </w:rPr>
              <w:t xml:space="preserve"> </w:t>
            </w:r>
          </w:p>
          <w:p w14:paraId="1A80420E" w14:textId="709ED0E8" w:rsidR="004A48FC" w:rsidRPr="00345ED9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45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Posluživanje vina</w:t>
            </w:r>
          </w:p>
          <w:p w14:paraId="36EA0F9E" w14:textId="2DD5C9DD" w:rsidR="00345ED9" w:rsidRPr="00345ED9" w:rsidRDefault="00A92261" w:rsidP="004A48FC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6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https://hko.srce.hr/registar/skup-ishoda-ucenja/detalji/13473</w:t>
              </w:r>
            </w:hyperlink>
            <w:r w:rsidRPr="00345ED9">
              <w:rPr>
                <w:sz w:val="20"/>
                <w:szCs w:val="20"/>
              </w:rPr>
              <w:t xml:space="preserve"> </w:t>
            </w:r>
          </w:p>
          <w:p w14:paraId="5E9D1AF7" w14:textId="7D1206AF" w:rsidR="004A48FC" w:rsidRPr="00345ED9" w:rsidRDefault="004A48FC" w:rsidP="004A48F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45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B91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Osmišljavanje i prezentiranje prodajne priče u razgovoru s gostom</w:t>
            </w:r>
          </w:p>
          <w:p w14:paraId="3E33F32D" w14:textId="094E62C0" w:rsidR="00BC1F8F" w:rsidRPr="00300E19" w:rsidRDefault="0088675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https://hko.srce.hr/registar/skup-ishoda-ucenja/detalji/13477</w:t>
              </w:r>
            </w:hyperlink>
            <w:r w:rsidRPr="00345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7" w:type="pct"/>
            <w:vAlign w:val="center"/>
          </w:tcPr>
          <w:p w14:paraId="6A04DB37" w14:textId="14A42F55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2CE3E54" w14:textId="77777777" w:rsidTr="00FF10A3">
        <w:trPr>
          <w:trHeight w:val="291"/>
        </w:trPr>
        <w:tc>
          <w:tcPr>
            <w:tcW w:w="1742" w:type="pct"/>
            <w:shd w:val="clear" w:color="auto" w:fill="B8CCE4"/>
            <w:hideMark/>
          </w:tcPr>
          <w:p w14:paraId="4CAA4D5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8" w:type="pct"/>
            <w:gridSpan w:val="3"/>
          </w:tcPr>
          <w:p w14:paraId="7E1A1CF0" w14:textId="3D859B81" w:rsidR="00444727" w:rsidRPr="00444727" w:rsidRDefault="00BA5F8E" w:rsidP="00BA5F8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4727">
              <w:rPr>
                <w:rFonts w:cstheme="minorHAnsi"/>
                <w:iCs/>
                <w:noProof/>
                <w:sz w:val="20"/>
                <w:szCs w:val="20"/>
              </w:rPr>
              <w:t xml:space="preserve">posjedovanje prethodne kvalifikacije na razini 4.1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 sektoru turizma i ugostiteljstva</w:t>
            </w:r>
          </w:p>
          <w:p w14:paraId="4AD51920" w14:textId="4FD4B8A9" w:rsidR="00444727" w:rsidRPr="00444727" w:rsidRDefault="00BA5F8E" w:rsidP="00BA5F8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4727"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  <w:p w14:paraId="6C31B6DD" w14:textId="26BAA6BC" w:rsidR="00444727" w:rsidRPr="00444727" w:rsidRDefault="00BA5F8E" w:rsidP="00BA5F8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4727">
              <w:rPr>
                <w:rFonts w:cstheme="minorHAnsi"/>
                <w:iCs/>
                <w:noProof/>
                <w:sz w:val="20"/>
                <w:szCs w:val="20"/>
              </w:rPr>
              <w:t>navršenih 18 godina</w:t>
            </w:r>
          </w:p>
          <w:p w14:paraId="3C667CCB" w14:textId="0477DFF0" w:rsidR="00376978" w:rsidRPr="00B80CF9" w:rsidRDefault="00BA5F8E" w:rsidP="00BA5F8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4727">
              <w:rPr>
                <w:rFonts w:cstheme="minorHAnsi"/>
                <w:iCs/>
                <w:noProof/>
                <w:sz w:val="20"/>
                <w:szCs w:val="20"/>
              </w:rPr>
              <w:t>liječničko uvjerenje medicine rada o zdravstvenoj sposobnosti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za obavljanje poslova posluživanja vina</w:t>
            </w:r>
          </w:p>
        </w:tc>
      </w:tr>
      <w:tr w:rsidR="00C759FB" w:rsidRPr="00300E19" w14:paraId="4AF77F6B" w14:textId="77777777" w:rsidTr="00FF10A3">
        <w:trPr>
          <w:trHeight w:val="732"/>
        </w:trPr>
        <w:tc>
          <w:tcPr>
            <w:tcW w:w="1742" w:type="pct"/>
            <w:shd w:val="clear" w:color="auto" w:fill="B8CCE4"/>
            <w:hideMark/>
          </w:tcPr>
          <w:p w14:paraId="7D39FA66" w14:textId="07BA6BF1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8" w:type="pct"/>
            <w:gridSpan w:val="3"/>
          </w:tcPr>
          <w:p w14:paraId="6AFCCAC6" w14:textId="60E2602A" w:rsidR="006F38B4" w:rsidRPr="00300E19" w:rsidRDefault="0062340D" w:rsidP="00BA5F8E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300E19">
              <w:rPr>
                <w:sz w:val="20"/>
                <w:szCs w:val="20"/>
              </w:rPr>
              <w:t xml:space="preserve">Stečenih </w:t>
            </w:r>
            <w:r w:rsidR="00B80CF9">
              <w:rPr>
                <w:sz w:val="20"/>
                <w:szCs w:val="20"/>
              </w:rPr>
              <w:t>8</w:t>
            </w:r>
            <w:r w:rsidRPr="00300E19">
              <w:rPr>
                <w:sz w:val="20"/>
                <w:szCs w:val="20"/>
              </w:rPr>
              <w:t xml:space="preserve"> CSVET bodova</w:t>
            </w:r>
          </w:p>
          <w:p w14:paraId="6EC48D46" w14:textId="7E3FA729" w:rsidR="006F38B4" w:rsidRPr="00300E19" w:rsidRDefault="006F38B4" w:rsidP="00BA5F8E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300E19">
              <w:rPr>
                <w:rFonts w:cstheme="minorHAnsi"/>
                <w:sz w:val="20"/>
                <w:szCs w:val="20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1C4C6E76" w14:textId="06FFDA3D" w:rsidR="006F38B4" w:rsidRPr="00300E19" w:rsidRDefault="006F38B4" w:rsidP="002B084D">
            <w:pPr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Svakom polazniku nakon uspješno završene završne provjere izdaje se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Uvjerenje o usavršavanju za stjecanje mikrokvalifikacije</w:t>
            </w:r>
            <w:r w:rsidR="009D14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80CF9">
              <w:rPr>
                <w:noProof/>
                <w:sz w:val="20"/>
                <w:szCs w:val="20"/>
                <w:lang w:val="hr-HR"/>
              </w:rPr>
              <w:t>posluživanje vina</w:t>
            </w:r>
            <w:r w:rsidR="0032175B">
              <w:rPr>
                <w:noProof/>
                <w:sz w:val="20"/>
                <w:szCs w:val="20"/>
                <w:lang w:val="hr-HR"/>
              </w:rPr>
              <w:t>.</w:t>
            </w:r>
          </w:p>
          <w:p w14:paraId="34480BBF" w14:textId="3B3661C9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300E19" w14:paraId="34A012B0" w14:textId="77777777" w:rsidTr="00FF10A3">
        <w:trPr>
          <w:trHeight w:val="732"/>
        </w:trPr>
        <w:tc>
          <w:tcPr>
            <w:tcW w:w="1742" w:type="pct"/>
            <w:shd w:val="clear" w:color="auto" w:fill="B8CCE4"/>
          </w:tcPr>
          <w:p w14:paraId="0FD8C313" w14:textId="4BC283AA" w:rsidR="00012313" w:rsidRPr="00300E19" w:rsidRDefault="00012313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8" w:type="pct"/>
            <w:gridSpan w:val="3"/>
          </w:tcPr>
          <w:p w14:paraId="74DB5287" w14:textId="1BE6B8D5" w:rsidR="0062340D" w:rsidRPr="003B2D31" w:rsidRDefault="0062340D" w:rsidP="002B084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B80CF9">
              <w:rPr>
                <w:sz w:val="20"/>
                <w:szCs w:val="20"/>
                <w:lang w:val="hr-HR"/>
              </w:rPr>
              <w:t>p</w:t>
            </w:r>
            <w:r w:rsidR="003B2D31" w:rsidRPr="003B2D31">
              <w:rPr>
                <w:sz w:val="20"/>
                <w:szCs w:val="20"/>
                <w:lang w:val="hr-HR"/>
              </w:rPr>
              <w:t xml:space="preserve">osluživanje vina </w:t>
            </w: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</w:t>
            </w:r>
            <w:r w:rsidRPr="00F0075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 </w:t>
            </w:r>
            <w:r w:rsidR="00F0075A" w:rsidRPr="00F007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200</w:t>
            </w:r>
            <w:r w:rsidRPr="00F007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</w:t>
            </w:r>
            <w:r w:rsidRPr="00F0075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uz mogućnost izvođenja teorijskog dijela nastave putem </w:t>
            </w:r>
            <w:r w:rsidRPr="003B2D3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online</w:t>
            </w: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prijenosa u stvarnom vremenu.</w:t>
            </w:r>
          </w:p>
          <w:p w14:paraId="1CF9FA9C" w14:textId="59DCAE99" w:rsidR="0062340D" w:rsidRPr="003B2D31" w:rsidRDefault="0062340D" w:rsidP="002B084D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</w:t>
            </w:r>
            <w:r w:rsidRPr="00B80CF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učenja ostvaruju se dijelom vođenim procesom učenja u ustanovi, u trajanju od  </w:t>
            </w:r>
            <w:r w:rsidR="002D3A80"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4</w:t>
            </w:r>
            <w:r w:rsidR="00B80CF9"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0</w:t>
            </w:r>
            <w:r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sati,</w:t>
            </w:r>
            <w:r w:rsidRPr="00B80CF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dijelom učenjem temeljenim na radu u trajanju od </w:t>
            </w:r>
            <w:r w:rsidR="00B80CF9"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110</w:t>
            </w:r>
            <w:r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</w:t>
            </w:r>
            <w:r w:rsidRPr="00B80CF9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</w:t>
            </w:r>
            <w:r w:rsidR="002D3A80"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="00B80CF9"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0</w:t>
            </w:r>
            <w:r w:rsidRPr="00B80CF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sati.</w:t>
            </w:r>
            <w:r w:rsidRPr="003B2D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9C062EF" w14:textId="34D7FB35" w:rsidR="00012313" w:rsidRPr="003B2D31" w:rsidRDefault="0062340D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highlight w:val="yellow"/>
                <w:lang w:val="hr-HR"/>
              </w:rPr>
            </w:pPr>
            <w:r w:rsidRPr="003B2D3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Učenje temeljeno na radu odvija se u specijaliziranoj učionici gdje se izvode simulacije stvarnih </w:t>
            </w:r>
            <w:r w:rsidRPr="00B25B3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problemskih situacija, kao i u specijaliziranim prostorijama ugostiteljskog objekta.</w:t>
            </w:r>
          </w:p>
        </w:tc>
      </w:tr>
      <w:tr w:rsidR="00C759FB" w:rsidRPr="00300E19" w14:paraId="2F5BF833" w14:textId="77777777" w:rsidTr="00FF10A3">
        <w:trPr>
          <w:trHeight w:val="620"/>
        </w:trPr>
        <w:tc>
          <w:tcPr>
            <w:tcW w:w="1742" w:type="pct"/>
            <w:shd w:val="clear" w:color="auto" w:fill="B8CCE4"/>
          </w:tcPr>
          <w:p w14:paraId="13E00E54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8" w:type="pct"/>
            <w:gridSpan w:val="3"/>
          </w:tcPr>
          <w:p w14:paraId="159279EB" w14:textId="255877F0" w:rsidR="00C759FB" w:rsidRPr="00300E19" w:rsidRDefault="007255CC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300E19" w14:paraId="6596F4E3" w14:textId="77777777" w:rsidTr="00FF10A3">
        <w:trPr>
          <w:trHeight w:val="557"/>
        </w:trPr>
        <w:tc>
          <w:tcPr>
            <w:tcW w:w="1742" w:type="pct"/>
            <w:shd w:val="clear" w:color="auto" w:fill="B8CCE4"/>
          </w:tcPr>
          <w:p w14:paraId="764D8F78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8" w:type="pct"/>
            <w:gridSpan w:val="3"/>
          </w:tcPr>
          <w:p w14:paraId="1885F1B9" w14:textId="6EF6212C" w:rsidR="00C759FB" w:rsidRPr="00D7077F" w:rsidRDefault="00D7077F" w:rsidP="00D7077F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D707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C759FB" w:rsidRPr="00300E19" w14:paraId="2C76E0A8" w14:textId="77777777" w:rsidTr="00FF10A3">
        <w:trPr>
          <w:trHeight w:val="1093"/>
        </w:trPr>
        <w:tc>
          <w:tcPr>
            <w:tcW w:w="1742" w:type="pct"/>
            <w:shd w:val="clear" w:color="auto" w:fill="B8CCE4"/>
            <w:hideMark/>
          </w:tcPr>
          <w:p w14:paraId="1C3897D4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8" w:type="pct"/>
            <w:gridSpan w:val="3"/>
          </w:tcPr>
          <w:p w14:paraId="265E7D98" w14:textId="2B98D381" w:rsidR="00D06F36" w:rsidRPr="00345ED9" w:rsidRDefault="00D06F36" w:rsidP="00D06F36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8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https://hko.srce.hr/registar/skup-ishoda-ucenja/detalji/13472</w:t>
              </w:r>
            </w:hyperlink>
            <w:r w:rsidRPr="00345ED9">
              <w:rPr>
                <w:sz w:val="20"/>
                <w:szCs w:val="20"/>
              </w:rPr>
              <w:t xml:space="preserve">  </w:t>
            </w:r>
          </w:p>
          <w:p w14:paraId="6474293C" w14:textId="3FD0099A" w:rsidR="00D06F36" w:rsidRPr="00345ED9" w:rsidRDefault="00D06F36" w:rsidP="00D06F36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https://hko.srce.hr/registar/skup-ishoda-ucenja/detalji/13473</w:t>
              </w:r>
            </w:hyperlink>
            <w:r w:rsidRPr="00345ED9">
              <w:rPr>
                <w:sz w:val="20"/>
                <w:szCs w:val="20"/>
              </w:rPr>
              <w:t xml:space="preserve">  </w:t>
            </w:r>
          </w:p>
          <w:p w14:paraId="42254FE5" w14:textId="376282B8" w:rsidR="00306A89" w:rsidRPr="00201DD0" w:rsidRDefault="00D06F36" w:rsidP="00D06F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345ED9">
                <w:rPr>
                  <w:rStyle w:val="Hyperlink"/>
                  <w:sz w:val="20"/>
                  <w:szCs w:val="20"/>
                </w:rPr>
                <w:t>https://hko.srce.hr/registar/skup-ishoda-ucenja/detalji/13477</w:t>
              </w:r>
            </w:hyperlink>
            <w:r w:rsidRPr="00345ED9">
              <w:rPr>
                <w:sz w:val="20"/>
                <w:szCs w:val="20"/>
              </w:rPr>
              <w:t xml:space="preserve"> </w:t>
            </w:r>
          </w:p>
        </w:tc>
      </w:tr>
      <w:tr w:rsidR="00C759FB" w:rsidRPr="00300E19" w14:paraId="64AD4354" w14:textId="77777777" w:rsidTr="00FF10A3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300E19" w14:paraId="2DB23D25" w14:textId="77777777" w:rsidTr="00FF10A3">
        <w:trPr>
          <w:trHeight w:val="304"/>
        </w:trPr>
        <w:tc>
          <w:tcPr>
            <w:tcW w:w="5000" w:type="pct"/>
            <w:gridSpan w:val="4"/>
          </w:tcPr>
          <w:p w14:paraId="2881FBC3" w14:textId="4A455FB0" w:rsidR="00B25B30" w:rsidRPr="00BA5F8E" w:rsidRDefault="00B25B30" w:rsidP="00B25B30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5FEB">
              <w:rPr>
                <w:rFonts w:cstheme="minorHAnsi"/>
                <w:iCs/>
                <w:noProof/>
                <w:sz w:val="20"/>
                <w:szCs w:val="20"/>
              </w:rPr>
              <w:t xml:space="preserve">Razlikovati osnovne autohtone i </w:t>
            </w: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najpopularnije svjetske sorte vina</w:t>
            </w:r>
          </w:p>
          <w:p w14:paraId="408FAC5C" w14:textId="7A37C184" w:rsidR="00B25B30" w:rsidRPr="00BA5F8E" w:rsidRDefault="00B25B30" w:rsidP="00B25B30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Demonstrirati tehnike prezentiranja, frapiranja, šambriranja i dekantiranja vina</w:t>
            </w:r>
          </w:p>
          <w:p w14:paraId="7153C842" w14:textId="77777777" w:rsidR="007107CC" w:rsidRPr="00BA5F8E" w:rsidRDefault="00B25B30" w:rsidP="00B25B30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Prezentirati i dekorirati piće u odgovarajućim čašama</w:t>
            </w:r>
          </w:p>
          <w:p w14:paraId="228B87AC" w14:textId="26935A91" w:rsidR="00254555" w:rsidRPr="00BA5F8E" w:rsidRDefault="00B25B30" w:rsidP="00254555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Predložiti odgovarajuće vino uz naručeno jelo prilikom preuzimanja narudžbe</w:t>
            </w:r>
          </w:p>
          <w:p w14:paraId="11971A09" w14:textId="77777777" w:rsidR="00254555" w:rsidRPr="00BA5F8E" w:rsidRDefault="00254555" w:rsidP="00254555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Predložiti dodatnu ponudu tijekom prodajnog razgovora</w:t>
            </w:r>
          </w:p>
          <w:p w14:paraId="65FCC8DA" w14:textId="76B009EA" w:rsidR="00F318EC" w:rsidRPr="00B25B30" w:rsidRDefault="001E5FEB" w:rsidP="00254555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A5F8E">
              <w:rPr>
                <w:rFonts w:cstheme="minorHAnsi"/>
                <w:iCs/>
                <w:noProof/>
                <w:sz w:val="20"/>
                <w:szCs w:val="20"/>
              </w:rPr>
              <w:t>Primijeniti pravila bontona u poslovnoj komunikaciji</w:t>
            </w:r>
          </w:p>
        </w:tc>
      </w:tr>
      <w:tr w:rsidR="00C759FB" w:rsidRPr="00300E19" w14:paraId="3D59805F" w14:textId="77777777" w:rsidTr="00FF10A3">
        <w:trPr>
          <w:trHeight w:val="951"/>
        </w:trPr>
        <w:tc>
          <w:tcPr>
            <w:tcW w:w="1742" w:type="pct"/>
            <w:shd w:val="clear" w:color="auto" w:fill="B8CCE4"/>
            <w:hideMark/>
          </w:tcPr>
          <w:p w14:paraId="29E08823" w14:textId="0E072A93" w:rsidR="00C759FB" w:rsidRPr="00300E19" w:rsidRDefault="002132B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8" w:type="pct"/>
            <w:gridSpan w:val="3"/>
          </w:tcPr>
          <w:p w14:paraId="773EE203" w14:textId="77777777" w:rsidR="006F38B4" w:rsidRPr="00300E19" w:rsidRDefault="006F38B4" w:rsidP="002B084D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300E19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2719469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A575BC9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468E71E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provodi se analiza uspjeha, transparentnosti i objektivnosti provjera i ostvarenosti ishoda učenja</w:t>
            </w:r>
          </w:p>
          <w:p w14:paraId="67772D1B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620A6263" w14:textId="77777777" w:rsidR="006F38B4" w:rsidRPr="00300E19" w:rsidRDefault="006F38B4" w:rsidP="002B084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rada.</w:t>
            </w:r>
          </w:p>
          <w:p w14:paraId="25D37C6F" w14:textId="436D5A4A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300E19" w14:paraId="56EB1F55" w14:textId="77777777" w:rsidTr="00FF10A3">
        <w:trPr>
          <w:trHeight w:val="513"/>
        </w:trPr>
        <w:tc>
          <w:tcPr>
            <w:tcW w:w="1742" w:type="pct"/>
            <w:shd w:val="clear" w:color="auto" w:fill="B8CCE4"/>
            <w:hideMark/>
          </w:tcPr>
          <w:p w14:paraId="2D9E9262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8" w:type="pct"/>
            <w:gridSpan w:val="3"/>
          </w:tcPr>
          <w:p w14:paraId="37627339" w14:textId="27DA21D5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60E18A0" w14:textId="77777777" w:rsidR="007D606E" w:rsidRPr="00300E19" w:rsidRDefault="007D606E" w:rsidP="002B084D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53911EA8" w:rsidR="00C759FB" w:rsidRPr="00B25B30" w:rsidRDefault="00C759FB" w:rsidP="00B25B30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B25B30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7"/>
        <w:gridCol w:w="2027"/>
        <w:gridCol w:w="809"/>
        <w:gridCol w:w="943"/>
        <w:gridCol w:w="673"/>
        <w:gridCol w:w="673"/>
        <w:gridCol w:w="540"/>
        <w:gridCol w:w="946"/>
      </w:tblGrid>
      <w:tr w:rsidR="00C759FB" w:rsidRPr="00300E19" w14:paraId="417B9C8F" w14:textId="77777777" w:rsidTr="00FF10A3">
        <w:trPr>
          <w:trHeight w:val="552"/>
        </w:trPr>
        <w:tc>
          <w:tcPr>
            <w:tcW w:w="371" w:type="pct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20" w:type="pct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8" w:type="pct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00E19" w14:paraId="2EF59616" w14:textId="77777777" w:rsidTr="00FF10A3">
        <w:trPr>
          <w:trHeight w:val="114"/>
        </w:trPr>
        <w:tc>
          <w:tcPr>
            <w:tcW w:w="371" w:type="pct"/>
            <w:vMerge/>
            <w:shd w:val="clear" w:color="auto" w:fill="8EAADB" w:themeFill="accent1" w:themeFillTint="99"/>
          </w:tcPr>
          <w:p w14:paraId="3E31F2AA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8EAADB" w:themeFill="accent1" w:themeFillTint="99"/>
          </w:tcPr>
          <w:p w14:paraId="1D373FF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Merge/>
            <w:shd w:val="clear" w:color="auto" w:fill="8EAADB" w:themeFill="accent1" w:themeFillTint="99"/>
          </w:tcPr>
          <w:p w14:paraId="6B9EE41D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Merge/>
            <w:shd w:val="clear" w:color="auto" w:fill="8EAADB" w:themeFill="accent1" w:themeFillTint="99"/>
          </w:tcPr>
          <w:p w14:paraId="49A21B81" w14:textId="77777777" w:rsidR="00C759FB" w:rsidRPr="00300E19" w:rsidRDefault="00C759FB" w:rsidP="002B084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8EAADB" w:themeFill="accent1" w:themeFillTint="99"/>
          </w:tcPr>
          <w:p w14:paraId="6B05FE26" w14:textId="77777777" w:rsidR="00C759FB" w:rsidRPr="00300E19" w:rsidRDefault="00C759FB" w:rsidP="002B084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5FF3F34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2CC91E8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3AA5B155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8EAADB" w:themeFill="accent1" w:themeFillTint="99"/>
          </w:tcPr>
          <w:p w14:paraId="0190E6D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0075A" w:rsidRPr="00300E19" w14:paraId="61061CEA" w14:textId="77777777" w:rsidTr="00FF10A3">
        <w:trPr>
          <w:trHeight w:val="1220"/>
        </w:trPr>
        <w:tc>
          <w:tcPr>
            <w:tcW w:w="1342" w:type="pct"/>
            <w:gridSpan w:val="2"/>
            <w:vMerge w:val="restart"/>
            <w:shd w:val="clear" w:color="auto" w:fill="B4C6E7" w:themeFill="accent1" w:themeFillTint="66"/>
            <w:hideMark/>
          </w:tcPr>
          <w:p w14:paraId="5EFC1A28" w14:textId="77777777" w:rsidR="00F0075A" w:rsidRPr="00300E19" w:rsidRDefault="00F0075A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8CC51A9" w14:textId="77777777" w:rsidR="00F0075A" w:rsidRPr="00300E19" w:rsidRDefault="00F0075A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C510F7E" w14:textId="435686C8" w:rsidR="00F0075A" w:rsidRPr="00F0075A" w:rsidRDefault="00F0075A" w:rsidP="00F0075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07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Posluživanje vina uz prodajnu priču</w:t>
            </w:r>
          </w:p>
          <w:p w14:paraId="5E59D190" w14:textId="504A40E0" w:rsidR="00F0075A" w:rsidRPr="00F0075A" w:rsidRDefault="00F0075A" w:rsidP="00F0075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36C95EC0" w14:textId="31623E90" w:rsidR="00F0075A" w:rsidRPr="00300E19" w:rsidRDefault="00F0075A" w:rsidP="0044472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somelijerstva</w:t>
            </w:r>
          </w:p>
        </w:tc>
        <w:tc>
          <w:tcPr>
            <w:tcW w:w="448" w:type="pct"/>
            <w:vAlign w:val="center"/>
          </w:tcPr>
          <w:p w14:paraId="6644B2A1" w14:textId="7EA1F2A4" w:rsidR="00F0075A" w:rsidRPr="00300E19" w:rsidRDefault="004438D2" w:rsidP="004438D2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7485C43E" w14:textId="25E68281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4AC68518" w14:textId="263BC5C3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373" w:type="pct"/>
            <w:vAlign w:val="center"/>
          </w:tcPr>
          <w:p w14:paraId="3CECCC40" w14:textId="534A17A1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299" w:type="pct"/>
            <w:vAlign w:val="center"/>
          </w:tcPr>
          <w:p w14:paraId="6364879E" w14:textId="3957A052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23" w:type="pct"/>
            <w:vAlign w:val="center"/>
          </w:tcPr>
          <w:p w14:paraId="22B3A678" w14:textId="45A48651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F0075A" w:rsidRPr="00300E19" w14:paraId="188F2236" w14:textId="77777777" w:rsidTr="00FF10A3">
        <w:trPr>
          <w:trHeight w:val="760"/>
        </w:trPr>
        <w:tc>
          <w:tcPr>
            <w:tcW w:w="1342" w:type="pct"/>
            <w:gridSpan w:val="2"/>
            <w:vMerge/>
            <w:shd w:val="clear" w:color="auto" w:fill="B4C6E7" w:themeFill="accent1" w:themeFillTint="66"/>
          </w:tcPr>
          <w:p w14:paraId="2B0944BD" w14:textId="18195B73" w:rsidR="00F0075A" w:rsidRPr="00300E19" w:rsidRDefault="00F0075A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1D9EE1C6" w14:textId="77F268BE" w:rsidR="00F0075A" w:rsidRPr="00300E19" w:rsidRDefault="00F0075A" w:rsidP="00444727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vina</w:t>
            </w:r>
          </w:p>
        </w:tc>
        <w:tc>
          <w:tcPr>
            <w:tcW w:w="448" w:type="pct"/>
            <w:vAlign w:val="center"/>
          </w:tcPr>
          <w:p w14:paraId="73483DF8" w14:textId="60AF2CCC" w:rsidR="00F0075A" w:rsidRPr="00300E19" w:rsidRDefault="004438D2" w:rsidP="004438D2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357E5984" w14:textId="3B5673B6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4B3CF1B2" w14:textId="7B41CE41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7C112435" w14:textId="5F37F65D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299" w:type="pct"/>
            <w:vAlign w:val="center"/>
          </w:tcPr>
          <w:p w14:paraId="38A710B2" w14:textId="0FA7E43C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23" w:type="pct"/>
            <w:vAlign w:val="center"/>
          </w:tcPr>
          <w:p w14:paraId="7C3857D9" w14:textId="04508C83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F0075A" w:rsidRPr="00300E19" w14:paraId="5A5540E3" w14:textId="77777777" w:rsidTr="00FF10A3">
        <w:trPr>
          <w:trHeight w:val="760"/>
        </w:trPr>
        <w:tc>
          <w:tcPr>
            <w:tcW w:w="1342" w:type="pct"/>
            <w:gridSpan w:val="2"/>
            <w:vMerge/>
            <w:shd w:val="clear" w:color="auto" w:fill="B4C6E7" w:themeFill="accent1" w:themeFillTint="66"/>
          </w:tcPr>
          <w:p w14:paraId="1872C11D" w14:textId="77777777" w:rsidR="00F0075A" w:rsidRPr="00300E19" w:rsidRDefault="00F0075A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05673288" w14:textId="5254BE26" w:rsidR="00F0075A" w:rsidRPr="00300E19" w:rsidRDefault="004438D2" w:rsidP="00444727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Osmišljavanje i prezentiranje prodajne priče u razgovoru s gostom</w:t>
            </w:r>
          </w:p>
        </w:tc>
        <w:tc>
          <w:tcPr>
            <w:tcW w:w="448" w:type="pct"/>
            <w:vAlign w:val="center"/>
          </w:tcPr>
          <w:p w14:paraId="630A3956" w14:textId="180F8EA6" w:rsidR="00F0075A" w:rsidRPr="00300E19" w:rsidRDefault="004438D2" w:rsidP="004438D2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1A467F59" w14:textId="27E03DCA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1D902A6A" w14:textId="0D360422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3EB7D703" w14:textId="13A64B22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299" w:type="pct"/>
            <w:vAlign w:val="center"/>
          </w:tcPr>
          <w:p w14:paraId="2DC051E7" w14:textId="1C802284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23" w:type="pct"/>
            <w:vAlign w:val="center"/>
          </w:tcPr>
          <w:p w14:paraId="4612CD28" w14:textId="23F13FD2" w:rsidR="00F0075A" w:rsidRPr="00300E19" w:rsidRDefault="004438D2" w:rsidP="004438D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759FB" w:rsidRPr="00300E19" w14:paraId="2FEF4CE6" w14:textId="77777777" w:rsidTr="00FF10A3">
        <w:tc>
          <w:tcPr>
            <w:tcW w:w="2910" w:type="pct"/>
            <w:gridSpan w:val="4"/>
            <w:vAlign w:val="center"/>
          </w:tcPr>
          <w:p w14:paraId="0A8C68E6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522" w:type="pct"/>
            <w:vAlign w:val="center"/>
          </w:tcPr>
          <w:p w14:paraId="47A106A9" w14:textId="434A5B3B" w:rsidR="00C759FB" w:rsidRPr="00300E19" w:rsidRDefault="004438D2" w:rsidP="004438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73" w:type="pct"/>
            <w:vAlign w:val="center"/>
          </w:tcPr>
          <w:p w14:paraId="078969B3" w14:textId="5E1AC026" w:rsidR="00C759FB" w:rsidRPr="00300E19" w:rsidRDefault="004438D2" w:rsidP="004438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373" w:type="pct"/>
            <w:vAlign w:val="center"/>
          </w:tcPr>
          <w:p w14:paraId="3DA8A582" w14:textId="74B9C7FF" w:rsidR="00C759FB" w:rsidRPr="00300E19" w:rsidRDefault="004438D2" w:rsidP="004438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299" w:type="pct"/>
            <w:vAlign w:val="center"/>
          </w:tcPr>
          <w:p w14:paraId="09E24FE3" w14:textId="5AED855F" w:rsidR="00C759FB" w:rsidRPr="00300E19" w:rsidRDefault="004438D2" w:rsidP="004438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23" w:type="pct"/>
            <w:vAlign w:val="center"/>
          </w:tcPr>
          <w:p w14:paraId="4A1F5AE8" w14:textId="6341E8B7" w:rsidR="00C759FB" w:rsidRPr="00300E19" w:rsidRDefault="004438D2" w:rsidP="004438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300E19" w:rsidRDefault="00C759FB" w:rsidP="002B084D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300E19" w:rsidRDefault="00C759FB" w:rsidP="002B084D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119FEB6F" w14:textId="2B280B2A" w:rsidR="00444727" w:rsidRDefault="00C759FB" w:rsidP="002B084D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4438D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FED466F" w14:textId="77777777" w:rsidR="009A3339" w:rsidRPr="00B25B30" w:rsidRDefault="009A3339" w:rsidP="002B084D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300E19" w:rsidRDefault="00C759FB" w:rsidP="00B25B30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718"/>
        <w:gridCol w:w="2369"/>
        <w:gridCol w:w="2621"/>
      </w:tblGrid>
      <w:tr w:rsidR="00C759FB" w:rsidRPr="00300E19" w14:paraId="77D6E4DC" w14:textId="77777777" w:rsidTr="00FF10A3">
        <w:trPr>
          <w:trHeight w:val="558"/>
        </w:trPr>
        <w:tc>
          <w:tcPr>
            <w:tcW w:w="1299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701" w:type="pct"/>
            <w:gridSpan w:val="3"/>
            <w:shd w:val="clear" w:color="auto" w:fill="auto"/>
            <w:vAlign w:val="center"/>
          </w:tcPr>
          <w:p w14:paraId="4B9A41B0" w14:textId="247D6F7A" w:rsidR="00C759FB" w:rsidRPr="00300E19" w:rsidRDefault="004438D2" w:rsidP="002B084D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438D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Posluživanje vina uz prodajnu priču</w:t>
            </w:r>
          </w:p>
        </w:tc>
      </w:tr>
      <w:tr w:rsidR="00C759FB" w:rsidRPr="00300E19" w14:paraId="4B408B59" w14:textId="77777777" w:rsidTr="00FF10A3">
        <w:trPr>
          <w:trHeight w:val="558"/>
        </w:trPr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701" w:type="pct"/>
            <w:gridSpan w:val="3"/>
            <w:shd w:val="clear" w:color="auto" w:fill="auto"/>
            <w:vAlign w:val="center"/>
          </w:tcPr>
          <w:p w14:paraId="2742DDB7" w14:textId="77777777" w:rsidR="00C759FB" w:rsidRPr="00300E19" w:rsidRDefault="00C759FB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08317D75" w14:textId="77777777" w:rsidTr="00FF10A3">
        <w:trPr>
          <w:trHeight w:val="558"/>
        </w:trPr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701" w:type="pct"/>
            <w:gridSpan w:val="3"/>
            <w:shd w:val="clear" w:color="auto" w:fill="auto"/>
            <w:vAlign w:val="center"/>
          </w:tcPr>
          <w:p w14:paraId="1D88CF57" w14:textId="60CCFB2C" w:rsidR="009B2F49" w:rsidRPr="0090512E" w:rsidRDefault="009B2F49" w:rsidP="009B2F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Pr="0090512E">
                <w:rPr>
                  <w:rStyle w:val="Hyperlink"/>
                  <w:sz w:val="20"/>
                  <w:szCs w:val="20"/>
                </w:rPr>
                <w:t>https://hko.srce.hr/registar/skup-ishoda-ucenja/detalji/13472</w:t>
              </w:r>
            </w:hyperlink>
            <w:r w:rsidRPr="0090512E">
              <w:rPr>
                <w:sz w:val="20"/>
                <w:szCs w:val="20"/>
              </w:rPr>
              <w:t xml:space="preserve">   </w:t>
            </w:r>
          </w:p>
          <w:p w14:paraId="248702E4" w14:textId="1B7DF859" w:rsidR="009B2F49" w:rsidRPr="0090512E" w:rsidRDefault="009B2F49" w:rsidP="009B2F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Pr="0090512E">
                <w:rPr>
                  <w:rStyle w:val="Hyperlink"/>
                  <w:sz w:val="20"/>
                  <w:szCs w:val="20"/>
                </w:rPr>
                <w:t>https://hko.srce.hr/registar/skup-ishoda-ucenja/detalji/13473</w:t>
              </w:r>
            </w:hyperlink>
            <w:r w:rsidRPr="0090512E">
              <w:rPr>
                <w:sz w:val="20"/>
                <w:szCs w:val="20"/>
              </w:rPr>
              <w:t xml:space="preserve">   </w:t>
            </w:r>
          </w:p>
          <w:p w14:paraId="2250932A" w14:textId="77777777" w:rsidR="00EE3071" w:rsidRDefault="009B2F49" w:rsidP="009B2F4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Pr="0090512E">
                <w:rPr>
                  <w:rStyle w:val="Hyperlink"/>
                  <w:sz w:val="20"/>
                  <w:szCs w:val="20"/>
                </w:rPr>
                <w:t>https://hko.srce.hr/registar/skup-ishoda-ucenja/detalji/13477</w:t>
              </w:r>
            </w:hyperlink>
            <w:r w:rsidRPr="0090512E">
              <w:rPr>
                <w:sz w:val="20"/>
                <w:szCs w:val="20"/>
              </w:rPr>
              <w:t xml:space="preserve"> </w:t>
            </w:r>
          </w:p>
          <w:p w14:paraId="48EEB20D" w14:textId="08BD0C93" w:rsidR="00B462BB" w:rsidRPr="00300E19" w:rsidRDefault="00B462BB" w:rsidP="009B2F4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462B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Za SIU: Posluživanje vina za izvođenje VPUP-a najmanje razina 6.st ili 6.sv HKO-a odgovarajućeg profila, a za izvođenje UTR-a najmanje razina 4.1. HKO-a odgovarajućeg profila.</w:t>
            </w:r>
          </w:p>
        </w:tc>
      </w:tr>
      <w:tr w:rsidR="00C759FB" w:rsidRPr="00300E19" w14:paraId="4BE1DF24" w14:textId="77777777" w:rsidTr="00FF10A3">
        <w:trPr>
          <w:trHeight w:val="558"/>
        </w:trPr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3701" w:type="pct"/>
            <w:gridSpan w:val="3"/>
            <w:shd w:val="clear" w:color="auto" w:fill="auto"/>
            <w:vAlign w:val="center"/>
          </w:tcPr>
          <w:p w14:paraId="2FF101E1" w14:textId="135EB3E1" w:rsidR="00C759FB" w:rsidRPr="00300E19" w:rsidRDefault="007C756A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 CSVET</w:t>
            </w:r>
          </w:p>
        </w:tc>
      </w:tr>
      <w:tr w:rsidR="00C759FB" w:rsidRPr="00300E19" w14:paraId="0308AD4C" w14:textId="77777777" w:rsidTr="00FF10A3">
        <w:tc>
          <w:tcPr>
            <w:tcW w:w="1299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48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07" w:type="pct"/>
            <w:shd w:val="clear" w:color="auto" w:fill="8EAADB" w:themeFill="accent1" w:themeFillTint="99"/>
            <w:vAlign w:val="center"/>
          </w:tcPr>
          <w:p w14:paraId="408DFAB9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446" w:type="pct"/>
            <w:shd w:val="clear" w:color="auto" w:fill="8EAADB" w:themeFill="accent1" w:themeFillTint="99"/>
            <w:vAlign w:val="center"/>
          </w:tcPr>
          <w:p w14:paraId="21D85384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E26F4" w:rsidRPr="00300E19" w14:paraId="070A689A" w14:textId="77777777" w:rsidTr="00FF10A3">
        <w:trPr>
          <w:trHeight w:val="540"/>
        </w:trPr>
        <w:tc>
          <w:tcPr>
            <w:tcW w:w="1299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1E26F4" w:rsidRPr="00300E19" w:rsidRDefault="001E26F4" w:rsidP="001E26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48" w:type="pct"/>
            <w:tcMar>
              <w:left w:w="57" w:type="dxa"/>
              <w:right w:w="57" w:type="dxa"/>
            </w:tcMar>
            <w:vAlign w:val="center"/>
          </w:tcPr>
          <w:p w14:paraId="637B4563" w14:textId="6D48AE5F" w:rsidR="001E26F4" w:rsidRPr="00FF10A3" w:rsidRDefault="007C756A" w:rsidP="007C756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94739"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(20%)</w:t>
            </w:r>
          </w:p>
        </w:tc>
        <w:tc>
          <w:tcPr>
            <w:tcW w:w="1307" w:type="pct"/>
            <w:vAlign w:val="center"/>
          </w:tcPr>
          <w:p w14:paraId="0B21DC3B" w14:textId="6475A292" w:rsidR="001E26F4" w:rsidRPr="00FF10A3" w:rsidRDefault="007C756A" w:rsidP="007C756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110</w:t>
            </w:r>
            <w:r w:rsidR="00B94739"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(55%)</w:t>
            </w:r>
          </w:p>
        </w:tc>
        <w:tc>
          <w:tcPr>
            <w:tcW w:w="1446" w:type="pct"/>
            <w:vAlign w:val="center"/>
          </w:tcPr>
          <w:p w14:paraId="2D0A812D" w14:textId="08B9727E" w:rsidR="001E26F4" w:rsidRPr="00FF10A3" w:rsidRDefault="007C756A" w:rsidP="007C756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B94739" w:rsidRPr="00FF10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(25%)</w:t>
            </w:r>
          </w:p>
        </w:tc>
      </w:tr>
      <w:tr w:rsidR="00C759FB" w:rsidRPr="00300E19" w14:paraId="7976F4E4" w14:textId="77777777" w:rsidTr="00FF10A3"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701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86ED507" w:rsidR="00C759FB" w:rsidRPr="00300E19" w:rsidRDefault="00B94739" w:rsidP="002B084D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7C75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bvezni</w:t>
            </w:r>
          </w:p>
        </w:tc>
      </w:tr>
      <w:tr w:rsidR="00C759FB" w:rsidRPr="00300E19" w14:paraId="1BC4FD5C" w14:textId="77777777" w:rsidTr="00FF10A3">
        <w:trPr>
          <w:trHeight w:val="626"/>
        </w:trPr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701" w:type="pct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6B3A136E" w:rsidR="003B6619" w:rsidRPr="000A6F6E" w:rsidRDefault="003B6619" w:rsidP="002A15D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66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ovog obrazovnog modula jest pružiti polaznicima temeljno razumijevanje posluživanja vina i njegovih različitih aspekata. Po završetku ovog programa, polaznici će biti osposobljeni za identifikaciju i razlikovanje različitih vrsta vina, usvajanje ispravnih tehnika posluživanja vina te razvoj vještina stvaranja prodajnih priča</w:t>
            </w:r>
            <w:r w:rsidR="001705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 vinima. </w:t>
            </w:r>
            <w:r w:rsidRPr="003B66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Ovaj modul pruža osnovno znanje o posluživanju vina, potičući istovremeno polaznike na kreativno osmišljavanje, prezentiranje i posluživanje vina putem prodajnih priča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C759FB" w:rsidRPr="00300E19" w14:paraId="6BF7193D" w14:textId="77777777" w:rsidTr="00FF10A3"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701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894018F" w:rsidR="00C759FB" w:rsidRPr="007D509E" w:rsidRDefault="007D509E" w:rsidP="007D509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D50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Karakteristike i proizvodnja vina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v</w:t>
            </w:r>
            <w:r w:rsidRPr="007D50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rste vina (hrvatska i svjetska)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s</w:t>
            </w:r>
            <w:r w:rsidRPr="007D50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kladištenje i njega vina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7D50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sorte vina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tehnike posluživanja vina, </w:t>
            </w:r>
            <w:r w:rsidRPr="007D50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dekantiranje vina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prodajn</w:t>
            </w:r>
            <w:r w:rsidR="0044472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razgovor</w:t>
            </w:r>
          </w:p>
        </w:tc>
      </w:tr>
      <w:tr w:rsidR="009B3B51" w:rsidRPr="00300E19" w14:paraId="53185C32" w14:textId="77777777" w:rsidTr="00FF10A3"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9B3B51" w:rsidRPr="00300E19" w:rsidRDefault="009B3B51" w:rsidP="009B3B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701" w:type="pct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CAEBFC5" w:rsidR="00C10122" w:rsidRPr="00300E19" w:rsidRDefault="000B2389" w:rsidP="00444727">
            <w:pPr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0B2389">
              <w:rPr>
                <w:rFonts w:cstheme="minorHAnsi"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</w:t>
            </w:r>
            <w:r>
              <w:rPr>
                <w:rFonts w:cstheme="minorHAnsi"/>
                <w:sz w:val="20"/>
                <w:szCs w:val="20"/>
                <w:lang w:val="hr-HR"/>
              </w:rPr>
              <w:t>prilikom posluživanja vina</w:t>
            </w:r>
            <w:r w:rsidR="00354E65">
              <w:rPr>
                <w:rFonts w:cstheme="minorHAnsi"/>
                <w:sz w:val="20"/>
                <w:szCs w:val="20"/>
                <w:lang w:val="hr-HR"/>
              </w:rPr>
              <w:t xml:space="preserve">. </w:t>
            </w:r>
            <w:r w:rsidRPr="000B2389">
              <w:rPr>
                <w:rFonts w:cstheme="minorHAnsi"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situacija </w:t>
            </w:r>
            <w:r w:rsidR="0032175B">
              <w:rPr>
                <w:rFonts w:cstheme="minorHAnsi"/>
                <w:sz w:val="20"/>
                <w:szCs w:val="20"/>
                <w:lang w:val="hr-HR"/>
              </w:rPr>
              <w:t>u procesu</w:t>
            </w:r>
            <w:r w:rsidRPr="000B238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32175B">
              <w:rPr>
                <w:rFonts w:cstheme="minorHAnsi"/>
                <w:sz w:val="20"/>
                <w:szCs w:val="20"/>
                <w:lang w:val="hr-HR"/>
              </w:rPr>
              <w:t>posluživanja vina</w:t>
            </w:r>
            <w:r w:rsidR="00354E65">
              <w:rPr>
                <w:rFonts w:cstheme="minorHAnsi"/>
                <w:sz w:val="20"/>
                <w:szCs w:val="20"/>
                <w:lang w:val="hr-HR"/>
              </w:rPr>
              <w:t xml:space="preserve">. </w:t>
            </w:r>
            <w:r w:rsidRPr="000B2389">
              <w:rPr>
                <w:rFonts w:cstheme="minorHAnsi"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  <w:r w:rsidR="00354E6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0B2389">
              <w:rPr>
                <w:rFonts w:cstheme="minorHAnsi"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9B3B51" w:rsidRPr="00300E19" w14:paraId="3B093890" w14:textId="77777777" w:rsidTr="00FF10A3">
        <w:tc>
          <w:tcPr>
            <w:tcW w:w="1299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9B3B51" w:rsidRPr="00300E19" w:rsidRDefault="009B3B51" w:rsidP="009B3B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701" w:type="pct"/>
            <w:gridSpan w:val="3"/>
            <w:tcMar>
              <w:left w:w="57" w:type="dxa"/>
              <w:right w:w="57" w:type="dxa"/>
            </w:tcMar>
          </w:tcPr>
          <w:p w14:paraId="280F592F" w14:textId="2AFBD120" w:rsidR="0003582E" w:rsidRPr="00FF10A3" w:rsidRDefault="0003582E" w:rsidP="00FF10A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F10A3">
              <w:rPr>
                <w:rFonts w:cstheme="minorHAnsi"/>
                <w:noProof/>
                <w:sz w:val="20"/>
                <w:szCs w:val="20"/>
              </w:rPr>
              <w:t>Brajša, P.: Umijeće razgovora, C.A.S.H., Pula, 2000.</w:t>
            </w:r>
          </w:p>
          <w:p w14:paraId="3D7F8276" w14:textId="7AE115D4" w:rsidR="00CD193F" w:rsidRPr="00FF10A3" w:rsidRDefault="00444727" w:rsidP="00FF10A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F10A3">
              <w:rPr>
                <w:noProof/>
                <w:sz w:val="20"/>
                <w:szCs w:val="20"/>
              </w:rPr>
              <w:t>De Nicola, Simeone. et.al.:</w:t>
            </w:r>
            <w:r w:rsidRPr="00FF10A3">
              <w:rPr>
                <w:i/>
                <w:noProof/>
                <w:sz w:val="20"/>
                <w:szCs w:val="20"/>
              </w:rPr>
              <w:t xml:space="preserve"> Simeone: Priručnik za sommeliere.</w:t>
            </w:r>
            <w:r w:rsidRPr="00FF10A3">
              <w:rPr>
                <w:noProof/>
                <w:sz w:val="20"/>
                <w:szCs w:val="20"/>
              </w:rPr>
              <w:t xml:space="preserve"> Osnove vinogradatstva i enologije, degustacija, usklađivanje hrane i vina, zakonodavstvo, destilati, kava, čaj. Hrvatski sommelier klub, Pula, 2015.</w:t>
            </w:r>
          </w:p>
          <w:p w14:paraId="6BDA8491" w14:textId="391CA630" w:rsidR="0003582E" w:rsidRPr="00FF10A3" w:rsidRDefault="0003582E" w:rsidP="00FF10A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F10A3">
              <w:rPr>
                <w:rFonts w:cstheme="minorHAnsi"/>
                <w:noProof/>
                <w:sz w:val="20"/>
                <w:szCs w:val="20"/>
              </w:rPr>
              <w:t>Galičić,V., Ivanović, S.: Menadžment zadovoljstva gosta, Fakultet za Menadžment u turizmu i ugostiteljstvu Opatija, Opatija, 2008.</w:t>
            </w:r>
          </w:p>
          <w:p w14:paraId="39CBAE48" w14:textId="77777777" w:rsidR="0003582E" w:rsidRPr="00FF10A3" w:rsidRDefault="00444727" w:rsidP="00FF10A3">
            <w:pPr>
              <w:pStyle w:val="ListParagraph"/>
              <w:numPr>
                <w:ilvl w:val="0"/>
                <w:numId w:val="46"/>
              </w:numPr>
              <w:spacing w:after="0"/>
              <w:rPr>
                <w:noProof/>
                <w:sz w:val="20"/>
                <w:szCs w:val="20"/>
              </w:rPr>
            </w:pPr>
            <w:r w:rsidRPr="00FF10A3">
              <w:rPr>
                <w:noProof/>
                <w:sz w:val="20"/>
                <w:szCs w:val="20"/>
              </w:rPr>
              <w:t xml:space="preserve">Hamel – Sagrak: </w:t>
            </w:r>
            <w:r w:rsidRPr="00FF10A3">
              <w:rPr>
                <w:i/>
                <w:noProof/>
                <w:sz w:val="20"/>
                <w:szCs w:val="20"/>
              </w:rPr>
              <w:t>Poznavanje robe za ugostitelje</w:t>
            </w:r>
            <w:r w:rsidRPr="00FF10A3">
              <w:rPr>
                <w:noProof/>
                <w:sz w:val="20"/>
                <w:szCs w:val="20"/>
              </w:rPr>
              <w:t>, Školska knjiga, Zagreb, 2005.</w:t>
            </w:r>
          </w:p>
          <w:p w14:paraId="3944EB3C" w14:textId="77777777" w:rsidR="00273719" w:rsidRDefault="00273719" w:rsidP="00273719">
            <w:pPr>
              <w:pStyle w:val="ListParagraph"/>
              <w:spacing w:after="0"/>
              <w:rPr>
                <w:noProof/>
                <w:sz w:val="20"/>
                <w:szCs w:val="20"/>
              </w:rPr>
            </w:pPr>
          </w:p>
          <w:p w14:paraId="568B7570" w14:textId="77777777" w:rsidR="003B6619" w:rsidRDefault="003B6619" w:rsidP="003B6619">
            <w:pPr>
              <w:spacing w:after="0"/>
              <w:rPr>
                <w:noProof/>
                <w:sz w:val="20"/>
                <w:szCs w:val="20"/>
              </w:rPr>
            </w:pPr>
            <w:r w:rsidRPr="003B6619">
              <w:rPr>
                <w:b/>
                <w:bCs/>
                <w:noProof/>
                <w:sz w:val="20"/>
                <w:szCs w:val="20"/>
              </w:rPr>
              <w:t>Dodatno</w:t>
            </w:r>
            <w:r>
              <w:rPr>
                <w:noProof/>
                <w:sz w:val="20"/>
                <w:szCs w:val="20"/>
              </w:rPr>
              <w:t>:</w:t>
            </w:r>
          </w:p>
          <w:p w14:paraId="57CBA86D" w14:textId="21276308" w:rsidR="003B6619" w:rsidRPr="003B6619" w:rsidRDefault="003B6619" w:rsidP="003B6619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Literatura koju su izradili nastavnici</w:t>
            </w:r>
          </w:p>
        </w:tc>
      </w:tr>
    </w:tbl>
    <w:p w14:paraId="2BAC66A4" w14:textId="77777777" w:rsidR="00CE1B7B" w:rsidRDefault="00CE1B7B" w:rsidP="002B084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81"/>
        <w:gridCol w:w="6575"/>
      </w:tblGrid>
      <w:tr w:rsidR="00C759FB" w:rsidRPr="00300E19" w14:paraId="11953FAD" w14:textId="77777777" w:rsidTr="00FF10A3">
        <w:trPr>
          <w:trHeight w:val="409"/>
        </w:trPr>
        <w:tc>
          <w:tcPr>
            <w:tcW w:w="1372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B92FDAD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537383D4" w14:textId="41564E2C" w:rsidR="00C759FB" w:rsidRPr="007C756A" w:rsidRDefault="007C756A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C756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somelijerstva</w:t>
            </w:r>
            <w:r w:rsidR="0098706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C759FB" w:rsidRPr="00300E19" w14:paraId="31E380B7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300E19" w14:paraId="119A87DB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59E0B22A" w:rsidR="00C759FB" w:rsidRPr="00FF10A3" w:rsidRDefault="00D50B6B" w:rsidP="00FF10A3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Opisati</w:t>
            </w:r>
            <w:r w:rsidR="00F565E5" w:rsidRPr="00FF10A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17054D" w:rsidRPr="00FF10A3">
              <w:rPr>
                <w:rFonts w:cstheme="minorHAnsi"/>
                <w:iCs/>
                <w:noProof/>
                <w:sz w:val="20"/>
                <w:szCs w:val="20"/>
              </w:rPr>
              <w:t>karakteristike i način proizvodnje vina</w:t>
            </w:r>
          </w:p>
        </w:tc>
      </w:tr>
      <w:tr w:rsidR="00C759FB" w:rsidRPr="00300E19" w14:paraId="5EAD6B6C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5BBA856F" w:rsidR="00C759FB" w:rsidRPr="00FF10A3" w:rsidRDefault="00F565E5" w:rsidP="00FF10A3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Prepoznati različite vrste hrvatskih i svjetskih vina</w:t>
            </w:r>
          </w:p>
        </w:tc>
      </w:tr>
      <w:tr w:rsidR="00C759FB" w:rsidRPr="00300E19" w14:paraId="77AF6BD9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5228B837" w:rsidR="00C759FB" w:rsidRPr="00FF10A3" w:rsidRDefault="00F565E5" w:rsidP="00FF10A3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Objasniti postupak skladištenja i njeg</w:t>
            </w:r>
            <w:r w:rsidR="001A0458" w:rsidRPr="00FF10A3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 xml:space="preserve"> vina</w:t>
            </w:r>
          </w:p>
        </w:tc>
      </w:tr>
      <w:tr w:rsidR="00BF10D5" w:rsidRPr="00300E19" w14:paraId="5F6E75CD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85194" w14:textId="0BC148A6" w:rsidR="00BF10D5" w:rsidRPr="00FF10A3" w:rsidRDefault="00F565E5" w:rsidP="00FF10A3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Povezati sortu vina s njegovim podrijetlom</w:t>
            </w:r>
          </w:p>
        </w:tc>
      </w:tr>
      <w:tr w:rsidR="00C759FB" w:rsidRPr="00300E19" w14:paraId="089FE698" w14:textId="77777777" w:rsidTr="00FF10A3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300E19" w14:paraId="27BCC39F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EEF76A" w14:textId="482C6506" w:rsidR="00B027E0" w:rsidRPr="00B027E0" w:rsidRDefault="0032175B" w:rsidP="00B95D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Dominantni nastavni sustav skupa ishoda učenja </w:t>
            </w:r>
            <w:r w:rsidRPr="0032175B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</w:rPr>
              <w:t>Osnove somelijerstva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je heuristička nastava. 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tijeku vođenog procesa učenja i poučavanja, nastavnik će prezentirati polaznicima karakteristike vina i proces njegove proizvodnje. Nakon toga, 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nastavnik 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potiče polaznike na dublje istraživanje putem različit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ih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literatur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/ili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razgovora s odabranim vinarima kako bi produbili svoje razumijevanje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 vinima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vina i proces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B027E0"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njegove izrade.</w:t>
            </w:r>
          </w:p>
          <w:p w14:paraId="688AFB42" w14:textId="3C47C663" w:rsidR="00B027E0" w:rsidRPr="00B027E0" w:rsidRDefault="00B027E0" w:rsidP="00B95D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Dodatno, naglasak se stavlja n</w:t>
            </w:r>
            <w:r w:rsidR="00170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 učenju temeljenom na radu</w:t>
            </w:r>
            <w:r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</w:t>
            </w:r>
            <w:r w:rsidRPr="00B027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olaznici sudjeluju u stvarnim situacijama, kao što su posjeti vinarijama, praktične demonstracije procesa proizvodnje vina te sudjelovanje u degustacijama vina. Ovo im omogućava primjenu teorijskog znanja u stvarnom svijetu</w:t>
            </w:r>
            <w:r w:rsid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5A47032A" w14:textId="5BC9D674" w:rsidR="00273719" w:rsidRDefault="00EC0CAC" w:rsidP="00B95D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Samostalne aktivnosti</w:t>
            </w:r>
            <w:r w:rsidRP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uključuj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P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istraživanje različitih vinogradarskih regija, sorti grožđa i vinskih proizvođača te samostalno kušanje vina i procjenu kvalitete. Ovaj aspekt promovira neovisnost polaznika i potiče ih da budu aktivni sudionici u vlastitom obrazovanju. </w:t>
            </w:r>
          </w:p>
          <w:p w14:paraId="795E0A44" w14:textId="2C28C035" w:rsidR="00EC0CAC" w:rsidRPr="00BF2121" w:rsidRDefault="00EC0CAC" w:rsidP="00B95D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Ovaj pristup </w:t>
            </w:r>
            <w:r w:rsidRP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kombinira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vođeni proces učenja i poučavanja</w:t>
            </w:r>
            <w:r w:rsidRP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učenje temeljeno na radu</w:t>
            </w:r>
            <w:r w:rsidRPr="00EC0C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samostalno istraživanje kako bi pružio temeljno znanje i vještine u svijetu vina.</w:t>
            </w:r>
          </w:p>
        </w:tc>
      </w:tr>
      <w:tr w:rsidR="0013647B" w:rsidRPr="00300E19" w14:paraId="5678871B" w14:textId="77777777" w:rsidTr="00FF10A3">
        <w:tc>
          <w:tcPr>
            <w:tcW w:w="94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5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33FC6" w14:textId="77777777" w:rsidR="00B027E0" w:rsidRPr="00EC0CAC" w:rsidRDefault="00B027E0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EC0CAC">
              <w:rPr>
                <w:rFonts w:cstheme="minorHAnsi"/>
                <w:sz w:val="20"/>
                <w:szCs w:val="20"/>
                <w:lang w:val="hr-HR"/>
              </w:rPr>
              <w:t>Osnove vina i proces proizvodnje</w:t>
            </w:r>
          </w:p>
          <w:p w14:paraId="0B7248DA" w14:textId="78A53257" w:rsidR="00B027E0" w:rsidRPr="00EC0CAC" w:rsidRDefault="00B027E0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EC0CAC">
              <w:rPr>
                <w:rFonts w:cstheme="minorHAnsi"/>
                <w:sz w:val="20"/>
                <w:szCs w:val="20"/>
                <w:lang w:val="hr-HR"/>
              </w:rPr>
              <w:t>Vrste vina (Hrvatska i svjetska vina)</w:t>
            </w:r>
          </w:p>
          <w:p w14:paraId="3A619655" w14:textId="77777777" w:rsidR="00B027E0" w:rsidRPr="00EC0CAC" w:rsidRDefault="00B027E0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EC0CAC">
              <w:rPr>
                <w:rFonts w:cstheme="minorHAnsi"/>
                <w:sz w:val="20"/>
                <w:szCs w:val="20"/>
                <w:lang w:val="hr-HR"/>
              </w:rPr>
              <w:t>Skladištenje i njega vina</w:t>
            </w:r>
          </w:p>
          <w:p w14:paraId="24511AA9" w14:textId="4CD10B20" w:rsidR="004E40D6" w:rsidRPr="00300E19" w:rsidRDefault="00B027E0" w:rsidP="00FF10A3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EC0CAC">
              <w:rPr>
                <w:rFonts w:cstheme="minorHAnsi"/>
                <w:sz w:val="20"/>
                <w:szCs w:val="20"/>
                <w:lang w:val="hr-HR"/>
              </w:rPr>
              <w:t>Sorte grožđa i podrijetlo vina</w:t>
            </w:r>
          </w:p>
        </w:tc>
      </w:tr>
      <w:tr w:rsidR="0013647B" w:rsidRPr="00300E19" w14:paraId="0D4BAE31" w14:textId="77777777" w:rsidTr="00FF10A3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3647B" w:rsidRPr="00300E19" w14:paraId="661F47AD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05BEDF" w14:textId="54030644" w:rsidR="00DD2D0D" w:rsidRDefault="00DD2D0D" w:rsidP="00DD2D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49A57E8E" w14:textId="77777777" w:rsidR="004C3AB9" w:rsidRDefault="004C3AB9" w:rsidP="00DD2D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3D542BD" w14:textId="413FDA46" w:rsidR="00DD2D0D" w:rsidRPr="00DD2D0D" w:rsidRDefault="004C3AB9" w:rsidP="00DD2D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C3AB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</w:t>
            </w:r>
            <w:r w:rsidR="00DD2D0D" w:rsidRPr="004C3AB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adatak</w:t>
            </w:r>
            <w:r w:rsid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Polaznik dobiva zadatak izabrati </w:t>
            </w:r>
            <w:r w:rsidR="00DD2D0D"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poznatu vinariju, bilo iz Hrvatske ili svjetski priznatu, i </w:t>
            </w:r>
            <w:r w:rsid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provesti</w:t>
            </w:r>
            <w:r w:rsidR="00DD2D0D"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istraživanje o njoj.</w:t>
            </w:r>
            <w:r w:rsidR="00C51C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ovom zadatku, polaznik treba istražiti i prikupiti informacije o:</w:t>
            </w:r>
          </w:p>
          <w:p w14:paraId="676E2453" w14:textId="77777777" w:rsidR="00DD2D0D" w:rsidRPr="00C51C13" w:rsidRDefault="00DD2D0D" w:rsidP="00FF10A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1C13">
              <w:rPr>
                <w:rFonts w:cstheme="minorHAnsi"/>
                <w:iCs/>
                <w:noProof/>
                <w:sz w:val="20"/>
                <w:szCs w:val="20"/>
              </w:rPr>
              <w:t>Povijesti i osnivanju vinarije</w:t>
            </w:r>
          </w:p>
          <w:p w14:paraId="077471ED" w14:textId="77777777" w:rsidR="00DD2D0D" w:rsidRPr="00C51C13" w:rsidRDefault="00DD2D0D" w:rsidP="00FF10A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1C13">
              <w:rPr>
                <w:rFonts w:cstheme="minorHAnsi"/>
                <w:iCs/>
                <w:noProof/>
                <w:sz w:val="20"/>
                <w:szCs w:val="20"/>
              </w:rPr>
              <w:t>Geografskom položaju i klimatskim uvjetima regije</w:t>
            </w:r>
          </w:p>
          <w:p w14:paraId="1943488C" w14:textId="77777777" w:rsidR="00DD2D0D" w:rsidRPr="00C51C13" w:rsidRDefault="00DD2D0D" w:rsidP="00FF10A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1C13">
              <w:rPr>
                <w:rFonts w:cstheme="minorHAnsi"/>
                <w:iCs/>
                <w:noProof/>
                <w:sz w:val="20"/>
                <w:szCs w:val="20"/>
              </w:rPr>
              <w:t>Vrstama grožđa koje se uzgajaju</w:t>
            </w:r>
          </w:p>
          <w:p w14:paraId="4542E638" w14:textId="77777777" w:rsidR="00DD2D0D" w:rsidRPr="00C51C13" w:rsidRDefault="00DD2D0D" w:rsidP="00FF10A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1C13">
              <w:rPr>
                <w:rFonts w:cstheme="minorHAnsi"/>
                <w:iCs/>
                <w:noProof/>
                <w:sz w:val="20"/>
                <w:szCs w:val="20"/>
              </w:rPr>
              <w:t>Procesu proizvodnje vina (uključujući berbu, fermentaciju, starenje i flaširanje)</w:t>
            </w:r>
          </w:p>
          <w:p w14:paraId="3286D780" w14:textId="77777777" w:rsidR="00DD2D0D" w:rsidRPr="00C51C13" w:rsidRDefault="00DD2D0D" w:rsidP="00FF10A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1C13">
              <w:rPr>
                <w:rFonts w:cstheme="minorHAnsi"/>
                <w:iCs/>
                <w:noProof/>
                <w:sz w:val="20"/>
                <w:szCs w:val="20"/>
              </w:rPr>
              <w:t>Karakteristikama vina koja se proizvode</w:t>
            </w:r>
          </w:p>
          <w:p w14:paraId="50AA7C61" w14:textId="5634E36D" w:rsidR="00C51C13" w:rsidRDefault="00DD2D0D" w:rsidP="00DD2D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istraživanja, pripremit</w:t>
            </w:r>
            <w:r w:rsidR="00C51C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prezentaciju ili izvješće koje sadrži ključne informacije o vinariji. Prezentacija treba biti vizualno atraktivna i sadržavati slike, grafikone i druge relevantne materijale. Prezentira</w:t>
            </w:r>
            <w:r w:rsidR="0044472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svoj rad ostatku grupe i istakn</w:t>
            </w:r>
            <w:r w:rsidR="0044472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uti</w:t>
            </w:r>
            <w:r w:rsidRPr="00DD2D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najvažnije činjenice o vinariji, procesu proizvodnje i karakteristikama vina.</w:t>
            </w:r>
          </w:p>
          <w:p w14:paraId="3183770E" w14:textId="77777777" w:rsidR="004F440C" w:rsidRDefault="004F440C" w:rsidP="00DD2D0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34"/>
              <w:gridCol w:w="2234"/>
              <w:gridCol w:w="2235"/>
              <w:gridCol w:w="2235"/>
            </w:tblGrid>
            <w:tr w:rsidR="00C51C13" w14:paraId="54B47F68" w14:textId="77777777" w:rsidTr="00FF10A3">
              <w:trPr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9BE2E23" w14:textId="77777777" w:rsidR="00C51C13" w:rsidRDefault="00C51C13" w:rsidP="00C51C1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(sastavnice)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FFCEA46" w14:textId="77777777" w:rsidR="00C51C13" w:rsidRDefault="00C51C13" w:rsidP="00C51C1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C51C13" w14:paraId="5F1A4D43" w14:textId="77777777" w:rsidTr="00FF10A3">
              <w:trPr>
                <w:jc w:val="center"/>
              </w:trPr>
              <w:tc>
                <w:tcPr>
                  <w:tcW w:w="12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89BEA" w14:textId="77777777" w:rsidR="00C51C13" w:rsidRDefault="00C51C13" w:rsidP="00C51C13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2D21F66" w14:textId="77777777" w:rsidR="00C51C13" w:rsidRDefault="00C51C13" w:rsidP="00C51C1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20B5928" w14:textId="77777777" w:rsidR="00C51C13" w:rsidRDefault="00C51C13" w:rsidP="00C51C1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86829D9" w14:textId="77777777" w:rsidR="00C51C13" w:rsidRDefault="00C51C13" w:rsidP="00C51C1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</w:tr>
            <w:tr w:rsidR="00C51C13" w14:paraId="10685F44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2DE9B" w14:textId="4F9664B8" w:rsidR="00C51C13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 xml:space="preserve">Izbor vinarije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29CED" w14:textId="267CB783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nije odabrao vinariju ili odabir nije relevantan.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B07EA" w14:textId="1998F2AF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je odabrao vinariju, ali nije jasno obrazložio svoj izbor.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715B" w14:textId="1BA2F21A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je odabrao relevantnu vinariju i obrazložio svoj izbor.</w:t>
                  </w:r>
                </w:p>
              </w:tc>
            </w:tr>
            <w:tr w:rsidR="00C51C13" w14:paraId="0871D153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B77D1" w14:textId="669F556E" w:rsidR="00C51C13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 xml:space="preserve">Povijest i osnivanje vinarije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044AD" w14:textId="33DEF233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nije istražio povijest ili osnivanje vinarije.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59B7" w14:textId="0AFE6F0A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je površno istražio povijest i osnivanje vinarije.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9BC84" w14:textId="5DF6844F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Polaznik je detaljno istražio i jasno prezentirao povijest i osnivanje vinarije.</w:t>
                  </w:r>
                </w:p>
              </w:tc>
            </w:tr>
            <w:tr w:rsidR="00C51C13" w14:paraId="0CA4DD7F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80791" w14:textId="424330E3" w:rsidR="00C51C13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51C1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Geografski položaj i klimatski uvjeti</w:t>
                  </w:r>
                  <w:r w:rsidRPr="00C51C1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ab/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6F1CF" w14:textId="57FA9067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 xml:space="preserve">Polaznik nije pružio informacije o geografskom položaju ili </w:t>
                  </w:r>
                  <w:r w:rsidRPr="000B2389">
                    <w:rPr>
                      <w:sz w:val="20"/>
                      <w:szCs w:val="20"/>
                    </w:rPr>
                    <w:lastRenderedPageBreak/>
                    <w:t>klimatskim uvjetima regije.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6B84" w14:textId="42829549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lastRenderedPageBreak/>
                    <w:t>Polaznik je površno opisao geografski položaj i klimatske uvjete.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6E36" w14:textId="26A5F181" w:rsidR="00C51C13" w:rsidRPr="000B2389" w:rsidRDefault="00C51C13" w:rsidP="00C51C13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 xml:space="preserve">Polaznik je detaljno opisao geografski položaj i klimatske </w:t>
                  </w:r>
                  <w:r w:rsidRPr="000B2389">
                    <w:rPr>
                      <w:sz w:val="20"/>
                      <w:szCs w:val="20"/>
                    </w:rPr>
                    <w:lastRenderedPageBreak/>
                    <w:t>uvjete te njihov utjecaj na vino.</w:t>
                  </w:r>
                </w:p>
              </w:tc>
            </w:tr>
            <w:tr w:rsidR="000C73CD" w14:paraId="73AA7026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9282F" w14:textId="401FBE59" w:rsidR="000C73CD" w:rsidRPr="000C73CD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C73CD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Vrste grožđa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756BC" w14:textId="10678955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Nema informacija o vrstama grožđa koje se uzgajaju.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744F6" w14:textId="6F0C4563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Spomenute vrste grožđa bez dodatnih objašnjenja.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D62F7" w14:textId="44CEDA0E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Detaljno opisane vrste grožđa i njihov doprinos vinu.</w:t>
                  </w:r>
                </w:p>
              </w:tc>
            </w:tr>
            <w:tr w:rsidR="000C73CD" w14:paraId="14F3B377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1914A" w14:textId="7F3EF579" w:rsidR="000C73CD" w:rsidRPr="000C73CD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C73CD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Proces proizvodnje vina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A657" w14:textId="077692D3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Nema informacija o procesu proizvodnje vina.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2527" w14:textId="6AEB4F2A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Površno opisan proces proizvodnje.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7494D" w14:textId="6048E608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Detaljno opisan svaki korak u procesu proizvodnje vina.</w:t>
                  </w:r>
                </w:p>
              </w:tc>
            </w:tr>
            <w:tr w:rsidR="000C73CD" w14:paraId="156565EB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F661" w14:textId="69F0B213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b/>
                      <w:bCs/>
                      <w:sz w:val="20"/>
                      <w:szCs w:val="20"/>
                    </w:rPr>
                    <w:t>Karakteristike vina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5A548" w14:textId="51EC807B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Nema informacija o karakteristikama vina.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27DEA" w14:textId="7909D901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Površno opisane karakteristike vina.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57423" w14:textId="09D6F1E7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Detaljno opisane boja, okus, miris i stilske osobine vina.</w:t>
                  </w:r>
                </w:p>
              </w:tc>
            </w:tr>
            <w:tr w:rsidR="000C73CD" w14:paraId="4F7BDADB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F40D6" w14:textId="24CA7BD1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b/>
                      <w:bCs/>
                      <w:sz w:val="20"/>
                      <w:szCs w:val="20"/>
                    </w:rPr>
                    <w:t>Kvaliteta prezentacije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70D15" w14:textId="06FCD7FF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Prezentacija je neorganizirana i nejasna.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D971" w14:textId="46892A13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Prezentacija je organizirana, ali n</w:t>
                  </w:r>
                  <w:r w:rsidR="00892B46">
                    <w:rPr>
                      <w:sz w:val="20"/>
                      <w:szCs w:val="20"/>
                    </w:rPr>
                    <w:t xml:space="preserve">ije </w:t>
                  </w:r>
                  <w:r w:rsidRPr="000B2389">
                    <w:rPr>
                      <w:sz w:val="20"/>
                      <w:szCs w:val="20"/>
                    </w:rPr>
                    <w:t>jasna i uvjerljiva.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B6C70" w14:textId="1BEDB6D0" w:rsidR="000C73CD" w:rsidRPr="000B2389" w:rsidRDefault="000C73CD" w:rsidP="000C73C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B2389">
                    <w:rPr>
                      <w:sz w:val="20"/>
                      <w:szCs w:val="20"/>
                    </w:rPr>
                    <w:t>Prezentacija je dobro strukturirana, jasna i uvjerljiva.</w:t>
                  </w:r>
                </w:p>
              </w:tc>
            </w:tr>
          </w:tbl>
          <w:p w14:paraId="0DBEE684" w14:textId="40AC9914" w:rsidR="000B2389" w:rsidRDefault="000B2389" w:rsidP="000B238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KRITERIJI VREDNOVANJA:</w:t>
            </w:r>
          </w:p>
          <w:p w14:paraId="6F9E1D5B" w14:textId="5D93373A" w:rsidR="000B2389" w:rsidRDefault="000B2389" w:rsidP="00FF10A3">
            <w:pPr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6 boda – ne zadovoljava </w:t>
            </w:r>
          </w:p>
          <w:p w14:paraId="10108DDE" w14:textId="60BDE50F" w:rsidR="000B2389" w:rsidRPr="005D71FE" w:rsidRDefault="000B2389" w:rsidP="00FF10A3">
            <w:pPr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7 do 14 bodova – zadovoljava </w:t>
            </w:r>
          </w:p>
        </w:tc>
      </w:tr>
      <w:tr w:rsidR="0013647B" w:rsidRPr="00300E19" w14:paraId="7B414016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13647B" w:rsidRPr="00300E19" w14:paraId="744F7A56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699AB908" w:rsidR="0013647B" w:rsidRPr="007C756A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6E5D6A2" w14:textId="77777777" w:rsidR="0045138B" w:rsidRDefault="0045138B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81"/>
        <w:gridCol w:w="6575"/>
      </w:tblGrid>
      <w:tr w:rsidR="004438D2" w:rsidRPr="00300E19" w14:paraId="0F9721B0" w14:textId="77777777" w:rsidTr="00FF10A3">
        <w:trPr>
          <w:trHeight w:val="409"/>
        </w:trPr>
        <w:tc>
          <w:tcPr>
            <w:tcW w:w="1372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C93C93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6F259377" w14:textId="543C3B42" w:rsidR="004438D2" w:rsidRPr="007C756A" w:rsidRDefault="007C756A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C756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Posluživanje vina</w:t>
            </w:r>
            <w:r w:rsidR="0098706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4438D2" w:rsidRPr="00300E19" w14:paraId="34D607CD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40E51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438D2" w:rsidRPr="00300E19" w14:paraId="29C997FF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61D2A" w14:textId="04C62B4A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3" w:name="_Hlk149565608"/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Opisati postupak posluživanja vina prema vrsti</w:t>
            </w:r>
          </w:p>
        </w:tc>
      </w:tr>
      <w:tr w:rsidR="004438D2" w:rsidRPr="00300E19" w14:paraId="5939ADC2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8CCE8" w14:textId="1B90916D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 xml:space="preserve">Razlikovati tehnike </w:t>
            </w:r>
            <w:r w:rsidR="007C756A" w:rsidRPr="00FF10A3">
              <w:rPr>
                <w:rFonts w:cstheme="minorHAnsi"/>
                <w:iCs/>
                <w:noProof/>
                <w:sz w:val="20"/>
                <w:szCs w:val="20"/>
              </w:rPr>
              <w:t>posluživanja vina</w:t>
            </w:r>
          </w:p>
        </w:tc>
      </w:tr>
      <w:tr w:rsidR="004438D2" w:rsidRPr="00300E19" w14:paraId="674F5241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BBE46" w14:textId="54B42F3A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Odabrati tehniku posluživanja prema vrsti vina</w:t>
            </w:r>
          </w:p>
        </w:tc>
      </w:tr>
      <w:tr w:rsidR="004438D2" w:rsidRPr="00300E19" w14:paraId="280CEB20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364BF" w14:textId="3D4909B7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Izabrati inventar za posluživanje određene vrste vina</w:t>
            </w:r>
          </w:p>
        </w:tc>
      </w:tr>
      <w:tr w:rsidR="004438D2" w:rsidRPr="00300E19" w14:paraId="5B6A8BC9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4E825" w14:textId="320AB242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Samostalno poslužiti vino prema pravilima struke</w:t>
            </w:r>
          </w:p>
        </w:tc>
      </w:tr>
      <w:tr w:rsidR="007C756A" w:rsidRPr="00300E19" w14:paraId="08695831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027F2" w14:textId="4EE25EE4" w:rsidR="007C756A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Samostalno dekantirati vino</w:t>
            </w:r>
          </w:p>
        </w:tc>
      </w:tr>
      <w:tr w:rsidR="004438D2" w:rsidRPr="00300E19" w14:paraId="0249DD48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8EA4" w14:textId="29F71123" w:rsidR="004438D2" w:rsidRPr="00FF10A3" w:rsidRDefault="00F565E5" w:rsidP="00FF10A3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Održavati inventar potreban za posluživanje vina</w:t>
            </w:r>
          </w:p>
        </w:tc>
      </w:tr>
      <w:bookmarkEnd w:id="3"/>
      <w:tr w:rsidR="004438D2" w:rsidRPr="00300E19" w14:paraId="284BB08B" w14:textId="77777777" w:rsidTr="00FF10A3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BAD35E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438D2" w:rsidRPr="00300E19" w14:paraId="46A76788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0B87EB" w14:textId="2A3BAB26" w:rsidR="00B075D0" w:rsidRDefault="000B2389" w:rsidP="000F7E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F212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Dominantni nastavni sustav skupa ishoda učenja </w:t>
            </w:r>
            <w:r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</w:rPr>
              <w:t xml:space="preserve">Posluživanje vina </w:t>
            </w:r>
            <w:r w:rsidRPr="00BF212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je </w:t>
            </w:r>
            <w:r w:rsidR="00005D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učenje temeljeno na radu. </w:t>
            </w:r>
          </w:p>
          <w:p w14:paraId="7CD3E5B7" w14:textId="27FD1B6B" w:rsidR="00B075D0" w:rsidRDefault="00EC0CAC" w:rsidP="000F7E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 će</w:t>
            </w:r>
            <w:r w:rsidR="00B075D0"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upoznati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polaznike</w:t>
            </w:r>
            <w:r w:rsidR="00B075D0"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različitim vrstama vina, uključujući bijela, crvena, pjenušava i desertna vina, te će detaljno opisati kako se svak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B075D0"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vrsta vina servira, uključujući temperaturne preporuke, tehniku otvaranja boce, odabir odgovarajućih čaša i pravila posluživanja. Paralelno, naučit će razlikovati različite tehnike posluživanja, kao što su dekantiranje, posluživanje iz boce ili karafa, te upotreb</w:t>
            </w:r>
            <w:r w:rsid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B075D0"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specifičnih čaša za svaku vrstu vina. </w:t>
            </w:r>
          </w:p>
          <w:p w14:paraId="13438ED8" w14:textId="0DF5E18E" w:rsidR="00B075D0" w:rsidRDefault="004C3AB9" w:rsidP="000F7E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Tijekom učenja temeljenom na radu polaznici će</w:t>
            </w:r>
            <w:r w:rsidR="00B075D0"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samostalno odabrati najprikladniju tehniku posluživanja za određeno vino, uzimajući u obzir karakteristike vina i kontekst posluživanja. Učenje također uključuje istraživanje i izbor odgovarajućeg inventara i alata za posluživanje vina, uključujući čaše, dekantere, otvarače za boce i druge potrebne pripadajuće opreme. </w:t>
            </w:r>
          </w:p>
          <w:p w14:paraId="2FDABFEB" w14:textId="05A13455" w:rsidR="00B075D0" w:rsidRDefault="00B075D0" w:rsidP="000F7E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Nadalje, naglasak će biti na samostalnom posluživanju vina prema pravilima struke, što uključuje odabir, otvaranje boce, točenje i posluživanje vina uz poštivanje etičkih standarda i pravilnog redoslijeda radnji. Uz praktične zadatke, polaznici će također naučiti i primjenjivati tehniku dekantiranja vina kako bi poboljšali njegov okus. </w:t>
            </w:r>
          </w:p>
          <w:p w14:paraId="7AC0847B" w14:textId="7E0F6676" w:rsidR="004438D2" w:rsidRPr="000F7E33" w:rsidRDefault="00B075D0" w:rsidP="000F7E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kraju, bit će upućeni i u održavanje inventara potrebnog za posluživanje vina, uključujući čišćenje, održavanje i skladištenje inventara kako bi uvijek bio spreman za upotrebu. Sve navedene aktivnosti čine integralni dio </w:t>
            </w:r>
            <w:r w:rsidRPr="00B075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>procesa učenja temeljenog na radu u kontekstu posluživanja vina, omogućujući polaznicima da razviju praktične vještine i znanje potrebno za stručno i kvalitetno posluživanje različitih vrsta vina.</w:t>
            </w:r>
          </w:p>
        </w:tc>
      </w:tr>
      <w:tr w:rsidR="004438D2" w:rsidRPr="00300E19" w14:paraId="5C8E587F" w14:textId="77777777" w:rsidTr="00FF10A3">
        <w:tc>
          <w:tcPr>
            <w:tcW w:w="94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3BA832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5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3581F" w14:textId="77777777" w:rsidR="004C3AB9" w:rsidRPr="00273719" w:rsidRDefault="004C3AB9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Tehnike posluživanja vina</w:t>
            </w:r>
          </w:p>
          <w:p w14:paraId="5BA91159" w14:textId="209B771A" w:rsidR="004C3AB9" w:rsidRPr="00273719" w:rsidRDefault="004C3AB9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Postupak posluživanja vina prema vrsti</w:t>
            </w:r>
          </w:p>
          <w:p w14:paraId="2DE72008" w14:textId="77777777" w:rsidR="004C3AB9" w:rsidRPr="00273719" w:rsidRDefault="004C3AB9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Dekantiranje vina</w:t>
            </w:r>
          </w:p>
          <w:p w14:paraId="2F314994" w14:textId="76875E07" w:rsidR="004C3AB9" w:rsidRPr="00273719" w:rsidRDefault="004C3AB9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 xml:space="preserve">Inventar za posluživanje vina </w:t>
            </w:r>
          </w:p>
          <w:p w14:paraId="4EB04D32" w14:textId="7E451DC4" w:rsidR="004C3AB9" w:rsidRPr="00300E19" w:rsidRDefault="004C3AB9" w:rsidP="00FF10A3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Održavanje inventara za posluživanje vina</w:t>
            </w:r>
            <w:r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4438D2" w:rsidRPr="00300E19" w14:paraId="1BA040BA" w14:textId="77777777" w:rsidTr="00FF10A3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E5D81A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438D2" w:rsidRPr="00300E19" w14:paraId="428FF86A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C50B32" w14:textId="77777777" w:rsidR="004C3AB9" w:rsidRDefault="004C3AB9" w:rsidP="004C3AB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3888800B" w14:textId="77777777" w:rsidR="004C3AB9" w:rsidRDefault="004C3AB9" w:rsidP="004C3AB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D59C326" w14:textId="4C07570B" w:rsidR="001E50A8" w:rsidRDefault="004C3AB9" w:rsidP="00F2744A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4C3AB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Zadatak:</w:t>
            </w:r>
            <w:r w:rsidR="001E50A8">
              <w:t xml:space="preserve"> </w:t>
            </w:r>
            <w:r w:rsidR="00AD3B21" w:rsidRPr="00AD3B21">
              <w:rPr>
                <w:sz w:val="20"/>
                <w:szCs w:val="20"/>
              </w:rPr>
              <w:t>Polazniku je dodijeljen zadatak da samostalno pripremi i prezentira serviranje crvenog vina</w:t>
            </w:r>
            <w:r w:rsidR="00AD3B21">
              <w:rPr>
                <w:sz w:val="20"/>
                <w:szCs w:val="20"/>
              </w:rPr>
              <w:t xml:space="preserve"> </w:t>
            </w:r>
            <w:r w:rsidR="00AD3B21" w:rsidRPr="00AD3B21">
              <w:rPr>
                <w:sz w:val="20"/>
                <w:szCs w:val="20"/>
              </w:rPr>
              <w:t>Pinot Noira</w:t>
            </w:r>
            <w:r w:rsidR="00AD3B21">
              <w:rPr>
                <w:sz w:val="20"/>
                <w:szCs w:val="20"/>
              </w:rPr>
              <w:t xml:space="preserve"> </w:t>
            </w:r>
            <w:r w:rsidR="00AD3B21" w:rsidRPr="00AD3B21">
              <w:rPr>
                <w:sz w:val="20"/>
                <w:szCs w:val="20"/>
              </w:rPr>
              <w:t>u restoranu. Prvi korak je opisati postupak posluživanja Pinot Noira, uključujući temperaturne preporuke, korake otvaranja boce, izbor čaša i tehniku posluživanja, s naglaskom na komunikaciji s gostom. Zatim, treba razlikovati tehnike posluživanja vina, obrazložiti odabir između posluživanja iz boce ili dekantera i primijeniti odgovarajuću tehniku. Odabrati odgovarajući inventar, uključujući čaše i alate za posluživanje, uz detaljan opis njihovih karakteristika. Nakon toga, simulirati samostalno posluživanje vina prema pravilima struke i dekantiranje Pinot Noira. Konačno, polaznik treba opisati postupak održavanja inventara kako bi bio spreman za sljedeće posluživanje, uključujući čišćenje i provjeru inventara</w:t>
            </w:r>
            <w:r w:rsidR="00AD3B21">
              <w:rPr>
                <w:sz w:val="20"/>
                <w:szCs w:val="20"/>
              </w:rPr>
              <w:t>.</w:t>
            </w:r>
          </w:p>
          <w:p w14:paraId="7988B10C" w14:textId="77777777" w:rsidR="004F440C" w:rsidRPr="004F440C" w:rsidRDefault="004F440C" w:rsidP="00F2744A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34"/>
              <w:gridCol w:w="2234"/>
              <w:gridCol w:w="2235"/>
              <w:gridCol w:w="2235"/>
            </w:tblGrid>
            <w:tr w:rsidR="001E50A8" w14:paraId="6453AB94" w14:textId="77777777" w:rsidTr="00FF10A3">
              <w:trPr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7551E44" w14:textId="77777777" w:rsidR="001E50A8" w:rsidRDefault="001E50A8" w:rsidP="001E50A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(sastavnice)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776D199" w14:textId="77777777" w:rsidR="001E50A8" w:rsidRDefault="001E50A8" w:rsidP="001E50A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1E50A8" w14:paraId="53E4E012" w14:textId="77777777" w:rsidTr="00FF10A3">
              <w:trPr>
                <w:jc w:val="center"/>
              </w:trPr>
              <w:tc>
                <w:tcPr>
                  <w:tcW w:w="12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A342A" w14:textId="77777777" w:rsidR="001E50A8" w:rsidRDefault="001E50A8" w:rsidP="001E50A8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E02292" w14:textId="77777777" w:rsidR="001E50A8" w:rsidRDefault="001E50A8" w:rsidP="001E50A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09B29DB" w14:textId="77777777" w:rsidR="001E50A8" w:rsidRDefault="001E50A8" w:rsidP="001E50A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BA1A934" w14:textId="77777777" w:rsidR="001E50A8" w:rsidRDefault="001E50A8" w:rsidP="001E50A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</w:tr>
            <w:tr w:rsidR="00354E65" w14:paraId="158BFB26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4E484" w14:textId="15C78BAE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Opis postupka posluživanja Pinot Noira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F447E" w14:textId="7921D132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Opis je nepotpun i nejasan, bez razumijevanja postupka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5385" w14:textId="12F5B807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>Opis je donekle jasan, ali postoje propusti u razumijevanju postupka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BC33" w14:textId="4E890EA3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Opis je vrlo jasan, detaljan i točan, s potpunim razumijevanjem postupka </w:t>
                  </w:r>
                </w:p>
              </w:tc>
            </w:tr>
            <w:tr w:rsidR="00354E65" w14:paraId="0B9528DD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95C8" w14:textId="06D48F75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Razlikovanje tehnika posluživanja vina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4DD3E" w14:textId="37C0E16F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Ne razlikuje tehnike ili nema razumijevanja razlika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6737" w14:textId="20A8A314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>Razlikuje tehnike, ali s nekim nejasno</w:t>
                  </w:r>
                  <w:r w:rsidR="00D10A46">
                    <w:rPr>
                      <w:sz w:val="20"/>
                      <w:szCs w:val="20"/>
                    </w:rPr>
                    <w:t>ća</w:t>
                  </w:r>
                  <w:r w:rsidRPr="00354E65">
                    <w:rPr>
                      <w:sz w:val="20"/>
                      <w:szCs w:val="20"/>
                    </w:rPr>
                    <w:t>ma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CA510" w14:textId="15665305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Jasno razlikuje i objašnjava različite tehnike posluživanja vina </w:t>
                  </w:r>
                </w:p>
              </w:tc>
            </w:tr>
            <w:tr w:rsidR="00354E65" w14:paraId="2371DF3C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D55C9" w14:textId="0E0DCC84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Odabir odgovarajućeg inventara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1065D" w14:textId="28109019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Odabir inventara je neprimjeren ili nepotpun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11DA" w14:textId="415CB4C3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Odabir inventara je djelomično odgovarajuć, s nekim nedostacima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9988" w14:textId="20A0FDB5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Odabir inventara je savršeno prikladan i temelji se na jasnom razumijevanju </w:t>
                  </w:r>
                </w:p>
              </w:tc>
            </w:tr>
            <w:tr w:rsidR="00354E65" w14:paraId="6301FFDB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DB8C4" w14:textId="5BE14D64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Samostalno posluživanje vina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2B57" w14:textId="77B9538B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Ne uspijeva samostalno poslužiti vino, bez razumijevanja pravila struke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9747" w14:textId="214950D5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Djelomično uspješno samostalno poslužuje vino, s nekim greškama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3D36" w14:textId="2288E52E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Samostalno i stručno poslužuje vino u skladu s pravilima struke </w:t>
                  </w:r>
                </w:p>
              </w:tc>
            </w:tr>
            <w:tr w:rsidR="00354E65" w14:paraId="5C739788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15A16" w14:textId="7D24EDA7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Samostalno dekantiranje Pinot Noira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9DC8D" w14:textId="57FF2350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Ne uspijeva samostalno dekantirati vino ili radi ozbiljne pogreške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EFE8" w14:textId="14F20377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Djelomično uspješno dekantira vino, s nekim nesavršenostima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6533A" w14:textId="6830737C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Samostalno dekantira vino s vještinom i preciznošću </w:t>
                  </w:r>
                </w:p>
              </w:tc>
            </w:tr>
            <w:tr w:rsidR="00354E65" w14:paraId="73E0D44C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936D6" w14:textId="5EF2B2F9" w:rsidR="00354E65" w:rsidRPr="00354E65" w:rsidRDefault="00354E65" w:rsidP="00354E65">
                  <w:pPr>
                    <w:tabs>
                      <w:tab w:val="left" w:pos="2820"/>
                    </w:tabs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b/>
                      <w:bCs/>
                      <w:sz w:val="20"/>
                      <w:szCs w:val="20"/>
                    </w:rPr>
                    <w:t>Održavanje inventara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A84E" w14:textId="0321607C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Ne održava inventar ili ne provodi potrebne korake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A75C8" w14:textId="08E9408B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>Djelomično održava inventar, s nedostatkom pažnje prema detaljima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2B0A" w14:textId="3CE3AA4A" w:rsidR="00354E65" w:rsidRPr="00354E65" w:rsidRDefault="00354E65" w:rsidP="00354E6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354E65">
                    <w:rPr>
                      <w:sz w:val="20"/>
                      <w:szCs w:val="20"/>
                    </w:rPr>
                    <w:t xml:space="preserve">Savršeno održava inventar, uz istaknutu pažnju na svaki detalj </w:t>
                  </w:r>
                </w:p>
              </w:tc>
            </w:tr>
          </w:tbl>
          <w:p w14:paraId="1DA66664" w14:textId="6DA47A25" w:rsidR="001E50A8" w:rsidRDefault="001E50A8" w:rsidP="001E50A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KRITERIJI VREDNOVANJA:</w:t>
            </w:r>
          </w:p>
          <w:p w14:paraId="13B2DA21" w14:textId="4788B35F" w:rsidR="001E50A8" w:rsidRDefault="001E50A8" w:rsidP="00FF10A3">
            <w:pPr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Od 0 do </w:t>
            </w:r>
            <w:r w:rsidR="00354E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– ne zadovoljava </w:t>
            </w:r>
          </w:p>
          <w:p w14:paraId="6DDFECE5" w14:textId="6FA97D22" w:rsidR="004C3AB9" w:rsidRPr="005D71FE" w:rsidRDefault="001E50A8" w:rsidP="00FF10A3">
            <w:pPr>
              <w:numPr>
                <w:ilvl w:val="0"/>
                <w:numId w:val="49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354E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 1</w:t>
            </w:r>
            <w:r w:rsidR="00354E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bodova – zadovoljava </w:t>
            </w:r>
          </w:p>
        </w:tc>
      </w:tr>
      <w:tr w:rsidR="004438D2" w:rsidRPr="00300E19" w14:paraId="4D2CB0A9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39D1A7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438D2" w:rsidRPr="00300E19" w14:paraId="5CFC3113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8217B0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7D3A20B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EEBCAD" w14:textId="77777777" w:rsidR="004438D2" w:rsidRDefault="004438D2" w:rsidP="002B084D">
      <w:pPr>
        <w:jc w:val="both"/>
        <w:rPr>
          <w:rFonts w:asciiTheme="minorHAnsi" w:hAnsiTheme="minorHAnsi" w:cstheme="minorHAnsi"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81"/>
        <w:gridCol w:w="6575"/>
      </w:tblGrid>
      <w:tr w:rsidR="004438D2" w:rsidRPr="00300E19" w14:paraId="511A1B04" w14:textId="77777777" w:rsidTr="00FF10A3">
        <w:trPr>
          <w:trHeight w:val="409"/>
        </w:trPr>
        <w:tc>
          <w:tcPr>
            <w:tcW w:w="1372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E81BE79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327517AD" w14:textId="0DAAE5DD" w:rsidR="004438D2" w:rsidRPr="009352E7" w:rsidRDefault="009352E7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352E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Osmišljavanje i prezentiranje prodajne priče u razgovoru s gostom</w:t>
            </w:r>
            <w:r w:rsidR="0098706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4438D2" w:rsidRPr="00300E19" w14:paraId="0A0D1FCC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8B5A1E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438D2" w:rsidRPr="00300E19" w14:paraId="1A4CBF8C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981FE" w14:textId="25339F49" w:rsidR="004438D2" w:rsidRPr="00FF10A3" w:rsidRDefault="00F565E5" w:rsidP="00FF10A3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 xml:space="preserve">Razlikovati tipove gostiju s obzirom na </w:t>
            </w:r>
            <w:r w:rsidR="009352E7" w:rsidRPr="00FF10A3">
              <w:rPr>
                <w:rFonts w:cstheme="minorHAnsi"/>
                <w:iCs/>
                <w:noProof/>
                <w:sz w:val="20"/>
                <w:szCs w:val="20"/>
              </w:rPr>
              <w:t>svojstva i osobine ponašanja, kulturu i tradiciju</w:t>
            </w:r>
          </w:p>
        </w:tc>
      </w:tr>
      <w:tr w:rsidR="004438D2" w:rsidRPr="00300E19" w14:paraId="48F884B0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D2246" w14:textId="6814143D" w:rsidR="004438D2" w:rsidRPr="00FF10A3" w:rsidRDefault="00F565E5" w:rsidP="00FF10A3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Prezentirati gostu zanimljvosti o lokaciji u kojem se nalazi ugostiteljski objekt</w:t>
            </w:r>
          </w:p>
        </w:tc>
      </w:tr>
      <w:tr w:rsidR="004438D2" w:rsidRPr="00300E19" w14:paraId="09CA901C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722B1" w14:textId="2DD279D4" w:rsidR="004438D2" w:rsidRPr="00FF10A3" w:rsidRDefault="00F565E5" w:rsidP="00FF10A3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Upoznati gosta s autohtonom ponudom kroz prodajnu priču</w:t>
            </w:r>
          </w:p>
        </w:tc>
      </w:tr>
      <w:tr w:rsidR="004438D2" w:rsidRPr="00300E19" w14:paraId="1DFB45FB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7314E" w14:textId="399EC195" w:rsidR="004438D2" w:rsidRPr="00FF10A3" w:rsidRDefault="00F565E5" w:rsidP="00FF10A3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Primijeniti načela prodajne priče s pojedinom vrstom usluga</w:t>
            </w:r>
          </w:p>
        </w:tc>
      </w:tr>
      <w:tr w:rsidR="004438D2" w:rsidRPr="00300E19" w14:paraId="7EF9DA5C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878A9" w14:textId="209BDFD6" w:rsidR="004438D2" w:rsidRPr="00FF10A3" w:rsidRDefault="00F565E5" w:rsidP="00FF10A3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F10A3">
              <w:rPr>
                <w:rFonts w:cstheme="minorHAnsi"/>
                <w:iCs/>
                <w:noProof/>
                <w:sz w:val="20"/>
                <w:szCs w:val="20"/>
              </w:rPr>
              <w:t>Osmisliti prodajnu priču prilagođenu tipovima gostiju</w:t>
            </w:r>
          </w:p>
        </w:tc>
      </w:tr>
      <w:tr w:rsidR="004438D2" w:rsidRPr="00300E19" w14:paraId="7B46B6BC" w14:textId="77777777" w:rsidTr="00FF10A3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A94EF3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438D2" w:rsidRPr="00300E19" w14:paraId="5F82969B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924DB9" w14:textId="7C755F2B" w:rsidR="00C37659" w:rsidRDefault="00C37659" w:rsidP="00A15C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F212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Dominantni nastavni sustav skupa ishoda učenja </w:t>
            </w:r>
            <w:r w:rsidRPr="00C37659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</w:rPr>
              <w:t>Osmišljavanje i prezentiranje prodajne priče u razgovoru s gostom</w:t>
            </w:r>
            <w:r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BF212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učenje temeljeno na radu. </w:t>
            </w:r>
          </w:p>
          <w:p w14:paraId="7363DAB4" w14:textId="15B8BA41" w:rsidR="00A15C51" w:rsidRPr="00A15C51" w:rsidRDefault="00A15C51" w:rsidP="00A15C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Tijekom realizacije nastavnog procesa, nastavnik će konkretno usmjeriti polaznike prema postizanju ishoda učenja. Prvo, kako bi razlikovali tipove gostiju s obzirom na svojstva i osobine ponašanja, nastavnik će organizirati interaktivne vježbe u kojima će polaznici analizirati stvarne scenarije i prepoznavati karakteristike različitih gostiju.</w:t>
            </w:r>
          </w:p>
          <w:p w14:paraId="5C7914AD" w14:textId="7F202845" w:rsidR="00A15C51" w:rsidRPr="00A15C51" w:rsidRDefault="00A15C51" w:rsidP="00A15C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cilju postizanja ishoda prezentiranja gostu zanimljivosti o lokaciji, nastavnik će poticati polaznike da istraže i prikupe informacije o lokaciji ugostiteljsk</w:t>
            </w:r>
            <w:r w:rsidR="0027371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ih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objek</w:t>
            </w:r>
            <w:r w:rsidR="0027371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ta, te ih zatim prezentiraju na kreativan i zanimljiv način. Dodatno, kako bi polaznici uspješno upoznali gosta s autohtonom ponudom kroz prodajnu priču, nastavnik će ih voditi kroz vježbe u kojima će razvijati vještine pripovijedanja i komunikacije, omogućavajući im da gostima prenesu informacije o proizvodima i uslugama. Kroz ovaj pristup, polaznici će postupno razviti sposobnosti potrebne za primjenu načela prodajne priče prilagođene različitim tipovima gostiju.</w:t>
            </w:r>
          </w:p>
          <w:p w14:paraId="248FB273" w14:textId="5F711F59" w:rsidR="00A15C51" w:rsidRPr="00A15C51" w:rsidRDefault="00A15C51" w:rsidP="00A15C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Kroz 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učenje temeljeno na radu,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 će dobiti scenarije u kojima će samostalno osmisliti prodajne priče i komunikacijske pristupe prilagođene različitim tipovima gostiju, uzimajući u obzir njihove osobine ponašanja, kulturu i tradiciju. Ovo će potaknuti dublje razumijevanje i primjenu načela prodajne priče u stvarnim situacijama unutar radnog okruženja.</w:t>
            </w:r>
          </w:p>
          <w:p w14:paraId="62DD513E" w14:textId="1461673D" w:rsidR="00A15C51" w:rsidRPr="00DC5E3C" w:rsidRDefault="00A15C51" w:rsidP="00DC5E3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Tijekom s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amostaln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ih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aktivnosti polaznik će istraživati lokaciju i autohtonu ponudu ugostiteljskog objekta te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A15C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pripremati prezentacije kojima će gostima prenijeti zanimljivosti o tim aspektima. Ovo će zahtijevati inicijativu i istraživački pristup kako bi se prikupile relevantne informacije i razvili atraktivni načini prezentacije. Samostalne aktivnosti u problemskoj nastavi stvorit će priliku za dublje razumijevanje i primjenu načela prodajne priče prilagođene različitim tipovima gostiju, sve to u samostalnom radnom okruženju.</w:t>
            </w:r>
          </w:p>
        </w:tc>
      </w:tr>
      <w:tr w:rsidR="004438D2" w:rsidRPr="00300E19" w14:paraId="47CFA89C" w14:textId="77777777" w:rsidTr="00FF10A3">
        <w:tc>
          <w:tcPr>
            <w:tcW w:w="94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D8A568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5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C1445" w14:textId="6866F22B" w:rsidR="0060234A" w:rsidRPr="00273719" w:rsidRDefault="0060234A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Gosti: kultura, ponašanje i tradicija</w:t>
            </w:r>
          </w:p>
          <w:p w14:paraId="447252F7" w14:textId="77777777" w:rsidR="0060234A" w:rsidRPr="00273719" w:rsidRDefault="0060234A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Prezentacija zanimljivosti o lokaciji</w:t>
            </w:r>
          </w:p>
          <w:p w14:paraId="70E59489" w14:textId="77777777" w:rsidR="0060234A" w:rsidRPr="00273719" w:rsidRDefault="0060234A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Upoznavanje gosta s autohtonom ponudom</w:t>
            </w:r>
          </w:p>
          <w:p w14:paraId="32803E90" w14:textId="77777777" w:rsidR="0060234A" w:rsidRPr="00273719" w:rsidRDefault="0060234A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Primjena načela prodajne priče</w:t>
            </w:r>
          </w:p>
          <w:p w14:paraId="254E4C3E" w14:textId="7CECD846" w:rsidR="004438D2" w:rsidRPr="00273719" w:rsidRDefault="0060234A" w:rsidP="00FF10A3">
            <w:pPr>
              <w:pStyle w:val="NoSpacing"/>
              <w:rPr>
                <w:rFonts w:cstheme="minorHAnsi"/>
                <w:sz w:val="20"/>
                <w:szCs w:val="20"/>
                <w:lang w:val="hr-HR"/>
              </w:rPr>
            </w:pPr>
            <w:r w:rsidRPr="00273719">
              <w:rPr>
                <w:rFonts w:cstheme="minorHAnsi"/>
                <w:sz w:val="20"/>
                <w:szCs w:val="20"/>
                <w:lang w:val="hr-HR"/>
              </w:rPr>
              <w:t>Osmišljavanje prodajne priče prilagođene gostima</w:t>
            </w:r>
          </w:p>
        </w:tc>
      </w:tr>
      <w:tr w:rsidR="004438D2" w:rsidRPr="00300E19" w14:paraId="62291F8D" w14:textId="77777777" w:rsidTr="00FF10A3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844A75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438D2" w:rsidRPr="00300E19" w14:paraId="144B15A8" w14:textId="77777777" w:rsidTr="00FF10A3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8664F6" w14:textId="77777777" w:rsidR="0060234A" w:rsidRDefault="0060234A" w:rsidP="006023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6CACAD2D" w14:textId="77777777" w:rsidR="004438D2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  <w:p w14:paraId="3C2A00CF" w14:textId="21E6B290" w:rsidR="004F440C" w:rsidRDefault="00995DDD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995DDD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Zadatak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: P</w:t>
            </w:r>
            <w:r w:rsidR="00C3765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red p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olaznik</w:t>
            </w:r>
            <w:r w:rsidR="00C3765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a dolaze tri gosta, za koje prvo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dobiva 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zadatak razlikovati </w:t>
            </w:r>
            <w:r w:rsidR="00C3765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koji 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tip gostiju</w:t>
            </w:r>
            <w:r w:rsidR="00C3765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predstavljaju,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na temelju njihovog ponašanja i kulturalnih karakteristika. Nakon identifikacije svakog tipa gosta, polaznik će morati pristupiti svakom gostu s pristupom koji je prilagođen njihovim potrebama i preferencijama. Primjerice, 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lastRenderedPageBreak/>
              <w:t>prepoznat će da je jedan gost stidljiv i povučen, dok je drugi ekstrovertiran i otvoren, te će komunicirati s njima na odgovarajući način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.</w:t>
            </w:r>
            <w:r w:rsidR="00C3765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995DDD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Također, polaznik će osmisliti prodajnu priču prilagođenu svakom tipu gosta, koristeći njihove osobine i kulturne različitosti.</w:t>
            </w:r>
          </w:p>
          <w:p w14:paraId="362B1763" w14:textId="77777777" w:rsidR="00995DDD" w:rsidRDefault="00995DDD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34"/>
              <w:gridCol w:w="2234"/>
              <w:gridCol w:w="2235"/>
              <w:gridCol w:w="2235"/>
            </w:tblGrid>
            <w:tr w:rsidR="00995DDD" w14:paraId="638AFA0F" w14:textId="77777777" w:rsidTr="00FF10A3">
              <w:trPr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2DDE793" w14:textId="77777777" w:rsidR="00995DDD" w:rsidRDefault="00995DDD" w:rsidP="00995DDD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(sastavnice)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609DDB4" w14:textId="77777777" w:rsidR="00995DDD" w:rsidRDefault="00995DDD" w:rsidP="00995DDD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995DDD" w14:paraId="62D33E49" w14:textId="77777777" w:rsidTr="00FF10A3">
              <w:trPr>
                <w:jc w:val="center"/>
              </w:trPr>
              <w:tc>
                <w:tcPr>
                  <w:tcW w:w="12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81013" w14:textId="77777777" w:rsidR="00995DDD" w:rsidRDefault="00995DDD" w:rsidP="00995DDD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7DA80D" w14:textId="77777777" w:rsidR="00995DDD" w:rsidRDefault="00995DDD" w:rsidP="00995DDD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A5044B" w14:textId="77777777" w:rsidR="00995DDD" w:rsidRDefault="00995DDD" w:rsidP="00995DDD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A2779B" w14:textId="77777777" w:rsidR="00995DDD" w:rsidRDefault="00995DDD" w:rsidP="00995DDD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</w:tr>
            <w:tr w:rsidR="00995DDD" w14:paraId="590F5562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7393" w14:textId="661FC557" w:rsidR="00995DDD" w:rsidRPr="00995DDD" w:rsidRDefault="00995DDD" w:rsidP="00995DDD">
                  <w:pPr>
                    <w:tabs>
                      <w:tab w:val="left" w:pos="2820"/>
                    </w:tabs>
                    <w:spacing w:before="360"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b/>
                      <w:bCs/>
                      <w:sz w:val="20"/>
                      <w:szCs w:val="20"/>
                    </w:rPr>
                    <w:t>Razlikovanje tipova gostiju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AE4F" w14:textId="6BE2945D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nije razlikovao tipove gostiju ili je to učinio samo djelomično i nepravilno.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2F9B7" w14:textId="6E6293FE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razlikovao tipove gostiju, ali nije u potpunosti identificirao njihove karakteristike.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2ECB3" w14:textId="56D459CE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uspješno razlikovao tipove gostiju na temelju njihovog ponašanja i kulturalnih karakteristika.</w:t>
                  </w:r>
                </w:p>
              </w:tc>
            </w:tr>
            <w:tr w:rsidR="00995DDD" w14:paraId="3EAB1EDB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B7FF2" w14:textId="530E71D2" w:rsidR="00995DDD" w:rsidRPr="00995DDD" w:rsidRDefault="00995DDD" w:rsidP="00995DDD">
                  <w:pPr>
                    <w:tabs>
                      <w:tab w:val="left" w:pos="2820"/>
                    </w:tabs>
                    <w:spacing w:before="360"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b/>
                      <w:bCs/>
                      <w:sz w:val="20"/>
                      <w:szCs w:val="20"/>
                    </w:rPr>
                    <w:t>Pristup prema gostima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3D9B" w14:textId="6C3173BB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nije pristupio gostima s pravilnim pristupom prilagođenim njihovim potrebama i preferencijama.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04338" w14:textId="4031C319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djelomično pristupio gostima s pristupom prilagođenim njihovim potrebama i preferencijama, ali ne uvijek uspješno.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F8201" w14:textId="50165ACA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dosljedno pristupio gostima s pristupom koji je u potpunosti prilagođen njihovim potrebama i preferencijama.</w:t>
                  </w:r>
                </w:p>
              </w:tc>
            </w:tr>
            <w:tr w:rsidR="00995DDD" w14:paraId="2A29A24C" w14:textId="77777777" w:rsidTr="00FF10A3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B7DC4" w14:textId="6F3FBC1F" w:rsidR="00995DDD" w:rsidRPr="00995DDD" w:rsidRDefault="00995DDD" w:rsidP="00995DDD">
                  <w:pPr>
                    <w:tabs>
                      <w:tab w:val="left" w:pos="2820"/>
                    </w:tabs>
                    <w:spacing w:before="360"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b/>
                      <w:bCs/>
                      <w:sz w:val="20"/>
                      <w:szCs w:val="20"/>
                    </w:rPr>
                    <w:t>Osmišljavanje prodajne priče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4A99D" w14:textId="7B20F236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nije uspio osmisliti prodajne priče prilagođene tipovima gostiju ili je to učinio neuvjerljivo.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A49C" w14:textId="39F8F2AF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djelomično uspio osmisliti prodajne priče prilagođene tipovima gostiju, ali s nekonzistentnim ili neuvjerljivim pristupom.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6AD77" w14:textId="1E830129" w:rsidR="00995DDD" w:rsidRPr="00995DDD" w:rsidRDefault="00995DDD" w:rsidP="00995DDD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995DDD">
                    <w:rPr>
                      <w:sz w:val="20"/>
                      <w:szCs w:val="20"/>
                    </w:rPr>
                    <w:t>Polaznik je uspješno osmislio prodajne priče prilagođene tipovima gostiju, koristeći njihove osobine i kulturne različitosti na uvjerljiv i privlačan način.</w:t>
                  </w:r>
                </w:p>
              </w:tc>
            </w:tr>
          </w:tbl>
          <w:p w14:paraId="64D2BF7A" w14:textId="2DC94016" w:rsidR="00995DDD" w:rsidRDefault="00995DDD" w:rsidP="00995DD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KRITERIJI VREDNOVANJA:</w:t>
            </w:r>
          </w:p>
          <w:p w14:paraId="0408962C" w14:textId="2BD5FB6E" w:rsidR="00995DDD" w:rsidRDefault="00995DDD" w:rsidP="00FF10A3">
            <w:pPr>
              <w:numPr>
                <w:ilvl w:val="0"/>
                <w:numId w:val="50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2 boda – ne zadovoljava </w:t>
            </w:r>
          </w:p>
          <w:p w14:paraId="5EAC5523" w14:textId="1D81A5B1" w:rsidR="00995DDD" w:rsidRPr="005D71FE" w:rsidRDefault="00995DDD" w:rsidP="00FF10A3">
            <w:pPr>
              <w:numPr>
                <w:ilvl w:val="0"/>
                <w:numId w:val="50"/>
              </w:num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3 do 6 bodova – zadovoljava </w:t>
            </w:r>
          </w:p>
        </w:tc>
      </w:tr>
      <w:tr w:rsidR="004438D2" w:rsidRPr="00300E19" w14:paraId="1F07705E" w14:textId="77777777" w:rsidTr="00FF10A3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8A7DC3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438D2" w:rsidRPr="00300E19" w14:paraId="70594787" w14:textId="77777777" w:rsidTr="00FF10A3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6E8768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A4DA900" w14:textId="77777777" w:rsidR="004438D2" w:rsidRPr="00300E19" w:rsidRDefault="004438D2" w:rsidP="00F274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6DC5B8E" w14:textId="77777777" w:rsidR="00C122C9" w:rsidRPr="00300E19" w:rsidRDefault="00C122C9" w:rsidP="002B084D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00E19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300E19" w:rsidRDefault="004713DC" w:rsidP="002B084D">
      <w:pPr>
        <w:autoSpaceDE w:val="0"/>
        <w:autoSpaceDN w:val="0"/>
        <w:adjustRightInd w:val="0"/>
        <w:spacing w:after="160" w:line="300" w:lineRule="atLeast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300E19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4713DC" w:rsidRPr="00300E19" w14:paraId="68D8E251" w14:textId="77777777" w:rsidTr="00FF10A3">
        <w:tc>
          <w:tcPr>
            <w:tcW w:w="2433" w:type="pct"/>
            <w:hideMark/>
          </w:tcPr>
          <w:p w14:paraId="2EACB806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</w:tcPr>
          <w:p w14:paraId="331C89A2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00E19" w14:paraId="5E54E6EE" w14:textId="77777777" w:rsidTr="00FF10A3">
        <w:tc>
          <w:tcPr>
            <w:tcW w:w="2433" w:type="pct"/>
            <w:hideMark/>
          </w:tcPr>
          <w:p w14:paraId="636F2ECA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</w:tcPr>
          <w:p w14:paraId="3B62F4C4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00E19" w14:paraId="61F07FA7" w14:textId="77777777" w:rsidTr="00FF10A3">
        <w:tc>
          <w:tcPr>
            <w:tcW w:w="2433" w:type="pct"/>
            <w:hideMark/>
          </w:tcPr>
          <w:p w14:paraId="7A2C2F98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0C2AD315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300E19" w:rsidRDefault="004713DC" w:rsidP="002B084D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300E19" w:rsidRDefault="008E10C2" w:rsidP="002B084D">
      <w:pPr>
        <w:jc w:val="both"/>
        <w:rPr>
          <w:lang w:val="hr-HR"/>
        </w:rPr>
      </w:pPr>
    </w:p>
    <w:sectPr w:rsidR="008E10C2" w:rsidRPr="003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DA6D" w14:textId="77777777" w:rsidR="00FC2FEB" w:rsidRDefault="00FC2FEB" w:rsidP="00C759FB">
      <w:pPr>
        <w:spacing w:after="0" w:line="240" w:lineRule="auto"/>
      </w:pPr>
      <w:r>
        <w:separator/>
      </w:r>
    </w:p>
  </w:endnote>
  <w:endnote w:type="continuationSeparator" w:id="0">
    <w:p w14:paraId="3806E4FF" w14:textId="77777777" w:rsidR="00FC2FEB" w:rsidRDefault="00FC2FEB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mbria&quot;,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5FB0" w14:textId="77777777" w:rsidR="00FC2FEB" w:rsidRDefault="00FC2FEB" w:rsidP="00C759FB">
      <w:pPr>
        <w:spacing w:after="0" w:line="240" w:lineRule="auto"/>
      </w:pPr>
      <w:r>
        <w:separator/>
      </w:r>
    </w:p>
  </w:footnote>
  <w:footnote w:type="continuationSeparator" w:id="0">
    <w:p w14:paraId="2EF43EE6" w14:textId="77777777" w:rsidR="00FC2FEB" w:rsidRDefault="00FC2FEB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D30"/>
    <w:multiLevelType w:val="hybridMultilevel"/>
    <w:tmpl w:val="30D83920"/>
    <w:lvl w:ilvl="0" w:tplc="041A000F">
      <w:start w:val="4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6809E9"/>
    <w:multiLevelType w:val="hybridMultilevel"/>
    <w:tmpl w:val="0D468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BFDD"/>
    <w:multiLevelType w:val="hybridMultilevel"/>
    <w:tmpl w:val="82AED118"/>
    <w:lvl w:ilvl="0" w:tplc="2904DC9A">
      <w:start w:val="1"/>
      <w:numFmt w:val="decimal"/>
      <w:lvlText w:val="%1."/>
      <w:lvlJc w:val="left"/>
      <w:pPr>
        <w:ind w:left="720" w:hanging="360"/>
      </w:pPr>
    </w:lvl>
    <w:lvl w:ilvl="1" w:tplc="80E075B2">
      <w:start w:val="1"/>
      <w:numFmt w:val="lowerLetter"/>
      <w:lvlText w:val="%2."/>
      <w:lvlJc w:val="left"/>
      <w:pPr>
        <w:ind w:left="1440" w:hanging="360"/>
      </w:pPr>
    </w:lvl>
    <w:lvl w:ilvl="2" w:tplc="C2E8D310">
      <w:start w:val="1"/>
      <w:numFmt w:val="lowerRoman"/>
      <w:lvlText w:val="%3."/>
      <w:lvlJc w:val="right"/>
      <w:pPr>
        <w:ind w:left="2160" w:hanging="180"/>
      </w:pPr>
    </w:lvl>
    <w:lvl w:ilvl="3" w:tplc="C45442EC">
      <w:start w:val="1"/>
      <w:numFmt w:val="decimal"/>
      <w:lvlText w:val="%4."/>
      <w:lvlJc w:val="left"/>
      <w:pPr>
        <w:ind w:left="2880" w:hanging="360"/>
      </w:pPr>
    </w:lvl>
    <w:lvl w:ilvl="4" w:tplc="E4D09FD4">
      <w:start w:val="1"/>
      <w:numFmt w:val="lowerLetter"/>
      <w:lvlText w:val="%5."/>
      <w:lvlJc w:val="left"/>
      <w:pPr>
        <w:ind w:left="3600" w:hanging="360"/>
      </w:pPr>
    </w:lvl>
    <w:lvl w:ilvl="5" w:tplc="386255AA">
      <w:start w:val="1"/>
      <w:numFmt w:val="lowerRoman"/>
      <w:lvlText w:val="%6."/>
      <w:lvlJc w:val="right"/>
      <w:pPr>
        <w:ind w:left="4320" w:hanging="180"/>
      </w:pPr>
    </w:lvl>
    <w:lvl w:ilvl="6" w:tplc="CA2C6F10">
      <w:start w:val="1"/>
      <w:numFmt w:val="decimal"/>
      <w:lvlText w:val="%7."/>
      <w:lvlJc w:val="left"/>
      <w:pPr>
        <w:ind w:left="5040" w:hanging="360"/>
      </w:pPr>
    </w:lvl>
    <w:lvl w:ilvl="7" w:tplc="18B0650A">
      <w:start w:val="1"/>
      <w:numFmt w:val="lowerLetter"/>
      <w:lvlText w:val="%8."/>
      <w:lvlJc w:val="left"/>
      <w:pPr>
        <w:ind w:left="5760" w:hanging="360"/>
      </w:pPr>
    </w:lvl>
    <w:lvl w:ilvl="8" w:tplc="C2ACB6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44C81"/>
    <w:multiLevelType w:val="hybridMultilevel"/>
    <w:tmpl w:val="9A90215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5B5C"/>
    <w:multiLevelType w:val="hybridMultilevel"/>
    <w:tmpl w:val="64EADDF4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0A7C"/>
    <w:multiLevelType w:val="hybridMultilevel"/>
    <w:tmpl w:val="CD2E0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3483"/>
    <w:multiLevelType w:val="hybridMultilevel"/>
    <w:tmpl w:val="8C10E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6F5D"/>
    <w:multiLevelType w:val="hybridMultilevel"/>
    <w:tmpl w:val="419C7A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931"/>
    <w:multiLevelType w:val="hybridMultilevel"/>
    <w:tmpl w:val="0D468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419C7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1CBAD"/>
    <w:multiLevelType w:val="hybridMultilevel"/>
    <w:tmpl w:val="B3428864"/>
    <w:lvl w:ilvl="0" w:tplc="DBB8A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D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8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C52D3"/>
    <w:multiLevelType w:val="hybridMultilevel"/>
    <w:tmpl w:val="8316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75F4"/>
    <w:multiLevelType w:val="hybridMultilevel"/>
    <w:tmpl w:val="E7FC6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444B"/>
    <w:multiLevelType w:val="hybridMultilevel"/>
    <w:tmpl w:val="5F92FEC6"/>
    <w:lvl w:ilvl="0" w:tplc="8DB85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A257"/>
    <w:multiLevelType w:val="hybridMultilevel"/>
    <w:tmpl w:val="F56A7672"/>
    <w:lvl w:ilvl="0" w:tplc="90AC7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24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B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6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8E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6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169E"/>
    <w:multiLevelType w:val="hybridMultilevel"/>
    <w:tmpl w:val="F600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08B7"/>
    <w:multiLevelType w:val="hybridMultilevel"/>
    <w:tmpl w:val="EC74CCE4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1CA8"/>
    <w:multiLevelType w:val="hybridMultilevel"/>
    <w:tmpl w:val="816C7192"/>
    <w:lvl w:ilvl="0" w:tplc="7DA0D164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66509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6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F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5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8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4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5DF3"/>
    <w:multiLevelType w:val="multilevel"/>
    <w:tmpl w:val="E5CC8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35831"/>
    <w:multiLevelType w:val="hybridMultilevel"/>
    <w:tmpl w:val="34FAA24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964AD"/>
    <w:multiLevelType w:val="hybridMultilevel"/>
    <w:tmpl w:val="1A1AA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95DC4"/>
    <w:multiLevelType w:val="hybridMultilevel"/>
    <w:tmpl w:val="E51040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253CF"/>
    <w:multiLevelType w:val="hybridMultilevel"/>
    <w:tmpl w:val="7A28D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1932"/>
    <w:multiLevelType w:val="hybridMultilevel"/>
    <w:tmpl w:val="792AC9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A18A9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977FA"/>
    <w:multiLevelType w:val="hybridMultilevel"/>
    <w:tmpl w:val="01D22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26BC2"/>
    <w:multiLevelType w:val="hybridMultilevel"/>
    <w:tmpl w:val="1C36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177DF"/>
    <w:multiLevelType w:val="hybridMultilevel"/>
    <w:tmpl w:val="F858D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98EBB"/>
    <w:multiLevelType w:val="hybridMultilevel"/>
    <w:tmpl w:val="53B6DE52"/>
    <w:lvl w:ilvl="0" w:tplc="B0A4336C">
      <w:start w:val="1"/>
      <w:numFmt w:val="decimal"/>
      <w:lvlText w:val="%1."/>
      <w:lvlJc w:val="left"/>
      <w:pPr>
        <w:ind w:left="720" w:hanging="360"/>
      </w:pPr>
    </w:lvl>
    <w:lvl w:ilvl="1" w:tplc="3E9AFC52">
      <w:start w:val="1"/>
      <w:numFmt w:val="lowerLetter"/>
      <w:lvlText w:val="%2."/>
      <w:lvlJc w:val="left"/>
      <w:pPr>
        <w:ind w:left="1440" w:hanging="360"/>
      </w:pPr>
    </w:lvl>
    <w:lvl w:ilvl="2" w:tplc="7FD2FAC6">
      <w:start w:val="1"/>
      <w:numFmt w:val="lowerRoman"/>
      <w:lvlText w:val="%3."/>
      <w:lvlJc w:val="right"/>
      <w:pPr>
        <w:ind w:left="2160" w:hanging="180"/>
      </w:pPr>
    </w:lvl>
    <w:lvl w:ilvl="3" w:tplc="01B27AB8">
      <w:start w:val="1"/>
      <w:numFmt w:val="decimal"/>
      <w:lvlText w:val="%4."/>
      <w:lvlJc w:val="left"/>
      <w:pPr>
        <w:ind w:left="2880" w:hanging="360"/>
      </w:pPr>
    </w:lvl>
    <w:lvl w:ilvl="4" w:tplc="7E1EC956">
      <w:start w:val="1"/>
      <w:numFmt w:val="lowerLetter"/>
      <w:lvlText w:val="%5."/>
      <w:lvlJc w:val="left"/>
      <w:pPr>
        <w:ind w:left="3600" w:hanging="360"/>
      </w:pPr>
    </w:lvl>
    <w:lvl w:ilvl="5" w:tplc="A3821D0C">
      <w:start w:val="1"/>
      <w:numFmt w:val="lowerRoman"/>
      <w:lvlText w:val="%6."/>
      <w:lvlJc w:val="right"/>
      <w:pPr>
        <w:ind w:left="4320" w:hanging="180"/>
      </w:pPr>
    </w:lvl>
    <w:lvl w:ilvl="6" w:tplc="B8785342">
      <w:start w:val="1"/>
      <w:numFmt w:val="decimal"/>
      <w:lvlText w:val="%7."/>
      <w:lvlJc w:val="left"/>
      <w:pPr>
        <w:ind w:left="5040" w:hanging="360"/>
      </w:pPr>
    </w:lvl>
    <w:lvl w:ilvl="7" w:tplc="8DB60528">
      <w:start w:val="1"/>
      <w:numFmt w:val="lowerLetter"/>
      <w:lvlText w:val="%8."/>
      <w:lvlJc w:val="left"/>
      <w:pPr>
        <w:ind w:left="5760" w:hanging="360"/>
      </w:pPr>
    </w:lvl>
    <w:lvl w:ilvl="8" w:tplc="4134D8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14ABF"/>
    <w:multiLevelType w:val="hybridMultilevel"/>
    <w:tmpl w:val="FCB0AE62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60349"/>
    <w:multiLevelType w:val="hybridMultilevel"/>
    <w:tmpl w:val="7430C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D30B0E"/>
    <w:multiLevelType w:val="hybridMultilevel"/>
    <w:tmpl w:val="4B789F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6D1274"/>
    <w:multiLevelType w:val="hybridMultilevel"/>
    <w:tmpl w:val="7A28D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34F19"/>
    <w:multiLevelType w:val="hybridMultilevel"/>
    <w:tmpl w:val="95EA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95BE2"/>
    <w:multiLevelType w:val="hybridMultilevel"/>
    <w:tmpl w:val="73F4D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B30D5"/>
    <w:multiLevelType w:val="hybridMultilevel"/>
    <w:tmpl w:val="49803C58"/>
    <w:lvl w:ilvl="0" w:tplc="8DB85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033AA"/>
    <w:multiLevelType w:val="hybridMultilevel"/>
    <w:tmpl w:val="8E54B5A2"/>
    <w:lvl w:ilvl="0" w:tplc="A3F8C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CD596"/>
    <w:multiLevelType w:val="hybridMultilevel"/>
    <w:tmpl w:val="AFA020F4"/>
    <w:lvl w:ilvl="0" w:tplc="95F2EDDC">
      <w:start w:val="1"/>
      <w:numFmt w:val="decimal"/>
      <w:lvlText w:val="%1."/>
      <w:lvlJc w:val="left"/>
      <w:pPr>
        <w:ind w:left="720" w:hanging="360"/>
      </w:pPr>
    </w:lvl>
    <w:lvl w:ilvl="1" w:tplc="96769C3C">
      <w:start w:val="1"/>
      <w:numFmt w:val="lowerLetter"/>
      <w:lvlText w:val="%2."/>
      <w:lvlJc w:val="left"/>
      <w:pPr>
        <w:ind w:left="1440" w:hanging="360"/>
      </w:pPr>
    </w:lvl>
    <w:lvl w:ilvl="2" w:tplc="254AE4D0">
      <w:start w:val="1"/>
      <w:numFmt w:val="lowerRoman"/>
      <w:lvlText w:val="%3."/>
      <w:lvlJc w:val="right"/>
      <w:pPr>
        <w:ind w:left="2160" w:hanging="180"/>
      </w:pPr>
    </w:lvl>
    <w:lvl w:ilvl="3" w:tplc="880CCF2C">
      <w:start w:val="1"/>
      <w:numFmt w:val="decimal"/>
      <w:lvlText w:val="%4."/>
      <w:lvlJc w:val="left"/>
      <w:pPr>
        <w:ind w:left="2880" w:hanging="360"/>
      </w:pPr>
    </w:lvl>
    <w:lvl w:ilvl="4" w:tplc="559A4A30">
      <w:start w:val="1"/>
      <w:numFmt w:val="lowerLetter"/>
      <w:lvlText w:val="%5."/>
      <w:lvlJc w:val="left"/>
      <w:pPr>
        <w:ind w:left="3600" w:hanging="360"/>
      </w:pPr>
    </w:lvl>
    <w:lvl w:ilvl="5" w:tplc="A720F4DA">
      <w:start w:val="1"/>
      <w:numFmt w:val="lowerRoman"/>
      <w:lvlText w:val="%6."/>
      <w:lvlJc w:val="right"/>
      <w:pPr>
        <w:ind w:left="4320" w:hanging="180"/>
      </w:pPr>
    </w:lvl>
    <w:lvl w:ilvl="6" w:tplc="DEDAE414">
      <w:start w:val="1"/>
      <w:numFmt w:val="decimal"/>
      <w:lvlText w:val="%7."/>
      <w:lvlJc w:val="left"/>
      <w:pPr>
        <w:ind w:left="5040" w:hanging="360"/>
      </w:pPr>
    </w:lvl>
    <w:lvl w:ilvl="7" w:tplc="5B36C466">
      <w:start w:val="1"/>
      <w:numFmt w:val="lowerLetter"/>
      <w:lvlText w:val="%8."/>
      <w:lvlJc w:val="left"/>
      <w:pPr>
        <w:ind w:left="5760" w:hanging="360"/>
      </w:pPr>
    </w:lvl>
    <w:lvl w:ilvl="8" w:tplc="39B4035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A0F45"/>
    <w:multiLevelType w:val="hybridMultilevel"/>
    <w:tmpl w:val="DEE0C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77813"/>
    <w:multiLevelType w:val="hybridMultilevel"/>
    <w:tmpl w:val="9686F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E6C0D"/>
    <w:multiLevelType w:val="hybridMultilevel"/>
    <w:tmpl w:val="D9589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32CDE"/>
    <w:multiLevelType w:val="hybridMultilevel"/>
    <w:tmpl w:val="942AB6BE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F402D"/>
    <w:multiLevelType w:val="hybridMultilevel"/>
    <w:tmpl w:val="9DCADB5C"/>
    <w:lvl w:ilvl="0" w:tplc="08865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7C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0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5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6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8F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7015F"/>
    <w:multiLevelType w:val="multilevel"/>
    <w:tmpl w:val="6C3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306EAA"/>
    <w:multiLevelType w:val="hybridMultilevel"/>
    <w:tmpl w:val="8356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77F92"/>
    <w:multiLevelType w:val="hybridMultilevel"/>
    <w:tmpl w:val="CEDEBE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79687B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A7055"/>
    <w:multiLevelType w:val="hybridMultilevel"/>
    <w:tmpl w:val="92F6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677E8"/>
    <w:multiLevelType w:val="hybridMultilevel"/>
    <w:tmpl w:val="7CDED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253195">
    <w:abstractNumId w:val="9"/>
  </w:num>
  <w:num w:numId="2" w16cid:durableId="543719136">
    <w:abstractNumId w:val="11"/>
  </w:num>
  <w:num w:numId="3" w16cid:durableId="1065682561">
    <w:abstractNumId w:val="51"/>
  </w:num>
  <w:num w:numId="4" w16cid:durableId="1781487025">
    <w:abstractNumId w:val="25"/>
  </w:num>
  <w:num w:numId="5" w16cid:durableId="1692220120">
    <w:abstractNumId w:val="12"/>
  </w:num>
  <w:num w:numId="6" w16cid:durableId="461845443">
    <w:abstractNumId w:val="44"/>
  </w:num>
  <w:num w:numId="7" w16cid:durableId="1231500971">
    <w:abstractNumId w:val="5"/>
  </w:num>
  <w:num w:numId="8" w16cid:durableId="1939631732">
    <w:abstractNumId w:val="47"/>
  </w:num>
  <w:num w:numId="9" w16cid:durableId="1146823512">
    <w:abstractNumId w:val="15"/>
  </w:num>
  <w:num w:numId="10" w16cid:durableId="345404248">
    <w:abstractNumId w:val="27"/>
  </w:num>
  <w:num w:numId="11" w16cid:durableId="1887913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58582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48958">
    <w:abstractNumId w:val="33"/>
  </w:num>
  <w:num w:numId="14" w16cid:durableId="1200974230">
    <w:abstractNumId w:val="38"/>
  </w:num>
  <w:num w:numId="15" w16cid:durableId="510143565">
    <w:abstractNumId w:val="14"/>
  </w:num>
  <w:num w:numId="16" w16cid:durableId="843939725">
    <w:abstractNumId w:val="17"/>
  </w:num>
  <w:num w:numId="17" w16cid:durableId="401635259">
    <w:abstractNumId w:val="2"/>
  </w:num>
  <w:num w:numId="18" w16cid:durableId="1078477528">
    <w:abstractNumId w:val="26"/>
  </w:num>
  <w:num w:numId="19" w16cid:durableId="823275531">
    <w:abstractNumId w:val="43"/>
  </w:num>
  <w:num w:numId="20" w16cid:durableId="1387139705">
    <w:abstractNumId w:val="37"/>
  </w:num>
  <w:num w:numId="21" w16cid:durableId="88427641">
    <w:abstractNumId w:val="1"/>
  </w:num>
  <w:num w:numId="22" w16cid:durableId="1244298381">
    <w:abstractNumId w:val="0"/>
  </w:num>
  <w:num w:numId="23" w16cid:durableId="244150441">
    <w:abstractNumId w:val="32"/>
  </w:num>
  <w:num w:numId="24" w16cid:durableId="1045717802">
    <w:abstractNumId w:val="8"/>
  </w:num>
  <w:num w:numId="25" w16cid:durableId="195000887">
    <w:abstractNumId w:val="18"/>
  </w:num>
  <w:num w:numId="26" w16cid:durableId="982581986">
    <w:abstractNumId w:val="45"/>
  </w:num>
  <w:num w:numId="27" w16cid:durableId="393816491">
    <w:abstractNumId w:val="36"/>
  </w:num>
  <w:num w:numId="28" w16cid:durableId="1684089149">
    <w:abstractNumId w:val="49"/>
  </w:num>
  <w:num w:numId="29" w16cid:durableId="186874507">
    <w:abstractNumId w:val="48"/>
  </w:num>
  <w:num w:numId="30" w16cid:durableId="787087654">
    <w:abstractNumId w:val="24"/>
  </w:num>
  <w:num w:numId="31" w16cid:durableId="20790093">
    <w:abstractNumId w:val="10"/>
  </w:num>
  <w:num w:numId="32" w16cid:durableId="977034637">
    <w:abstractNumId w:val="28"/>
  </w:num>
  <w:num w:numId="33" w16cid:durableId="2139911268">
    <w:abstractNumId w:val="7"/>
  </w:num>
  <w:num w:numId="34" w16cid:durableId="872500907">
    <w:abstractNumId w:val="34"/>
  </w:num>
  <w:num w:numId="35" w16cid:durableId="1485313263">
    <w:abstractNumId w:val="35"/>
  </w:num>
  <w:num w:numId="36" w16cid:durableId="313024812">
    <w:abstractNumId w:val="13"/>
  </w:num>
  <w:num w:numId="37" w16cid:durableId="1018657697">
    <w:abstractNumId w:val="31"/>
  </w:num>
  <w:num w:numId="38" w16cid:durableId="1779173770">
    <w:abstractNumId w:val="20"/>
  </w:num>
  <w:num w:numId="39" w16cid:durableId="1159076850">
    <w:abstractNumId w:val="40"/>
  </w:num>
  <w:num w:numId="40" w16cid:durableId="1318609280">
    <w:abstractNumId w:val="21"/>
  </w:num>
  <w:num w:numId="41" w16cid:durableId="2047488498">
    <w:abstractNumId w:val="30"/>
  </w:num>
  <w:num w:numId="42" w16cid:durableId="235479751">
    <w:abstractNumId w:val="50"/>
  </w:num>
  <w:num w:numId="43" w16cid:durableId="189488316">
    <w:abstractNumId w:val="41"/>
  </w:num>
  <w:num w:numId="44" w16cid:durableId="558519672">
    <w:abstractNumId w:val="19"/>
  </w:num>
  <w:num w:numId="45" w16cid:durableId="285896080">
    <w:abstractNumId w:val="16"/>
  </w:num>
  <w:num w:numId="46" w16cid:durableId="1182276225">
    <w:abstractNumId w:val="46"/>
  </w:num>
  <w:num w:numId="47" w16cid:durableId="540363811">
    <w:abstractNumId w:val="4"/>
  </w:num>
  <w:num w:numId="48" w16cid:durableId="117532019">
    <w:abstractNumId w:val="42"/>
  </w:num>
  <w:num w:numId="49" w16cid:durableId="960768831">
    <w:abstractNumId w:val="3"/>
  </w:num>
  <w:num w:numId="50" w16cid:durableId="1344819011">
    <w:abstractNumId w:val="29"/>
  </w:num>
  <w:num w:numId="51" w16cid:durableId="1240865693">
    <w:abstractNumId w:val="6"/>
  </w:num>
  <w:num w:numId="52" w16cid:durableId="862136130">
    <w:abstractNumId w:val="23"/>
  </w:num>
  <w:num w:numId="53" w16cid:durableId="10277555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EDC"/>
    <w:rsid w:val="00005D46"/>
    <w:rsid w:val="0000602E"/>
    <w:rsid w:val="000068E4"/>
    <w:rsid w:val="00006D3D"/>
    <w:rsid w:val="00012313"/>
    <w:rsid w:val="0001392C"/>
    <w:rsid w:val="000150A2"/>
    <w:rsid w:val="000160CE"/>
    <w:rsid w:val="00017A44"/>
    <w:rsid w:val="00022440"/>
    <w:rsid w:val="0002598F"/>
    <w:rsid w:val="0002754F"/>
    <w:rsid w:val="00030AE6"/>
    <w:rsid w:val="00034714"/>
    <w:rsid w:val="0003582E"/>
    <w:rsid w:val="00035BBE"/>
    <w:rsid w:val="00036115"/>
    <w:rsid w:val="00037B17"/>
    <w:rsid w:val="000408E5"/>
    <w:rsid w:val="000409B0"/>
    <w:rsid w:val="000426C2"/>
    <w:rsid w:val="00043198"/>
    <w:rsid w:val="00045EF9"/>
    <w:rsid w:val="000539FA"/>
    <w:rsid w:val="00053D77"/>
    <w:rsid w:val="00054EF3"/>
    <w:rsid w:val="00055E40"/>
    <w:rsid w:val="00056DB3"/>
    <w:rsid w:val="000645D0"/>
    <w:rsid w:val="00065B77"/>
    <w:rsid w:val="00065E46"/>
    <w:rsid w:val="00073786"/>
    <w:rsid w:val="00076CA6"/>
    <w:rsid w:val="00077526"/>
    <w:rsid w:val="00091E5E"/>
    <w:rsid w:val="000933A6"/>
    <w:rsid w:val="00096138"/>
    <w:rsid w:val="000964DC"/>
    <w:rsid w:val="00096947"/>
    <w:rsid w:val="000A0057"/>
    <w:rsid w:val="000A3408"/>
    <w:rsid w:val="000A4F4C"/>
    <w:rsid w:val="000A6F6E"/>
    <w:rsid w:val="000B0B7C"/>
    <w:rsid w:val="000B1203"/>
    <w:rsid w:val="000B2389"/>
    <w:rsid w:val="000B2654"/>
    <w:rsid w:val="000B2D8E"/>
    <w:rsid w:val="000B3421"/>
    <w:rsid w:val="000B46E3"/>
    <w:rsid w:val="000B5D4A"/>
    <w:rsid w:val="000C1030"/>
    <w:rsid w:val="000C1DF2"/>
    <w:rsid w:val="000C3007"/>
    <w:rsid w:val="000C43AF"/>
    <w:rsid w:val="000C73CD"/>
    <w:rsid w:val="000C771D"/>
    <w:rsid w:val="000D0404"/>
    <w:rsid w:val="000D0EB1"/>
    <w:rsid w:val="000D0EDE"/>
    <w:rsid w:val="000D32FA"/>
    <w:rsid w:val="000D69F0"/>
    <w:rsid w:val="000E4676"/>
    <w:rsid w:val="000F5CCC"/>
    <w:rsid w:val="000F5EFE"/>
    <w:rsid w:val="000F7E33"/>
    <w:rsid w:val="0010387F"/>
    <w:rsid w:val="001056F6"/>
    <w:rsid w:val="00112BEB"/>
    <w:rsid w:val="001133A3"/>
    <w:rsid w:val="00120CB5"/>
    <w:rsid w:val="001213F0"/>
    <w:rsid w:val="0012172C"/>
    <w:rsid w:val="00123E62"/>
    <w:rsid w:val="00124A48"/>
    <w:rsid w:val="0013647B"/>
    <w:rsid w:val="00140D5D"/>
    <w:rsid w:val="00141F71"/>
    <w:rsid w:val="00142151"/>
    <w:rsid w:val="001434C4"/>
    <w:rsid w:val="00143648"/>
    <w:rsid w:val="00150008"/>
    <w:rsid w:val="00154FB2"/>
    <w:rsid w:val="00161EB1"/>
    <w:rsid w:val="001673E8"/>
    <w:rsid w:val="0017054D"/>
    <w:rsid w:val="00172005"/>
    <w:rsid w:val="00174DEB"/>
    <w:rsid w:val="00181E0E"/>
    <w:rsid w:val="0018329E"/>
    <w:rsid w:val="00184E86"/>
    <w:rsid w:val="00185B63"/>
    <w:rsid w:val="00190472"/>
    <w:rsid w:val="00194011"/>
    <w:rsid w:val="00195676"/>
    <w:rsid w:val="001977F3"/>
    <w:rsid w:val="001A0458"/>
    <w:rsid w:val="001A7A99"/>
    <w:rsid w:val="001B4538"/>
    <w:rsid w:val="001B4F88"/>
    <w:rsid w:val="001B5A15"/>
    <w:rsid w:val="001B7A75"/>
    <w:rsid w:val="001C3CB2"/>
    <w:rsid w:val="001C44F8"/>
    <w:rsid w:val="001C6482"/>
    <w:rsid w:val="001C68C2"/>
    <w:rsid w:val="001D0455"/>
    <w:rsid w:val="001D29C8"/>
    <w:rsid w:val="001D5A0A"/>
    <w:rsid w:val="001E26F4"/>
    <w:rsid w:val="001E2F20"/>
    <w:rsid w:val="001E50A8"/>
    <w:rsid w:val="001E5FEB"/>
    <w:rsid w:val="001E71E2"/>
    <w:rsid w:val="001F0466"/>
    <w:rsid w:val="001F3037"/>
    <w:rsid w:val="001F5A68"/>
    <w:rsid w:val="001F78EA"/>
    <w:rsid w:val="00201DD0"/>
    <w:rsid w:val="00202B9E"/>
    <w:rsid w:val="00210539"/>
    <w:rsid w:val="0021200A"/>
    <w:rsid w:val="0021269D"/>
    <w:rsid w:val="002132BF"/>
    <w:rsid w:val="002136C5"/>
    <w:rsid w:val="00213E9A"/>
    <w:rsid w:val="002233DA"/>
    <w:rsid w:val="00226BE4"/>
    <w:rsid w:val="00227623"/>
    <w:rsid w:val="00232338"/>
    <w:rsid w:val="0023515C"/>
    <w:rsid w:val="00236F90"/>
    <w:rsid w:val="002428E7"/>
    <w:rsid w:val="00245544"/>
    <w:rsid w:val="002525CA"/>
    <w:rsid w:val="00252FAD"/>
    <w:rsid w:val="002532F3"/>
    <w:rsid w:val="00254555"/>
    <w:rsid w:val="00255BC6"/>
    <w:rsid w:val="00256EEC"/>
    <w:rsid w:val="002604F6"/>
    <w:rsid w:val="0026090E"/>
    <w:rsid w:val="00260F79"/>
    <w:rsid w:val="002617E9"/>
    <w:rsid w:val="0026303F"/>
    <w:rsid w:val="0026390D"/>
    <w:rsid w:val="00263A1E"/>
    <w:rsid w:val="00265D13"/>
    <w:rsid w:val="00266E52"/>
    <w:rsid w:val="002734DE"/>
    <w:rsid w:val="00273719"/>
    <w:rsid w:val="002751A0"/>
    <w:rsid w:val="0027645E"/>
    <w:rsid w:val="00276939"/>
    <w:rsid w:val="0029346B"/>
    <w:rsid w:val="002A0770"/>
    <w:rsid w:val="002A15DF"/>
    <w:rsid w:val="002A3989"/>
    <w:rsid w:val="002A5F36"/>
    <w:rsid w:val="002A7E4F"/>
    <w:rsid w:val="002B084D"/>
    <w:rsid w:val="002C282D"/>
    <w:rsid w:val="002C4E4F"/>
    <w:rsid w:val="002D3A80"/>
    <w:rsid w:val="002D46B4"/>
    <w:rsid w:val="002D5316"/>
    <w:rsid w:val="002D5DC1"/>
    <w:rsid w:val="002D653A"/>
    <w:rsid w:val="002D6877"/>
    <w:rsid w:val="002E1894"/>
    <w:rsid w:val="002E5B13"/>
    <w:rsid w:val="002E6ED7"/>
    <w:rsid w:val="002F0D66"/>
    <w:rsid w:val="002F0FAB"/>
    <w:rsid w:val="002F2C22"/>
    <w:rsid w:val="002F3AEF"/>
    <w:rsid w:val="00300E19"/>
    <w:rsid w:val="00301E94"/>
    <w:rsid w:val="00303010"/>
    <w:rsid w:val="0030320B"/>
    <w:rsid w:val="00304BC0"/>
    <w:rsid w:val="00306A89"/>
    <w:rsid w:val="003075D6"/>
    <w:rsid w:val="00312201"/>
    <w:rsid w:val="00313EA0"/>
    <w:rsid w:val="0032175B"/>
    <w:rsid w:val="00322E6E"/>
    <w:rsid w:val="003234DB"/>
    <w:rsid w:val="00323A3F"/>
    <w:rsid w:val="00327157"/>
    <w:rsid w:val="003273F1"/>
    <w:rsid w:val="00330332"/>
    <w:rsid w:val="003306BA"/>
    <w:rsid w:val="00330758"/>
    <w:rsid w:val="00333C54"/>
    <w:rsid w:val="00336A40"/>
    <w:rsid w:val="00340AE0"/>
    <w:rsid w:val="00343228"/>
    <w:rsid w:val="00343528"/>
    <w:rsid w:val="003442F3"/>
    <w:rsid w:val="003450D1"/>
    <w:rsid w:val="00345ED9"/>
    <w:rsid w:val="00350E44"/>
    <w:rsid w:val="00351345"/>
    <w:rsid w:val="003513C5"/>
    <w:rsid w:val="0035226D"/>
    <w:rsid w:val="003529F7"/>
    <w:rsid w:val="00353344"/>
    <w:rsid w:val="0035477C"/>
    <w:rsid w:val="00354E65"/>
    <w:rsid w:val="003564B8"/>
    <w:rsid w:val="00356D0B"/>
    <w:rsid w:val="00362E45"/>
    <w:rsid w:val="00365A73"/>
    <w:rsid w:val="00376978"/>
    <w:rsid w:val="00377A6C"/>
    <w:rsid w:val="003806CC"/>
    <w:rsid w:val="0038550A"/>
    <w:rsid w:val="003922AF"/>
    <w:rsid w:val="003974E0"/>
    <w:rsid w:val="003A0B5C"/>
    <w:rsid w:val="003A604D"/>
    <w:rsid w:val="003A60AE"/>
    <w:rsid w:val="003B194E"/>
    <w:rsid w:val="003B1B48"/>
    <w:rsid w:val="003B1B62"/>
    <w:rsid w:val="003B2892"/>
    <w:rsid w:val="003B2D31"/>
    <w:rsid w:val="003B56D5"/>
    <w:rsid w:val="003B6619"/>
    <w:rsid w:val="003B66F2"/>
    <w:rsid w:val="003B6EB4"/>
    <w:rsid w:val="003B7339"/>
    <w:rsid w:val="003B79D3"/>
    <w:rsid w:val="003C0E73"/>
    <w:rsid w:val="003C1A5D"/>
    <w:rsid w:val="003C58DA"/>
    <w:rsid w:val="003D0C84"/>
    <w:rsid w:val="003D5A3C"/>
    <w:rsid w:val="003D763F"/>
    <w:rsid w:val="003E78BA"/>
    <w:rsid w:val="003E7D65"/>
    <w:rsid w:val="003F25A7"/>
    <w:rsid w:val="003F302E"/>
    <w:rsid w:val="003F3905"/>
    <w:rsid w:val="003F66E5"/>
    <w:rsid w:val="003F739A"/>
    <w:rsid w:val="00400242"/>
    <w:rsid w:val="00410FBF"/>
    <w:rsid w:val="00414C51"/>
    <w:rsid w:val="00414D12"/>
    <w:rsid w:val="004223A4"/>
    <w:rsid w:val="004279E8"/>
    <w:rsid w:val="004357AD"/>
    <w:rsid w:val="00435DAF"/>
    <w:rsid w:val="004370DA"/>
    <w:rsid w:val="00441054"/>
    <w:rsid w:val="004438D2"/>
    <w:rsid w:val="00444727"/>
    <w:rsid w:val="004451CE"/>
    <w:rsid w:val="00445D30"/>
    <w:rsid w:val="0045138B"/>
    <w:rsid w:val="00453164"/>
    <w:rsid w:val="00461FB3"/>
    <w:rsid w:val="00463811"/>
    <w:rsid w:val="00470E31"/>
    <w:rsid w:val="004713DC"/>
    <w:rsid w:val="00473EA2"/>
    <w:rsid w:val="00475ED2"/>
    <w:rsid w:val="00476CE5"/>
    <w:rsid w:val="0048016B"/>
    <w:rsid w:val="00480984"/>
    <w:rsid w:val="00481B1D"/>
    <w:rsid w:val="00484C6A"/>
    <w:rsid w:val="00487EF6"/>
    <w:rsid w:val="00491A99"/>
    <w:rsid w:val="004927CD"/>
    <w:rsid w:val="00494A95"/>
    <w:rsid w:val="00495DD3"/>
    <w:rsid w:val="00496E60"/>
    <w:rsid w:val="00497025"/>
    <w:rsid w:val="004A11F7"/>
    <w:rsid w:val="004A47A0"/>
    <w:rsid w:val="004A48FC"/>
    <w:rsid w:val="004A558B"/>
    <w:rsid w:val="004A61A8"/>
    <w:rsid w:val="004A6AD4"/>
    <w:rsid w:val="004B02A8"/>
    <w:rsid w:val="004B0D8F"/>
    <w:rsid w:val="004C3713"/>
    <w:rsid w:val="004C3AB9"/>
    <w:rsid w:val="004C3D53"/>
    <w:rsid w:val="004C68F9"/>
    <w:rsid w:val="004C7124"/>
    <w:rsid w:val="004D12B5"/>
    <w:rsid w:val="004D4195"/>
    <w:rsid w:val="004D5D52"/>
    <w:rsid w:val="004E264C"/>
    <w:rsid w:val="004E32F6"/>
    <w:rsid w:val="004E40D6"/>
    <w:rsid w:val="004E60EC"/>
    <w:rsid w:val="004E6344"/>
    <w:rsid w:val="004E6DAA"/>
    <w:rsid w:val="004E7406"/>
    <w:rsid w:val="004F18E7"/>
    <w:rsid w:val="004F23AE"/>
    <w:rsid w:val="004F440C"/>
    <w:rsid w:val="004F6102"/>
    <w:rsid w:val="00503276"/>
    <w:rsid w:val="00505AD8"/>
    <w:rsid w:val="005062DB"/>
    <w:rsid w:val="00510C92"/>
    <w:rsid w:val="005117C3"/>
    <w:rsid w:val="005158A9"/>
    <w:rsid w:val="0051641F"/>
    <w:rsid w:val="0052343B"/>
    <w:rsid w:val="00525DD8"/>
    <w:rsid w:val="005313A1"/>
    <w:rsid w:val="00531DB5"/>
    <w:rsid w:val="005342CD"/>
    <w:rsid w:val="005343BB"/>
    <w:rsid w:val="005361CD"/>
    <w:rsid w:val="005374DE"/>
    <w:rsid w:val="005447CE"/>
    <w:rsid w:val="00551DA0"/>
    <w:rsid w:val="005540DE"/>
    <w:rsid w:val="0055426D"/>
    <w:rsid w:val="0056111C"/>
    <w:rsid w:val="00564A40"/>
    <w:rsid w:val="00564B9D"/>
    <w:rsid w:val="00564F34"/>
    <w:rsid w:val="005708BB"/>
    <w:rsid w:val="005764C2"/>
    <w:rsid w:val="0058000B"/>
    <w:rsid w:val="005814ED"/>
    <w:rsid w:val="00581587"/>
    <w:rsid w:val="00581A0D"/>
    <w:rsid w:val="00582579"/>
    <w:rsid w:val="005839F8"/>
    <w:rsid w:val="00586E06"/>
    <w:rsid w:val="00586EE3"/>
    <w:rsid w:val="005921D4"/>
    <w:rsid w:val="00593E6B"/>
    <w:rsid w:val="005948B2"/>
    <w:rsid w:val="00594D17"/>
    <w:rsid w:val="005976CF"/>
    <w:rsid w:val="00597AC6"/>
    <w:rsid w:val="00597DF3"/>
    <w:rsid w:val="005A08F5"/>
    <w:rsid w:val="005A6600"/>
    <w:rsid w:val="005A6EA3"/>
    <w:rsid w:val="005B0D5C"/>
    <w:rsid w:val="005B37C0"/>
    <w:rsid w:val="005B39F1"/>
    <w:rsid w:val="005B4093"/>
    <w:rsid w:val="005C0ECA"/>
    <w:rsid w:val="005D71FE"/>
    <w:rsid w:val="005D7752"/>
    <w:rsid w:val="005D7D6A"/>
    <w:rsid w:val="005E076A"/>
    <w:rsid w:val="005E08CB"/>
    <w:rsid w:val="005F5858"/>
    <w:rsid w:val="005F7706"/>
    <w:rsid w:val="00600825"/>
    <w:rsid w:val="0060234A"/>
    <w:rsid w:val="00604627"/>
    <w:rsid w:val="00605ED2"/>
    <w:rsid w:val="006071A1"/>
    <w:rsid w:val="00613352"/>
    <w:rsid w:val="00613627"/>
    <w:rsid w:val="00617FAA"/>
    <w:rsid w:val="0062340D"/>
    <w:rsid w:val="006244F9"/>
    <w:rsid w:val="00625390"/>
    <w:rsid w:val="00625524"/>
    <w:rsid w:val="00635D54"/>
    <w:rsid w:val="006362E3"/>
    <w:rsid w:val="0064267A"/>
    <w:rsid w:val="0065134B"/>
    <w:rsid w:val="00654EC9"/>
    <w:rsid w:val="00654FCC"/>
    <w:rsid w:val="0066348C"/>
    <w:rsid w:val="006637BB"/>
    <w:rsid w:val="0066524C"/>
    <w:rsid w:val="00667BA5"/>
    <w:rsid w:val="00672E6D"/>
    <w:rsid w:val="006750FD"/>
    <w:rsid w:val="00676F3A"/>
    <w:rsid w:val="006809A5"/>
    <w:rsid w:val="00681DC3"/>
    <w:rsid w:val="00687419"/>
    <w:rsid w:val="0069099F"/>
    <w:rsid w:val="00691FB6"/>
    <w:rsid w:val="0069234C"/>
    <w:rsid w:val="00694398"/>
    <w:rsid w:val="00697EE0"/>
    <w:rsid w:val="006A25BF"/>
    <w:rsid w:val="006A3578"/>
    <w:rsid w:val="006A54BA"/>
    <w:rsid w:val="006A704F"/>
    <w:rsid w:val="006A74B9"/>
    <w:rsid w:val="006B0DC0"/>
    <w:rsid w:val="006B1432"/>
    <w:rsid w:val="006B163E"/>
    <w:rsid w:val="006B2A19"/>
    <w:rsid w:val="006B351D"/>
    <w:rsid w:val="006C0F76"/>
    <w:rsid w:val="006C3257"/>
    <w:rsid w:val="006C59AD"/>
    <w:rsid w:val="006C6B24"/>
    <w:rsid w:val="006C7E2B"/>
    <w:rsid w:val="006D68D4"/>
    <w:rsid w:val="006E2B37"/>
    <w:rsid w:val="006E3D5E"/>
    <w:rsid w:val="006F0C9E"/>
    <w:rsid w:val="006F34E0"/>
    <w:rsid w:val="006F38B4"/>
    <w:rsid w:val="006F6886"/>
    <w:rsid w:val="006F7B97"/>
    <w:rsid w:val="00700FA8"/>
    <w:rsid w:val="00702CEF"/>
    <w:rsid w:val="007051FE"/>
    <w:rsid w:val="007107CC"/>
    <w:rsid w:val="00711D5A"/>
    <w:rsid w:val="00715FF1"/>
    <w:rsid w:val="00720E2E"/>
    <w:rsid w:val="00721ABD"/>
    <w:rsid w:val="00722EDF"/>
    <w:rsid w:val="007255CC"/>
    <w:rsid w:val="00726512"/>
    <w:rsid w:val="00732018"/>
    <w:rsid w:val="00734B81"/>
    <w:rsid w:val="0074054C"/>
    <w:rsid w:val="00740F45"/>
    <w:rsid w:val="007418DE"/>
    <w:rsid w:val="00742497"/>
    <w:rsid w:val="0074735F"/>
    <w:rsid w:val="007477C2"/>
    <w:rsid w:val="00750ADA"/>
    <w:rsid w:val="007560DC"/>
    <w:rsid w:val="0075671C"/>
    <w:rsid w:val="00765DEC"/>
    <w:rsid w:val="00772768"/>
    <w:rsid w:val="00772C3B"/>
    <w:rsid w:val="00773A73"/>
    <w:rsid w:val="00777D4A"/>
    <w:rsid w:val="0078068D"/>
    <w:rsid w:val="00780C74"/>
    <w:rsid w:val="00781768"/>
    <w:rsid w:val="00781EB8"/>
    <w:rsid w:val="007822A3"/>
    <w:rsid w:val="00782DBC"/>
    <w:rsid w:val="0078412C"/>
    <w:rsid w:val="00784359"/>
    <w:rsid w:val="00786249"/>
    <w:rsid w:val="00786FCA"/>
    <w:rsid w:val="007910F7"/>
    <w:rsid w:val="0079204E"/>
    <w:rsid w:val="007932C7"/>
    <w:rsid w:val="007A28ED"/>
    <w:rsid w:val="007A33BA"/>
    <w:rsid w:val="007A3718"/>
    <w:rsid w:val="007A50A0"/>
    <w:rsid w:val="007A5653"/>
    <w:rsid w:val="007B0331"/>
    <w:rsid w:val="007B16A0"/>
    <w:rsid w:val="007B3AA7"/>
    <w:rsid w:val="007B46FB"/>
    <w:rsid w:val="007B6B39"/>
    <w:rsid w:val="007C28A7"/>
    <w:rsid w:val="007C428D"/>
    <w:rsid w:val="007C756A"/>
    <w:rsid w:val="007D509E"/>
    <w:rsid w:val="007D606E"/>
    <w:rsid w:val="007D6747"/>
    <w:rsid w:val="007D6B00"/>
    <w:rsid w:val="007E1465"/>
    <w:rsid w:val="007E1E55"/>
    <w:rsid w:val="007E2101"/>
    <w:rsid w:val="007F65DB"/>
    <w:rsid w:val="0080104B"/>
    <w:rsid w:val="00802886"/>
    <w:rsid w:val="00805178"/>
    <w:rsid w:val="0080793E"/>
    <w:rsid w:val="00807B48"/>
    <w:rsid w:val="008123C0"/>
    <w:rsid w:val="0081290B"/>
    <w:rsid w:val="008141F7"/>
    <w:rsid w:val="00815791"/>
    <w:rsid w:val="008207C1"/>
    <w:rsid w:val="008212CE"/>
    <w:rsid w:val="00822A1F"/>
    <w:rsid w:val="0082373C"/>
    <w:rsid w:val="0082379D"/>
    <w:rsid w:val="00824B38"/>
    <w:rsid w:val="0082520E"/>
    <w:rsid w:val="00827AEA"/>
    <w:rsid w:val="008335B9"/>
    <w:rsid w:val="008370CB"/>
    <w:rsid w:val="00837493"/>
    <w:rsid w:val="00841189"/>
    <w:rsid w:val="0084361F"/>
    <w:rsid w:val="00844401"/>
    <w:rsid w:val="00845CD4"/>
    <w:rsid w:val="00851B95"/>
    <w:rsid w:val="00854587"/>
    <w:rsid w:val="00862237"/>
    <w:rsid w:val="00870AEB"/>
    <w:rsid w:val="0087390D"/>
    <w:rsid w:val="00873DAE"/>
    <w:rsid w:val="008762A0"/>
    <w:rsid w:val="00877237"/>
    <w:rsid w:val="00877860"/>
    <w:rsid w:val="00882E7A"/>
    <w:rsid w:val="00884A65"/>
    <w:rsid w:val="0088675F"/>
    <w:rsid w:val="00891808"/>
    <w:rsid w:val="00892B46"/>
    <w:rsid w:val="00893A23"/>
    <w:rsid w:val="008945C5"/>
    <w:rsid w:val="008B169A"/>
    <w:rsid w:val="008B1D83"/>
    <w:rsid w:val="008B2002"/>
    <w:rsid w:val="008B64D6"/>
    <w:rsid w:val="008C7D35"/>
    <w:rsid w:val="008D204D"/>
    <w:rsid w:val="008D357E"/>
    <w:rsid w:val="008D6DCF"/>
    <w:rsid w:val="008E10C2"/>
    <w:rsid w:val="008E1205"/>
    <w:rsid w:val="008E45F8"/>
    <w:rsid w:val="008E72CE"/>
    <w:rsid w:val="008F000E"/>
    <w:rsid w:val="008F262B"/>
    <w:rsid w:val="008F36BA"/>
    <w:rsid w:val="008F54BA"/>
    <w:rsid w:val="00902BB5"/>
    <w:rsid w:val="00902F62"/>
    <w:rsid w:val="00903C63"/>
    <w:rsid w:val="0090410F"/>
    <w:rsid w:val="0090512E"/>
    <w:rsid w:val="00905AC8"/>
    <w:rsid w:val="00910993"/>
    <w:rsid w:val="0091687B"/>
    <w:rsid w:val="009220C8"/>
    <w:rsid w:val="00923C79"/>
    <w:rsid w:val="00926B2F"/>
    <w:rsid w:val="00927AE6"/>
    <w:rsid w:val="009352E7"/>
    <w:rsid w:val="00937306"/>
    <w:rsid w:val="009373E4"/>
    <w:rsid w:val="00937981"/>
    <w:rsid w:val="00942F7B"/>
    <w:rsid w:val="00946803"/>
    <w:rsid w:val="0095250E"/>
    <w:rsid w:val="0095658B"/>
    <w:rsid w:val="009571D5"/>
    <w:rsid w:val="009606F1"/>
    <w:rsid w:val="00962264"/>
    <w:rsid w:val="0096520A"/>
    <w:rsid w:val="00970224"/>
    <w:rsid w:val="00970B4E"/>
    <w:rsid w:val="00970DDF"/>
    <w:rsid w:val="009710DA"/>
    <w:rsid w:val="00971626"/>
    <w:rsid w:val="00974C29"/>
    <w:rsid w:val="009750B9"/>
    <w:rsid w:val="00980F50"/>
    <w:rsid w:val="0098372A"/>
    <w:rsid w:val="00984112"/>
    <w:rsid w:val="00984302"/>
    <w:rsid w:val="00987068"/>
    <w:rsid w:val="00991B31"/>
    <w:rsid w:val="00993775"/>
    <w:rsid w:val="00995DDD"/>
    <w:rsid w:val="00996514"/>
    <w:rsid w:val="009A091A"/>
    <w:rsid w:val="009A107E"/>
    <w:rsid w:val="009A1763"/>
    <w:rsid w:val="009A2039"/>
    <w:rsid w:val="009A3339"/>
    <w:rsid w:val="009A557F"/>
    <w:rsid w:val="009A64C6"/>
    <w:rsid w:val="009A6FE5"/>
    <w:rsid w:val="009B0DB6"/>
    <w:rsid w:val="009B0F7C"/>
    <w:rsid w:val="009B2F49"/>
    <w:rsid w:val="009B3B51"/>
    <w:rsid w:val="009B43C0"/>
    <w:rsid w:val="009B54C1"/>
    <w:rsid w:val="009B7E5D"/>
    <w:rsid w:val="009C104A"/>
    <w:rsid w:val="009C5B60"/>
    <w:rsid w:val="009D1475"/>
    <w:rsid w:val="009D57EC"/>
    <w:rsid w:val="009E0C30"/>
    <w:rsid w:val="009E6903"/>
    <w:rsid w:val="009F0FD3"/>
    <w:rsid w:val="009F1ECA"/>
    <w:rsid w:val="009F478B"/>
    <w:rsid w:val="009F668E"/>
    <w:rsid w:val="009F7436"/>
    <w:rsid w:val="00A129DB"/>
    <w:rsid w:val="00A146F9"/>
    <w:rsid w:val="00A15C51"/>
    <w:rsid w:val="00A206FD"/>
    <w:rsid w:val="00A23FB4"/>
    <w:rsid w:val="00A2590F"/>
    <w:rsid w:val="00A26409"/>
    <w:rsid w:val="00A34F44"/>
    <w:rsid w:val="00A361B3"/>
    <w:rsid w:val="00A36F5B"/>
    <w:rsid w:val="00A37A81"/>
    <w:rsid w:val="00A413E3"/>
    <w:rsid w:val="00A4303E"/>
    <w:rsid w:val="00A45BD6"/>
    <w:rsid w:val="00A46588"/>
    <w:rsid w:val="00A52000"/>
    <w:rsid w:val="00A54259"/>
    <w:rsid w:val="00A56730"/>
    <w:rsid w:val="00A57033"/>
    <w:rsid w:val="00A57221"/>
    <w:rsid w:val="00A65DB7"/>
    <w:rsid w:val="00A67A76"/>
    <w:rsid w:val="00A731D5"/>
    <w:rsid w:val="00A826B9"/>
    <w:rsid w:val="00A832B2"/>
    <w:rsid w:val="00A849A7"/>
    <w:rsid w:val="00A90AA7"/>
    <w:rsid w:val="00A91604"/>
    <w:rsid w:val="00A91D7E"/>
    <w:rsid w:val="00A92261"/>
    <w:rsid w:val="00A95219"/>
    <w:rsid w:val="00A959F0"/>
    <w:rsid w:val="00A97540"/>
    <w:rsid w:val="00A977F0"/>
    <w:rsid w:val="00AA28A5"/>
    <w:rsid w:val="00AA3910"/>
    <w:rsid w:val="00AA5595"/>
    <w:rsid w:val="00AA5C7D"/>
    <w:rsid w:val="00AA69BF"/>
    <w:rsid w:val="00AA6C5F"/>
    <w:rsid w:val="00AB614C"/>
    <w:rsid w:val="00AC10B1"/>
    <w:rsid w:val="00AC1A87"/>
    <w:rsid w:val="00AC2C95"/>
    <w:rsid w:val="00AC592D"/>
    <w:rsid w:val="00AD3B21"/>
    <w:rsid w:val="00AE10E9"/>
    <w:rsid w:val="00AE4955"/>
    <w:rsid w:val="00AE595D"/>
    <w:rsid w:val="00AF25BE"/>
    <w:rsid w:val="00AF554F"/>
    <w:rsid w:val="00AF578C"/>
    <w:rsid w:val="00AF57AD"/>
    <w:rsid w:val="00B0104F"/>
    <w:rsid w:val="00B01BA7"/>
    <w:rsid w:val="00B027E0"/>
    <w:rsid w:val="00B02E1C"/>
    <w:rsid w:val="00B0413C"/>
    <w:rsid w:val="00B075D0"/>
    <w:rsid w:val="00B077F2"/>
    <w:rsid w:val="00B10590"/>
    <w:rsid w:val="00B17365"/>
    <w:rsid w:val="00B20381"/>
    <w:rsid w:val="00B21DC8"/>
    <w:rsid w:val="00B23FA3"/>
    <w:rsid w:val="00B25B30"/>
    <w:rsid w:val="00B2690C"/>
    <w:rsid w:val="00B311AD"/>
    <w:rsid w:val="00B31FC3"/>
    <w:rsid w:val="00B37AD5"/>
    <w:rsid w:val="00B462BB"/>
    <w:rsid w:val="00B51775"/>
    <w:rsid w:val="00B52B2B"/>
    <w:rsid w:val="00B56980"/>
    <w:rsid w:val="00B57528"/>
    <w:rsid w:val="00B63CF9"/>
    <w:rsid w:val="00B65EB7"/>
    <w:rsid w:val="00B6683C"/>
    <w:rsid w:val="00B67008"/>
    <w:rsid w:val="00B716C9"/>
    <w:rsid w:val="00B718ED"/>
    <w:rsid w:val="00B768B7"/>
    <w:rsid w:val="00B80CF9"/>
    <w:rsid w:val="00B827EC"/>
    <w:rsid w:val="00B865C1"/>
    <w:rsid w:val="00B871B5"/>
    <w:rsid w:val="00B9097C"/>
    <w:rsid w:val="00B9129B"/>
    <w:rsid w:val="00B94739"/>
    <w:rsid w:val="00B95DEF"/>
    <w:rsid w:val="00B97A5C"/>
    <w:rsid w:val="00BA5770"/>
    <w:rsid w:val="00BA5F8E"/>
    <w:rsid w:val="00BB5528"/>
    <w:rsid w:val="00BB78DC"/>
    <w:rsid w:val="00BB7F8F"/>
    <w:rsid w:val="00BC1731"/>
    <w:rsid w:val="00BC1F8F"/>
    <w:rsid w:val="00BC27F3"/>
    <w:rsid w:val="00BC5538"/>
    <w:rsid w:val="00BD1AC9"/>
    <w:rsid w:val="00BD4835"/>
    <w:rsid w:val="00BD5290"/>
    <w:rsid w:val="00BD5B27"/>
    <w:rsid w:val="00BD75F2"/>
    <w:rsid w:val="00BF10D5"/>
    <w:rsid w:val="00BF1A84"/>
    <w:rsid w:val="00BF2121"/>
    <w:rsid w:val="00BF2A37"/>
    <w:rsid w:val="00BF33DF"/>
    <w:rsid w:val="00BF792C"/>
    <w:rsid w:val="00C02CED"/>
    <w:rsid w:val="00C03BB8"/>
    <w:rsid w:val="00C04401"/>
    <w:rsid w:val="00C10122"/>
    <w:rsid w:val="00C122C9"/>
    <w:rsid w:val="00C14CE4"/>
    <w:rsid w:val="00C17E1F"/>
    <w:rsid w:val="00C21005"/>
    <w:rsid w:val="00C23316"/>
    <w:rsid w:val="00C23F93"/>
    <w:rsid w:val="00C33072"/>
    <w:rsid w:val="00C35D06"/>
    <w:rsid w:val="00C35DE2"/>
    <w:rsid w:val="00C368E0"/>
    <w:rsid w:val="00C37145"/>
    <w:rsid w:val="00C37659"/>
    <w:rsid w:val="00C42E4C"/>
    <w:rsid w:val="00C47F1C"/>
    <w:rsid w:val="00C51C13"/>
    <w:rsid w:val="00C51F1F"/>
    <w:rsid w:val="00C54330"/>
    <w:rsid w:val="00C719EE"/>
    <w:rsid w:val="00C759FB"/>
    <w:rsid w:val="00C763AD"/>
    <w:rsid w:val="00C77A44"/>
    <w:rsid w:val="00C81A15"/>
    <w:rsid w:val="00C92240"/>
    <w:rsid w:val="00C925CD"/>
    <w:rsid w:val="00C96EB4"/>
    <w:rsid w:val="00CA7ACD"/>
    <w:rsid w:val="00CB4C56"/>
    <w:rsid w:val="00CB519A"/>
    <w:rsid w:val="00CB52EE"/>
    <w:rsid w:val="00CB6F8D"/>
    <w:rsid w:val="00CB796C"/>
    <w:rsid w:val="00CC2E2B"/>
    <w:rsid w:val="00CC5CEF"/>
    <w:rsid w:val="00CD193F"/>
    <w:rsid w:val="00CD4347"/>
    <w:rsid w:val="00CE044C"/>
    <w:rsid w:val="00CE1B7B"/>
    <w:rsid w:val="00CE3EE8"/>
    <w:rsid w:val="00CE5A35"/>
    <w:rsid w:val="00CF00CC"/>
    <w:rsid w:val="00CF2E66"/>
    <w:rsid w:val="00CF333E"/>
    <w:rsid w:val="00CF509C"/>
    <w:rsid w:val="00D05C07"/>
    <w:rsid w:val="00D0684C"/>
    <w:rsid w:val="00D06F36"/>
    <w:rsid w:val="00D10A46"/>
    <w:rsid w:val="00D14C73"/>
    <w:rsid w:val="00D15568"/>
    <w:rsid w:val="00D17597"/>
    <w:rsid w:val="00D22A5D"/>
    <w:rsid w:val="00D238D2"/>
    <w:rsid w:val="00D30EE1"/>
    <w:rsid w:val="00D311DA"/>
    <w:rsid w:val="00D33B5A"/>
    <w:rsid w:val="00D34D5D"/>
    <w:rsid w:val="00D369BE"/>
    <w:rsid w:val="00D4354D"/>
    <w:rsid w:val="00D465D7"/>
    <w:rsid w:val="00D46870"/>
    <w:rsid w:val="00D50B6B"/>
    <w:rsid w:val="00D54843"/>
    <w:rsid w:val="00D6361F"/>
    <w:rsid w:val="00D639E9"/>
    <w:rsid w:val="00D700E4"/>
    <w:rsid w:val="00D7077F"/>
    <w:rsid w:val="00D7101E"/>
    <w:rsid w:val="00D7288C"/>
    <w:rsid w:val="00D730C6"/>
    <w:rsid w:val="00D748B5"/>
    <w:rsid w:val="00D81120"/>
    <w:rsid w:val="00D908E8"/>
    <w:rsid w:val="00D93FCE"/>
    <w:rsid w:val="00D94BAC"/>
    <w:rsid w:val="00DA0ED2"/>
    <w:rsid w:val="00DA27E8"/>
    <w:rsid w:val="00DA5230"/>
    <w:rsid w:val="00DA77E1"/>
    <w:rsid w:val="00DB187E"/>
    <w:rsid w:val="00DB4A67"/>
    <w:rsid w:val="00DB7B8C"/>
    <w:rsid w:val="00DC2AEA"/>
    <w:rsid w:val="00DC2B61"/>
    <w:rsid w:val="00DC2FBB"/>
    <w:rsid w:val="00DC4743"/>
    <w:rsid w:val="00DC5E3C"/>
    <w:rsid w:val="00DC72ED"/>
    <w:rsid w:val="00DD1638"/>
    <w:rsid w:val="00DD2D0D"/>
    <w:rsid w:val="00DD6738"/>
    <w:rsid w:val="00DE0EE3"/>
    <w:rsid w:val="00DE0F31"/>
    <w:rsid w:val="00DE2E4D"/>
    <w:rsid w:val="00DE3984"/>
    <w:rsid w:val="00DF03EF"/>
    <w:rsid w:val="00DF2C51"/>
    <w:rsid w:val="00DF5AEE"/>
    <w:rsid w:val="00E00BEF"/>
    <w:rsid w:val="00E01A3F"/>
    <w:rsid w:val="00E01ED2"/>
    <w:rsid w:val="00E0220C"/>
    <w:rsid w:val="00E04A80"/>
    <w:rsid w:val="00E05369"/>
    <w:rsid w:val="00E0782E"/>
    <w:rsid w:val="00E13185"/>
    <w:rsid w:val="00E131A9"/>
    <w:rsid w:val="00E16767"/>
    <w:rsid w:val="00E219FE"/>
    <w:rsid w:val="00E25587"/>
    <w:rsid w:val="00E2667D"/>
    <w:rsid w:val="00E30D08"/>
    <w:rsid w:val="00E36629"/>
    <w:rsid w:val="00E37A25"/>
    <w:rsid w:val="00E37EBA"/>
    <w:rsid w:val="00E43C84"/>
    <w:rsid w:val="00E43F05"/>
    <w:rsid w:val="00E503D2"/>
    <w:rsid w:val="00E52934"/>
    <w:rsid w:val="00E569BC"/>
    <w:rsid w:val="00E5745A"/>
    <w:rsid w:val="00E57BE1"/>
    <w:rsid w:val="00E71D18"/>
    <w:rsid w:val="00E72357"/>
    <w:rsid w:val="00E765B7"/>
    <w:rsid w:val="00E837CD"/>
    <w:rsid w:val="00E85063"/>
    <w:rsid w:val="00E86C90"/>
    <w:rsid w:val="00E87B9E"/>
    <w:rsid w:val="00E92B01"/>
    <w:rsid w:val="00E96150"/>
    <w:rsid w:val="00E97CD9"/>
    <w:rsid w:val="00EA107F"/>
    <w:rsid w:val="00EA1FEB"/>
    <w:rsid w:val="00EA22A8"/>
    <w:rsid w:val="00EA26C6"/>
    <w:rsid w:val="00EA2A9B"/>
    <w:rsid w:val="00EA4396"/>
    <w:rsid w:val="00EB5237"/>
    <w:rsid w:val="00EC0CAC"/>
    <w:rsid w:val="00EC1652"/>
    <w:rsid w:val="00EC2791"/>
    <w:rsid w:val="00EC722C"/>
    <w:rsid w:val="00EC7B47"/>
    <w:rsid w:val="00ED2041"/>
    <w:rsid w:val="00ED2809"/>
    <w:rsid w:val="00ED36EA"/>
    <w:rsid w:val="00ED464C"/>
    <w:rsid w:val="00EE11CB"/>
    <w:rsid w:val="00EE250E"/>
    <w:rsid w:val="00EE3071"/>
    <w:rsid w:val="00EE4131"/>
    <w:rsid w:val="00EE56A4"/>
    <w:rsid w:val="00EE6C2F"/>
    <w:rsid w:val="00EE7D68"/>
    <w:rsid w:val="00EF096D"/>
    <w:rsid w:val="00EF2FC4"/>
    <w:rsid w:val="00EF3AF3"/>
    <w:rsid w:val="00EF3C1B"/>
    <w:rsid w:val="00F0075A"/>
    <w:rsid w:val="00F020B2"/>
    <w:rsid w:val="00F02890"/>
    <w:rsid w:val="00F02B13"/>
    <w:rsid w:val="00F06F5C"/>
    <w:rsid w:val="00F103DF"/>
    <w:rsid w:val="00F10AAB"/>
    <w:rsid w:val="00F11618"/>
    <w:rsid w:val="00F13ED8"/>
    <w:rsid w:val="00F16F65"/>
    <w:rsid w:val="00F2614A"/>
    <w:rsid w:val="00F27946"/>
    <w:rsid w:val="00F27A52"/>
    <w:rsid w:val="00F318EC"/>
    <w:rsid w:val="00F33873"/>
    <w:rsid w:val="00F33DBA"/>
    <w:rsid w:val="00F35919"/>
    <w:rsid w:val="00F4142F"/>
    <w:rsid w:val="00F44913"/>
    <w:rsid w:val="00F516DC"/>
    <w:rsid w:val="00F542D0"/>
    <w:rsid w:val="00F5613E"/>
    <w:rsid w:val="00F561BA"/>
    <w:rsid w:val="00F565E5"/>
    <w:rsid w:val="00F569F7"/>
    <w:rsid w:val="00F607E0"/>
    <w:rsid w:val="00F678BE"/>
    <w:rsid w:val="00F750AC"/>
    <w:rsid w:val="00F80358"/>
    <w:rsid w:val="00F8072E"/>
    <w:rsid w:val="00F813D5"/>
    <w:rsid w:val="00F814F0"/>
    <w:rsid w:val="00F822BD"/>
    <w:rsid w:val="00F83001"/>
    <w:rsid w:val="00F8334F"/>
    <w:rsid w:val="00F93E44"/>
    <w:rsid w:val="00F97F3F"/>
    <w:rsid w:val="00FA0DE8"/>
    <w:rsid w:val="00FA2CA4"/>
    <w:rsid w:val="00FA346A"/>
    <w:rsid w:val="00FA5C12"/>
    <w:rsid w:val="00FA5EA9"/>
    <w:rsid w:val="00FB0D00"/>
    <w:rsid w:val="00FB2EE6"/>
    <w:rsid w:val="00FB3C16"/>
    <w:rsid w:val="00FB40D3"/>
    <w:rsid w:val="00FB6985"/>
    <w:rsid w:val="00FC1B73"/>
    <w:rsid w:val="00FC20BF"/>
    <w:rsid w:val="00FC23B8"/>
    <w:rsid w:val="00FC2FEB"/>
    <w:rsid w:val="00FC3608"/>
    <w:rsid w:val="00FC7FD0"/>
    <w:rsid w:val="00FD237A"/>
    <w:rsid w:val="00FD4821"/>
    <w:rsid w:val="00FD48DB"/>
    <w:rsid w:val="00FD5DD8"/>
    <w:rsid w:val="00FD6023"/>
    <w:rsid w:val="00FE0BDF"/>
    <w:rsid w:val="00FE53D7"/>
    <w:rsid w:val="00FF0B98"/>
    <w:rsid w:val="00FF10A3"/>
    <w:rsid w:val="00FF1770"/>
    <w:rsid w:val="00FF4AEA"/>
    <w:rsid w:val="00FF4E73"/>
    <w:rsid w:val="00FF549A"/>
    <w:rsid w:val="00FF5A89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C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0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0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14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6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0A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A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9097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B4538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304BC0"/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0B0B7C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0CC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0CC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2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654" TargetMode="External"/><Relationship Id="rId18" Type="http://schemas.openxmlformats.org/officeDocument/2006/relationships/hyperlink" Target="https://hko.srce.hr/registar/skup-ishoda-ucenja/detalji/1347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347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2651" TargetMode="External"/><Relationship Id="rId17" Type="http://schemas.openxmlformats.org/officeDocument/2006/relationships/hyperlink" Target="https://hko.srce.hr/registar/skup-ishoda-ucenja/detalji/1347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3473" TargetMode="External"/><Relationship Id="rId20" Type="http://schemas.openxmlformats.org/officeDocument/2006/relationships/hyperlink" Target="https://hko.srce.hr/registar/skup-ishoda-ucenja/detalji/1347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65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3472" TargetMode="External"/><Relationship Id="rId23" Type="http://schemas.openxmlformats.org/officeDocument/2006/relationships/hyperlink" Target="https://hko.srce.hr/registar/skup-ishoda-ucenja/detalji/13477" TargetMode="External"/><Relationship Id="rId10" Type="http://schemas.openxmlformats.org/officeDocument/2006/relationships/hyperlink" Target="https://hko.srce.hr/registar/standard-zanimanja/detalji/320" TargetMode="External"/><Relationship Id="rId19" Type="http://schemas.openxmlformats.org/officeDocument/2006/relationships/hyperlink" Target="https://hko.srce.hr/registar/skup-ishoda-ucenja/detalji/134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472" TargetMode="External"/><Relationship Id="rId22" Type="http://schemas.openxmlformats.org/officeDocument/2006/relationships/hyperlink" Target="https://hko.srce.hr/registar/skup-ishoda-ucenja/detalji/13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5184-EBEF-4557-9502-230FD53906B0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BF844EC7-4B44-456A-9702-CD3770E6E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985C8-BA24-4618-B2F9-076583CFB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3716</Words>
  <Characters>21184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3</cp:revision>
  <cp:lastPrinted>2023-05-05T08:22:00Z</cp:lastPrinted>
  <dcterms:created xsi:type="dcterms:W3CDTF">2025-03-26T11:14:00Z</dcterms:created>
  <dcterms:modified xsi:type="dcterms:W3CDTF">2025-03-26T11:37:00Z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