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6F8AB" w14:textId="77777777" w:rsidR="00FB0D00" w:rsidRDefault="00FB0D00" w:rsidP="008E7393">
      <w:pPr>
        <w:spacing w:after="0" w:line="240" w:lineRule="auto"/>
        <w:rPr>
          <w:rFonts w:ascii="Cambria" w:hAnsi="Cambria"/>
          <w:b/>
          <w:bCs/>
          <w:i/>
          <w:iCs/>
          <w:sz w:val="24"/>
          <w:szCs w:val="24"/>
        </w:rPr>
      </w:pPr>
    </w:p>
    <w:p w14:paraId="04FEA811" w14:textId="0B339E4D" w:rsidR="00FB0D00" w:rsidRPr="00AE4955" w:rsidRDefault="00FB0D00" w:rsidP="008E739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AE4955">
        <w:rPr>
          <w:rFonts w:asciiTheme="minorHAnsi" w:hAnsiTheme="minorHAnsi" w:cstheme="minorHAnsi"/>
          <w:b/>
          <w:bCs/>
          <w:sz w:val="24"/>
          <w:szCs w:val="24"/>
        </w:rPr>
        <w:t>Naziv i adresa ustanove</w:t>
      </w:r>
    </w:p>
    <w:p w14:paraId="3882560A" w14:textId="77777777" w:rsidR="00FB0D00" w:rsidRPr="00AE4955" w:rsidRDefault="00FB0D00" w:rsidP="008E739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B2B8A82" w14:textId="77777777" w:rsidR="00FB0D00" w:rsidRPr="00AE4955" w:rsidRDefault="00FB0D00" w:rsidP="008E739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06D8500" w14:textId="77777777" w:rsidR="00FB0D00" w:rsidRPr="00AE4955" w:rsidRDefault="00FB0D00" w:rsidP="008E739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49440DF" w14:textId="77777777" w:rsidR="00FB0D00" w:rsidRPr="00AE4955" w:rsidRDefault="00FB0D00" w:rsidP="008E739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68965C2" w14:textId="77777777" w:rsidR="00FB0D00" w:rsidRPr="00AE4955" w:rsidRDefault="00FB0D00" w:rsidP="008E739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011868A" w14:textId="77777777" w:rsidR="00FB0D00" w:rsidRPr="00AE4955" w:rsidRDefault="00FB0D00" w:rsidP="008E739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48"/>
          <w:szCs w:val="48"/>
        </w:rPr>
      </w:pPr>
    </w:p>
    <w:p w14:paraId="2B4CAEC8" w14:textId="77777777" w:rsidR="00FB0D00" w:rsidRPr="00AE4955" w:rsidRDefault="00FB0D00" w:rsidP="008E739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48"/>
          <w:szCs w:val="48"/>
        </w:rPr>
      </w:pPr>
    </w:p>
    <w:p w14:paraId="7ACA9968" w14:textId="77777777" w:rsidR="00770C64" w:rsidRDefault="00770C64" w:rsidP="008E739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48"/>
          <w:szCs w:val="48"/>
        </w:rPr>
      </w:pPr>
    </w:p>
    <w:p w14:paraId="55DF3589" w14:textId="77777777" w:rsidR="00770C64" w:rsidRDefault="00770C64" w:rsidP="008E739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48"/>
          <w:szCs w:val="48"/>
        </w:rPr>
      </w:pPr>
    </w:p>
    <w:p w14:paraId="2F730529" w14:textId="77777777" w:rsidR="00770C64" w:rsidRDefault="00770C64" w:rsidP="008E739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48"/>
          <w:szCs w:val="48"/>
        </w:rPr>
      </w:pPr>
    </w:p>
    <w:p w14:paraId="1199259B" w14:textId="6F15B94F" w:rsidR="007C66ED" w:rsidRPr="007C66ED" w:rsidRDefault="007C66ED" w:rsidP="008E739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 w:rsidRPr="007C66ED">
        <w:rPr>
          <w:rFonts w:asciiTheme="minorHAnsi" w:hAnsiTheme="minorHAnsi" w:cstheme="minorHAnsi"/>
          <w:b/>
          <w:bCs/>
          <w:sz w:val="48"/>
          <w:szCs w:val="48"/>
        </w:rPr>
        <w:t xml:space="preserve">Program obrazovanja </w:t>
      </w:r>
    </w:p>
    <w:p w14:paraId="3B4461DB" w14:textId="77777777" w:rsidR="007C66ED" w:rsidRPr="007C66ED" w:rsidRDefault="007C66ED" w:rsidP="008E739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 w:rsidRPr="007C66ED">
        <w:rPr>
          <w:rFonts w:asciiTheme="minorHAnsi" w:hAnsiTheme="minorHAnsi" w:cstheme="minorHAnsi"/>
          <w:b/>
          <w:bCs/>
          <w:sz w:val="48"/>
          <w:szCs w:val="48"/>
        </w:rPr>
        <w:t xml:space="preserve">za stjecanje mikrokvalifikacije </w:t>
      </w:r>
    </w:p>
    <w:p w14:paraId="00A194A8" w14:textId="496AF164" w:rsidR="00FB0D00" w:rsidRPr="00AE4955" w:rsidRDefault="007C66ED" w:rsidP="008E739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 w:rsidRPr="007C66ED">
        <w:rPr>
          <w:rFonts w:asciiTheme="minorHAnsi" w:hAnsiTheme="minorHAnsi" w:cstheme="minorHAnsi"/>
          <w:b/>
          <w:bCs/>
          <w:sz w:val="48"/>
          <w:szCs w:val="48"/>
        </w:rPr>
        <w:t>ekološko pčelarenje</w:t>
      </w:r>
    </w:p>
    <w:p w14:paraId="51D0A16F" w14:textId="77777777" w:rsidR="00FB0D00" w:rsidRPr="00AE4955" w:rsidRDefault="00FB0D00" w:rsidP="008E739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BCE0634" w14:textId="77777777" w:rsidR="00FB0D00" w:rsidRPr="00AE4955" w:rsidRDefault="00FB0D00" w:rsidP="008E739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9D0C6E4" w14:textId="77777777" w:rsidR="00FB0D00" w:rsidRPr="00AE4955" w:rsidRDefault="00FB0D00" w:rsidP="008E739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96AF60B" w14:textId="77777777" w:rsidR="00FB0D00" w:rsidRPr="00AE4955" w:rsidRDefault="00FB0D00" w:rsidP="008E739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76DB5F9" w14:textId="77777777" w:rsidR="00FB0D00" w:rsidRPr="00AE4955" w:rsidRDefault="00FB0D00" w:rsidP="008E739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6EAF138" w14:textId="77777777" w:rsidR="00FB0D00" w:rsidRPr="00AE4955" w:rsidRDefault="00FB0D00" w:rsidP="008E739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E34AA10" w14:textId="77777777" w:rsidR="00FB0D00" w:rsidRPr="00AE4955" w:rsidRDefault="00FB0D00" w:rsidP="008E739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D6339E4" w14:textId="77777777" w:rsidR="00FB0D00" w:rsidRPr="00AE4955" w:rsidRDefault="00FB0D00" w:rsidP="008E7393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3AA2ADEC" w14:textId="77777777" w:rsidR="00FB0D00" w:rsidRPr="00AE4955" w:rsidRDefault="00FB0D00" w:rsidP="008E7393">
      <w:pPr>
        <w:spacing w:after="0" w:line="240" w:lineRule="auto"/>
        <w:ind w:left="71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AAB246B" w14:textId="77777777" w:rsidR="00FB0D00" w:rsidRPr="00AE4955" w:rsidRDefault="00FB0D00" w:rsidP="008E7393">
      <w:pPr>
        <w:spacing w:after="0" w:line="240" w:lineRule="auto"/>
        <w:ind w:left="71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8A5025F" w14:textId="77777777" w:rsidR="008E7393" w:rsidRDefault="008E7393" w:rsidP="008E739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FC2C676" w14:textId="77777777" w:rsidR="008E7393" w:rsidRDefault="008E7393" w:rsidP="008E739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F747E80" w14:textId="77777777" w:rsidR="008E7393" w:rsidRDefault="008E7393" w:rsidP="008E739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CEDEB54" w14:textId="77777777" w:rsidR="008E7393" w:rsidRDefault="008E7393" w:rsidP="008E739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C89A4A0" w14:textId="77777777" w:rsidR="008E7393" w:rsidRDefault="008E7393" w:rsidP="008E739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365E552" w14:textId="77777777" w:rsidR="008E7393" w:rsidRDefault="008E7393" w:rsidP="008E739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C4E6FE6" w14:textId="77777777" w:rsidR="008E7393" w:rsidRDefault="008E7393" w:rsidP="008E739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0345264" w14:textId="77777777" w:rsidR="008E7393" w:rsidRDefault="008E7393" w:rsidP="008E739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2BF87AE" w14:textId="77777777" w:rsidR="008E7393" w:rsidRDefault="008E7393" w:rsidP="008E739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E9C61EA" w14:textId="77777777" w:rsidR="008E7393" w:rsidRDefault="008E7393" w:rsidP="008E739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8CD435B" w14:textId="77777777" w:rsidR="008E7393" w:rsidRDefault="008E7393" w:rsidP="008E739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33B8BB4" w14:textId="77777777" w:rsidR="008E7393" w:rsidRDefault="008E7393" w:rsidP="008E739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1CF0631" w14:textId="77777777" w:rsidR="008E7393" w:rsidRDefault="008E7393" w:rsidP="008E739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4C7F41B" w14:textId="3E6B34A2" w:rsidR="00FB0D00" w:rsidRDefault="00FB0D00" w:rsidP="008E739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AE4955">
        <w:rPr>
          <w:rFonts w:asciiTheme="minorHAnsi" w:hAnsiTheme="minorHAnsi" w:cstheme="minorHAnsi"/>
          <w:b/>
          <w:bCs/>
          <w:sz w:val="24"/>
          <w:szCs w:val="24"/>
        </w:rPr>
        <w:t>Mjesto, datum</w:t>
      </w:r>
    </w:p>
    <w:p w14:paraId="5A652EA9" w14:textId="77777777" w:rsidR="008E7393" w:rsidRDefault="008E7393" w:rsidP="008E739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9D26B95" w14:textId="77777777" w:rsidR="00C759FB" w:rsidRPr="00F919E2" w:rsidRDefault="00C759FB" w:rsidP="008E7393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cstheme="minorHAnsi"/>
          <w:b/>
          <w:bCs/>
          <w:noProof/>
          <w:sz w:val="24"/>
          <w:szCs w:val="24"/>
        </w:rPr>
      </w:pPr>
      <w:bookmarkStart w:id="0" w:name="_Hlk92893303"/>
      <w:r w:rsidRPr="00F919E2">
        <w:rPr>
          <w:rFonts w:cstheme="minorHAnsi"/>
          <w:b/>
          <w:bCs/>
          <w:noProof/>
          <w:sz w:val="24"/>
          <w:szCs w:val="24"/>
        </w:rPr>
        <w:t>OPĆI DIO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7"/>
        <w:gridCol w:w="1354"/>
        <w:gridCol w:w="2012"/>
        <w:gridCol w:w="2369"/>
      </w:tblGrid>
      <w:tr w:rsidR="00C759FB" w:rsidRPr="00F919E2" w14:paraId="69B33573" w14:textId="77777777" w:rsidTr="00213BC1">
        <w:trPr>
          <w:trHeight w:val="30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3875EACD" w14:textId="77777777" w:rsidR="00C759FB" w:rsidRPr="00F919E2" w:rsidRDefault="00C759FB" w:rsidP="008E739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OPĆE INFORMACIJE O PROGRAMU OBRAZOVANJA </w:t>
            </w:r>
          </w:p>
          <w:p w14:paraId="1EBD92BE" w14:textId="3A16BB2D" w:rsidR="00C759FB" w:rsidRPr="00F919E2" w:rsidRDefault="00C759FB" w:rsidP="008E739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ZA STJECANJE MIKROKVALIFIKACIJE</w:t>
            </w:r>
          </w:p>
        </w:tc>
      </w:tr>
      <w:tr w:rsidR="00C759FB" w:rsidRPr="00F919E2" w14:paraId="39C58608" w14:textId="77777777" w:rsidTr="00213BC1">
        <w:trPr>
          <w:trHeight w:val="304"/>
        </w:trPr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446D0CE8" w14:textId="7B73F5D6" w:rsidR="00C759FB" w:rsidRPr="007C66ED" w:rsidRDefault="00C759FB" w:rsidP="008E7393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Sektor </w:t>
            </w:r>
          </w:p>
        </w:tc>
        <w:tc>
          <w:tcPr>
            <w:tcW w:w="31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4E943" w14:textId="1FC0DE0C" w:rsidR="00C759FB" w:rsidRPr="00F919E2" w:rsidRDefault="007C66ED" w:rsidP="008E7393">
            <w:pPr>
              <w:spacing w:after="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7C66E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Poljoprivreda, prehrana i veterina</w:t>
            </w:r>
          </w:p>
        </w:tc>
      </w:tr>
      <w:tr w:rsidR="00C759FB" w:rsidRPr="00F919E2" w14:paraId="7899B0FB" w14:textId="77777777" w:rsidTr="00213BC1">
        <w:trPr>
          <w:trHeight w:val="314"/>
        </w:trPr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69B3C0D0" w14:textId="77777777" w:rsidR="00C759FB" w:rsidRPr="00F919E2" w:rsidRDefault="00C759FB" w:rsidP="008E7393">
            <w:pPr>
              <w:spacing w:after="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Naziv programa</w:t>
            </w:r>
          </w:p>
        </w:tc>
        <w:tc>
          <w:tcPr>
            <w:tcW w:w="31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8D896" w14:textId="5C075125" w:rsidR="00C759FB" w:rsidRPr="00F919E2" w:rsidRDefault="007C66ED" w:rsidP="008E7393">
            <w:pPr>
              <w:spacing w:after="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7C66E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Program obrazovanja za stjecanje mikrokvalifikacije ekološko pčelarenje</w:t>
            </w:r>
          </w:p>
        </w:tc>
      </w:tr>
      <w:tr w:rsidR="00C759FB" w:rsidRPr="00F919E2" w14:paraId="0B142720" w14:textId="77777777" w:rsidTr="00213BC1">
        <w:trPr>
          <w:trHeight w:val="304"/>
        </w:trPr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3B2779C1" w14:textId="77777777" w:rsidR="00C759FB" w:rsidRPr="00F919E2" w:rsidRDefault="00C759FB" w:rsidP="008E7393">
            <w:pPr>
              <w:spacing w:after="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Vrsta programa</w:t>
            </w:r>
          </w:p>
        </w:tc>
        <w:tc>
          <w:tcPr>
            <w:tcW w:w="31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6C298" w14:textId="4D90FC41" w:rsidR="00C759FB" w:rsidRPr="00F919E2" w:rsidRDefault="007C66ED" w:rsidP="008E7393">
            <w:pPr>
              <w:spacing w:after="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7C66E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osposobljavanje</w:t>
            </w:r>
          </w:p>
        </w:tc>
      </w:tr>
      <w:tr w:rsidR="00C759FB" w:rsidRPr="00F919E2" w14:paraId="3F28E15A" w14:textId="77777777" w:rsidTr="00213BC1">
        <w:trPr>
          <w:trHeight w:val="329"/>
        </w:trPr>
        <w:tc>
          <w:tcPr>
            <w:tcW w:w="18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1F2DAB4D" w14:textId="77777777" w:rsidR="00C759FB" w:rsidRPr="00F919E2" w:rsidRDefault="00C759FB" w:rsidP="008E7393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Predlagatelj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3611770D" w14:textId="77777777" w:rsidR="00C759FB" w:rsidRPr="00F919E2" w:rsidRDefault="00C759FB" w:rsidP="008E739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Naziv ustanove</w:t>
            </w:r>
          </w:p>
        </w:tc>
        <w:tc>
          <w:tcPr>
            <w:tcW w:w="2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0EB8A" w14:textId="77777777" w:rsidR="00C759FB" w:rsidRPr="00F919E2" w:rsidRDefault="00C759FB" w:rsidP="008E7393">
            <w:pPr>
              <w:spacing w:after="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F919E2" w14:paraId="6827F64F" w14:textId="77777777" w:rsidTr="00213BC1">
        <w:trPr>
          <w:trHeight w:val="323"/>
        </w:trPr>
        <w:tc>
          <w:tcPr>
            <w:tcW w:w="18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1E5A19D5" w14:textId="77777777" w:rsidR="00C759FB" w:rsidRPr="00F919E2" w:rsidRDefault="00C759FB" w:rsidP="008E7393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019DB595" w14:textId="77777777" w:rsidR="00C759FB" w:rsidRPr="00F919E2" w:rsidRDefault="00C759FB" w:rsidP="008E739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Adresa</w:t>
            </w:r>
          </w:p>
        </w:tc>
        <w:tc>
          <w:tcPr>
            <w:tcW w:w="2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BC742" w14:textId="77777777" w:rsidR="00C759FB" w:rsidRPr="00F919E2" w:rsidRDefault="00C759FB" w:rsidP="008E7393">
            <w:pPr>
              <w:spacing w:after="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F919E2" w14:paraId="206337B8" w14:textId="77777777" w:rsidTr="00213BC1">
        <w:trPr>
          <w:trHeight w:val="827"/>
        </w:trPr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6021170A" w14:textId="77777777" w:rsidR="00C759FB" w:rsidRPr="00F919E2" w:rsidRDefault="00C759FB" w:rsidP="008E739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Razina </w:t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kvalifikacije/</w:t>
            </w: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skup</w:t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a/</w:t>
            </w: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ova ishoda učenja prema HKO-u</w:t>
            </w:r>
          </w:p>
        </w:tc>
        <w:tc>
          <w:tcPr>
            <w:tcW w:w="31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DD729" w14:textId="7EECF745" w:rsidR="00C759FB" w:rsidRPr="00997154" w:rsidRDefault="00C759FB" w:rsidP="008E7393">
            <w:pPr>
              <w:spacing w:after="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99715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1: </w:t>
            </w:r>
            <w:r w:rsidR="009F6644" w:rsidRPr="009F664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Pčelinja zajednica i medonosno bilje </w:t>
            </w:r>
            <w:r w:rsidR="00997154" w:rsidRPr="0099715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</w:t>
            </w:r>
            <w:r w:rsidR="0099715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razina 4</w:t>
            </w:r>
            <w:r w:rsidR="00997154" w:rsidRPr="0099715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)</w:t>
            </w:r>
          </w:p>
          <w:p w14:paraId="26B43BC1" w14:textId="4B1006A2" w:rsidR="00C759FB" w:rsidRPr="00997154" w:rsidRDefault="00C759FB" w:rsidP="008E7393">
            <w:pPr>
              <w:spacing w:after="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99715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2: </w:t>
            </w:r>
            <w:r w:rsidR="009F6644" w:rsidRPr="009F664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Osnove pčelarstva </w:t>
            </w:r>
            <w:r w:rsidR="00997154" w:rsidRPr="0099715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(razina 4)</w:t>
            </w:r>
          </w:p>
          <w:p w14:paraId="0D1BD24A" w14:textId="7F5F1B19" w:rsidR="00997154" w:rsidRPr="00997154" w:rsidRDefault="00C759FB" w:rsidP="008E7393">
            <w:pPr>
              <w:spacing w:after="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99715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3: </w:t>
            </w:r>
            <w:r w:rsidR="00997154" w:rsidRPr="0099715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Ekološko pčelarenje (razina 4)</w:t>
            </w:r>
          </w:p>
          <w:p w14:paraId="04652BC0" w14:textId="579CFCC8" w:rsidR="00997154" w:rsidRPr="00997154" w:rsidRDefault="00997154" w:rsidP="008E7393">
            <w:pPr>
              <w:spacing w:after="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99715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SIU 4: Pčelinji proizvodi (razina 4)</w:t>
            </w:r>
          </w:p>
          <w:p w14:paraId="6B651854" w14:textId="0AF088B1" w:rsidR="00997154" w:rsidRPr="00F919E2" w:rsidRDefault="00997154" w:rsidP="008E7393">
            <w:pPr>
              <w:spacing w:after="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99715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SIU 5: Marketing u pčelarstvu (razina 4)</w:t>
            </w:r>
          </w:p>
        </w:tc>
      </w:tr>
      <w:tr w:rsidR="00C759FB" w:rsidRPr="00F919E2" w14:paraId="1AC156F2" w14:textId="77777777" w:rsidTr="00213BC1">
        <w:trPr>
          <w:trHeight w:val="539"/>
        </w:trPr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195D4239" w14:textId="77777777" w:rsidR="00C759FB" w:rsidRPr="00F919E2" w:rsidRDefault="00C759FB" w:rsidP="008E7393">
            <w:pPr>
              <w:spacing w:after="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  <w:szCs w:val="20"/>
                <w:lang w:val="hr-HR"/>
              </w:rPr>
              <w:t>Obujam  u bodovima</w:t>
            </w: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(CSVET)</w:t>
            </w:r>
          </w:p>
        </w:tc>
        <w:tc>
          <w:tcPr>
            <w:tcW w:w="31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E1A35" w14:textId="51D7E190" w:rsidR="00C759FB" w:rsidRPr="00997154" w:rsidRDefault="00997154" w:rsidP="008E739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99715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8 CSVET</w:t>
            </w:r>
          </w:p>
          <w:p w14:paraId="6113E4AF" w14:textId="3DBC8D16" w:rsidR="00997154" w:rsidRPr="00997154" w:rsidRDefault="00997154" w:rsidP="008E7393">
            <w:pPr>
              <w:spacing w:after="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99715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1: </w:t>
            </w:r>
            <w:r w:rsidR="009F6644" w:rsidRPr="009F664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Pčelinja zajednica i medonosno bilje </w:t>
            </w:r>
            <w:r w:rsidRPr="0099715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(2 CSVET)</w:t>
            </w:r>
          </w:p>
          <w:p w14:paraId="5338FFEA" w14:textId="285CC60A" w:rsidR="00997154" w:rsidRPr="00997154" w:rsidRDefault="00997154" w:rsidP="008E7393">
            <w:pPr>
              <w:spacing w:after="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99715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2: </w:t>
            </w:r>
            <w:r w:rsidR="009F6644" w:rsidRPr="009F664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Osnove pčelarstva </w:t>
            </w:r>
            <w:r w:rsidRPr="0099715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(2 CSVET)</w:t>
            </w:r>
          </w:p>
          <w:p w14:paraId="4CBE94E4" w14:textId="77777777" w:rsidR="00997154" w:rsidRPr="00997154" w:rsidRDefault="00997154" w:rsidP="008E7393">
            <w:pPr>
              <w:spacing w:after="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99715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SIU 3: Ekološko pčelarenje (2 CSVET)</w:t>
            </w:r>
          </w:p>
          <w:p w14:paraId="4662C359" w14:textId="77777777" w:rsidR="00997154" w:rsidRPr="00997154" w:rsidRDefault="00997154" w:rsidP="008E7393">
            <w:pPr>
              <w:spacing w:after="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99715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SIU 4: Pčelinji proizvodi (1 CSVET)</w:t>
            </w:r>
          </w:p>
          <w:p w14:paraId="29C236E9" w14:textId="55ED02F9" w:rsidR="00997154" w:rsidRPr="00F919E2" w:rsidRDefault="00997154" w:rsidP="008E7393">
            <w:pPr>
              <w:spacing w:after="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99715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SIU 5: Marketing u pčelarstvu (1 CSVET)</w:t>
            </w:r>
          </w:p>
        </w:tc>
      </w:tr>
      <w:tr w:rsidR="00C759FB" w:rsidRPr="00F919E2" w14:paraId="2D88B913" w14:textId="77777777" w:rsidTr="00213BC1">
        <w:trPr>
          <w:trHeight w:val="30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063154A4" w14:textId="48EA8D19" w:rsidR="00C759FB" w:rsidRPr="00F919E2" w:rsidRDefault="00C759FB" w:rsidP="008E739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Dokumenti na temelju kojih je izrađen program obrazovanja za stjecanje </w:t>
            </w:r>
            <w:r w:rsidR="00012313" w:rsidRPr="0001231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kvalifikacija/skupova ishoda učenja (mikrokvalifikacija</w:t>
            </w:r>
            <w:r w:rsidR="00B52B2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)</w:t>
            </w:r>
            <w:r w:rsidR="00012313" w:rsidRPr="00065558">
              <w:rPr>
                <w:rFonts w:asciiTheme="minorHAnsi" w:hAnsiTheme="minorHAnsi" w:cstheme="minorHAnsi"/>
                <w:b/>
                <w:noProof/>
                <w:color w:val="FF0000"/>
                <w:sz w:val="20"/>
                <w:szCs w:val="20"/>
                <w:lang w:val="hr-HR"/>
              </w:rPr>
              <w:t xml:space="preserve"> </w:t>
            </w:r>
          </w:p>
        </w:tc>
      </w:tr>
      <w:tr w:rsidR="00C759FB" w:rsidRPr="00F919E2" w14:paraId="1A0CC92F" w14:textId="77777777" w:rsidTr="00213BC1">
        <w:trPr>
          <w:trHeight w:val="951"/>
        </w:trPr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7130C8CB" w14:textId="77777777" w:rsidR="00C759FB" w:rsidRPr="00F919E2" w:rsidRDefault="00C759FB" w:rsidP="008E739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Popis standarda zanimanja/skupova kompetencija i datum/i njegove/njihove valjanosti u Registru HKO-a</w:t>
            </w:r>
          </w:p>
        </w:tc>
        <w:tc>
          <w:tcPr>
            <w:tcW w:w="18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77940B1B" w14:textId="77777777" w:rsidR="00C759FB" w:rsidRPr="00F919E2" w:rsidRDefault="00C759FB" w:rsidP="008E739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Popis standarda kvalifikacija i datum/i njegove/njihove valjanosti u Registaru HKO-a</w:t>
            </w:r>
          </w:p>
          <w:p w14:paraId="057AF24A" w14:textId="77777777" w:rsidR="00C759FB" w:rsidRPr="00F919E2" w:rsidRDefault="00C759FB" w:rsidP="008E7393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58ADAE83" w14:textId="77777777" w:rsidR="00C759FB" w:rsidRPr="00F919E2" w:rsidRDefault="00C759FB" w:rsidP="008E739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Sektorski kurikulum</w:t>
            </w:r>
          </w:p>
        </w:tc>
      </w:tr>
      <w:tr w:rsidR="00C759FB" w:rsidRPr="00F919E2" w14:paraId="575AACF6" w14:textId="77777777" w:rsidTr="00213BC1">
        <w:trPr>
          <w:trHeight w:val="490"/>
        </w:trPr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ED1A2" w14:textId="285A7043" w:rsidR="00C759FB" w:rsidRPr="002025D7" w:rsidRDefault="003177C2" w:rsidP="008E739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2025D7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Agroturistički tehničar / Agroturistička tehničarka </w:t>
            </w:r>
          </w:p>
          <w:p w14:paraId="37C479B7" w14:textId="390930D9" w:rsidR="003177C2" w:rsidRDefault="003177C2" w:rsidP="008E7393">
            <w:pPr>
              <w:spacing w:after="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8" w:history="1">
              <w:r w:rsidRPr="00661F50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https://hko.srce.hr/registar/standard-zanimanja/detalji/158</w:t>
              </w:r>
            </w:hyperlink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431B6AB6" w14:textId="77777777" w:rsidR="000359AD" w:rsidRDefault="000359AD" w:rsidP="008E7393">
            <w:pPr>
              <w:spacing w:after="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7004E7BA" w14:textId="53C4635D" w:rsidR="00697EF6" w:rsidRPr="00547569" w:rsidRDefault="00697EF6" w:rsidP="008E7393">
            <w:pPr>
              <w:spacing w:after="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2025D7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SKOMP</w:t>
            </w:r>
            <w:r w:rsidR="002025D7" w:rsidRPr="002025D7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1</w:t>
            </w:r>
            <w:r w:rsidRPr="002025D7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:</w:t>
            </w:r>
            <w:r w:rsidRPr="0054756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Planiranje i organiziranje poljoprivredne proizvodnje</w:t>
            </w:r>
            <w:r w:rsidR="0013164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413CECB8" w14:textId="342D6F11" w:rsidR="00697EF6" w:rsidRPr="00547569" w:rsidRDefault="00697EF6" w:rsidP="008E7393">
            <w:pPr>
              <w:spacing w:after="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9" w:history="1">
              <w:r w:rsidRPr="00547569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https://hko.srce.hr/registar/skup-kompetencija/detalji/1384</w:t>
              </w:r>
            </w:hyperlink>
            <w:r w:rsidRPr="0054756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0407C629" w14:textId="77777777" w:rsidR="00547569" w:rsidRPr="00547569" w:rsidRDefault="00547569" w:rsidP="008E7393">
            <w:pPr>
              <w:spacing w:after="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54004B34" w14:textId="1E15BB8D" w:rsidR="00547569" w:rsidRPr="00547569" w:rsidRDefault="00547569" w:rsidP="008E7393">
            <w:pPr>
              <w:spacing w:after="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2025D7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SKOMP</w:t>
            </w:r>
            <w:r w:rsidR="002025D7" w:rsidRPr="002025D7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2</w:t>
            </w:r>
            <w:r w:rsidRPr="002025D7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:</w:t>
            </w:r>
            <w:r w:rsidRPr="0054756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Provođenje poljoprivredne proizvodnje</w:t>
            </w:r>
            <w:r w:rsidR="0013164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2A51EEF8" w14:textId="77777777" w:rsidR="00547569" w:rsidRPr="00547569" w:rsidRDefault="00547569" w:rsidP="008E7393">
            <w:pPr>
              <w:spacing w:after="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0" w:history="1">
              <w:r w:rsidRPr="00547569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https://hko.srce.hr/registar/skup-kompetencija/detalji/1385</w:t>
              </w:r>
            </w:hyperlink>
            <w:r w:rsidRPr="0054756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7133032A" w14:textId="77777777" w:rsidR="00547569" w:rsidRDefault="00547569" w:rsidP="008E7393">
            <w:pPr>
              <w:spacing w:after="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6E4BFD2A" w14:textId="2EB75148" w:rsidR="00547569" w:rsidRPr="00547569" w:rsidRDefault="00547569" w:rsidP="008E7393">
            <w:pPr>
              <w:spacing w:after="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2025D7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SKOMP</w:t>
            </w:r>
            <w:r w:rsidR="002025D7" w:rsidRPr="002025D7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3</w:t>
            </w:r>
            <w:r w:rsidRPr="002025D7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:</w:t>
            </w:r>
            <w:r w:rsidRPr="0054756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Plasiranje vlastitih proizvoda na tržište i provođenje turističke djelatnosti</w:t>
            </w:r>
            <w:r w:rsidR="00AB396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743C1B5B" w14:textId="77777777" w:rsidR="00547569" w:rsidRPr="00547569" w:rsidRDefault="00547569" w:rsidP="008E7393">
            <w:pPr>
              <w:spacing w:after="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1" w:history="1">
              <w:r w:rsidRPr="00547569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https://hko.srce.hr/registar/skup-kompetencija/detalji/1386</w:t>
              </w:r>
            </w:hyperlink>
            <w:r w:rsidRPr="0054756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40F26FDD" w14:textId="674CA89A" w:rsidR="00547569" w:rsidRPr="00547569" w:rsidRDefault="00547569" w:rsidP="008E7393">
            <w:pPr>
              <w:spacing w:after="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2025D7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SKOMP</w:t>
            </w:r>
            <w:r w:rsidR="002025D7" w:rsidRPr="002025D7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4</w:t>
            </w:r>
            <w:r w:rsidRPr="002025D7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:</w:t>
            </w:r>
            <w:r w:rsidRPr="0054756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Komunikacijske vještine</w:t>
            </w:r>
            <w:r w:rsidR="00AB396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15B3FFF7" w14:textId="562612F1" w:rsidR="00547569" w:rsidRDefault="00547569" w:rsidP="008E7393">
            <w:pPr>
              <w:spacing w:after="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2" w:history="1">
              <w:r w:rsidRPr="00547569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https://hko.srce.hr/registar/skup-kompetencija/detalji/1390</w:t>
              </w:r>
            </w:hyperlink>
            <w:r w:rsidRPr="0054756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7C0BD803" w14:textId="77777777" w:rsidR="008E7393" w:rsidRDefault="008E7393" w:rsidP="008E7393">
            <w:pPr>
              <w:spacing w:after="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185096A5" w14:textId="58CF5E56" w:rsidR="008E7393" w:rsidRPr="002025D7" w:rsidRDefault="008E7393" w:rsidP="008E739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2025D7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Agrotehničar/Agrotehničarka</w:t>
            </w:r>
          </w:p>
          <w:p w14:paraId="66B0032B" w14:textId="77777777" w:rsidR="008E7393" w:rsidRPr="00AB396E" w:rsidRDefault="008E7393" w:rsidP="008E7393">
            <w:pPr>
              <w:spacing w:after="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3" w:history="1">
              <w:r w:rsidRPr="003A7117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https://hko.srce.hr/registar/standard-zanimanja/detalji/510</w:t>
              </w:r>
            </w:hyperlink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0976708D" w14:textId="5AA04F08" w:rsidR="008E7393" w:rsidRPr="00547569" w:rsidRDefault="008E7393" w:rsidP="008E7393">
            <w:pPr>
              <w:spacing w:after="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2025D7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lastRenderedPageBreak/>
              <w:t>SKOMP</w:t>
            </w:r>
            <w:r w:rsidR="002025D7" w:rsidRPr="002025D7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1</w:t>
            </w:r>
            <w:r w:rsidRPr="002025D7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:</w:t>
            </w:r>
            <w:r w:rsidRPr="0054756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Pr="008E739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Provođenje marketinških i prodajnih aktivnosti u poljoprivredi</w:t>
            </w:r>
          </w:p>
          <w:p w14:paraId="1FC8823A" w14:textId="77777777" w:rsidR="008E7393" w:rsidRPr="00547569" w:rsidRDefault="008E7393" w:rsidP="008E7393">
            <w:pPr>
              <w:spacing w:after="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4" w:history="1">
              <w:r w:rsidRPr="003A7117">
                <w:rPr>
                  <w:rStyle w:val="Hyperlink"/>
                </w:rPr>
                <w:t>https://hko.srce.hr/registar/skup-kompetencija/detalji/4197</w:t>
              </w:r>
            </w:hyperlink>
            <w:r>
              <w:t xml:space="preserve"> </w:t>
            </w:r>
            <w:r w:rsidRPr="0054756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0BB68E00" w14:textId="77777777" w:rsidR="00547569" w:rsidRPr="00547569" w:rsidRDefault="00547569" w:rsidP="008E739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</w:p>
          <w:p w14:paraId="4091278E" w14:textId="30917F5A" w:rsidR="00697EF6" w:rsidRPr="002025D7" w:rsidRDefault="00A0090A" w:rsidP="008E739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2025D7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Veterinarski tehničar / Veterinarski tehničar</w:t>
            </w:r>
          </w:p>
          <w:p w14:paraId="576C2AB4" w14:textId="1B938086" w:rsidR="00547569" w:rsidRPr="00547569" w:rsidRDefault="00547569" w:rsidP="008E7393">
            <w:pPr>
              <w:spacing w:after="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5" w:history="1">
              <w:r w:rsidRPr="00547569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https://hko.srce.hr/registar/standard-zanimanja/detalji/591</w:t>
              </w:r>
            </w:hyperlink>
            <w:r w:rsidRPr="0054756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14F76115" w14:textId="77777777" w:rsidR="00547569" w:rsidRDefault="00547569" w:rsidP="008E7393">
            <w:pPr>
              <w:spacing w:after="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1D793412" w14:textId="79621DDE" w:rsidR="00A0090A" w:rsidRPr="00547569" w:rsidRDefault="00547569" w:rsidP="008E7393">
            <w:pPr>
              <w:spacing w:after="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2025D7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SKOMP</w:t>
            </w:r>
            <w:r w:rsidR="002025D7" w:rsidRPr="002025D7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1</w:t>
            </w:r>
            <w:r w:rsidRPr="002025D7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:</w:t>
            </w:r>
            <w:r w:rsidRPr="0054756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Provođenje postupaka uzgoja, njege, držanja i nadzora životinja prema važećim standardima</w:t>
            </w:r>
            <w:r w:rsidR="00AB396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kvalitete</w:t>
            </w:r>
            <w:r w:rsidR="0013164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145AE175" w14:textId="42E922A0" w:rsidR="00A0090A" w:rsidRPr="00547569" w:rsidRDefault="00547569" w:rsidP="008E7393">
            <w:pPr>
              <w:spacing w:after="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6" w:history="1">
              <w:r w:rsidRPr="00547569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https://hko.srce.hr/registar/skup-kompetencija/detalji/4813</w:t>
              </w:r>
            </w:hyperlink>
            <w:r w:rsidRPr="0054756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   </w:t>
            </w:r>
          </w:p>
          <w:p w14:paraId="6DC3A554" w14:textId="77777777" w:rsidR="00547569" w:rsidRPr="00547569" w:rsidRDefault="00547569" w:rsidP="008E7393">
            <w:pPr>
              <w:spacing w:after="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281CE4D2" w14:textId="38582399" w:rsidR="00547569" w:rsidRPr="00547569" w:rsidRDefault="00547569" w:rsidP="008E7393">
            <w:pPr>
              <w:spacing w:after="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2025D7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SKOMP</w:t>
            </w:r>
            <w:r w:rsidR="002025D7" w:rsidRPr="002025D7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2</w:t>
            </w:r>
            <w:r w:rsidRPr="002025D7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:</w:t>
            </w:r>
            <w:r w:rsidRPr="0054756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Osiguranje kvalitete u radnom procesu</w:t>
            </w:r>
            <w:r w:rsidR="0013164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3D0D3195" w14:textId="6D6AEE96" w:rsidR="001F2802" w:rsidRPr="00F919E2" w:rsidRDefault="00547569" w:rsidP="008E7393">
            <w:pPr>
              <w:spacing w:after="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7" w:history="1">
              <w:r w:rsidRPr="00547569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https://hko.srce.hr/registar/skup-kompetencija/detalji/4814</w:t>
              </w:r>
            </w:hyperlink>
            <w:r w:rsidRPr="0054756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   </w:t>
            </w:r>
          </w:p>
        </w:tc>
        <w:tc>
          <w:tcPr>
            <w:tcW w:w="18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00B3B" w14:textId="77777777" w:rsidR="00131646" w:rsidRPr="002025D7" w:rsidRDefault="00131646" w:rsidP="008E739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2025D7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lastRenderedPageBreak/>
              <w:t>Agroekološki tehničar / Agroekološka tehničarka (standard strukovnog dijela kvalifikacije)</w:t>
            </w:r>
          </w:p>
          <w:p w14:paraId="40124CD6" w14:textId="0DFDC484" w:rsidR="0059727A" w:rsidRPr="00AB396E" w:rsidRDefault="009F6644" w:rsidP="008E739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8" w:history="1">
              <w:r w:rsidRPr="00AB396E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https://hko.srce.hr/registar/standard-kvalifikacije/detalji/504</w:t>
              </w:r>
            </w:hyperlink>
            <w:r w:rsidR="00131646" w:rsidRPr="00AB396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B396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5B01F66A" w14:textId="77777777" w:rsidR="00131646" w:rsidRDefault="00131646" w:rsidP="008E7393">
            <w:pPr>
              <w:spacing w:after="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27D2D4D2" w14:textId="77777777" w:rsidR="000967A4" w:rsidRDefault="000967A4" w:rsidP="008E7393">
            <w:pPr>
              <w:spacing w:after="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69804256" w14:textId="47C33B9D" w:rsidR="001F2802" w:rsidRDefault="001F2802" w:rsidP="008E7393">
            <w:pPr>
              <w:spacing w:after="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213BC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SIU 1:</w:t>
            </w:r>
            <w:r w:rsidRPr="001F280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9F6644" w:rsidRPr="009F664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Pčelinja zajednica i medonosno bilje</w:t>
            </w:r>
          </w:p>
          <w:p w14:paraId="42362541" w14:textId="696191FE" w:rsidR="0059727A" w:rsidRPr="001F2802" w:rsidRDefault="0059727A" w:rsidP="008E7393">
            <w:pPr>
              <w:spacing w:after="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9" w:history="1">
              <w:r w:rsidRPr="002A2765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https://hko.srce.hr/registar/skup-ishoda-ucenja/detalji/6045</w:t>
              </w:r>
            </w:hyperlink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268D15F5" w14:textId="77777777" w:rsidR="00770C64" w:rsidRDefault="00770C64" w:rsidP="008E7393">
            <w:pPr>
              <w:spacing w:after="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787DBC79" w14:textId="6A99BA4D" w:rsidR="001F2802" w:rsidRDefault="001F2802" w:rsidP="008E7393">
            <w:pPr>
              <w:spacing w:after="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213BC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SIU 2:</w:t>
            </w:r>
            <w:r w:rsidRPr="001F280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9F6644" w:rsidRPr="009F664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Osnove pčelarstva</w:t>
            </w:r>
          </w:p>
          <w:p w14:paraId="3297BE25" w14:textId="64953D00" w:rsidR="0059727A" w:rsidRPr="001F2802" w:rsidRDefault="0059727A" w:rsidP="008E7393">
            <w:pPr>
              <w:spacing w:after="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20" w:history="1">
              <w:r w:rsidRPr="002A2765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https://hko.srce.hr/registar/skup-ishoda-ucenja/detalji/6046</w:t>
              </w:r>
            </w:hyperlink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6E2B9047" w14:textId="77777777" w:rsidR="00770C64" w:rsidRDefault="00770C64" w:rsidP="008E7393">
            <w:pPr>
              <w:spacing w:after="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0AB468FE" w14:textId="0D9026C2" w:rsidR="001F2802" w:rsidRDefault="001F2802" w:rsidP="008E7393">
            <w:pPr>
              <w:spacing w:after="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213BC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SIU 3:</w:t>
            </w:r>
            <w:r w:rsidRPr="001F280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Ekološko pčelarenje </w:t>
            </w:r>
          </w:p>
          <w:p w14:paraId="6BD5E7D0" w14:textId="5842E73D" w:rsidR="0059727A" w:rsidRPr="001F2802" w:rsidRDefault="0059727A" w:rsidP="008E7393">
            <w:pPr>
              <w:spacing w:after="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21" w:history="1">
              <w:r w:rsidRPr="002A2765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https://hko.srce.hr/registar/skup-ishoda-ucenja/detalji/6047</w:t>
              </w:r>
            </w:hyperlink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0DD896E3" w14:textId="77777777" w:rsidR="00770C64" w:rsidRDefault="00770C64" w:rsidP="008E7393">
            <w:pPr>
              <w:spacing w:after="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462C95A4" w14:textId="184AEFA7" w:rsidR="001F2802" w:rsidRDefault="001F2802" w:rsidP="008E7393">
            <w:pPr>
              <w:spacing w:after="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213BC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SIU 4:</w:t>
            </w:r>
            <w:r w:rsidRPr="001F280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Pčelinji proizvodi </w:t>
            </w:r>
          </w:p>
          <w:p w14:paraId="0BA94E3F" w14:textId="6B8A6657" w:rsidR="0059727A" w:rsidRPr="001F2802" w:rsidRDefault="0059727A" w:rsidP="008E7393">
            <w:pPr>
              <w:spacing w:after="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22" w:history="1">
              <w:r w:rsidRPr="002A2765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https://hko.srce.hr/registar/skup-ishoda-ucenja/detalji/6048</w:t>
              </w:r>
            </w:hyperlink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1C6C75B7" w14:textId="77777777" w:rsidR="00770C64" w:rsidRDefault="00770C64" w:rsidP="008E7393">
            <w:pPr>
              <w:spacing w:after="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614E3981" w14:textId="4921454D" w:rsidR="001F2802" w:rsidRDefault="001F2802" w:rsidP="008E7393">
            <w:pPr>
              <w:spacing w:after="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213BC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SIU 5:</w:t>
            </w:r>
            <w:r w:rsidRPr="001F280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Marketing u pčelarstvu </w:t>
            </w:r>
          </w:p>
          <w:p w14:paraId="6DCF9829" w14:textId="023E4301" w:rsidR="0059727A" w:rsidRDefault="0059727A" w:rsidP="008E7393">
            <w:pPr>
              <w:spacing w:after="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23" w:history="1">
              <w:r w:rsidRPr="002A2765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https://hko.srce.hr/registar/skup-ishoda-ucenja/detalji/6049</w:t>
              </w:r>
            </w:hyperlink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3E33F32D" w14:textId="5880D3E7" w:rsidR="0059727A" w:rsidRPr="00F919E2" w:rsidRDefault="0059727A" w:rsidP="008E7393">
            <w:pPr>
              <w:spacing w:after="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4DB37" w14:textId="77777777" w:rsidR="00C759FB" w:rsidRPr="00F919E2" w:rsidRDefault="00C759FB" w:rsidP="008E7393">
            <w:pPr>
              <w:spacing w:after="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F919E2" w14:paraId="42CE3E54" w14:textId="77777777" w:rsidTr="00213BC1">
        <w:trPr>
          <w:trHeight w:val="379"/>
        </w:trPr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4CAA4D5B" w14:textId="77777777" w:rsidR="00C759FB" w:rsidRPr="00F919E2" w:rsidRDefault="00C759FB" w:rsidP="008E7393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Uvjeti za upis u program</w:t>
            </w:r>
          </w:p>
        </w:tc>
        <w:tc>
          <w:tcPr>
            <w:tcW w:w="31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AC809" w14:textId="29A8EC2B" w:rsidR="001F2802" w:rsidRPr="003F22EB" w:rsidRDefault="001F2802" w:rsidP="003F22E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noProof/>
                <w:sz w:val="20"/>
                <w:szCs w:val="20"/>
              </w:rPr>
            </w:pPr>
            <w:r w:rsidRPr="003F22EB">
              <w:rPr>
                <w:rFonts w:cstheme="minorHAnsi"/>
                <w:noProof/>
                <w:sz w:val="20"/>
                <w:szCs w:val="20"/>
              </w:rPr>
              <w:t>posjedovanje prethodne kvalifikacije na razini 1 HKO</w:t>
            </w:r>
            <w:r w:rsidR="003F22EB" w:rsidRPr="003F22EB">
              <w:rPr>
                <w:rFonts w:cstheme="minorHAnsi"/>
                <w:noProof/>
                <w:sz w:val="20"/>
                <w:szCs w:val="20"/>
              </w:rPr>
              <w:t>-a</w:t>
            </w:r>
          </w:p>
          <w:p w14:paraId="3C667CCB" w14:textId="2BFC45AE" w:rsidR="00475D47" w:rsidRPr="003F22EB" w:rsidRDefault="002C0709" w:rsidP="003F22E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noProof/>
                <w:sz w:val="20"/>
                <w:szCs w:val="20"/>
              </w:rPr>
            </w:pPr>
            <w:r w:rsidRPr="002C0709">
              <w:rPr>
                <w:rFonts w:cstheme="minorHAnsi"/>
                <w:noProof/>
                <w:sz w:val="20"/>
                <w:szCs w:val="20"/>
              </w:rPr>
              <w:t xml:space="preserve">minimalno 18 godina starosti </w:t>
            </w:r>
            <w:r w:rsidR="001F2802" w:rsidRPr="003F22EB">
              <w:rPr>
                <w:rFonts w:cstheme="minorHAnsi"/>
                <w:noProof/>
                <w:sz w:val="20"/>
                <w:szCs w:val="20"/>
              </w:rPr>
              <w:t>liječnička svjedodžba medicine rada</w:t>
            </w:r>
            <w:r w:rsidR="003F22EB" w:rsidRPr="003F22EB">
              <w:rPr>
                <w:rFonts w:cstheme="minorHAnsi"/>
                <w:noProof/>
                <w:sz w:val="20"/>
                <w:szCs w:val="20"/>
              </w:rPr>
              <w:t xml:space="preserve"> za za obavljanje poslova u pčelinjaku</w:t>
            </w:r>
          </w:p>
        </w:tc>
      </w:tr>
      <w:tr w:rsidR="00C759FB" w:rsidRPr="00F919E2" w14:paraId="4AF77F6B" w14:textId="77777777" w:rsidTr="00213BC1">
        <w:trPr>
          <w:trHeight w:val="732"/>
        </w:trPr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7D39FA66" w14:textId="07BA6BF1" w:rsidR="00C759FB" w:rsidRPr="00F919E2" w:rsidRDefault="00C759FB" w:rsidP="008E7393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Uvjeti stjecanj</w:t>
            </w:r>
            <w:r w:rsidR="0001231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a</w:t>
            </w: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programa  (završetka programa)</w:t>
            </w:r>
          </w:p>
        </w:tc>
        <w:tc>
          <w:tcPr>
            <w:tcW w:w="31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260DE" w14:textId="1A786408" w:rsidR="001F2802" w:rsidRDefault="001F2802" w:rsidP="008E739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36" w:hanging="236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stečenih </w:t>
            </w:r>
            <w:r w:rsidRPr="00A26085">
              <w:rPr>
                <w:rFonts w:cstheme="minorHAnsi"/>
                <w:b/>
                <w:bCs/>
                <w:sz w:val="20"/>
                <w:szCs w:val="20"/>
              </w:rPr>
              <w:t>8 CSVET</w:t>
            </w:r>
            <w:r>
              <w:rPr>
                <w:rFonts w:cstheme="minorHAnsi"/>
                <w:sz w:val="20"/>
                <w:szCs w:val="20"/>
              </w:rPr>
              <w:t xml:space="preserve"> bodova</w:t>
            </w:r>
            <w:r w:rsidR="00D54E18">
              <w:rPr>
                <w:rFonts w:cstheme="minorHAnsi"/>
                <w:sz w:val="20"/>
                <w:szCs w:val="20"/>
              </w:rPr>
              <w:t>,</w:t>
            </w:r>
          </w:p>
          <w:p w14:paraId="6CAB0108" w14:textId="6436F12C" w:rsidR="001F2802" w:rsidRDefault="001F2802" w:rsidP="008E739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36" w:hanging="236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uspješna završna provjera stečenih znanja usmenim i/ili pisanim putem, projektnim i problemskim zadatcima temeljem unaprijed određenih kriterija vrednovanja postignuća</w:t>
            </w:r>
            <w:r w:rsidR="00D54E18">
              <w:rPr>
                <w:rFonts w:cstheme="minorHAnsi"/>
                <w:sz w:val="20"/>
                <w:szCs w:val="20"/>
              </w:rPr>
              <w:t>,</w:t>
            </w:r>
          </w:p>
          <w:p w14:paraId="77538EAF" w14:textId="17DACC68" w:rsidR="001F2802" w:rsidRDefault="001F2802" w:rsidP="008E739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36" w:hanging="236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provjera vještina u ekološko</w:t>
            </w:r>
            <w:r w:rsidR="00E26CB5">
              <w:rPr>
                <w:rFonts w:cstheme="minorHAnsi"/>
                <w:sz w:val="20"/>
                <w:szCs w:val="20"/>
              </w:rPr>
              <w:t xml:space="preserve">m pčelarenju </w:t>
            </w:r>
            <w:r>
              <w:rPr>
                <w:rFonts w:cstheme="minorHAnsi"/>
                <w:sz w:val="20"/>
                <w:szCs w:val="20"/>
              </w:rPr>
              <w:t>na konkretnim radnim zadacima prema propisanim standardima i normativima uz primjenu  alata i uređaja na siguran način kao i pravilnu  primjenu mjera zaštite na radu i zaštite okoliša te korištenjem osobnih zaštitnih sredstava</w:t>
            </w:r>
            <w:r w:rsidR="0099102A">
              <w:rPr>
                <w:rFonts w:cstheme="minorHAnsi"/>
                <w:sz w:val="20"/>
                <w:szCs w:val="20"/>
              </w:rPr>
              <w:t>.</w:t>
            </w:r>
          </w:p>
          <w:p w14:paraId="34480BBF" w14:textId="268A895F" w:rsidR="00C759FB" w:rsidRPr="001F2802" w:rsidRDefault="001F2802" w:rsidP="008E7393">
            <w:pPr>
              <w:spacing w:after="0" w:line="240" w:lineRule="auto"/>
              <w:jc w:val="both"/>
              <w:rPr>
                <w:rFonts w:asciiTheme="minorHAnsi" w:hAnsiTheme="minorHAnsi" w:cstheme="minorHAnsi"/>
                <w:iCs/>
                <w:noProof/>
                <w:sz w:val="16"/>
                <w:szCs w:val="16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  <w:t xml:space="preserve">O završnoj provjeri vodi se zapisnik i provodi ju tročlano povjerenstvo. Svakom polazniku nakon uspješno završene provjere izdaje se Uvjerenje o osposobljavanju za stjecanje mikrokvalifikacije </w:t>
            </w:r>
            <w:r w:rsidR="00E26CB5"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  <w:t>ekološko pčelarenje.</w:t>
            </w:r>
          </w:p>
        </w:tc>
      </w:tr>
      <w:tr w:rsidR="00012313" w:rsidRPr="00F919E2" w14:paraId="34A012B0" w14:textId="77777777" w:rsidTr="00213BC1">
        <w:trPr>
          <w:trHeight w:val="732"/>
        </w:trPr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FD8C313" w14:textId="4BC283AA" w:rsidR="00012313" w:rsidRPr="00F919E2" w:rsidRDefault="00012313" w:rsidP="008E7393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Trajanje i načini izvođenja nastave</w:t>
            </w:r>
          </w:p>
        </w:tc>
        <w:tc>
          <w:tcPr>
            <w:tcW w:w="31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F4BD2" w14:textId="2C47D524" w:rsidR="00E26CB5" w:rsidRDefault="00E26CB5" w:rsidP="008E7393">
            <w:pPr>
              <w:spacing w:after="0" w:line="240" w:lineRule="auto"/>
              <w:jc w:val="both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Program obrazovanja za stjecanje mikrokvalifikacije ekološko pčelarenje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>
              <w:rPr>
                <w:sz w:val="20"/>
                <w:szCs w:val="20"/>
                <w:lang w:val="hr-HR"/>
              </w:rPr>
              <w:t xml:space="preserve">provodi se redovitom nastavom u trajanju od </w:t>
            </w:r>
            <w:r w:rsidRPr="002C0709">
              <w:rPr>
                <w:b/>
                <w:bCs/>
                <w:sz w:val="20"/>
                <w:szCs w:val="20"/>
                <w:lang w:val="hr-HR"/>
              </w:rPr>
              <w:t xml:space="preserve">200 </w:t>
            </w:r>
            <w:r>
              <w:rPr>
                <w:sz w:val="20"/>
                <w:szCs w:val="20"/>
                <w:lang w:val="hr-HR"/>
              </w:rPr>
              <w:t xml:space="preserve">sati, uz mogućnost izvođenja teorijskog dijela </w:t>
            </w:r>
            <w:r w:rsidR="004469E6">
              <w:rPr>
                <w:sz w:val="20"/>
                <w:szCs w:val="20"/>
                <w:lang w:val="hr-HR"/>
              </w:rPr>
              <w:t xml:space="preserve">programa </w:t>
            </w:r>
            <w:r>
              <w:rPr>
                <w:sz w:val="20"/>
                <w:szCs w:val="20"/>
                <w:lang w:val="hr-HR"/>
              </w:rPr>
              <w:t>putem online prijenosa u stvarnom vremenu (u slučaju da ustanova posjeduje materijalne uvijete za izvođenje online nastave).</w:t>
            </w:r>
          </w:p>
          <w:p w14:paraId="31AC8B6F" w14:textId="45861E2B" w:rsidR="00E26CB5" w:rsidRDefault="00E26CB5" w:rsidP="008E7393">
            <w:pPr>
              <w:shd w:val="clear" w:color="auto" w:fill="FFFFFF" w:themeFill="background1"/>
              <w:spacing w:after="0" w:line="240" w:lineRule="auto"/>
              <w:jc w:val="both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Ishodi učenja ostvaruju se dijelom vođenim procesom učenja u ustanovi, u trajanju od </w:t>
            </w:r>
            <w:r w:rsidRPr="002C0709">
              <w:rPr>
                <w:b/>
                <w:bCs/>
                <w:sz w:val="20"/>
                <w:szCs w:val="20"/>
                <w:lang w:val="hr-HR"/>
              </w:rPr>
              <w:t>8</w:t>
            </w:r>
            <w:r w:rsidR="00385226" w:rsidRPr="002C0709">
              <w:rPr>
                <w:b/>
                <w:bCs/>
                <w:sz w:val="20"/>
                <w:szCs w:val="20"/>
                <w:lang w:val="hr-HR"/>
              </w:rPr>
              <w:t>0</w:t>
            </w:r>
            <w:r>
              <w:rPr>
                <w:sz w:val="20"/>
                <w:szCs w:val="20"/>
                <w:lang w:val="hr-HR"/>
              </w:rPr>
              <w:t xml:space="preserve"> sati, dijelom učenjem temeljenim na radu u trajanju od </w:t>
            </w:r>
            <w:r w:rsidRPr="002C0709">
              <w:rPr>
                <w:b/>
                <w:bCs/>
                <w:sz w:val="20"/>
                <w:szCs w:val="20"/>
                <w:shd w:val="clear" w:color="auto" w:fill="FFFFFF" w:themeFill="background1"/>
                <w:lang w:val="hr-HR"/>
              </w:rPr>
              <w:t>10</w:t>
            </w:r>
            <w:r w:rsidR="00385226" w:rsidRPr="002C0709">
              <w:rPr>
                <w:b/>
                <w:bCs/>
                <w:sz w:val="20"/>
                <w:szCs w:val="20"/>
                <w:shd w:val="clear" w:color="auto" w:fill="FFFFFF" w:themeFill="background1"/>
                <w:lang w:val="hr-HR"/>
              </w:rPr>
              <w:t>5</w:t>
            </w:r>
            <w:r w:rsidR="00385226">
              <w:rPr>
                <w:sz w:val="20"/>
                <w:szCs w:val="20"/>
                <w:shd w:val="clear" w:color="auto" w:fill="FFFFFF" w:themeFill="background1"/>
                <w:lang w:val="hr-HR"/>
              </w:rPr>
              <w:t xml:space="preserve"> </w:t>
            </w:r>
            <w:r>
              <w:rPr>
                <w:sz w:val="20"/>
                <w:szCs w:val="20"/>
                <w:shd w:val="clear" w:color="auto" w:fill="FFFFFF" w:themeFill="background1"/>
                <w:lang w:val="hr-HR"/>
              </w:rPr>
              <w:t xml:space="preserve">sati, a dijelom samostalnim aktivnostima polaznika, u trajanju od </w:t>
            </w:r>
            <w:r w:rsidRPr="002C0709">
              <w:rPr>
                <w:b/>
                <w:bCs/>
                <w:sz w:val="20"/>
                <w:szCs w:val="20"/>
                <w:shd w:val="clear" w:color="auto" w:fill="FFFFFF" w:themeFill="background1"/>
                <w:lang w:val="hr-HR"/>
              </w:rPr>
              <w:t>15</w:t>
            </w:r>
            <w:r>
              <w:rPr>
                <w:sz w:val="20"/>
                <w:szCs w:val="20"/>
                <w:shd w:val="clear" w:color="auto" w:fill="FFFFFF" w:themeFill="background1"/>
                <w:lang w:val="hr-HR"/>
              </w:rPr>
              <w:t xml:space="preserve"> sati.</w:t>
            </w:r>
            <w:r>
              <w:rPr>
                <w:sz w:val="20"/>
                <w:szCs w:val="20"/>
                <w:lang w:val="hr-HR"/>
              </w:rPr>
              <w:t xml:space="preserve"> </w:t>
            </w:r>
          </w:p>
          <w:p w14:paraId="09C062EF" w14:textId="50FCE646" w:rsidR="00012313" w:rsidRPr="00E26CB5" w:rsidRDefault="00E26CB5" w:rsidP="008E7393">
            <w:pPr>
              <w:spacing w:after="0" w:line="240" w:lineRule="auto"/>
              <w:jc w:val="both"/>
              <w:rPr>
                <w:rFonts w:asciiTheme="minorHAnsi" w:hAnsiTheme="minorHAnsi" w:cstheme="minorHAnsi"/>
                <w:iCs/>
                <w:noProof/>
                <w:sz w:val="16"/>
                <w:szCs w:val="16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Učenje temeljeno na radu odvija se u specijaliziranoj učionici i gdje se izvode simulacije stvarnih problemskih situacija, na pokušalištu/praktikumu ustanove i/ili </w:t>
            </w:r>
            <w:r w:rsidR="00B80035">
              <w:rPr>
                <w:sz w:val="20"/>
                <w:szCs w:val="20"/>
                <w:lang w:val="hr-HR"/>
              </w:rPr>
              <w:t>na</w:t>
            </w:r>
            <w:r w:rsidR="00FE3E96">
              <w:rPr>
                <w:sz w:val="20"/>
                <w:szCs w:val="20"/>
                <w:lang w:val="hr-HR"/>
              </w:rPr>
              <w:t xml:space="preserve"> konvencionalnom</w:t>
            </w:r>
            <w:r w:rsidR="000529E5">
              <w:rPr>
                <w:sz w:val="20"/>
                <w:szCs w:val="20"/>
                <w:lang w:val="hr-HR"/>
              </w:rPr>
              <w:t xml:space="preserve"> i ekološkom</w:t>
            </w:r>
            <w:r w:rsidR="007628ED">
              <w:rPr>
                <w:sz w:val="20"/>
                <w:szCs w:val="20"/>
                <w:lang w:val="hr-HR"/>
              </w:rPr>
              <w:t xml:space="preserve"> (</w:t>
            </w:r>
            <w:r w:rsidR="00FE3E96">
              <w:rPr>
                <w:sz w:val="20"/>
                <w:szCs w:val="20"/>
                <w:lang w:val="hr-HR"/>
              </w:rPr>
              <w:t>seleće</w:t>
            </w:r>
            <w:r w:rsidR="000529E5">
              <w:rPr>
                <w:sz w:val="20"/>
                <w:szCs w:val="20"/>
                <w:lang w:val="hr-HR"/>
              </w:rPr>
              <w:t>m ili stacionarnom</w:t>
            </w:r>
            <w:r w:rsidR="007628ED">
              <w:rPr>
                <w:sz w:val="20"/>
                <w:szCs w:val="20"/>
                <w:lang w:val="hr-HR"/>
              </w:rPr>
              <w:t xml:space="preserve">) </w:t>
            </w:r>
            <w:r w:rsidR="00B80035">
              <w:rPr>
                <w:sz w:val="20"/>
                <w:szCs w:val="20"/>
                <w:lang w:val="hr-HR"/>
              </w:rPr>
              <w:t>pčelinjaku</w:t>
            </w:r>
            <w:r w:rsidR="00FE3E96">
              <w:rPr>
                <w:sz w:val="20"/>
                <w:szCs w:val="20"/>
                <w:lang w:val="hr-HR"/>
              </w:rPr>
              <w:t>.</w:t>
            </w:r>
            <w:r>
              <w:rPr>
                <w:sz w:val="20"/>
                <w:szCs w:val="20"/>
                <w:lang w:val="hr-HR"/>
              </w:rPr>
              <w:t xml:space="preserve"> </w:t>
            </w:r>
          </w:p>
        </w:tc>
      </w:tr>
      <w:tr w:rsidR="00C759FB" w:rsidRPr="00F919E2" w14:paraId="2F5BF833" w14:textId="77777777" w:rsidTr="00213BC1">
        <w:trPr>
          <w:trHeight w:val="251"/>
        </w:trPr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3E00E54" w14:textId="77777777" w:rsidR="00C759FB" w:rsidRPr="00F919E2" w:rsidRDefault="00C759FB" w:rsidP="008E7393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Horizontalna prohodnost </w:t>
            </w:r>
          </w:p>
        </w:tc>
        <w:tc>
          <w:tcPr>
            <w:tcW w:w="31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279EB" w14:textId="4F181E55" w:rsidR="00C759FB" w:rsidRPr="00F919E2" w:rsidRDefault="00C759FB" w:rsidP="008E7393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</w:p>
        </w:tc>
      </w:tr>
      <w:tr w:rsidR="00C759FB" w:rsidRPr="00F919E2" w14:paraId="6596F4E3" w14:textId="77777777" w:rsidTr="00213BC1">
        <w:trPr>
          <w:trHeight w:val="269"/>
        </w:trPr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64D8F78" w14:textId="77777777" w:rsidR="00C759FB" w:rsidRPr="00F919E2" w:rsidRDefault="00C759FB" w:rsidP="008E7393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Vertikalna prohodnost</w:t>
            </w:r>
          </w:p>
        </w:tc>
        <w:tc>
          <w:tcPr>
            <w:tcW w:w="31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F1B9" w14:textId="6B509465" w:rsidR="00C759FB" w:rsidRPr="00F919E2" w:rsidRDefault="00C759FB" w:rsidP="008E7393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</w:p>
        </w:tc>
      </w:tr>
      <w:tr w:rsidR="00C759FB" w:rsidRPr="00F919E2" w14:paraId="2C76E0A8" w14:textId="77777777" w:rsidTr="00213BC1">
        <w:trPr>
          <w:trHeight w:val="1093"/>
        </w:trPr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1C3897D4" w14:textId="77777777" w:rsidR="00C759FB" w:rsidRPr="00F919E2" w:rsidRDefault="00C759FB" w:rsidP="008E7393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Materijalni uvjeti i okruženje za učenje koji su potrebni za izvedbu programa</w:t>
            </w:r>
          </w:p>
        </w:tc>
        <w:tc>
          <w:tcPr>
            <w:tcW w:w="31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3DD80" w14:textId="71BD818C" w:rsidR="0059727A" w:rsidRPr="001F2802" w:rsidRDefault="00547569" w:rsidP="008E7393">
            <w:pPr>
              <w:spacing w:after="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24" w:history="1">
              <w:r w:rsidRPr="003A7117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https://hko.srce.hr/registar/skup-ishoda-ucenja/detalji/6045</w:t>
              </w:r>
            </w:hyperlink>
            <w:r w:rsidR="0059727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4309F5A8" w14:textId="77777777" w:rsidR="00385226" w:rsidRPr="001F2802" w:rsidRDefault="00385226" w:rsidP="008E7393">
            <w:pPr>
              <w:spacing w:after="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25" w:history="1">
              <w:r w:rsidRPr="002A2765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https://hko.srce.hr/registar/skup-ishoda-ucenja/detalji/6046</w:t>
              </w:r>
            </w:hyperlink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623C02B6" w14:textId="77777777" w:rsidR="00385226" w:rsidRPr="001F2802" w:rsidRDefault="00385226" w:rsidP="008E7393">
            <w:pPr>
              <w:spacing w:after="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26" w:history="1">
              <w:r w:rsidRPr="002A2765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https://hko.srce.hr/registar/skup-ishoda-ucenja/detalji/6047</w:t>
              </w:r>
            </w:hyperlink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5C800072" w14:textId="77777777" w:rsidR="00385226" w:rsidRPr="001F2802" w:rsidRDefault="00385226" w:rsidP="008E7393">
            <w:pPr>
              <w:spacing w:after="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27" w:history="1">
              <w:r w:rsidRPr="002A2765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https://hko.srce.hr/registar/skup-ishoda-ucenja/detalji/6048</w:t>
              </w:r>
            </w:hyperlink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60741702" w14:textId="77777777" w:rsidR="00C759FB" w:rsidRDefault="00385226" w:rsidP="008E7393">
            <w:pPr>
              <w:spacing w:after="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28" w:history="1">
              <w:r w:rsidRPr="002A2765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https://hko.srce.hr/registar/skup-ishoda-ucenja/detalji/6049</w:t>
              </w:r>
            </w:hyperlink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7C5DC175" w14:textId="77777777" w:rsidR="002C0709" w:rsidRDefault="002C0709" w:rsidP="008E7393">
            <w:pPr>
              <w:spacing w:after="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42254FE5" w14:textId="049743F2" w:rsidR="002C0709" w:rsidRPr="002C0709" w:rsidRDefault="002C0709" w:rsidP="002C070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noProof/>
                <w:sz w:val="20"/>
                <w:szCs w:val="20"/>
              </w:rPr>
            </w:pPr>
            <w:r w:rsidRPr="002C0709">
              <w:rPr>
                <w:rFonts w:cstheme="minorHAnsi"/>
                <w:noProof/>
                <w:sz w:val="20"/>
                <w:szCs w:val="20"/>
              </w:rPr>
              <w:t xml:space="preserve">za realizaciju UTR-u – </w:t>
            </w:r>
            <w:r w:rsidR="00F4560F">
              <w:rPr>
                <w:rFonts w:cstheme="minorHAnsi"/>
                <w:noProof/>
                <w:sz w:val="20"/>
                <w:szCs w:val="20"/>
              </w:rPr>
              <w:t xml:space="preserve">aktivni pčelar, </w:t>
            </w:r>
            <w:r w:rsidRPr="002C0709">
              <w:rPr>
                <w:rFonts w:cstheme="minorHAnsi"/>
                <w:noProof/>
                <w:sz w:val="20"/>
                <w:szCs w:val="20"/>
              </w:rPr>
              <w:t xml:space="preserve">najmanje razina 4.1 s minimalnim radnim iskustvom od </w:t>
            </w:r>
            <w:r w:rsidR="00F4560F">
              <w:rPr>
                <w:rFonts w:cstheme="minorHAnsi"/>
                <w:noProof/>
                <w:sz w:val="20"/>
                <w:szCs w:val="20"/>
              </w:rPr>
              <w:t xml:space="preserve">pet </w:t>
            </w:r>
            <w:r w:rsidRPr="002C0709">
              <w:rPr>
                <w:rFonts w:cstheme="minorHAnsi"/>
                <w:noProof/>
                <w:sz w:val="20"/>
                <w:szCs w:val="20"/>
              </w:rPr>
              <w:t xml:space="preserve"> godin</w:t>
            </w:r>
            <w:r w:rsidR="00F4560F">
              <w:rPr>
                <w:rFonts w:cstheme="minorHAnsi"/>
                <w:noProof/>
                <w:sz w:val="20"/>
                <w:szCs w:val="20"/>
              </w:rPr>
              <w:t>a</w:t>
            </w:r>
            <w:r w:rsidRPr="002C0709">
              <w:rPr>
                <w:rFonts w:cstheme="minorHAnsi"/>
                <w:noProof/>
                <w:sz w:val="20"/>
                <w:szCs w:val="20"/>
              </w:rPr>
              <w:t xml:space="preserve"> na poslovima </w:t>
            </w:r>
            <w:r w:rsidR="00F4560F">
              <w:rPr>
                <w:rFonts w:cstheme="minorHAnsi"/>
                <w:noProof/>
                <w:sz w:val="20"/>
                <w:szCs w:val="20"/>
              </w:rPr>
              <w:t>uzgoja pčelinjih zajednica te proizvodnje pčelinjih proizvoda</w:t>
            </w:r>
          </w:p>
        </w:tc>
      </w:tr>
      <w:tr w:rsidR="00C759FB" w:rsidRPr="00F919E2" w14:paraId="64AD4354" w14:textId="77777777" w:rsidTr="00213BC1">
        <w:trPr>
          <w:trHeight w:val="30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6795460D" w14:textId="77777777" w:rsidR="00C759FB" w:rsidRPr="00F919E2" w:rsidRDefault="00C759FB" w:rsidP="008E7393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 xml:space="preserve">Kompetencije koje se programom stječu </w:t>
            </w:r>
          </w:p>
        </w:tc>
      </w:tr>
      <w:tr w:rsidR="00C759FB" w:rsidRPr="00F919E2" w14:paraId="2DB23D25" w14:textId="77777777" w:rsidTr="00213BC1">
        <w:trPr>
          <w:trHeight w:val="30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B44ED" w14:textId="73F5800F" w:rsidR="00701307" w:rsidRPr="00547569" w:rsidRDefault="00547569" w:rsidP="008E739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contextualSpacing w:val="0"/>
              <w:rPr>
                <w:sz w:val="20"/>
                <w:szCs w:val="20"/>
              </w:rPr>
            </w:pPr>
            <w:r w:rsidRPr="00547569">
              <w:rPr>
                <w:sz w:val="20"/>
                <w:szCs w:val="20"/>
              </w:rPr>
              <w:t>pripremati samostalno opremu, unutarnji i vanjski prostor poljoprivredne proizvodnje i sredstva za proizvodnju za provedbu proizvodnog procesa prema pravilima struke</w:t>
            </w:r>
          </w:p>
          <w:p w14:paraId="2B3EAB50" w14:textId="7F1A321A" w:rsidR="00701307" w:rsidRPr="00547569" w:rsidRDefault="00547569" w:rsidP="008E739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contextualSpacing w:val="0"/>
              <w:rPr>
                <w:sz w:val="20"/>
                <w:szCs w:val="20"/>
              </w:rPr>
            </w:pPr>
            <w:r w:rsidRPr="00547569">
              <w:rPr>
                <w:sz w:val="20"/>
                <w:szCs w:val="20"/>
              </w:rPr>
              <w:t>planirati vlastiti rad i rad u timu</w:t>
            </w:r>
          </w:p>
          <w:p w14:paraId="009074B6" w14:textId="5F836A80" w:rsidR="00A0090A" w:rsidRPr="00547569" w:rsidRDefault="00547569" w:rsidP="008E739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contextualSpacing w:val="0"/>
              <w:rPr>
                <w:color w:val="538135" w:themeColor="accent6" w:themeShade="BF"/>
                <w:sz w:val="20"/>
                <w:szCs w:val="20"/>
              </w:rPr>
            </w:pPr>
            <w:r w:rsidRPr="00547569">
              <w:rPr>
                <w:color w:val="538135" w:themeColor="accent6" w:themeShade="BF"/>
                <w:sz w:val="20"/>
                <w:szCs w:val="20"/>
              </w:rPr>
              <w:t>provesti postupke hranjenja i njege u ekološkoj proizvodnji farmskih životinja riba, pčela i lovne divljači utemeljenim na ekološkim principima u skladu sa standardima, preporukama veterinara te pravnim i sigurnosnim normama</w:t>
            </w:r>
          </w:p>
          <w:p w14:paraId="7940B503" w14:textId="52A48306" w:rsidR="00A0090A" w:rsidRPr="00547569" w:rsidRDefault="00547569" w:rsidP="008E739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contextualSpacing w:val="0"/>
              <w:rPr>
                <w:color w:val="538135" w:themeColor="accent6" w:themeShade="BF"/>
                <w:sz w:val="20"/>
                <w:szCs w:val="20"/>
              </w:rPr>
            </w:pPr>
            <w:r w:rsidRPr="00547569">
              <w:rPr>
                <w:color w:val="538135" w:themeColor="accent6" w:themeShade="BF"/>
                <w:sz w:val="20"/>
                <w:szCs w:val="20"/>
              </w:rPr>
              <w:t>izvesti postupke uređivanja životinjskih nastambi i okoliša po ekološkim principima u skladu sa standardima i sigurnosnim normama te biološkim zahtjevima svake vrste</w:t>
            </w:r>
          </w:p>
          <w:p w14:paraId="4DE0CFAF" w14:textId="0F798077" w:rsidR="00A0090A" w:rsidRPr="00547569" w:rsidRDefault="00547569" w:rsidP="008E739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contextualSpacing w:val="0"/>
              <w:rPr>
                <w:color w:val="538135" w:themeColor="accent6" w:themeShade="BF"/>
                <w:sz w:val="20"/>
                <w:szCs w:val="20"/>
              </w:rPr>
            </w:pPr>
            <w:r w:rsidRPr="00547569">
              <w:rPr>
                <w:color w:val="538135" w:themeColor="accent6" w:themeShade="BF"/>
                <w:sz w:val="20"/>
                <w:szCs w:val="20"/>
              </w:rPr>
              <w:t>analizirati propisane biosigurnosne mjere na objektima uzgoja i držanja u svrhu prevencije zaraznih bolesti s ciljem racionalne uporabe antimikrobnih sredstava u liječenju životinja i smanjenja antimikrobne rezistencije</w:t>
            </w:r>
          </w:p>
          <w:p w14:paraId="14C0E112" w14:textId="5751F98E" w:rsidR="00A0090A" w:rsidRPr="00547569" w:rsidRDefault="00547569" w:rsidP="008E739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contextualSpacing w:val="0"/>
              <w:rPr>
                <w:color w:val="538135" w:themeColor="accent6" w:themeShade="BF"/>
                <w:sz w:val="20"/>
                <w:szCs w:val="20"/>
              </w:rPr>
            </w:pPr>
            <w:r w:rsidRPr="00547569">
              <w:rPr>
                <w:color w:val="538135" w:themeColor="accent6" w:themeShade="BF"/>
                <w:sz w:val="20"/>
                <w:szCs w:val="20"/>
              </w:rPr>
              <w:t>izvesti postupke proizvodnje pčelinjih proizvoda prema pravilima struke uz poštivanje ekoloških principa i protokola za osiguravanje kvalitete</w:t>
            </w:r>
          </w:p>
          <w:p w14:paraId="1E3EE86B" w14:textId="63277EEE" w:rsidR="00701307" w:rsidRPr="00547569" w:rsidRDefault="00547569" w:rsidP="008E739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contextualSpacing w:val="0"/>
              <w:rPr>
                <w:sz w:val="20"/>
                <w:szCs w:val="20"/>
              </w:rPr>
            </w:pPr>
            <w:r w:rsidRPr="00547569">
              <w:rPr>
                <w:sz w:val="20"/>
                <w:szCs w:val="20"/>
              </w:rPr>
              <w:t>provoditi animalnu proizvodnju na konvencionalan i/ili ekološki način poznajući proizvodni ciklus životinja</w:t>
            </w:r>
          </w:p>
          <w:p w14:paraId="6E6707DE" w14:textId="37858D89" w:rsidR="00701307" w:rsidRPr="00547569" w:rsidRDefault="00547569" w:rsidP="008E739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contextualSpacing w:val="0"/>
              <w:rPr>
                <w:sz w:val="20"/>
                <w:szCs w:val="20"/>
              </w:rPr>
            </w:pPr>
            <w:r w:rsidRPr="00547569">
              <w:rPr>
                <w:sz w:val="20"/>
                <w:szCs w:val="20"/>
              </w:rPr>
              <w:t>voditi radni proces prema propisanim standardima i normativima</w:t>
            </w:r>
          </w:p>
          <w:p w14:paraId="01A5B5EE" w14:textId="4ECD2246" w:rsidR="00701307" w:rsidRPr="00547569" w:rsidRDefault="00547569" w:rsidP="008E739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contextualSpacing w:val="0"/>
              <w:rPr>
                <w:sz w:val="20"/>
                <w:szCs w:val="20"/>
              </w:rPr>
            </w:pPr>
            <w:r w:rsidRPr="00547569">
              <w:rPr>
                <w:sz w:val="20"/>
                <w:szCs w:val="20"/>
              </w:rPr>
              <w:t>primijeniti pravilne načine uporabe i čuvanja živežnih namirnica</w:t>
            </w:r>
          </w:p>
          <w:p w14:paraId="55F672BD" w14:textId="1A3223E5" w:rsidR="00701307" w:rsidRPr="00547569" w:rsidRDefault="00547569" w:rsidP="008E739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contextualSpacing w:val="0"/>
              <w:rPr>
                <w:sz w:val="20"/>
                <w:szCs w:val="20"/>
              </w:rPr>
            </w:pPr>
            <w:r w:rsidRPr="00547569">
              <w:rPr>
                <w:sz w:val="20"/>
                <w:szCs w:val="20"/>
              </w:rPr>
              <w:t>osmišljavati nove načine i oblike komuniciranja i pristupanja tržištu sa specifičnom ponudom</w:t>
            </w:r>
          </w:p>
          <w:p w14:paraId="6A9CAA0E" w14:textId="28F8D5EE" w:rsidR="00701307" w:rsidRPr="00547569" w:rsidRDefault="00547569" w:rsidP="008E739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contextualSpacing w:val="0"/>
              <w:rPr>
                <w:sz w:val="20"/>
                <w:szCs w:val="20"/>
              </w:rPr>
            </w:pPr>
            <w:r w:rsidRPr="00547569">
              <w:rPr>
                <w:sz w:val="20"/>
                <w:szCs w:val="20"/>
              </w:rPr>
              <w:t>organizirati prodaju proizvoda i usluga poljoprivrednog gospodarstva</w:t>
            </w:r>
          </w:p>
          <w:p w14:paraId="395F595E" w14:textId="77777777" w:rsidR="00222569" w:rsidRPr="00222569" w:rsidRDefault="00222569" w:rsidP="008E739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contextualSpacing w:val="0"/>
            </w:pPr>
            <w:r w:rsidRPr="00222569">
              <w:rPr>
                <w:sz w:val="20"/>
                <w:szCs w:val="20"/>
              </w:rPr>
              <w:t>planirati promidžbu vlastitih poljoprivrednih proizvoda na tržištu za različite ciljane skupine</w:t>
            </w:r>
          </w:p>
          <w:p w14:paraId="65FCC8DA" w14:textId="16403C8B" w:rsidR="00C759FB" w:rsidRPr="00222569" w:rsidRDefault="00547569" w:rsidP="008E739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contextualSpacing w:val="0"/>
            </w:pPr>
            <w:r w:rsidRPr="00222569">
              <w:rPr>
                <w:sz w:val="20"/>
                <w:szCs w:val="20"/>
              </w:rPr>
              <w:t>primijeniti osnove prodajne psihologije i marketinga</w:t>
            </w:r>
          </w:p>
        </w:tc>
      </w:tr>
      <w:tr w:rsidR="00C759FB" w:rsidRPr="00F919E2" w14:paraId="3D59805F" w14:textId="77777777" w:rsidTr="00213BC1">
        <w:trPr>
          <w:trHeight w:val="951"/>
        </w:trPr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29E08823" w14:textId="0E072A93" w:rsidR="00C759FB" w:rsidRPr="00F919E2" w:rsidRDefault="002132BF" w:rsidP="008E7393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Preporučeni n</w:t>
            </w:r>
            <w:r w:rsidR="00C759FB"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ačini praćenja kvalitete i uspješnosti izvedbe programa </w:t>
            </w:r>
          </w:p>
        </w:tc>
        <w:tc>
          <w:tcPr>
            <w:tcW w:w="31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9CA8C" w14:textId="77777777" w:rsidR="0059727A" w:rsidRDefault="0059727A" w:rsidP="008E7393">
            <w:pPr>
              <w:spacing w:after="0" w:line="240" w:lineRule="auto"/>
              <w:jc w:val="both"/>
              <w:rPr>
                <w:rFonts w:eastAsiaTheme="minorHAnsi" w:cstheme="minorHAnsi"/>
                <w:sz w:val="20"/>
                <w:szCs w:val="20"/>
                <w:lang w:val="hr-HR" w:eastAsia="en-US"/>
              </w:rPr>
            </w:pPr>
            <w:r>
              <w:rPr>
                <w:rFonts w:cstheme="minorHAnsi"/>
                <w:sz w:val="20"/>
                <w:szCs w:val="20"/>
                <w:lang w:val="hr-HR"/>
              </w:rPr>
              <w:t xml:space="preserve">U procesu praćenja kvalitete i uspješnosti izvedbe programa obrazovanja </w:t>
            </w:r>
            <w:r>
              <w:rPr>
                <w:rFonts w:eastAsiaTheme="minorHAnsi" w:cstheme="minorHAnsi"/>
                <w:sz w:val="20"/>
                <w:szCs w:val="20"/>
                <w:lang w:val="hr-HR" w:eastAsia="en-US"/>
              </w:rPr>
              <w:t>primjenjuju se sljedeće aktivnosti:</w:t>
            </w:r>
          </w:p>
          <w:p w14:paraId="08FC3042" w14:textId="77777777" w:rsidR="0059727A" w:rsidRDefault="0059727A" w:rsidP="008E739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  <w:t>provodi se istraživanje i anonimno anketiranje polaznika o izvođenju nastave, literaturi i resursima za učenje, strategijama podrške učenicima, izvođenju i unapređenju procesa učenja i poučavanja, radnom opterećenju polaznika (CSVET), provjerama znanja te komunikaciji s nastavnicima </w:t>
            </w:r>
          </w:p>
          <w:p w14:paraId="4DD40DD2" w14:textId="77777777" w:rsidR="0059727A" w:rsidRDefault="0059727A" w:rsidP="008E739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  <w:t>provodi se istraživanje i anketiranje nastavnika o istim pitanjima navedenim u prethodnoj stavci</w:t>
            </w:r>
          </w:p>
          <w:p w14:paraId="5B2313D2" w14:textId="77777777" w:rsidR="0059727A" w:rsidRDefault="0059727A" w:rsidP="008E739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  <w:t>provodi se analiza uspjeha, transparentnosti i objektivnosti provjera i ostvarenosti ishoda učenja</w:t>
            </w:r>
          </w:p>
          <w:p w14:paraId="6BBC33A8" w14:textId="77777777" w:rsidR="0059727A" w:rsidRDefault="0059727A" w:rsidP="008E739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  <w:t>provodi se analiza materijalnih i kadrovskih uvjeta potrebnih za izvođenje procesa učenja i poučavanja</w:t>
            </w:r>
          </w:p>
          <w:p w14:paraId="25D37C6F" w14:textId="2E16A21A" w:rsidR="00C759FB" w:rsidRPr="0059727A" w:rsidRDefault="0059727A" w:rsidP="008E7393">
            <w:pPr>
              <w:spacing w:after="0" w:line="240" w:lineRule="auto"/>
              <w:jc w:val="both"/>
              <w:rPr>
                <w:rFonts w:asciiTheme="minorHAnsi" w:hAnsiTheme="minorHAnsi" w:cstheme="minorHAnsi"/>
                <w:iCs/>
                <w:noProof/>
                <w:color w:val="44546A" w:themeColor="text2"/>
                <w:sz w:val="16"/>
                <w:szCs w:val="16"/>
                <w:lang w:val="hr-HR"/>
              </w:rPr>
            </w:pPr>
            <w:r>
              <w:rPr>
                <w:rFonts w:cstheme="minorHAnsi"/>
                <w:sz w:val="20"/>
                <w:szCs w:val="20"/>
                <w:lang w:val="hr-HR"/>
              </w:rPr>
              <w:t>dobivenim rezultatima anketa dobiva se pregled uspješnosti izvedbe programa, kao i  procjena kvalitete nastavničkog rada ustanove.</w:t>
            </w:r>
          </w:p>
        </w:tc>
      </w:tr>
      <w:tr w:rsidR="00C759FB" w:rsidRPr="00F919E2" w14:paraId="56EB1F55" w14:textId="77777777" w:rsidTr="00213BC1">
        <w:trPr>
          <w:trHeight w:val="513"/>
        </w:trPr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2D9E9262" w14:textId="77777777" w:rsidR="00C759FB" w:rsidRPr="00F919E2" w:rsidRDefault="00C759FB" w:rsidP="008E7393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Datum revizije programa</w:t>
            </w:r>
          </w:p>
        </w:tc>
        <w:tc>
          <w:tcPr>
            <w:tcW w:w="31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27339" w14:textId="2057D0C1" w:rsidR="00C759FB" w:rsidRPr="00F919E2" w:rsidRDefault="00C759FB" w:rsidP="008E7393">
            <w:pPr>
              <w:spacing w:after="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bookmarkEnd w:id="0"/>
    </w:tbl>
    <w:p w14:paraId="59FBC4C4" w14:textId="77777777" w:rsidR="009A4800" w:rsidRDefault="009A4800" w:rsidP="008E7393">
      <w:pPr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1D976449" w14:textId="6B01629F" w:rsidR="00C759FB" w:rsidRDefault="00C759FB" w:rsidP="008E7393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cstheme="minorHAnsi"/>
          <w:b/>
          <w:bCs/>
          <w:noProof/>
          <w:sz w:val="24"/>
          <w:szCs w:val="24"/>
        </w:rPr>
      </w:pPr>
      <w:r w:rsidRPr="00F919E2">
        <w:rPr>
          <w:rFonts w:cstheme="minorHAnsi"/>
          <w:b/>
          <w:bCs/>
          <w:noProof/>
          <w:sz w:val="24"/>
          <w:szCs w:val="24"/>
        </w:rPr>
        <w:t xml:space="preserve">MODULI I SKUPOVI ISHODA UČENJA </w:t>
      </w:r>
    </w:p>
    <w:p w14:paraId="57FFEA99" w14:textId="77777777" w:rsidR="003F22EB" w:rsidRPr="003F22EB" w:rsidRDefault="003F22EB" w:rsidP="003F22EB">
      <w:pPr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97"/>
        <w:gridCol w:w="1332"/>
        <w:gridCol w:w="2432"/>
        <w:gridCol w:w="810"/>
        <w:gridCol w:w="942"/>
        <w:gridCol w:w="691"/>
        <w:gridCol w:w="672"/>
        <w:gridCol w:w="538"/>
        <w:gridCol w:w="948"/>
      </w:tblGrid>
      <w:tr w:rsidR="00C759FB" w:rsidRPr="00F919E2" w14:paraId="417B9C8F" w14:textId="77777777" w:rsidTr="003F22EB">
        <w:trPr>
          <w:trHeight w:val="552"/>
        </w:trPr>
        <w:tc>
          <w:tcPr>
            <w:tcW w:w="384" w:type="pct"/>
            <w:vMerge w:val="restart"/>
            <w:shd w:val="clear" w:color="auto" w:fill="8EAADB" w:themeFill="accent1" w:themeFillTint="99"/>
            <w:vAlign w:val="center"/>
            <w:hideMark/>
          </w:tcPr>
          <w:p w14:paraId="53EF0ED9" w14:textId="77777777" w:rsidR="00C759FB" w:rsidRPr="00F919E2" w:rsidRDefault="00C759FB" w:rsidP="008E739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bookmarkStart w:id="1" w:name="_Hlk92960607"/>
          </w:p>
          <w:p w14:paraId="15197BDE" w14:textId="77777777" w:rsidR="00C759FB" w:rsidRPr="00F919E2" w:rsidRDefault="00C759FB" w:rsidP="008E739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Redni broj</w:t>
            </w:r>
          </w:p>
        </w:tc>
        <w:tc>
          <w:tcPr>
            <w:tcW w:w="735" w:type="pct"/>
            <w:vMerge w:val="restart"/>
            <w:shd w:val="clear" w:color="auto" w:fill="8EAADB" w:themeFill="accent1" w:themeFillTint="99"/>
            <w:vAlign w:val="center"/>
            <w:hideMark/>
          </w:tcPr>
          <w:p w14:paraId="0DB1AFBF" w14:textId="77777777" w:rsidR="00C759FB" w:rsidRPr="00F919E2" w:rsidRDefault="00C759FB" w:rsidP="008E739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74AFD96C" w14:textId="77777777" w:rsidR="00C759FB" w:rsidRPr="00F919E2" w:rsidRDefault="00C759FB" w:rsidP="008E739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1342" w:type="pct"/>
            <w:vMerge w:val="restart"/>
            <w:shd w:val="clear" w:color="auto" w:fill="8EAADB" w:themeFill="accent1" w:themeFillTint="99"/>
            <w:vAlign w:val="center"/>
            <w:hideMark/>
          </w:tcPr>
          <w:p w14:paraId="1934F66E" w14:textId="77777777" w:rsidR="00C759FB" w:rsidRPr="00F919E2" w:rsidRDefault="00C759FB" w:rsidP="008E739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1FDE868C" w14:textId="77777777" w:rsidR="00C759FB" w:rsidRPr="00F919E2" w:rsidRDefault="00C759FB" w:rsidP="008E739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POPIS SKUPOVA ISHODA UČENJA</w:t>
            </w:r>
          </w:p>
        </w:tc>
        <w:tc>
          <w:tcPr>
            <w:tcW w:w="446" w:type="pct"/>
            <w:vMerge w:val="restart"/>
            <w:shd w:val="clear" w:color="auto" w:fill="8EAADB" w:themeFill="accent1" w:themeFillTint="99"/>
            <w:vAlign w:val="center"/>
            <w:hideMark/>
          </w:tcPr>
          <w:p w14:paraId="36DC5F42" w14:textId="77777777" w:rsidR="00C759FB" w:rsidRPr="00F919E2" w:rsidRDefault="00C759FB" w:rsidP="008E739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3F3F3BDF" w14:textId="77777777" w:rsidR="00C759FB" w:rsidRPr="00F919E2" w:rsidRDefault="00C759FB" w:rsidP="008E739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Razina</w:t>
            </w:r>
          </w:p>
        </w:tc>
        <w:tc>
          <w:tcPr>
            <w:tcW w:w="520" w:type="pct"/>
            <w:vMerge w:val="restart"/>
            <w:shd w:val="clear" w:color="auto" w:fill="8EAADB" w:themeFill="accent1" w:themeFillTint="99"/>
            <w:vAlign w:val="center"/>
            <w:hideMark/>
          </w:tcPr>
          <w:p w14:paraId="77E8AC21" w14:textId="77777777" w:rsidR="00C759FB" w:rsidRPr="00F919E2" w:rsidRDefault="00C759FB" w:rsidP="008E739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34207130" w14:textId="77777777" w:rsidR="00C759FB" w:rsidRPr="00F919E2" w:rsidRDefault="00C759FB" w:rsidP="008E739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CSVET</w:t>
            </w:r>
          </w:p>
        </w:tc>
        <w:tc>
          <w:tcPr>
            <w:tcW w:w="1572" w:type="pct"/>
            <w:gridSpan w:val="4"/>
            <w:shd w:val="clear" w:color="auto" w:fill="8EAADB" w:themeFill="accent1" w:themeFillTint="99"/>
            <w:vAlign w:val="center"/>
            <w:hideMark/>
          </w:tcPr>
          <w:p w14:paraId="5BA31A60" w14:textId="77777777" w:rsidR="00C759FB" w:rsidRPr="00F919E2" w:rsidRDefault="00C759FB" w:rsidP="008E739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1B37A9D9" w14:textId="77777777" w:rsidR="00C759FB" w:rsidRPr="00F919E2" w:rsidRDefault="00C759FB" w:rsidP="008E739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Broj sati</w:t>
            </w:r>
          </w:p>
        </w:tc>
      </w:tr>
      <w:tr w:rsidR="00C759FB" w:rsidRPr="00F919E2" w14:paraId="2EF59616" w14:textId="77777777" w:rsidTr="003F22EB">
        <w:trPr>
          <w:trHeight w:val="114"/>
        </w:trPr>
        <w:tc>
          <w:tcPr>
            <w:tcW w:w="384" w:type="pct"/>
            <w:vMerge/>
            <w:shd w:val="clear" w:color="auto" w:fill="8EAADB" w:themeFill="accent1" w:themeFillTint="99"/>
            <w:vAlign w:val="center"/>
          </w:tcPr>
          <w:p w14:paraId="3E31F2AA" w14:textId="77777777" w:rsidR="00C759FB" w:rsidRPr="00F919E2" w:rsidRDefault="00C759FB" w:rsidP="008E739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735" w:type="pct"/>
            <w:vMerge/>
            <w:shd w:val="clear" w:color="auto" w:fill="8EAADB" w:themeFill="accent1" w:themeFillTint="99"/>
            <w:vAlign w:val="center"/>
          </w:tcPr>
          <w:p w14:paraId="1D373FFF" w14:textId="77777777" w:rsidR="00C759FB" w:rsidRPr="00F919E2" w:rsidRDefault="00C759FB" w:rsidP="008E739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342" w:type="pct"/>
            <w:vMerge/>
            <w:shd w:val="clear" w:color="auto" w:fill="8EAADB" w:themeFill="accent1" w:themeFillTint="99"/>
            <w:vAlign w:val="center"/>
          </w:tcPr>
          <w:p w14:paraId="6B9EE41D" w14:textId="77777777" w:rsidR="00C759FB" w:rsidRPr="00F919E2" w:rsidRDefault="00C759FB" w:rsidP="008E739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446" w:type="pct"/>
            <w:vMerge/>
            <w:shd w:val="clear" w:color="auto" w:fill="8EAADB" w:themeFill="accent1" w:themeFillTint="99"/>
            <w:vAlign w:val="center"/>
          </w:tcPr>
          <w:p w14:paraId="49A21B81" w14:textId="77777777" w:rsidR="00C759FB" w:rsidRPr="00F919E2" w:rsidRDefault="00C759FB" w:rsidP="008E7393">
            <w:pPr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520" w:type="pct"/>
            <w:vMerge/>
            <w:shd w:val="clear" w:color="auto" w:fill="8EAADB" w:themeFill="accent1" w:themeFillTint="99"/>
            <w:vAlign w:val="center"/>
          </w:tcPr>
          <w:p w14:paraId="6B05FE26" w14:textId="77777777" w:rsidR="00C759FB" w:rsidRPr="00F919E2" w:rsidRDefault="00C759FB" w:rsidP="008E7393">
            <w:pPr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381" w:type="pct"/>
            <w:shd w:val="clear" w:color="auto" w:fill="8EAADB" w:themeFill="accent1" w:themeFillTint="99"/>
            <w:vAlign w:val="center"/>
          </w:tcPr>
          <w:p w14:paraId="5FF3F349" w14:textId="77777777" w:rsidR="00C759FB" w:rsidRPr="00F919E2" w:rsidRDefault="00C759FB" w:rsidP="008E739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VPUP</w:t>
            </w:r>
          </w:p>
        </w:tc>
        <w:tc>
          <w:tcPr>
            <w:tcW w:w="371" w:type="pct"/>
            <w:shd w:val="clear" w:color="auto" w:fill="8EAADB" w:themeFill="accent1" w:themeFillTint="99"/>
            <w:vAlign w:val="center"/>
          </w:tcPr>
          <w:p w14:paraId="2CC91E8C" w14:textId="77777777" w:rsidR="00C759FB" w:rsidRPr="00F919E2" w:rsidRDefault="00C759FB" w:rsidP="008E739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UTR</w:t>
            </w:r>
          </w:p>
        </w:tc>
        <w:tc>
          <w:tcPr>
            <w:tcW w:w="297" w:type="pct"/>
            <w:shd w:val="clear" w:color="auto" w:fill="8EAADB" w:themeFill="accent1" w:themeFillTint="99"/>
            <w:vAlign w:val="center"/>
          </w:tcPr>
          <w:p w14:paraId="3AA5B155" w14:textId="77777777" w:rsidR="00C759FB" w:rsidRPr="00F919E2" w:rsidRDefault="00C759FB" w:rsidP="008E739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SAP</w:t>
            </w:r>
          </w:p>
        </w:tc>
        <w:tc>
          <w:tcPr>
            <w:tcW w:w="522" w:type="pct"/>
            <w:shd w:val="clear" w:color="auto" w:fill="8EAADB" w:themeFill="accent1" w:themeFillTint="99"/>
            <w:vAlign w:val="center"/>
          </w:tcPr>
          <w:p w14:paraId="0190E6DE" w14:textId="77777777" w:rsidR="00C759FB" w:rsidRPr="00F919E2" w:rsidRDefault="00C759FB" w:rsidP="008E739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UKUPNO</w:t>
            </w:r>
          </w:p>
        </w:tc>
      </w:tr>
      <w:tr w:rsidR="009A4800" w:rsidRPr="00F919E2" w14:paraId="61061CEA" w14:textId="77777777" w:rsidTr="003F22EB">
        <w:trPr>
          <w:trHeight w:val="831"/>
        </w:trPr>
        <w:tc>
          <w:tcPr>
            <w:tcW w:w="384" w:type="pct"/>
            <w:vMerge w:val="restart"/>
            <w:shd w:val="clear" w:color="auto" w:fill="B4C6E7" w:themeFill="accent1" w:themeFillTint="66"/>
            <w:vAlign w:val="center"/>
            <w:hideMark/>
          </w:tcPr>
          <w:p w14:paraId="1E8B8FC1" w14:textId="77777777" w:rsidR="009A4800" w:rsidRPr="00F919E2" w:rsidRDefault="009A4800" w:rsidP="008E739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6B16A236" w14:textId="77777777" w:rsidR="009A4800" w:rsidRPr="00F919E2" w:rsidRDefault="009A4800" w:rsidP="008E739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1.</w:t>
            </w:r>
          </w:p>
        </w:tc>
        <w:tc>
          <w:tcPr>
            <w:tcW w:w="735" w:type="pct"/>
            <w:vMerge w:val="restart"/>
            <w:vAlign w:val="center"/>
          </w:tcPr>
          <w:p w14:paraId="17A712DA" w14:textId="671FDB5F" w:rsidR="009A4800" w:rsidRDefault="009A4800" w:rsidP="008E7393">
            <w:pPr>
              <w:spacing w:after="0" w:line="240" w:lineRule="auto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Osnove ekološkog pčelarenja</w:t>
            </w:r>
          </w:p>
          <w:p w14:paraId="5E59D190" w14:textId="77777777" w:rsidR="009A4800" w:rsidRPr="00F919E2" w:rsidRDefault="009A4800" w:rsidP="008E7393">
            <w:pPr>
              <w:spacing w:after="0" w:line="240" w:lineRule="auto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342" w:type="pct"/>
            <w:vAlign w:val="center"/>
          </w:tcPr>
          <w:p w14:paraId="36C95EC0" w14:textId="70227B13" w:rsidR="009A4800" w:rsidRPr="00F919E2" w:rsidRDefault="008E7393" w:rsidP="008E7393">
            <w:pPr>
              <w:spacing w:after="0" w:line="240" w:lineRule="auto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8E739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lastRenderedPageBreak/>
              <w:t>Pčelinja zajednica i medonosno bilje</w:t>
            </w:r>
          </w:p>
        </w:tc>
        <w:tc>
          <w:tcPr>
            <w:tcW w:w="446" w:type="pct"/>
            <w:vAlign w:val="center"/>
          </w:tcPr>
          <w:p w14:paraId="6644B2A1" w14:textId="6918187C" w:rsidR="009A4800" w:rsidRPr="00F919E2" w:rsidRDefault="009A4800" w:rsidP="008E7393">
            <w:pPr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520" w:type="pct"/>
            <w:vAlign w:val="center"/>
          </w:tcPr>
          <w:p w14:paraId="7485C43E" w14:textId="2C661CEA" w:rsidR="009A4800" w:rsidRPr="00F919E2" w:rsidRDefault="009A4800" w:rsidP="008E7393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</w:t>
            </w:r>
          </w:p>
        </w:tc>
        <w:tc>
          <w:tcPr>
            <w:tcW w:w="381" w:type="pct"/>
            <w:vAlign w:val="center"/>
          </w:tcPr>
          <w:p w14:paraId="4AC68518" w14:textId="7579A67E" w:rsidR="009A4800" w:rsidRPr="00F919E2" w:rsidRDefault="00AC3FE2" w:rsidP="008E7393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  <w:r w:rsidR="00385226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371" w:type="pct"/>
            <w:vAlign w:val="center"/>
          </w:tcPr>
          <w:p w14:paraId="3CECCC40" w14:textId="54EA6DF7" w:rsidR="009A4800" w:rsidRPr="00F919E2" w:rsidRDefault="00385226" w:rsidP="008E7393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</w:t>
            </w:r>
          </w:p>
        </w:tc>
        <w:tc>
          <w:tcPr>
            <w:tcW w:w="297" w:type="pct"/>
            <w:vAlign w:val="center"/>
          </w:tcPr>
          <w:p w14:paraId="6364879E" w14:textId="5E7EAE89" w:rsidR="009A4800" w:rsidRPr="00F919E2" w:rsidRDefault="001F49B4" w:rsidP="008E7393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522" w:type="pct"/>
            <w:vAlign w:val="center"/>
          </w:tcPr>
          <w:p w14:paraId="22B3A678" w14:textId="40F0B848" w:rsidR="009A4800" w:rsidRPr="00F919E2" w:rsidRDefault="00CE2D94" w:rsidP="008E7393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50</w:t>
            </w:r>
          </w:p>
        </w:tc>
      </w:tr>
      <w:tr w:rsidR="009A4800" w:rsidRPr="00F919E2" w14:paraId="0C3EF0D5" w14:textId="77777777" w:rsidTr="003F22EB">
        <w:trPr>
          <w:trHeight w:val="53"/>
        </w:trPr>
        <w:tc>
          <w:tcPr>
            <w:tcW w:w="384" w:type="pct"/>
            <w:vMerge/>
            <w:shd w:val="clear" w:color="auto" w:fill="B4C6E7" w:themeFill="accent1" w:themeFillTint="66"/>
            <w:vAlign w:val="center"/>
          </w:tcPr>
          <w:p w14:paraId="4290163F" w14:textId="0B6E0182" w:rsidR="009A4800" w:rsidRPr="00F919E2" w:rsidRDefault="009A4800" w:rsidP="00213BC1">
            <w:pPr>
              <w:spacing w:before="24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735" w:type="pct"/>
            <w:vMerge/>
            <w:vAlign w:val="center"/>
          </w:tcPr>
          <w:p w14:paraId="2CB2558A" w14:textId="77777777" w:rsidR="009A4800" w:rsidRPr="00F919E2" w:rsidRDefault="009A4800" w:rsidP="00213BC1">
            <w:pPr>
              <w:spacing w:before="240" w:line="240" w:lineRule="auto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342" w:type="pct"/>
            <w:vAlign w:val="center"/>
          </w:tcPr>
          <w:p w14:paraId="50886320" w14:textId="0E7D3E17" w:rsidR="009A4800" w:rsidRPr="00F919E2" w:rsidRDefault="008E7393" w:rsidP="00213BC1">
            <w:pPr>
              <w:spacing w:before="240" w:line="240" w:lineRule="auto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8E739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Osnove pčelarstva</w:t>
            </w:r>
          </w:p>
        </w:tc>
        <w:tc>
          <w:tcPr>
            <w:tcW w:w="446" w:type="pct"/>
            <w:vAlign w:val="center"/>
          </w:tcPr>
          <w:p w14:paraId="1B4FB438" w14:textId="5C703AE4" w:rsidR="009A4800" w:rsidRPr="00F919E2" w:rsidRDefault="009A4800" w:rsidP="00213BC1">
            <w:pPr>
              <w:spacing w:before="240" w:line="240" w:lineRule="auto"/>
              <w:ind w:left="36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520" w:type="pct"/>
            <w:vAlign w:val="center"/>
          </w:tcPr>
          <w:p w14:paraId="5BC189E8" w14:textId="646FFC2C" w:rsidR="009A4800" w:rsidRPr="00F919E2" w:rsidRDefault="009A4800" w:rsidP="00213BC1">
            <w:pPr>
              <w:spacing w:before="24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</w:t>
            </w:r>
          </w:p>
        </w:tc>
        <w:tc>
          <w:tcPr>
            <w:tcW w:w="381" w:type="pct"/>
            <w:vAlign w:val="center"/>
          </w:tcPr>
          <w:p w14:paraId="2AD460A6" w14:textId="56821F1B" w:rsidR="009A4800" w:rsidRPr="00F919E2" w:rsidRDefault="001F49B4" w:rsidP="00213BC1">
            <w:pPr>
              <w:spacing w:before="24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8</w:t>
            </w:r>
          </w:p>
        </w:tc>
        <w:tc>
          <w:tcPr>
            <w:tcW w:w="371" w:type="pct"/>
            <w:vAlign w:val="center"/>
          </w:tcPr>
          <w:p w14:paraId="308C9234" w14:textId="103CF244" w:rsidR="009A4800" w:rsidRPr="00F919E2" w:rsidRDefault="001F49B4" w:rsidP="00213BC1">
            <w:pPr>
              <w:spacing w:before="24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  <w:r w:rsidR="00AC3FE2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0</w:t>
            </w:r>
          </w:p>
        </w:tc>
        <w:tc>
          <w:tcPr>
            <w:tcW w:w="297" w:type="pct"/>
            <w:vAlign w:val="center"/>
          </w:tcPr>
          <w:p w14:paraId="1BD19CD3" w14:textId="76DBB338" w:rsidR="009A4800" w:rsidRPr="00F919E2" w:rsidRDefault="001F49B4" w:rsidP="00213BC1">
            <w:pPr>
              <w:spacing w:before="24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</w:t>
            </w:r>
          </w:p>
        </w:tc>
        <w:tc>
          <w:tcPr>
            <w:tcW w:w="522" w:type="pct"/>
            <w:vAlign w:val="center"/>
          </w:tcPr>
          <w:p w14:paraId="537A0C83" w14:textId="6F8F116E" w:rsidR="009A4800" w:rsidRPr="00F919E2" w:rsidRDefault="00CE2D94" w:rsidP="00213BC1">
            <w:pPr>
              <w:spacing w:before="24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50</w:t>
            </w:r>
          </w:p>
        </w:tc>
      </w:tr>
      <w:tr w:rsidR="009A4800" w:rsidRPr="00F919E2" w14:paraId="7804F981" w14:textId="77777777" w:rsidTr="003F22EB">
        <w:trPr>
          <w:trHeight w:val="53"/>
        </w:trPr>
        <w:tc>
          <w:tcPr>
            <w:tcW w:w="384" w:type="pct"/>
            <w:vMerge/>
            <w:shd w:val="clear" w:color="auto" w:fill="B4C6E7" w:themeFill="accent1" w:themeFillTint="66"/>
            <w:vAlign w:val="center"/>
          </w:tcPr>
          <w:p w14:paraId="76FD17A8" w14:textId="77777777" w:rsidR="009A4800" w:rsidRPr="00F919E2" w:rsidRDefault="009A4800" w:rsidP="00213BC1">
            <w:pPr>
              <w:spacing w:before="24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735" w:type="pct"/>
            <w:vMerge/>
            <w:vAlign w:val="center"/>
          </w:tcPr>
          <w:p w14:paraId="66818755" w14:textId="115785FE" w:rsidR="009A4800" w:rsidRPr="00F919E2" w:rsidRDefault="009A4800" w:rsidP="00213BC1">
            <w:pPr>
              <w:spacing w:before="240" w:line="240" w:lineRule="auto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342" w:type="pct"/>
            <w:vAlign w:val="center"/>
          </w:tcPr>
          <w:p w14:paraId="1231B919" w14:textId="1C2F6084" w:rsidR="009A4800" w:rsidRPr="009A4800" w:rsidRDefault="009A4800" w:rsidP="00213BC1">
            <w:pPr>
              <w:spacing w:before="240" w:line="240" w:lineRule="auto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9A4800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Ekološko pčelarenje</w:t>
            </w:r>
          </w:p>
        </w:tc>
        <w:tc>
          <w:tcPr>
            <w:tcW w:w="446" w:type="pct"/>
            <w:vAlign w:val="center"/>
          </w:tcPr>
          <w:p w14:paraId="1896B92B" w14:textId="6FDF90E2" w:rsidR="009A4800" w:rsidRDefault="009A4800" w:rsidP="00213BC1">
            <w:pPr>
              <w:spacing w:before="240" w:line="240" w:lineRule="auto"/>
              <w:ind w:left="36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520" w:type="pct"/>
            <w:vAlign w:val="center"/>
          </w:tcPr>
          <w:p w14:paraId="694A6C3A" w14:textId="6EC6344C" w:rsidR="009A4800" w:rsidRDefault="009A4800" w:rsidP="00213BC1">
            <w:pPr>
              <w:spacing w:before="24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</w:t>
            </w:r>
          </w:p>
        </w:tc>
        <w:tc>
          <w:tcPr>
            <w:tcW w:w="381" w:type="pct"/>
            <w:vAlign w:val="center"/>
          </w:tcPr>
          <w:p w14:paraId="6726E374" w14:textId="12D81D03" w:rsidR="009A4800" w:rsidRPr="00F919E2" w:rsidRDefault="001F49B4" w:rsidP="00213BC1">
            <w:pPr>
              <w:spacing w:before="24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8</w:t>
            </w:r>
          </w:p>
        </w:tc>
        <w:tc>
          <w:tcPr>
            <w:tcW w:w="371" w:type="pct"/>
            <w:vAlign w:val="center"/>
          </w:tcPr>
          <w:p w14:paraId="59F0D90B" w14:textId="2738EFEF" w:rsidR="009A4800" w:rsidRPr="00F919E2" w:rsidRDefault="001F49B4" w:rsidP="00213BC1">
            <w:pPr>
              <w:spacing w:before="24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  <w:r w:rsidR="00AC3FE2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0</w:t>
            </w:r>
          </w:p>
        </w:tc>
        <w:tc>
          <w:tcPr>
            <w:tcW w:w="297" w:type="pct"/>
            <w:vAlign w:val="center"/>
          </w:tcPr>
          <w:p w14:paraId="07C35729" w14:textId="3C6FFAC3" w:rsidR="009A4800" w:rsidRPr="00F919E2" w:rsidRDefault="001F49B4" w:rsidP="00213BC1">
            <w:pPr>
              <w:spacing w:before="24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</w:t>
            </w:r>
          </w:p>
        </w:tc>
        <w:tc>
          <w:tcPr>
            <w:tcW w:w="522" w:type="pct"/>
            <w:vAlign w:val="center"/>
          </w:tcPr>
          <w:p w14:paraId="6BF38367" w14:textId="394696B3" w:rsidR="009A4800" w:rsidRPr="00F919E2" w:rsidRDefault="00CE2D94" w:rsidP="00213BC1">
            <w:pPr>
              <w:spacing w:before="24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50</w:t>
            </w:r>
          </w:p>
        </w:tc>
      </w:tr>
      <w:tr w:rsidR="009A4800" w:rsidRPr="00F919E2" w14:paraId="5B32A850" w14:textId="77777777" w:rsidTr="003F22EB">
        <w:tc>
          <w:tcPr>
            <w:tcW w:w="384" w:type="pct"/>
            <w:vMerge w:val="restart"/>
            <w:shd w:val="clear" w:color="auto" w:fill="B4C6E7" w:themeFill="accent1" w:themeFillTint="66"/>
            <w:vAlign w:val="center"/>
          </w:tcPr>
          <w:p w14:paraId="177ECADF" w14:textId="163C8B8E" w:rsidR="009A4800" w:rsidRPr="00F919E2" w:rsidRDefault="009A4800" w:rsidP="00213BC1">
            <w:pPr>
              <w:spacing w:before="24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2.</w:t>
            </w:r>
          </w:p>
        </w:tc>
        <w:tc>
          <w:tcPr>
            <w:tcW w:w="735" w:type="pct"/>
            <w:vMerge w:val="restart"/>
            <w:vAlign w:val="center"/>
          </w:tcPr>
          <w:p w14:paraId="7639965D" w14:textId="7F25AFF0" w:rsidR="009A4800" w:rsidRDefault="001F2802" w:rsidP="00213BC1">
            <w:pPr>
              <w:spacing w:before="240" w:line="240" w:lineRule="auto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Pčelinji proizvodi i njihov plasman</w:t>
            </w:r>
            <w:r w:rsidR="00512E81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1342" w:type="pct"/>
            <w:vAlign w:val="center"/>
          </w:tcPr>
          <w:p w14:paraId="1A4A6752" w14:textId="4E15B8AF" w:rsidR="009A4800" w:rsidRPr="009A4800" w:rsidRDefault="009A4800" w:rsidP="00213BC1">
            <w:pPr>
              <w:spacing w:before="240" w:line="240" w:lineRule="auto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9A480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Pčelinji proizvodi</w:t>
            </w:r>
          </w:p>
        </w:tc>
        <w:tc>
          <w:tcPr>
            <w:tcW w:w="446" w:type="pct"/>
            <w:vAlign w:val="center"/>
          </w:tcPr>
          <w:p w14:paraId="336A803E" w14:textId="6223F7F1" w:rsidR="009A4800" w:rsidRDefault="009A4800" w:rsidP="00213BC1">
            <w:pPr>
              <w:spacing w:before="240" w:line="240" w:lineRule="auto"/>
              <w:ind w:left="36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520" w:type="pct"/>
            <w:vAlign w:val="center"/>
          </w:tcPr>
          <w:p w14:paraId="17C6A0FE" w14:textId="26E22F8D" w:rsidR="009A4800" w:rsidRDefault="009A4800" w:rsidP="00213BC1">
            <w:pPr>
              <w:spacing w:before="24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</w:t>
            </w:r>
          </w:p>
        </w:tc>
        <w:tc>
          <w:tcPr>
            <w:tcW w:w="381" w:type="pct"/>
            <w:vAlign w:val="center"/>
          </w:tcPr>
          <w:p w14:paraId="3A1AFB47" w14:textId="14615C79" w:rsidR="009A4800" w:rsidRPr="00F919E2" w:rsidRDefault="001F49B4" w:rsidP="00213BC1">
            <w:pPr>
              <w:spacing w:before="24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</w:t>
            </w:r>
            <w:r w:rsidR="00385226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0</w:t>
            </w:r>
          </w:p>
        </w:tc>
        <w:tc>
          <w:tcPr>
            <w:tcW w:w="371" w:type="pct"/>
            <w:vAlign w:val="center"/>
          </w:tcPr>
          <w:p w14:paraId="3826A5D0" w14:textId="65A7322D" w:rsidR="009A4800" w:rsidRPr="00F919E2" w:rsidRDefault="001F49B4" w:rsidP="00213BC1">
            <w:pPr>
              <w:spacing w:before="24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</w:t>
            </w:r>
            <w:r w:rsidR="00385226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</w:t>
            </w:r>
          </w:p>
        </w:tc>
        <w:tc>
          <w:tcPr>
            <w:tcW w:w="297" w:type="pct"/>
            <w:vAlign w:val="center"/>
          </w:tcPr>
          <w:p w14:paraId="3DB4004B" w14:textId="6DCEDFDF" w:rsidR="009A4800" w:rsidRPr="00F919E2" w:rsidRDefault="001F49B4" w:rsidP="00213BC1">
            <w:pPr>
              <w:spacing w:before="24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3</w:t>
            </w:r>
          </w:p>
        </w:tc>
        <w:tc>
          <w:tcPr>
            <w:tcW w:w="522" w:type="pct"/>
            <w:vAlign w:val="center"/>
          </w:tcPr>
          <w:p w14:paraId="3D7C0E05" w14:textId="5797A2DE" w:rsidR="009A4800" w:rsidRPr="00F919E2" w:rsidRDefault="00CE2D94" w:rsidP="00213BC1">
            <w:pPr>
              <w:spacing w:before="24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25</w:t>
            </w:r>
          </w:p>
        </w:tc>
      </w:tr>
      <w:tr w:rsidR="009A4800" w:rsidRPr="00F919E2" w14:paraId="6B7F37CB" w14:textId="77777777" w:rsidTr="003F22EB">
        <w:tc>
          <w:tcPr>
            <w:tcW w:w="384" w:type="pct"/>
            <w:vMerge/>
            <w:shd w:val="clear" w:color="auto" w:fill="B4C6E7" w:themeFill="accent1" w:themeFillTint="66"/>
            <w:vAlign w:val="center"/>
          </w:tcPr>
          <w:p w14:paraId="65A9DCCA" w14:textId="77777777" w:rsidR="009A4800" w:rsidRPr="00F919E2" w:rsidRDefault="009A4800" w:rsidP="008E739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735" w:type="pct"/>
            <w:vMerge/>
            <w:vAlign w:val="center"/>
          </w:tcPr>
          <w:p w14:paraId="4088212D" w14:textId="77777777" w:rsidR="009A4800" w:rsidRPr="00F919E2" w:rsidRDefault="009A4800" w:rsidP="008E7393">
            <w:pPr>
              <w:spacing w:after="0" w:line="240" w:lineRule="auto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342" w:type="pct"/>
            <w:vAlign w:val="center"/>
          </w:tcPr>
          <w:p w14:paraId="416D957D" w14:textId="0F2106C1" w:rsidR="009A4800" w:rsidRPr="00F919E2" w:rsidRDefault="009A4800" w:rsidP="008E7393">
            <w:pPr>
              <w:spacing w:after="0" w:line="240" w:lineRule="auto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9A480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Marketing u pčelarstvu</w:t>
            </w:r>
          </w:p>
        </w:tc>
        <w:tc>
          <w:tcPr>
            <w:tcW w:w="446" w:type="pct"/>
            <w:vAlign w:val="center"/>
          </w:tcPr>
          <w:p w14:paraId="240CA398" w14:textId="18EBBDEF" w:rsidR="009A4800" w:rsidRPr="00F919E2" w:rsidRDefault="009A4800" w:rsidP="008E7393">
            <w:pPr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520" w:type="pct"/>
            <w:vAlign w:val="center"/>
          </w:tcPr>
          <w:p w14:paraId="13ECC721" w14:textId="4E46F0C4" w:rsidR="009A4800" w:rsidRPr="00F919E2" w:rsidRDefault="009A4800" w:rsidP="008E7393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</w:t>
            </w:r>
          </w:p>
        </w:tc>
        <w:tc>
          <w:tcPr>
            <w:tcW w:w="381" w:type="pct"/>
            <w:vAlign w:val="center"/>
          </w:tcPr>
          <w:p w14:paraId="7D9FE658" w14:textId="107C97C8" w:rsidR="009A4800" w:rsidRPr="00F919E2" w:rsidRDefault="001F49B4" w:rsidP="008E7393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</w:t>
            </w:r>
            <w:r w:rsidR="00385226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0</w:t>
            </w:r>
          </w:p>
        </w:tc>
        <w:tc>
          <w:tcPr>
            <w:tcW w:w="371" w:type="pct"/>
            <w:vAlign w:val="center"/>
          </w:tcPr>
          <w:p w14:paraId="7A54C85C" w14:textId="6B8A53B9" w:rsidR="009A4800" w:rsidRPr="00F919E2" w:rsidRDefault="001F49B4" w:rsidP="008E7393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</w:t>
            </w:r>
            <w:r w:rsidR="00385226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</w:t>
            </w:r>
          </w:p>
        </w:tc>
        <w:tc>
          <w:tcPr>
            <w:tcW w:w="297" w:type="pct"/>
            <w:vAlign w:val="center"/>
          </w:tcPr>
          <w:p w14:paraId="21975E25" w14:textId="07F33697" w:rsidR="009A4800" w:rsidRPr="00F919E2" w:rsidRDefault="001F49B4" w:rsidP="008E7393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3</w:t>
            </w:r>
          </w:p>
        </w:tc>
        <w:tc>
          <w:tcPr>
            <w:tcW w:w="522" w:type="pct"/>
            <w:vAlign w:val="center"/>
          </w:tcPr>
          <w:p w14:paraId="47037A7F" w14:textId="6BE26F39" w:rsidR="009A4800" w:rsidRPr="00F919E2" w:rsidRDefault="00CE2D94" w:rsidP="008E7393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25</w:t>
            </w:r>
          </w:p>
        </w:tc>
      </w:tr>
      <w:tr w:rsidR="009A4800" w:rsidRPr="00F919E2" w14:paraId="2FEF4CE6" w14:textId="77777777" w:rsidTr="003F22EB">
        <w:tc>
          <w:tcPr>
            <w:tcW w:w="2908" w:type="pct"/>
            <w:gridSpan w:val="4"/>
            <w:vAlign w:val="center"/>
          </w:tcPr>
          <w:p w14:paraId="0A8C68E6" w14:textId="213CBAE1" w:rsidR="009A4800" w:rsidRPr="00F919E2" w:rsidRDefault="009A4800" w:rsidP="008E7393">
            <w:pPr>
              <w:spacing w:after="0" w:line="240" w:lineRule="auto"/>
              <w:jc w:val="right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Ukupno:</w:t>
            </w:r>
          </w:p>
        </w:tc>
        <w:tc>
          <w:tcPr>
            <w:tcW w:w="520" w:type="pct"/>
            <w:vAlign w:val="center"/>
          </w:tcPr>
          <w:p w14:paraId="47A106A9" w14:textId="128F600E" w:rsidR="009A4800" w:rsidRPr="001F49B4" w:rsidRDefault="009A4800" w:rsidP="008E739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1F49B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8</w:t>
            </w:r>
          </w:p>
        </w:tc>
        <w:tc>
          <w:tcPr>
            <w:tcW w:w="381" w:type="pct"/>
            <w:vAlign w:val="center"/>
          </w:tcPr>
          <w:p w14:paraId="078969B3" w14:textId="7E06C77F" w:rsidR="009A4800" w:rsidRPr="001F49B4" w:rsidRDefault="006F50B5" w:rsidP="008E739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1F49B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8</w:t>
            </w:r>
            <w:r w:rsidR="00385226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0</w:t>
            </w:r>
          </w:p>
        </w:tc>
        <w:tc>
          <w:tcPr>
            <w:tcW w:w="371" w:type="pct"/>
            <w:vAlign w:val="center"/>
          </w:tcPr>
          <w:p w14:paraId="3DA8A582" w14:textId="20F10765" w:rsidR="009A4800" w:rsidRPr="001F49B4" w:rsidRDefault="00CE2D94" w:rsidP="008E739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1F49B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10</w:t>
            </w:r>
            <w:r w:rsidR="00385226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297" w:type="pct"/>
            <w:vAlign w:val="center"/>
          </w:tcPr>
          <w:p w14:paraId="09E24FE3" w14:textId="06BA7A58" w:rsidR="009A4800" w:rsidRPr="001F49B4" w:rsidRDefault="00CE2D94" w:rsidP="008E739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1F49B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15</w:t>
            </w:r>
          </w:p>
        </w:tc>
        <w:tc>
          <w:tcPr>
            <w:tcW w:w="522" w:type="pct"/>
            <w:vAlign w:val="center"/>
          </w:tcPr>
          <w:p w14:paraId="4A1F5AE8" w14:textId="022FEEE0" w:rsidR="009A4800" w:rsidRPr="001F49B4" w:rsidRDefault="00CE2D94" w:rsidP="008E739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1F49B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200</w:t>
            </w:r>
          </w:p>
        </w:tc>
      </w:tr>
    </w:tbl>
    <w:bookmarkEnd w:id="1"/>
    <w:p w14:paraId="0A65EC80" w14:textId="77777777" w:rsidR="00C759FB" w:rsidRPr="00F919E2" w:rsidRDefault="00C759FB" w:rsidP="008E7393">
      <w:pPr>
        <w:spacing w:after="0" w:line="240" w:lineRule="auto"/>
        <w:jc w:val="both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VPUP – vođeni proces učenja i poučavanja     </w:t>
      </w:r>
    </w:p>
    <w:p w14:paraId="032E8EEB" w14:textId="77777777" w:rsidR="00C759FB" w:rsidRPr="00F919E2" w:rsidRDefault="00C759FB" w:rsidP="008E7393">
      <w:pPr>
        <w:spacing w:after="0" w:line="240" w:lineRule="auto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UTR – učenje temeljeno na radu </w:t>
      </w:r>
    </w:p>
    <w:p w14:paraId="75B2BC88" w14:textId="6CE4F921" w:rsidR="009A4800" w:rsidRDefault="00C759FB" w:rsidP="008E7393">
      <w:pPr>
        <w:spacing w:after="0" w:line="240" w:lineRule="auto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>SAP– samostalne aktivnosti</w:t>
      </w:r>
      <w:r w:rsidR="00701307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 </w:t>
      </w: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>polaznika</w:t>
      </w:r>
    </w:p>
    <w:p w14:paraId="4BADD4BD" w14:textId="77777777" w:rsidR="00CF7775" w:rsidRDefault="00CF7775" w:rsidP="008E7393">
      <w:pPr>
        <w:spacing w:after="0" w:line="240" w:lineRule="auto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</w:p>
    <w:p w14:paraId="71D9F710" w14:textId="77777777" w:rsidR="008E7393" w:rsidRDefault="008E7393" w:rsidP="008E7393">
      <w:pPr>
        <w:spacing w:after="0" w:line="240" w:lineRule="auto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</w:p>
    <w:p w14:paraId="4D0E98D3" w14:textId="77777777" w:rsidR="008E7393" w:rsidRDefault="008E7393" w:rsidP="008E7393">
      <w:pPr>
        <w:spacing w:after="0" w:line="240" w:lineRule="auto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</w:p>
    <w:p w14:paraId="45FD9E54" w14:textId="77777777" w:rsidR="008E7393" w:rsidRPr="00700FB3" w:rsidRDefault="008E7393" w:rsidP="008E7393">
      <w:pPr>
        <w:spacing w:after="0" w:line="240" w:lineRule="auto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</w:p>
    <w:p w14:paraId="27A4BFBB" w14:textId="77777777" w:rsidR="00C759FB" w:rsidRDefault="00C759FB" w:rsidP="008E7393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cstheme="minorHAnsi"/>
          <w:b/>
          <w:bCs/>
          <w:noProof/>
          <w:sz w:val="24"/>
          <w:szCs w:val="24"/>
        </w:rPr>
      </w:pPr>
      <w:r w:rsidRPr="00F919E2">
        <w:rPr>
          <w:rFonts w:cstheme="minorHAnsi"/>
          <w:b/>
          <w:bCs/>
          <w:noProof/>
          <w:sz w:val="24"/>
          <w:szCs w:val="24"/>
        </w:rPr>
        <w:t>RAZRADA MODULA I SKUPOVA ISHODA UČENJA</w:t>
      </w:r>
    </w:p>
    <w:p w14:paraId="61B8D58E" w14:textId="77777777" w:rsidR="003F22EB" w:rsidRDefault="003F22EB" w:rsidP="003F22EB">
      <w:pPr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0"/>
        <w:gridCol w:w="1767"/>
        <w:gridCol w:w="2436"/>
        <w:gridCol w:w="2439"/>
      </w:tblGrid>
      <w:tr w:rsidR="003F22EB" w:rsidRPr="00F919E2" w14:paraId="562928A8" w14:textId="77777777" w:rsidTr="003F22EB">
        <w:trPr>
          <w:trHeight w:val="527"/>
        </w:trPr>
        <w:tc>
          <w:tcPr>
            <w:tcW w:w="1335" w:type="pct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07E89DAF" w14:textId="77777777" w:rsidR="003F22EB" w:rsidRPr="00F919E2" w:rsidRDefault="003F22EB" w:rsidP="001A6A1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bookmarkStart w:id="2" w:name="_Hlk133235118"/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3665" w:type="pct"/>
            <w:gridSpan w:val="3"/>
            <w:shd w:val="clear" w:color="auto" w:fill="auto"/>
            <w:vAlign w:val="center"/>
          </w:tcPr>
          <w:p w14:paraId="01F604F7" w14:textId="77777777" w:rsidR="003F22EB" w:rsidRPr="00F919E2" w:rsidRDefault="003F22EB" w:rsidP="001A6A19">
            <w:pPr>
              <w:spacing w:after="0" w:line="240" w:lineRule="auto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512E8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OSNOVE EKOLOŠKOG PČELARENJA</w:t>
            </w:r>
          </w:p>
        </w:tc>
      </w:tr>
      <w:tr w:rsidR="003F22EB" w:rsidRPr="00F919E2" w14:paraId="5ABB4D09" w14:textId="77777777" w:rsidTr="003F22EB">
        <w:trPr>
          <w:trHeight w:val="527"/>
        </w:trPr>
        <w:tc>
          <w:tcPr>
            <w:tcW w:w="1335" w:type="pct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409A654" w14:textId="77777777" w:rsidR="003F22EB" w:rsidRPr="00F919E2" w:rsidRDefault="003F22EB" w:rsidP="001A6A1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Šifra modula</w:t>
            </w:r>
          </w:p>
        </w:tc>
        <w:tc>
          <w:tcPr>
            <w:tcW w:w="3665" w:type="pct"/>
            <w:gridSpan w:val="3"/>
            <w:shd w:val="clear" w:color="auto" w:fill="auto"/>
            <w:vAlign w:val="center"/>
          </w:tcPr>
          <w:p w14:paraId="013EA136" w14:textId="77777777" w:rsidR="003F22EB" w:rsidRPr="00F919E2" w:rsidRDefault="003F22EB" w:rsidP="001A6A19">
            <w:pPr>
              <w:spacing w:after="0" w:line="240" w:lineRule="auto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</w:tr>
      <w:tr w:rsidR="003F22EB" w:rsidRPr="00F919E2" w14:paraId="20F88213" w14:textId="77777777" w:rsidTr="003F22EB">
        <w:trPr>
          <w:trHeight w:val="527"/>
        </w:trPr>
        <w:tc>
          <w:tcPr>
            <w:tcW w:w="1335" w:type="pct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E8749DB" w14:textId="77777777" w:rsidR="003F22EB" w:rsidRPr="00F919E2" w:rsidRDefault="003F22EB" w:rsidP="001A6A1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Kvalifikacije nastavnika koji sudjeluju u realizaciji modula</w:t>
            </w:r>
          </w:p>
        </w:tc>
        <w:tc>
          <w:tcPr>
            <w:tcW w:w="3665" w:type="pct"/>
            <w:gridSpan w:val="3"/>
            <w:shd w:val="clear" w:color="auto" w:fill="auto"/>
            <w:vAlign w:val="center"/>
          </w:tcPr>
          <w:p w14:paraId="072937F8" w14:textId="77777777" w:rsidR="003F22EB" w:rsidRPr="008E7393" w:rsidRDefault="003F22EB" w:rsidP="001A6A19">
            <w:pPr>
              <w:spacing w:after="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29" w:history="1">
              <w:r w:rsidRPr="003A7117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https://hko.srce.hr/registar/skup-ishoda-ucenja/detalji/6045</w:t>
              </w:r>
            </w:hyperlink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5354DDAA" w14:textId="77777777" w:rsidR="003F22EB" w:rsidRPr="008E7393" w:rsidRDefault="003F22EB" w:rsidP="001A6A19">
            <w:pPr>
              <w:spacing w:after="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30" w:history="1">
              <w:r w:rsidRPr="003A7117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https://hko.srce.hr/registar/skup-ishoda-ucenja/detalji/6046</w:t>
              </w:r>
            </w:hyperlink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38ACD126" w14:textId="77777777" w:rsidR="003F22EB" w:rsidRDefault="003F22EB" w:rsidP="001A6A19">
            <w:pPr>
              <w:spacing w:after="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31" w:history="1">
              <w:r w:rsidRPr="003A7117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https://hko.srce.hr/registar/skup-ishoda-ucenja/detalji/6047</w:t>
              </w:r>
            </w:hyperlink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79C8A1EA" w14:textId="6AF76984" w:rsidR="008C38BA" w:rsidRPr="008C38BA" w:rsidRDefault="008C38BA" w:rsidP="008C38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noProof/>
                <w:sz w:val="20"/>
                <w:szCs w:val="20"/>
              </w:rPr>
            </w:pPr>
            <w:r w:rsidRPr="008C38BA">
              <w:rPr>
                <w:rFonts w:cstheme="minorHAnsi"/>
                <w:noProof/>
                <w:sz w:val="20"/>
                <w:szCs w:val="20"/>
              </w:rPr>
              <w:t>u dijelu UTR-a</w:t>
            </w:r>
            <w:r w:rsidR="00F4560F">
              <w:rPr>
                <w:rFonts w:cstheme="minorHAnsi"/>
                <w:noProof/>
                <w:sz w:val="20"/>
                <w:szCs w:val="20"/>
              </w:rPr>
              <w:t>, aktivni pčelar,</w:t>
            </w:r>
            <w:r w:rsidRPr="008C38BA">
              <w:rPr>
                <w:rFonts w:cstheme="minorHAnsi"/>
                <w:noProof/>
                <w:sz w:val="20"/>
                <w:szCs w:val="20"/>
              </w:rPr>
              <w:t xml:space="preserve"> </w:t>
            </w:r>
            <w:r w:rsidR="00F4560F" w:rsidRPr="00F4560F">
              <w:rPr>
                <w:rFonts w:cstheme="minorHAnsi"/>
                <w:noProof/>
                <w:sz w:val="20"/>
                <w:szCs w:val="20"/>
              </w:rPr>
              <w:t>najmanje razina 4.1 s minimalnim radnim iskustvom od pet  godina na poslovima uzgoja pčelinjih zajednica te proizvodnje pčelinjih proizvoda</w:t>
            </w:r>
          </w:p>
        </w:tc>
      </w:tr>
      <w:tr w:rsidR="003F22EB" w:rsidRPr="00F919E2" w14:paraId="26F77568" w14:textId="77777777" w:rsidTr="003F22EB">
        <w:trPr>
          <w:trHeight w:val="527"/>
        </w:trPr>
        <w:tc>
          <w:tcPr>
            <w:tcW w:w="1335" w:type="pct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8A2D450" w14:textId="77777777" w:rsidR="003F22EB" w:rsidRPr="00F919E2" w:rsidRDefault="003F22EB" w:rsidP="001A6A1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modula (CSVET)</w:t>
            </w:r>
          </w:p>
        </w:tc>
        <w:tc>
          <w:tcPr>
            <w:tcW w:w="3665" w:type="pct"/>
            <w:gridSpan w:val="3"/>
            <w:shd w:val="clear" w:color="auto" w:fill="auto"/>
            <w:vAlign w:val="center"/>
          </w:tcPr>
          <w:p w14:paraId="19B7F0DC" w14:textId="77777777" w:rsidR="003F22EB" w:rsidRDefault="003F22EB" w:rsidP="001A6A19">
            <w:pPr>
              <w:spacing w:after="0" w:line="240" w:lineRule="auto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6 CSVET</w:t>
            </w:r>
          </w:p>
          <w:p w14:paraId="409FDBB3" w14:textId="6D9AA29C" w:rsidR="003F22EB" w:rsidRPr="00485BB9" w:rsidRDefault="00F4560F" w:rsidP="001A6A19">
            <w:pPr>
              <w:spacing w:after="0" w:line="240" w:lineRule="auto"/>
              <w:ind w:left="397" w:hanging="397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F4560F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SIU 1:  </w:t>
            </w:r>
            <w:r w:rsidR="003F22EB" w:rsidRPr="00485BB9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Pčelinja zajednica i medonosno bilje (2 CSVET)</w:t>
            </w:r>
          </w:p>
          <w:p w14:paraId="4FBC2935" w14:textId="4698D292" w:rsidR="003F22EB" w:rsidRPr="00485BB9" w:rsidRDefault="00F4560F" w:rsidP="001A6A19">
            <w:pPr>
              <w:spacing w:after="0" w:line="240" w:lineRule="auto"/>
              <w:ind w:left="397" w:hanging="397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F4560F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SIU 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2</w:t>
            </w:r>
            <w:r w:rsidRPr="00F4560F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:  </w:t>
            </w:r>
            <w:r w:rsidR="003F22EB" w:rsidRPr="00485BB9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Osnove pčelarstva (2 CSVET)</w:t>
            </w:r>
          </w:p>
          <w:p w14:paraId="0085C587" w14:textId="1051BC2D" w:rsidR="003F22EB" w:rsidRPr="00F919E2" w:rsidRDefault="00F4560F" w:rsidP="001A6A19">
            <w:pPr>
              <w:spacing w:after="0" w:line="240" w:lineRule="auto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4560F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SIU 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3</w:t>
            </w:r>
            <w:r w:rsidRPr="00F4560F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:  </w:t>
            </w:r>
            <w:r w:rsidR="003F22EB" w:rsidRPr="00485BB9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Ekološko pčelarenje (2 CSVET)</w:t>
            </w:r>
          </w:p>
        </w:tc>
      </w:tr>
      <w:tr w:rsidR="003F22EB" w:rsidRPr="00F919E2" w14:paraId="6700B2D5" w14:textId="77777777" w:rsidTr="003F22EB">
        <w:trPr>
          <w:trHeight w:val="135"/>
        </w:trPr>
        <w:tc>
          <w:tcPr>
            <w:tcW w:w="1335" w:type="pct"/>
            <w:vMerge w:val="restart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7E5FD472" w14:textId="77777777" w:rsidR="003F22EB" w:rsidRPr="00F919E2" w:rsidRDefault="003F22EB" w:rsidP="001A6A1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Načini stjecanja ishoda učenja (od –</w:t>
            </w: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 </w:t>
            </w: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do, postotak)</w:t>
            </w:r>
          </w:p>
        </w:tc>
        <w:tc>
          <w:tcPr>
            <w:tcW w:w="975" w:type="pct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3D661190" w14:textId="77777777" w:rsidR="003F22EB" w:rsidRPr="00F919E2" w:rsidRDefault="003F22EB" w:rsidP="001A6A1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Vođeni proces učenja i poučavanja</w:t>
            </w:r>
          </w:p>
        </w:tc>
        <w:tc>
          <w:tcPr>
            <w:tcW w:w="1344" w:type="pct"/>
            <w:shd w:val="clear" w:color="auto" w:fill="8EAADB" w:themeFill="accent1" w:themeFillTint="99"/>
            <w:vAlign w:val="center"/>
          </w:tcPr>
          <w:p w14:paraId="0FBC9203" w14:textId="77777777" w:rsidR="003F22EB" w:rsidRPr="00F919E2" w:rsidRDefault="003F22EB" w:rsidP="001A6A1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1346" w:type="pct"/>
            <w:shd w:val="clear" w:color="auto" w:fill="8EAADB" w:themeFill="accent1" w:themeFillTint="99"/>
            <w:vAlign w:val="center"/>
          </w:tcPr>
          <w:p w14:paraId="503A489E" w14:textId="77777777" w:rsidR="003F22EB" w:rsidRPr="00F919E2" w:rsidRDefault="003F22EB" w:rsidP="001A6A1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Samostalne aktivnosti polaznika</w:t>
            </w:r>
          </w:p>
        </w:tc>
      </w:tr>
      <w:tr w:rsidR="003F22EB" w:rsidRPr="00F919E2" w14:paraId="655187FC" w14:textId="77777777" w:rsidTr="003F22EB">
        <w:trPr>
          <w:trHeight w:val="510"/>
        </w:trPr>
        <w:tc>
          <w:tcPr>
            <w:tcW w:w="1335" w:type="pct"/>
            <w:vMerge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0D982A0" w14:textId="77777777" w:rsidR="003F22EB" w:rsidRPr="00F919E2" w:rsidRDefault="003F22EB" w:rsidP="001A6A1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975" w:type="pct"/>
            <w:tcMar>
              <w:left w:w="57" w:type="dxa"/>
              <w:right w:w="57" w:type="dxa"/>
            </w:tcMar>
            <w:vAlign w:val="center"/>
          </w:tcPr>
          <w:p w14:paraId="53750785" w14:textId="25454620" w:rsidR="003F22EB" w:rsidRPr="00F919E2" w:rsidRDefault="00213BC1" w:rsidP="001A6A19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60 sati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</w:t>
            </w:r>
            <w:r w:rsidR="003F22E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40%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)</w:t>
            </w:r>
          </w:p>
        </w:tc>
        <w:tc>
          <w:tcPr>
            <w:tcW w:w="1344" w:type="pct"/>
            <w:vAlign w:val="center"/>
          </w:tcPr>
          <w:p w14:paraId="4BAE5986" w14:textId="7CB3EFFE" w:rsidR="003F22EB" w:rsidRPr="00F919E2" w:rsidRDefault="00213BC1" w:rsidP="001A6A19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81 sat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</w:t>
            </w:r>
            <w:r w:rsidR="003F22E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54%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)</w:t>
            </w:r>
          </w:p>
        </w:tc>
        <w:tc>
          <w:tcPr>
            <w:tcW w:w="1346" w:type="pct"/>
            <w:vAlign w:val="center"/>
          </w:tcPr>
          <w:p w14:paraId="7AAD4C35" w14:textId="4F8D7CC6" w:rsidR="003F22EB" w:rsidRPr="00F919E2" w:rsidRDefault="00213BC1" w:rsidP="001A6A19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9 sati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</w:t>
            </w:r>
            <w:r w:rsidR="003F22E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6%)</w:t>
            </w:r>
          </w:p>
        </w:tc>
      </w:tr>
      <w:tr w:rsidR="003F22EB" w:rsidRPr="00F919E2" w14:paraId="2BAE14C3" w14:textId="77777777" w:rsidTr="003F22EB">
        <w:trPr>
          <w:trHeight w:val="135"/>
        </w:trPr>
        <w:tc>
          <w:tcPr>
            <w:tcW w:w="1335" w:type="pct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3DABCC5" w14:textId="77777777" w:rsidR="003F22EB" w:rsidRPr="00F919E2" w:rsidRDefault="003F22EB" w:rsidP="001A6A1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Status modula</w:t>
            </w:r>
          </w:p>
          <w:p w14:paraId="79888C75" w14:textId="77777777" w:rsidR="003F22EB" w:rsidRPr="00F919E2" w:rsidRDefault="003F22EB" w:rsidP="001A6A1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(obvezni/izborni)</w:t>
            </w:r>
          </w:p>
        </w:tc>
        <w:tc>
          <w:tcPr>
            <w:tcW w:w="3665" w:type="pct"/>
            <w:gridSpan w:val="3"/>
            <w:tcMar>
              <w:left w:w="57" w:type="dxa"/>
              <w:right w:w="57" w:type="dxa"/>
            </w:tcMar>
            <w:vAlign w:val="center"/>
          </w:tcPr>
          <w:p w14:paraId="06815BDE" w14:textId="77777777" w:rsidR="003F22EB" w:rsidRPr="00F919E2" w:rsidRDefault="003F22EB" w:rsidP="001A6A19">
            <w:pPr>
              <w:spacing w:after="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obvezni</w:t>
            </w:r>
          </w:p>
        </w:tc>
      </w:tr>
      <w:tr w:rsidR="003F22EB" w:rsidRPr="00F919E2" w14:paraId="5DC56421" w14:textId="77777777" w:rsidTr="003F22EB">
        <w:trPr>
          <w:trHeight w:val="592"/>
        </w:trPr>
        <w:tc>
          <w:tcPr>
            <w:tcW w:w="1335" w:type="pct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05F50C2" w14:textId="77777777" w:rsidR="003F22EB" w:rsidRPr="00F919E2" w:rsidRDefault="003F22EB" w:rsidP="001A6A1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Cilj (opis) modula </w:t>
            </w:r>
          </w:p>
        </w:tc>
        <w:tc>
          <w:tcPr>
            <w:tcW w:w="3665" w:type="pct"/>
            <w:gridSpan w:val="3"/>
            <w:tcMar>
              <w:left w:w="57" w:type="dxa"/>
              <w:right w:w="57" w:type="dxa"/>
            </w:tcMar>
            <w:vAlign w:val="center"/>
          </w:tcPr>
          <w:p w14:paraId="73AA0D19" w14:textId="77777777" w:rsidR="003F22EB" w:rsidRPr="000B750D" w:rsidRDefault="003F22EB" w:rsidP="001A6A19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iCs/>
                <w:noProof/>
                <w:sz w:val="20"/>
                <w:szCs w:val="20"/>
                <w:lang w:val="hr-HR" w:eastAsia="en-US"/>
              </w:rPr>
            </w:pPr>
            <w:r w:rsidRPr="008E7393">
              <w:rPr>
                <w:rFonts w:asciiTheme="minorHAnsi" w:eastAsiaTheme="minorHAnsi" w:hAnsiTheme="minorHAnsi" w:cstheme="minorHAnsi"/>
                <w:iCs/>
                <w:noProof/>
                <w:sz w:val="20"/>
                <w:szCs w:val="20"/>
                <w:lang w:val="hr-HR" w:eastAsia="en-US"/>
              </w:rPr>
              <w:t>Cilj modula je stjecanje znanja o medonosnom bilju, anatomiji, fiziologiji, ekologiji i patologiji pčelinjih zajednica</w:t>
            </w:r>
            <w:r>
              <w:rPr>
                <w:rFonts w:asciiTheme="minorHAnsi" w:eastAsiaTheme="minorHAnsi" w:hAnsiTheme="minorHAnsi" w:cstheme="minorHAnsi"/>
                <w:iCs/>
                <w:noProof/>
                <w:sz w:val="20"/>
                <w:szCs w:val="20"/>
                <w:lang w:val="hr-HR" w:eastAsia="en-US"/>
              </w:rPr>
              <w:t xml:space="preserve">. </w:t>
            </w:r>
            <w:r w:rsidRPr="002F121D">
              <w:rPr>
                <w:rFonts w:asciiTheme="minorHAnsi" w:eastAsiaTheme="minorHAnsi" w:hAnsiTheme="minorHAnsi" w:cstheme="minorHAnsi"/>
                <w:iCs/>
                <w:noProof/>
                <w:sz w:val="20"/>
                <w:szCs w:val="20"/>
                <w:lang w:val="hr-HR" w:eastAsia="en-US"/>
              </w:rPr>
              <w:t>Uključeno je stjecanje osnovnih znanja i vješina o životu pčelinje zajednice kao superorganizma te osnovama pčelarenja</w:t>
            </w:r>
            <w:r>
              <w:rPr>
                <w:rFonts w:asciiTheme="minorHAnsi" w:eastAsiaTheme="minorHAnsi" w:hAnsiTheme="minorHAnsi" w:cstheme="minorHAnsi"/>
                <w:iCs/>
                <w:noProof/>
                <w:sz w:val="20"/>
                <w:szCs w:val="20"/>
                <w:lang w:val="hr-HR" w:eastAsia="en-US"/>
              </w:rPr>
              <w:t xml:space="preserve">: </w:t>
            </w:r>
            <w:r w:rsidRPr="008E7393">
              <w:rPr>
                <w:rFonts w:asciiTheme="minorHAnsi" w:eastAsiaTheme="minorHAnsi" w:hAnsiTheme="minorHAnsi" w:cstheme="minorHAnsi"/>
                <w:iCs/>
                <w:noProof/>
                <w:sz w:val="20"/>
                <w:szCs w:val="20"/>
                <w:lang w:val="hr-HR" w:eastAsia="en-US"/>
              </w:rPr>
              <w:t>pripremanje košnica i terena, postavljanje pčelinjaka, održavanje higijene pčelinjaka, pribora i opreme</w:t>
            </w:r>
            <w:r>
              <w:rPr>
                <w:rFonts w:asciiTheme="minorHAnsi" w:eastAsiaTheme="minorHAnsi" w:hAnsiTheme="minorHAnsi" w:cstheme="minorHAnsi"/>
                <w:iCs/>
                <w:noProof/>
                <w:sz w:val="20"/>
                <w:szCs w:val="20"/>
                <w:lang w:val="hr-HR" w:eastAsia="en-US"/>
              </w:rPr>
              <w:t xml:space="preserve"> te </w:t>
            </w:r>
            <w:r w:rsidRPr="008E7393">
              <w:rPr>
                <w:rFonts w:asciiTheme="minorHAnsi" w:eastAsiaTheme="minorHAnsi" w:hAnsiTheme="minorHAnsi" w:cstheme="minorHAnsi"/>
                <w:iCs/>
                <w:noProof/>
                <w:sz w:val="20"/>
                <w:szCs w:val="20"/>
                <w:lang w:val="hr-HR" w:eastAsia="en-US"/>
              </w:rPr>
              <w:t>planiranje paše</w:t>
            </w:r>
            <w:r>
              <w:rPr>
                <w:rFonts w:asciiTheme="minorHAnsi" w:eastAsiaTheme="minorHAnsi" w:hAnsiTheme="minorHAnsi" w:cstheme="minorHAnsi"/>
                <w:iCs/>
                <w:noProof/>
                <w:sz w:val="20"/>
                <w:szCs w:val="20"/>
                <w:lang w:val="hr-HR" w:eastAsia="en-US"/>
              </w:rPr>
              <w:t xml:space="preserve"> i</w:t>
            </w:r>
            <w:r w:rsidRPr="008E7393">
              <w:rPr>
                <w:rFonts w:asciiTheme="minorHAnsi" w:eastAsiaTheme="minorHAnsi" w:hAnsiTheme="minorHAnsi" w:cstheme="minorHAnsi"/>
                <w:iCs/>
                <w:noProof/>
                <w:sz w:val="20"/>
                <w:szCs w:val="20"/>
                <w:lang w:val="hr-HR" w:eastAsia="en-US"/>
              </w:rPr>
              <w:t xml:space="preserve"> provođenje mjera zaštite prema pravilima struke</w:t>
            </w:r>
            <w:r>
              <w:rPr>
                <w:rFonts w:asciiTheme="minorHAnsi" w:eastAsiaTheme="minorHAnsi" w:hAnsiTheme="minorHAnsi" w:cstheme="minorHAnsi"/>
                <w:iCs/>
                <w:noProof/>
                <w:sz w:val="20"/>
                <w:szCs w:val="20"/>
                <w:lang w:val="hr-HR" w:eastAsia="en-US"/>
              </w:rPr>
              <w:t>.</w:t>
            </w:r>
            <w:r w:rsidRPr="008E7393">
              <w:rPr>
                <w:rFonts w:asciiTheme="minorHAnsi" w:eastAsiaTheme="minorHAnsi" w:hAnsiTheme="minorHAnsi" w:cstheme="minorHAnsi"/>
                <w:iCs/>
                <w:noProof/>
                <w:sz w:val="20"/>
                <w:szCs w:val="20"/>
                <w:lang w:val="hr-HR" w:eastAsia="en-US"/>
              </w:rPr>
              <w:t xml:space="preserve"> </w:t>
            </w:r>
            <w:r>
              <w:rPr>
                <w:rFonts w:asciiTheme="minorHAnsi" w:eastAsiaTheme="minorHAnsi" w:hAnsiTheme="minorHAnsi" w:cstheme="minorHAnsi"/>
                <w:iCs/>
                <w:noProof/>
                <w:sz w:val="20"/>
                <w:szCs w:val="20"/>
                <w:lang w:val="hr-HR" w:eastAsia="en-US"/>
              </w:rPr>
              <w:t>Također su u</w:t>
            </w:r>
            <w:r w:rsidRPr="002F121D">
              <w:rPr>
                <w:rFonts w:asciiTheme="minorHAnsi" w:eastAsiaTheme="minorHAnsi" w:hAnsiTheme="minorHAnsi" w:cstheme="minorHAnsi"/>
                <w:iCs/>
                <w:noProof/>
                <w:sz w:val="20"/>
                <w:szCs w:val="20"/>
                <w:lang w:val="hr-HR" w:eastAsia="en-US"/>
              </w:rPr>
              <w:t>ključeni koraci</w:t>
            </w:r>
            <w:r>
              <w:rPr>
                <w:rFonts w:asciiTheme="minorHAnsi" w:eastAsiaTheme="minorHAnsi" w:hAnsiTheme="minorHAnsi" w:cstheme="minorHAnsi"/>
                <w:iCs/>
                <w:noProof/>
                <w:sz w:val="20"/>
                <w:szCs w:val="20"/>
                <w:lang w:val="hr-HR" w:eastAsia="en-US"/>
              </w:rPr>
              <w:t xml:space="preserve">, </w:t>
            </w:r>
            <w:r w:rsidRPr="002F121D">
              <w:rPr>
                <w:rFonts w:asciiTheme="minorHAnsi" w:eastAsiaTheme="minorHAnsi" w:hAnsiTheme="minorHAnsi" w:cstheme="minorHAnsi"/>
                <w:iCs/>
                <w:noProof/>
                <w:sz w:val="20"/>
                <w:szCs w:val="20"/>
                <w:lang w:val="hr-HR" w:eastAsia="en-US"/>
              </w:rPr>
              <w:t>nužni u tranziciji konvencionalnog pčelinjaka u ekološki</w:t>
            </w:r>
            <w:r>
              <w:rPr>
                <w:rFonts w:asciiTheme="minorHAnsi" w:eastAsiaTheme="minorHAnsi" w:hAnsiTheme="minorHAnsi" w:cstheme="minorHAnsi"/>
                <w:iCs/>
                <w:noProof/>
                <w:sz w:val="20"/>
                <w:szCs w:val="20"/>
                <w:lang w:val="hr-HR" w:eastAsia="en-US"/>
              </w:rPr>
              <w:t xml:space="preserve"> kao i </w:t>
            </w:r>
            <w:r w:rsidRPr="008E7393">
              <w:rPr>
                <w:rFonts w:asciiTheme="minorHAnsi" w:eastAsiaTheme="minorHAnsi" w:hAnsiTheme="minorHAnsi" w:cstheme="minorHAnsi"/>
                <w:iCs/>
                <w:noProof/>
                <w:sz w:val="20"/>
                <w:szCs w:val="20"/>
                <w:lang w:val="hr-HR" w:eastAsia="en-US"/>
              </w:rPr>
              <w:t xml:space="preserve">izvođenje </w:t>
            </w:r>
            <w:r>
              <w:rPr>
                <w:rFonts w:asciiTheme="minorHAnsi" w:eastAsiaTheme="minorHAnsi" w:hAnsiTheme="minorHAnsi" w:cstheme="minorHAnsi"/>
                <w:iCs/>
                <w:noProof/>
                <w:sz w:val="20"/>
                <w:szCs w:val="20"/>
                <w:lang w:val="hr-HR" w:eastAsia="en-US"/>
              </w:rPr>
              <w:t>uzgojnih radnji</w:t>
            </w:r>
            <w:r w:rsidRPr="008E7393">
              <w:rPr>
                <w:rFonts w:asciiTheme="minorHAnsi" w:eastAsiaTheme="minorHAnsi" w:hAnsiTheme="minorHAnsi" w:cstheme="minorHAnsi"/>
                <w:iCs/>
                <w:noProof/>
                <w:sz w:val="20"/>
                <w:szCs w:val="20"/>
                <w:lang w:val="hr-HR" w:eastAsia="en-US"/>
              </w:rPr>
              <w:t xml:space="preserve"> prema ekološkim principima.</w:t>
            </w:r>
            <w:r>
              <w:rPr>
                <w:rFonts w:asciiTheme="minorHAnsi" w:eastAsiaTheme="minorHAnsi" w:hAnsiTheme="minorHAnsi" w:cstheme="minorHAnsi"/>
                <w:iCs/>
                <w:noProof/>
                <w:sz w:val="20"/>
                <w:szCs w:val="20"/>
                <w:lang w:val="hr-HR" w:eastAsia="en-US"/>
              </w:rPr>
              <w:t xml:space="preserve"> Analiza slučaja, najčešćih patoloških stanja koji se pojavljuju u pčelinjim zajednicama u Republici Hrvatskoj omogućava stjecanje kompetencija u segmentu prepoznavanja osnovnih promjena. Ujedno se ističe značaj praćenja i pravovremenog traženja preporuka od strane veterinara. Cilj je polaznike osposobiti i za izradu nastambi za solitarne pčele.</w:t>
            </w:r>
          </w:p>
        </w:tc>
      </w:tr>
      <w:tr w:rsidR="003F22EB" w:rsidRPr="00F919E2" w14:paraId="66892A69" w14:textId="77777777" w:rsidTr="003F22EB">
        <w:trPr>
          <w:trHeight w:val="135"/>
        </w:trPr>
        <w:tc>
          <w:tcPr>
            <w:tcW w:w="1335" w:type="pct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89F1D20" w14:textId="77777777" w:rsidR="003F22EB" w:rsidRPr="00F919E2" w:rsidRDefault="003F22EB" w:rsidP="001A6A1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Ključni pojmovi</w:t>
            </w:r>
          </w:p>
        </w:tc>
        <w:tc>
          <w:tcPr>
            <w:tcW w:w="3665" w:type="pct"/>
            <w:gridSpan w:val="3"/>
            <w:tcMar>
              <w:left w:w="57" w:type="dxa"/>
              <w:right w:w="57" w:type="dxa"/>
            </w:tcMar>
            <w:vAlign w:val="center"/>
          </w:tcPr>
          <w:p w14:paraId="0B2D5E59" w14:textId="77777777" w:rsidR="003F22EB" w:rsidRPr="00F164CD" w:rsidRDefault="003F22EB" w:rsidP="001A6A19">
            <w:pPr>
              <w:tabs>
                <w:tab w:val="left" w:pos="2820"/>
              </w:tabs>
              <w:spacing w:after="0" w:line="240" w:lineRule="auto"/>
              <w:jc w:val="both"/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F164CD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>Apis me</w:t>
            </w:r>
            <w:r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>llif</w:t>
            </w:r>
            <w:r w:rsidRPr="00F164CD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 xml:space="preserve">era, rase pčela,  matica, radilice, trut, leglo pčelinja ličinka, kukuljica, razvoj legla, konvencionalno pčelarenje, ekološko pčelarenje, seleći tip pčelarenja, stacionarni pčelinjak, LR košnica, DB, košnica, AŽ košnica, medonosno bilje, </w:t>
            </w:r>
            <w:r w:rsidRPr="00F164CD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lastRenderedPageBreak/>
              <w:t>varoza, nozemoza, američka gnjiloća pčelinjeg legla, tropileloza, virusne bolesti pčela, bakterijske bolesti pčela, štetnici, košnica, okviri , satna osnova , pčelarski pribor i oprema, Hanemanova rešetka, zaštitna oprema, pristup pčelinjaku</w:t>
            </w:r>
            <w:r w:rsidRPr="00F164CD">
              <w:rPr>
                <w:rFonts w:asciiTheme="minorHAnsi" w:hAnsiTheme="minorHAnsi" w:cstheme="minorHAnsi"/>
                <w:i/>
                <w:iCs/>
                <w:noProof/>
                <w:sz w:val="20"/>
                <w:szCs w:val="20"/>
                <w:lang w:val="hr-HR"/>
              </w:rPr>
              <w:t>, solitarne pčele, bumbari.</w:t>
            </w:r>
          </w:p>
        </w:tc>
      </w:tr>
      <w:tr w:rsidR="003F22EB" w:rsidRPr="00F919E2" w14:paraId="325B540C" w14:textId="77777777" w:rsidTr="003F22EB">
        <w:trPr>
          <w:trHeight w:val="135"/>
        </w:trPr>
        <w:tc>
          <w:tcPr>
            <w:tcW w:w="1335" w:type="pct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72CF32F" w14:textId="77777777" w:rsidR="003F22EB" w:rsidRPr="00F919E2" w:rsidRDefault="003F22EB" w:rsidP="001A6A1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lastRenderedPageBreak/>
              <w:t>Oblici učenja temeljenog na radu</w:t>
            </w:r>
          </w:p>
        </w:tc>
        <w:tc>
          <w:tcPr>
            <w:tcW w:w="3665" w:type="pct"/>
            <w:gridSpan w:val="3"/>
            <w:tcMar>
              <w:left w:w="57" w:type="dxa"/>
              <w:right w:w="57" w:type="dxa"/>
            </w:tcMar>
            <w:vAlign w:val="center"/>
          </w:tcPr>
          <w:p w14:paraId="527A2146" w14:textId="42B73353" w:rsidR="003F22EB" w:rsidRPr="00385226" w:rsidRDefault="003F22EB" w:rsidP="001A6A19">
            <w:pPr>
              <w:tabs>
                <w:tab w:val="left" w:pos="2820"/>
              </w:tabs>
              <w:spacing w:after="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904072">
              <w:rPr>
                <w:rFonts w:cstheme="minorHAnsi"/>
                <w:iCs/>
                <w:noProof/>
                <w:sz w:val="20"/>
                <w:szCs w:val="20"/>
              </w:rPr>
              <w:t>Učenje temeljeno na radu  integrirano je u proces nastave, a realizira se u praktikumu</w:t>
            </w:r>
            <w:r>
              <w:rPr>
                <w:rFonts w:cstheme="minorHAnsi"/>
                <w:iCs/>
                <w:noProof/>
                <w:sz w:val="20"/>
                <w:szCs w:val="20"/>
              </w:rPr>
              <w:t xml:space="preserve"> ustanove</w:t>
            </w:r>
            <w:r w:rsidRPr="00904072">
              <w:rPr>
                <w:rFonts w:cstheme="minorHAnsi"/>
                <w:iCs/>
                <w:noProof/>
                <w:sz w:val="20"/>
                <w:szCs w:val="20"/>
              </w:rPr>
              <w:t>, specijaliziranim prostorima</w:t>
            </w:r>
            <w:r w:rsidR="0005317D">
              <w:rPr>
                <w:rFonts w:cstheme="minorHAnsi"/>
                <w:iCs/>
                <w:noProof/>
                <w:sz w:val="20"/>
                <w:szCs w:val="20"/>
              </w:rPr>
              <w:t xml:space="preserve"> ustanove</w:t>
            </w:r>
            <w:r>
              <w:rPr>
                <w:rFonts w:cstheme="minorHAnsi"/>
                <w:iCs/>
                <w:noProof/>
                <w:sz w:val="20"/>
                <w:szCs w:val="20"/>
              </w:rPr>
              <w:t>,</w:t>
            </w:r>
            <w:r w:rsidRPr="00904072">
              <w:rPr>
                <w:rFonts w:cstheme="minorHAnsi"/>
                <w:iCs/>
                <w:noProof/>
                <w:sz w:val="20"/>
                <w:szCs w:val="20"/>
              </w:rPr>
              <w:t xml:space="preserve"> u </w:t>
            </w:r>
            <w:r w:rsidR="0005317D">
              <w:rPr>
                <w:rFonts w:cstheme="minorHAnsi"/>
                <w:iCs/>
                <w:noProof/>
                <w:sz w:val="20"/>
                <w:szCs w:val="20"/>
              </w:rPr>
              <w:t>r</w:t>
            </w:r>
            <w:r w:rsidRPr="00904072">
              <w:rPr>
                <w:rFonts w:cstheme="minorHAnsi"/>
                <w:iCs/>
                <w:noProof/>
                <w:sz w:val="20"/>
                <w:szCs w:val="20"/>
              </w:rPr>
              <w:t xml:space="preserve">egionalnim centrima kompetentnosti </w:t>
            </w:r>
            <w:r>
              <w:rPr>
                <w:rFonts w:cstheme="minorHAnsi"/>
                <w:iCs/>
                <w:noProof/>
                <w:sz w:val="20"/>
                <w:szCs w:val="20"/>
              </w:rPr>
              <w:t>te</w:t>
            </w:r>
            <w:r w:rsidRPr="00904072">
              <w:rPr>
                <w:rFonts w:cstheme="minorHAnsi"/>
                <w:iCs/>
                <w:noProof/>
                <w:sz w:val="20"/>
                <w:szCs w:val="20"/>
              </w:rPr>
              <w:t xml:space="preserve"> u pčelinjaku </w:t>
            </w:r>
            <w:r w:rsidR="0005317D">
              <w:rPr>
                <w:rFonts w:cstheme="minorHAnsi"/>
                <w:iCs/>
                <w:noProof/>
                <w:sz w:val="20"/>
                <w:szCs w:val="20"/>
              </w:rPr>
              <w:t>i ekološkom</w:t>
            </w:r>
            <w:r w:rsidR="0005317D" w:rsidRPr="00904072">
              <w:rPr>
                <w:rFonts w:cstheme="minorHAnsi"/>
                <w:iCs/>
                <w:noProof/>
                <w:sz w:val="20"/>
                <w:szCs w:val="20"/>
              </w:rPr>
              <w:t xml:space="preserve"> </w:t>
            </w:r>
            <w:r w:rsidR="0005317D">
              <w:rPr>
                <w:rFonts w:cstheme="minorHAnsi"/>
                <w:iCs/>
                <w:noProof/>
                <w:sz w:val="20"/>
                <w:szCs w:val="20"/>
              </w:rPr>
              <w:t xml:space="preserve">pčelinjaku </w:t>
            </w:r>
            <w:r w:rsidRPr="00904072">
              <w:rPr>
                <w:rFonts w:cstheme="minorHAnsi"/>
                <w:iCs/>
                <w:noProof/>
                <w:sz w:val="20"/>
                <w:szCs w:val="20"/>
              </w:rPr>
              <w:t>opremljeni</w:t>
            </w:r>
            <w:r>
              <w:rPr>
                <w:rFonts w:cstheme="minorHAnsi"/>
                <w:iCs/>
                <w:noProof/>
                <w:sz w:val="20"/>
                <w:szCs w:val="20"/>
              </w:rPr>
              <w:t>m</w:t>
            </w:r>
            <w:r w:rsidRPr="00904072">
              <w:rPr>
                <w:rFonts w:cstheme="minorHAnsi"/>
                <w:iCs/>
                <w:noProof/>
                <w:sz w:val="20"/>
                <w:szCs w:val="20"/>
              </w:rPr>
              <w:t xml:space="preserve"> pčelarskom opremom,</w:t>
            </w:r>
            <w:r>
              <w:rPr>
                <w:rFonts w:cstheme="minorHAnsi"/>
                <w:iCs/>
                <w:noProof/>
                <w:sz w:val="20"/>
                <w:szCs w:val="20"/>
              </w:rPr>
              <w:t xml:space="preserve"> priborom te pčelinjim zajednicama. </w:t>
            </w:r>
            <w:r w:rsidRPr="00904072">
              <w:rPr>
                <w:rFonts w:cstheme="minorHAnsi"/>
                <w:iCs/>
                <w:noProof/>
                <w:sz w:val="20"/>
                <w:szCs w:val="20"/>
              </w:rPr>
              <w:t xml:space="preserve"> </w:t>
            </w:r>
            <w:r>
              <w:rPr>
                <w:rFonts w:cstheme="minorHAnsi"/>
                <w:iCs/>
                <w:noProof/>
                <w:sz w:val="20"/>
                <w:szCs w:val="20"/>
              </w:rPr>
              <w:t>U</w:t>
            </w:r>
            <w:r w:rsidRPr="00385226">
              <w:rPr>
                <w:rFonts w:cstheme="minorHAnsi"/>
                <w:iCs/>
                <w:noProof/>
                <w:sz w:val="20"/>
                <w:szCs w:val="20"/>
              </w:rPr>
              <w:t>čenje na radnome mjestu (</w:t>
            </w:r>
            <w:r>
              <w:rPr>
                <w:rFonts w:cstheme="minorHAnsi"/>
                <w:iCs/>
                <w:noProof/>
                <w:sz w:val="20"/>
                <w:szCs w:val="20"/>
              </w:rPr>
              <w:t>seleći i/ili stacionarni pčelinjaci,</w:t>
            </w:r>
            <w:r w:rsidR="0005317D">
              <w:rPr>
                <w:rFonts w:cstheme="minorHAnsi"/>
                <w:iCs/>
                <w:noProof/>
                <w:sz w:val="20"/>
                <w:szCs w:val="20"/>
              </w:rPr>
              <w:t xml:space="preserve"> ekološkii pčelinjak obavlja se i</w:t>
            </w:r>
            <w:r>
              <w:rPr>
                <w:rFonts w:cstheme="minorHAnsi"/>
                <w:iCs/>
                <w:noProof/>
                <w:sz w:val="20"/>
                <w:szCs w:val="20"/>
              </w:rPr>
              <w:t xml:space="preserve"> </w:t>
            </w:r>
            <w:r w:rsidRPr="00385226">
              <w:rPr>
                <w:rFonts w:cstheme="minorHAnsi"/>
                <w:iCs/>
                <w:noProof/>
                <w:sz w:val="20"/>
                <w:szCs w:val="20"/>
              </w:rPr>
              <w:t>kod poslodavaca s kojim ustanova ima potpisan ugovor o poslovnoj suradnji gdje polaznici sudjeluju u radnom procesu u kontroliranim uvjetima uz mentora</w:t>
            </w:r>
            <w:r w:rsidR="0005317D">
              <w:rPr>
                <w:rFonts w:cstheme="minorHAnsi"/>
                <w:iCs/>
                <w:noProof/>
                <w:sz w:val="20"/>
                <w:szCs w:val="20"/>
              </w:rPr>
              <w:t>.</w:t>
            </w:r>
          </w:p>
        </w:tc>
      </w:tr>
      <w:tr w:rsidR="003F22EB" w:rsidRPr="00F919E2" w14:paraId="08C5E7F9" w14:textId="77777777" w:rsidTr="003F22EB">
        <w:trPr>
          <w:trHeight w:val="4694"/>
        </w:trPr>
        <w:tc>
          <w:tcPr>
            <w:tcW w:w="1335" w:type="pct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4B40D20" w14:textId="77777777" w:rsidR="003F22EB" w:rsidRPr="00F919E2" w:rsidRDefault="003F22EB" w:rsidP="001A6A1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Literatura i specifična nastavna sredstva potrebna za realizaciju modula</w:t>
            </w:r>
          </w:p>
        </w:tc>
        <w:tc>
          <w:tcPr>
            <w:tcW w:w="3665" w:type="pct"/>
            <w:gridSpan w:val="3"/>
            <w:tcMar>
              <w:left w:w="57" w:type="dxa"/>
              <w:right w:w="57" w:type="dxa"/>
            </w:tcMar>
          </w:tcPr>
          <w:p w14:paraId="3A686A61" w14:textId="77777777" w:rsidR="003F22EB" w:rsidRPr="00526F79" w:rsidRDefault="003F22EB" w:rsidP="001A6A19">
            <w:pPr>
              <w:tabs>
                <w:tab w:val="left" w:pos="2820"/>
              </w:tabs>
              <w:spacing w:after="0" w:line="240" w:lineRule="auto"/>
              <w:rPr>
                <w:rFonts w:asciiTheme="minorHAnsi" w:eastAsiaTheme="minorHAnsi" w:hAnsiTheme="minorHAnsi" w:cstheme="minorHAnsi"/>
                <w:iCs/>
                <w:noProof/>
                <w:sz w:val="20"/>
                <w:szCs w:val="20"/>
                <w:lang w:val="hr-HR" w:eastAsia="en-US"/>
              </w:rPr>
            </w:pPr>
            <w:r w:rsidRPr="00526F79">
              <w:rPr>
                <w:rFonts w:asciiTheme="minorHAnsi" w:eastAsiaTheme="minorHAnsi" w:hAnsiTheme="minorHAnsi" w:cstheme="minorHAnsi"/>
                <w:iCs/>
                <w:noProof/>
                <w:sz w:val="20"/>
                <w:szCs w:val="20"/>
                <w:lang w:val="hr-HR" w:eastAsia="en-US"/>
              </w:rPr>
              <w:t>Zdravko Laktić, Damir Šekulja – Suvremeno pčelarstvo, nakladni zavod Globus 2008.</w:t>
            </w:r>
          </w:p>
          <w:p w14:paraId="52C5D87D" w14:textId="77777777" w:rsidR="003F22EB" w:rsidRPr="00526F79" w:rsidRDefault="003F22EB" w:rsidP="001A6A19">
            <w:pPr>
              <w:tabs>
                <w:tab w:val="left" w:pos="2820"/>
              </w:tabs>
              <w:spacing w:after="0" w:line="240" w:lineRule="auto"/>
              <w:rPr>
                <w:rFonts w:asciiTheme="minorHAnsi" w:eastAsiaTheme="minorHAnsi" w:hAnsiTheme="minorHAnsi" w:cstheme="minorHAnsi"/>
                <w:iCs/>
                <w:noProof/>
                <w:sz w:val="20"/>
                <w:szCs w:val="20"/>
                <w:lang w:val="hr-HR" w:eastAsia="en-US"/>
              </w:rPr>
            </w:pPr>
            <w:r w:rsidRPr="00526F79">
              <w:rPr>
                <w:rFonts w:asciiTheme="minorHAnsi" w:eastAsiaTheme="minorHAnsi" w:hAnsiTheme="minorHAnsi" w:cstheme="minorHAnsi"/>
                <w:iCs/>
                <w:noProof/>
                <w:sz w:val="20"/>
                <w:szCs w:val="20"/>
                <w:lang w:val="hr-HR" w:eastAsia="en-US"/>
              </w:rPr>
              <w:t>Ekološko pčelarstvo / Lovro Krnić. Karlovac, 2011.</w:t>
            </w:r>
          </w:p>
          <w:p w14:paraId="0B0F17AB" w14:textId="77777777" w:rsidR="003F22EB" w:rsidRPr="00526F79" w:rsidRDefault="003F22EB" w:rsidP="001A6A19">
            <w:pPr>
              <w:tabs>
                <w:tab w:val="left" w:pos="2820"/>
              </w:tabs>
              <w:spacing w:after="0" w:line="240" w:lineRule="auto"/>
              <w:rPr>
                <w:rFonts w:asciiTheme="minorHAnsi" w:eastAsiaTheme="minorHAnsi" w:hAnsiTheme="minorHAnsi" w:cstheme="minorHAnsi"/>
                <w:iCs/>
                <w:noProof/>
                <w:sz w:val="20"/>
                <w:szCs w:val="20"/>
                <w:lang w:val="hr-HR" w:eastAsia="en-US"/>
              </w:rPr>
            </w:pPr>
            <w:r w:rsidRPr="00526F79">
              <w:rPr>
                <w:rFonts w:asciiTheme="minorHAnsi" w:eastAsiaTheme="minorHAnsi" w:hAnsiTheme="minorHAnsi" w:cstheme="minorHAnsi"/>
                <w:iCs/>
                <w:noProof/>
                <w:sz w:val="20"/>
                <w:szCs w:val="20"/>
                <w:lang w:val="hr-HR" w:eastAsia="en-US"/>
              </w:rPr>
              <w:t>Pčelarski radovi po mjesecima / Ivan Tucaković, Josip Križ, Milanko Barać ; [fotografije Josip Križ ... et al.]; [crteži Milanko Barać]. 2. dopunjeno izd., Zagreb: Pčelarsko društvo Lipa, 2011.</w:t>
            </w:r>
          </w:p>
          <w:p w14:paraId="5D0BAFF2" w14:textId="77777777" w:rsidR="003F22EB" w:rsidRPr="00526F79" w:rsidRDefault="003F22EB" w:rsidP="001A6A19">
            <w:pPr>
              <w:tabs>
                <w:tab w:val="left" w:pos="2820"/>
              </w:tabs>
              <w:spacing w:after="0" w:line="240" w:lineRule="auto"/>
              <w:rPr>
                <w:rFonts w:asciiTheme="minorHAnsi" w:eastAsiaTheme="minorHAnsi" w:hAnsiTheme="minorHAnsi" w:cstheme="minorHAnsi"/>
                <w:iCs/>
                <w:noProof/>
                <w:sz w:val="20"/>
                <w:szCs w:val="20"/>
                <w:lang w:val="hr-HR" w:eastAsia="en-US"/>
              </w:rPr>
            </w:pPr>
            <w:r w:rsidRPr="00526F79">
              <w:rPr>
                <w:rFonts w:asciiTheme="minorHAnsi" w:eastAsiaTheme="minorHAnsi" w:hAnsiTheme="minorHAnsi" w:cstheme="minorHAnsi"/>
                <w:iCs/>
                <w:noProof/>
                <w:sz w:val="20"/>
                <w:szCs w:val="20"/>
                <w:lang w:val="hr-HR" w:eastAsia="en-US"/>
              </w:rPr>
              <w:t xml:space="preserve">Rad na siguran načinu pčelarskoj proizvodnji, Vojvodić, Bubalo, SIGURNOST 59 (4) 381 - 390 (2017) </w:t>
            </w:r>
          </w:p>
          <w:p w14:paraId="2469B2EE" w14:textId="77777777" w:rsidR="003F22EB" w:rsidRPr="00526F79" w:rsidRDefault="003F22EB" w:rsidP="001A6A19">
            <w:pPr>
              <w:tabs>
                <w:tab w:val="left" w:pos="2820"/>
              </w:tabs>
              <w:spacing w:after="0" w:line="240" w:lineRule="auto"/>
              <w:rPr>
                <w:rFonts w:asciiTheme="minorHAnsi" w:eastAsiaTheme="minorHAnsi" w:hAnsiTheme="minorHAnsi" w:cstheme="minorHAnsi"/>
                <w:iCs/>
                <w:noProof/>
                <w:sz w:val="20"/>
                <w:szCs w:val="20"/>
                <w:lang w:val="hr-HR" w:eastAsia="en-US"/>
              </w:rPr>
            </w:pPr>
            <w:r w:rsidRPr="00526F79">
              <w:rPr>
                <w:rFonts w:asciiTheme="minorHAnsi" w:eastAsiaTheme="minorHAnsi" w:hAnsiTheme="minorHAnsi" w:cstheme="minorHAnsi"/>
                <w:iCs/>
                <w:noProof/>
                <w:sz w:val="20"/>
                <w:szCs w:val="20"/>
                <w:lang w:val="hr-HR" w:eastAsia="en-US"/>
              </w:rPr>
              <w:t>Pravilnik o provedbi mjera nacionalnog pčelarskog programa za razdoblje od 2020. do 2022. godine, Narodne novine«, broj 118/18</w:t>
            </w:r>
          </w:p>
          <w:p w14:paraId="06020A0A" w14:textId="77777777" w:rsidR="003F22EB" w:rsidRPr="00526F79" w:rsidRDefault="003F22EB" w:rsidP="001A6A19">
            <w:pPr>
              <w:tabs>
                <w:tab w:val="left" w:pos="2820"/>
              </w:tabs>
              <w:spacing w:after="0" w:line="240" w:lineRule="auto"/>
              <w:rPr>
                <w:rFonts w:asciiTheme="minorHAnsi" w:eastAsiaTheme="minorHAnsi" w:hAnsiTheme="minorHAnsi" w:cstheme="minorHAnsi"/>
                <w:iCs/>
                <w:noProof/>
                <w:sz w:val="20"/>
                <w:szCs w:val="20"/>
                <w:lang w:val="hr-HR" w:eastAsia="en-US"/>
              </w:rPr>
            </w:pPr>
            <w:r w:rsidRPr="00526F79">
              <w:rPr>
                <w:rFonts w:asciiTheme="minorHAnsi" w:eastAsiaTheme="minorHAnsi" w:hAnsiTheme="minorHAnsi" w:cstheme="minorHAnsi"/>
                <w:iCs/>
                <w:noProof/>
                <w:sz w:val="20"/>
                <w:szCs w:val="20"/>
                <w:lang w:val="hr-HR" w:eastAsia="en-US"/>
              </w:rPr>
              <w:t>Pravilnik o izmjenama i dopunama Pravilnika o provedbi mjera Nacionalnog pčelarskog programa za razdoblje od 2020. do 2022. godine Narodne novine«, br. 118/18, 42/20, 127/20 – Odluka Ustavnog suda Republike Hrvatske i 52/21</w:t>
            </w:r>
          </w:p>
          <w:p w14:paraId="1747D03E" w14:textId="77777777" w:rsidR="003F22EB" w:rsidRPr="00526F79" w:rsidRDefault="003F22EB" w:rsidP="001A6A19">
            <w:pPr>
              <w:spacing w:after="0" w:line="240" w:lineRule="auto"/>
              <w:rPr>
                <w:rFonts w:asciiTheme="minorHAnsi" w:eastAsiaTheme="minorHAnsi" w:hAnsiTheme="minorHAnsi" w:cstheme="minorHAnsi"/>
                <w:iCs/>
                <w:noProof/>
                <w:sz w:val="20"/>
                <w:szCs w:val="20"/>
                <w:lang w:val="hr-HR" w:eastAsia="en-US"/>
              </w:rPr>
            </w:pPr>
            <w:r w:rsidRPr="00526F79">
              <w:rPr>
                <w:rFonts w:asciiTheme="minorHAnsi" w:eastAsiaTheme="minorHAnsi" w:hAnsiTheme="minorHAnsi" w:cstheme="minorHAnsi"/>
                <w:iCs/>
                <w:noProof/>
                <w:sz w:val="20"/>
                <w:szCs w:val="20"/>
                <w:lang w:val="hr-HR" w:eastAsia="en-US"/>
              </w:rPr>
              <w:t>Pravilnik o provedbi intervencija u sektoru pčelarstva unutar Strateškog plana Zajedničke poljoprivredne politike Republike Hrvatske 2023. – 2027. NN 24/2023 (1.3.2023.),</w:t>
            </w:r>
          </w:p>
          <w:p w14:paraId="390C8D40" w14:textId="77777777" w:rsidR="003F22EB" w:rsidRPr="00526F79" w:rsidRDefault="003F22EB" w:rsidP="001A6A19">
            <w:pPr>
              <w:spacing w:after="0" w:line="240" w:lineRule="auto"/>
              <w:rPr>
                <w:rFonts w:asciiTheme="minorHAnsi" w:eastAsiaTheme="minorHAnsi" w:hAnsiTheme="minorHAnsi" w:cstheme="minorHAnsi"/>
                <w:iCs/>
                <w:noProof/>
                <w:sz w:val="20"/>
                <w:szCs w:val="20"/>
                <w:lang w:val="hr-HR" w:eastAsia="en-US"/>
              </w:rPr>
            </w:pPr>
            <w:r w:rsidRPr="00526F79">
              <w:rPr>
                <w:rFonts w:asciiTheme="minorHAnsi" w:eastAsiaTheme="minorHAnsi" w:hAnsiTheme="minorHAnsi" w:cstheme="minorHAnsi"/>
                <w:iCs/>
                <w:noProof/>
                <w:sz w:val="20"/>
                <w:szCs w:val="20"/>
                <w:lang w:val="hr-HR" w:eastAsia="en-US"/>
              </w:rPr>
              <w:t>Pravilnik o izmjenama i dopunama Pravilnika o držanju pčela i katastru pčelinje paše Narodne novine« br. 70/1997, 36/1998, 151/2003, 132/2006 i 14/2014</w:t>
            </w:r>
          </w:p>
          <w:p w14:paraId="3193A8F7" w14:textId="77777777" w:rsidR="003F22EB" w:rsidRPr="00F919E2" w:rsidRDefault="003F22EB" w:rsidP="001A6A19">
            <w:pPr>
              <w:spacing w:after="0" w:line="240" w:lineRule="auto"/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  <w:r w:rsidRPr="00526F79">
              <w:rPr>
                <w:rFonts w:asciiTheme="minorHAnsi" w:eastAsiaTheme="minorHAnsi" w:hAnsiTheme="minorHAnsi" w:cstheme="minorHAnsi"/>
                <w:iCs/>
                <w:noProof/>
                <w:sz w:val="20"/>
                <w:szCs w:val="20"/>
                <w:lang w:val="hr-HR" w:eastAsia="en-US"/>
              </w:rPr>
              <w:t>Interetski izvori</w:t>
            </w:r>
          </w:p>
        </w:tc>
      </w:tr>
      <w:bookmarkEnd w:id="2"/>
    </w:tbl>
    <w:p w14:paraId="25D24221" w14:textId="77777777" w:rsidR="003F22EB" w:rsidRDefault="003F22EB" w:rsidP="003F22EB">
      <w:pPr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20C35654" w14:textId="7650E031" w:rsidR="00700FB3" w:rsidRPr="00700FB3" w:rsidRDefault="00700FB3" w:rsidP="008E7393">
      <w:pPr>
        <w:spacing w:after="0" w:line="240" w:lineRule="auto"/>
        <w:rPr>
          <w:rFonts w:asciiTheme="minorHAnsi" w:hAnsiTheme="minorHAnsi" w:cstheme="minorHAnsi"/>
          <w:noProof/>
          <w:sz w:val="2"/>
          <w:szCs w:val="2"/>
          <w:lang w:val="hr-H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2"/>
        <w:gridCol w:w="805"/>
        <w:gridCol w:w="6505"/>
      </w:tblGrid>
      <w:tr w:rsidR="00326913" w:rsidRPr="00F919E2" w14:paraId="57DA3941" w14:textId="77777777" w:rsidTr="006F54C8">
        <w:trPr>
          <w:trHeight w:val="409"/>
        </w:trPr>
        <w:tc>
          <w:tcPr>
            <w:tcW w:w="1411" w:type="pct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3EC69261" w14:textId="3493BE8F" w:rsidR="00326913" w:rsidRPr="00F919E2" w:rsidRDefault="00326913" w:rsidP="008E7393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>
              <w:br w:type="page"/>
            </w: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SK-a</w:t>
            </w:r>
            <w:r w:rsidR="00485BB9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, obujam</w:t>
            </w: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:</w:t>
            </w:r>
          </w:p>
        </w:tc>
        <w:tc>
          <w:tcPr>
            <w:tcW w:w="3589" w:type="pct"/>
            <w:shd w:val="clear" w:color="auto" w:fill="auto"/>
            <w:vAlign w:val="center"/>
          </w:tcPr>
          <w:p w14:paraId="62EA76BE" w14:textId="311F7403" w:rsidR="00326913" w:rsidRPr="00485BB9" w:rsidRDefault="00DB5B1D" w:rsidP="008E7393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</w:pPr>
            <w:r w:rsidRPr="00485BB9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  <w:t>Pčelinja zajednica i medonosno bilje</w:t>
            </w:r>
            <w:r w:rsidR="00485BB9" w:rsidRPr="00485BB9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  <w:t xml:space="preserve"> (2 CSVET)</w:t>
            </w:r>
          </w:p>
        </w:tc>
      </w:tr>
      <w:tr w:rsidR="00326913" w:rsidRPr="00F919E2" w14:paraId="6AE96725" w14:textId="77777777" w:rsidTr="006F54C8">
        <w:tc>
          <w:tcPr>
            <w:tcW w:w="5000" w:type="pct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9D35178" w14:textId="0AEA1FD3" w:rsidR="00326913" w:rsidRPr="00F919E2" w:rsidRDefault="00326913" w:rsidP="008E7393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326913" w:rsidRPr="00F919E2" w14:paraId="4B9D5773" w14:textId="77777777" w:rsidTr="006F54C8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726EEA1" w14:textId="1D4B9F4A" w:rsidR="00326913" w:rsidRPr="00F4560F" w:rsidRDefault="00326913" w:rsidP="00F4560F">
            <w:pPr>
              <w:pStyle w:val="ListParagraph"/>
              <w:numPr>
                <w:ilvl w:val="0"/>
                <w:numId w:val="19"/>
              </w:numPr>
              <w:tabs>
                <w:tab w:val="left" w:pos="2820"/>
              </w:tabs>
              <w:spacing w:after="0" w:line="240" w:lineRule="auto"/>
              <w:rPr>
                <w:rFonts w:cstheme="minorHAnsi"/>
                <w:iCs/>
                <w:noProof/>
                <w:sz w:val="20"/>
                <w:szCs w:val="20"/>
              </w:rPr>
            </w:pPr>
            <w:r w:rsidRPr="00F4560F">
              <w:rPr>
                <w:rFonts w:cstheme="minorHAnsi"/>
                <w:iCs/>
                <w:noProof/>
                <w:sz w:val="20"/>
                <w:szCs w:val="20"/>
              </w:rPr>
              <w:t>Objasniti položaj pčela u zoološkoj sistematici i povijesni razvoj apikulture</w:t>
            </w:r>
          </w:p>
        </w:tc>
      </w:tr>
      <w:tr w:rsidR="00326913" w:rsidRPr="00F919E2" w14:paraId="5FBA6F20" w14:textId="77777777" w:rsidTr="006F54C8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E30C31F" w14:textId="020BDCA6" w:rsidR="00326913" w:rsidRPr="00F4560F" w:rsidRDefault="00485BB9" w:rsidP="00F4560F">
            <w:pPr>
              <w:pStyle w:val="ListParagraph"/>
              <w:numPr>
                <w:ilvl w:val="0"/>
                <w:numId w:val="19"/>
              </w:numPr>
              <w:tabs>
                <w:tab w:val="left" w:pos="2820"/>
              </w:tabs>
              <w:spacing w:after="0" w:line="240" w:lineRule="auto"/>
              <w:rPr>
                <w:rFonts w:cstheme="minorHAnsi"/>
                <w:iCs/>
                <w:noProof/>
                <w:sz w:val="20"/>
                <w:szCs w:val="20"/>
              </w:rPr>
            </w:pPr>
            <w:r w:rsidRPr="00F4560F">
              <w:rPr>
                <w:rFonts w:cstheme="minorHAnsi"/>
                <w:iCs/>
                <w:noProof/>
                <w:sz w:val="20"/>
                <w:szCs w:val="20"/>
              </w:rPr>
              <w:t>I</w:t>
            </w:r>
            <w:r w:rsidR="00DB5B1D" w:rsidRPr="00F4560F">
              <w:rPr>
                <w:rFonts w:cstheme="minorHAnsi"/>
                <w:iCs/>
                <w:noProof/>
                <w:sz w:val="20"/>
                <w:szCs w:val="20"/>
              </w:rPr>
              <w:t>zdvojiti rase medonosne pčele na europskom prostoru te karakteristike sive pčele</w:t>
            </w:r>
          </w:p>
        </w:tc>
      </w:tr>
      <w:tr w:rsidR="00326913" w:rsidRPr="00F919E2" w14:paraId="2FFA60A4" w14:textId="77777777" w:rsidTr="006F54C8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E460A00" w14:textId="702A77D7" w:rsidR="00326913" w:rsidRPr="00F4560F" w:rsidRDefault="00326913" w:rsidP="00F4560F">
            <w:pPr>
              <w:pStyle w:val="ListParagraph"/>
              <w:numPr>
                <w:ilvl w:val="0"/>
                <w:numId w:val="19"/>
              </w:numPr>
              <w:tabs>
                <w:tab w:val="left" w:pos="2820"/>
              </w:tabs>
              <w:spacing w:after="0" w:line="240" w:lineRule="auto"/>
              <w:rPr>
                <w:rFonts w:cstheme="minorHAnsi"/>
                <w:iCs/>
                <w:noProof/>
                <w:sz w:val="20"/>
                <w:szCs w:val="20"/>
              </w:rPr>
            </w:pPr>
            <w:r w:rsidRPr="00F4560F">
              <w:rPr>
                <w:rFonts w:cstheme="minorHAnsi"/>
                <w:iCs/>
                <w:noProof/>
                <w:sz w:val="20"/>
                <w:szCs w:val="20"/>
              </w:rPr>
              <w:t>Razlikovati fenotipske karakteristike i ulogu članova u pčelinjoj zajednici</w:t>
            </w:r>
          </w:p>
        </w:tc>
      </w:tr>
      <w:tr w:rsidR="00326913" w:rsidRPr="00F919E2" w14:paraId="6C6485AC" w14:textId="77777777" w:rsidTr="006F54C8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40B9BCB" w14:textId="2844775B" w:rsidR="00326913" w:rsidRPr="00F4560F" w:rsidRDefault="00326913" w:rsidP="00F4560F">
            <w:pPr>
              <w:pStyle w:val="ListParagraph"/>
              <w:numPr>
                <w:ilvl w:val="0"/>
                <w:numId w:val="19"/>
              </w:numPr>
              <w:tabs>
                <w:tab w:val="left" w:pos="2820"/>
              </w:tabs>
              <w:spacing w:after="0" w:line="240" w:lineRule="auto"/>
              <w:rPr>
                <w:rFonts w:cstheme="minorHAnsi"/>
                <w:iCs/>
                <w:noProof/>
                <w:sz w:val="20"/>
                <w:szCs w:val="20"/>
              </w:rPr>
            </w:pPr>
            <w:r w:rsidRPr="00F4560F">
              <w:rPr>
                <w:rFonts w:cstheme="minorHAnsi"/>
                <w:iCs/>
                <w:noProof/>
                <w:sz w:val="20"/>
                <w:szCs w:val="20"/>
              </w:rPr>
              <w:t>Analizirati stadije u razvoju legla, rojenje i zimovanje te anatomiju i fiziologiju pčelinjih organa i organskih sustava</w:t>
            </w:r>
          </w:p>
        </w:tc>
      </w:tr>
      <w:tr w:rsidR="00326913" w:rsidRPr="00F919E2" w14:paraId="43ADA47B" w14:textId="77777777" w:rsidTr="006F54C8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76909E6" w14:textId="65A3A876" w:rsidR="00326913" w:rsidRPr="00F4560F" w:rsidRDefault="00326913" w:rsidP="00F4560F">
            <w:pPr>
              <w:pStyle w:val="ListParagraph"/>
              <w:numPr>
                <w:ilvl w:val="0"/>
                <w:numId w:val="19"/>
              </w:numPr>
              <w:tabs>
                <w:tab w:val="left" w:pos="2820"/>
              </w:tabs>
              <w:spacing w:after="0" w:line="240" w:lineRule="auto"/>
              <w:rPr>
                <w:rFonts w:cstheme="minorHAnsi"/>
                <w:iCs/>
                <w:noProof/>
                <w:sz w:val="20"/>
                <w:szCs w:val="20"/>
              </w:rPr>
            </w:pPr>
            <w:r w:rsidRPr="00F4560F">
              <w:rPr>
                <w:rFonts w:cstheme="minorHAnsi"/>
                <w:iCs/>
                <w:noProof/>
                <w:sz w:val="20"/>
                <w:szCs w:val="20"/>
              </w:rPr>
              <w:t>Protumačiti načine snalaženja pčela u prirodi i njihovu komunikaciju unutar zajednice</w:t>
            </w:r>
          </w:p>
        </w:tc>
      </w:tr>
      <w:tr w:rsidR="00326913" w:rsidRPr="00F919E2" w14:paraId="4B38F69E" w14:textId="77777777" w:rsidTr="006F54C8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78BDA0C" w14:textId="52829EDE" w:rsidR="00326913" w:rsidRPr="00F4560F" w:rsidRDefault="00326913" w:rsidP="00F4560F">
            <w:pPr>
              <w:pStyle w:val="ListParagraph"/>
              <w:numPr>
                <w:ilvl w:val="0"/>
                <w:numId w:val="19"/>
              </w:numPr>
              <w:tabs>
                <w:tab w:val="left" w:pos="2820"/>
              </w:tabs>
              <w:spacing w:after="0" w:line="240" w:lineRule="auto"/>
              <w:rPr>
                <w:rFonts w:cstheme="minorHAnsi"/>
                <w:iCs/>
                <w:noProof/>
                <w:sz w:val="20"/>
                <w:szCs w:val="20"/>
              </w:rPr>
            </w:pPr>
            <w:r w:rsidRPr="00F4560F">
              <w:rPr>
                <w:rFonts w:cstheme="minorHAnsi"/>
                <w:iCs/>
                <w:noProof/>
                <w:sz w:val="20"/>
                <w:szCs w:val="20"/>
              </w:rPr>
              <w:t>Razlikovati načine pčelarenja, tipove košnica te propisane elemente pregleda pčelinje zajednice</w:t>
            </w:r>
          </w:p>
        </w:tc>
      </w:tr>
      <w:tr w:rsidR="00326913" w:rsidRPr="00F919E2" w14:paraId="7687E8CF" w14:textId="77777777" w:rsidTr="006F54C8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DCFC366" w14:textId="781588FB" w:rsidR="00326913" w:rsidRPr="00F4560F" w:rsidRDefault="00326913" w:rsidP="00F4560F">
            <w:pPr>
              <w:pStyle w:val="ListParagraph"/>
              <w:numPr>
                <w:ilvl w:val="0"/>
                <w:numId w:val="19"/>
              </w:numPr>
              <w:tabs>
                <w:tab w:val="left" w:pos="2820"/>
              </w:tabs>
              <w:spacing w:after="0" w:line="240" w:lineRule="auto"/>
              <w:rPr>
                <w:rFonts w:cstheme="minorHAnsi"/>
                <w:iCs/>
                <w:noProof/>
                <w:sz w:val="20"/>
                <w:szCs w:val="20"/>
              </w:rPr>
            </w:pPr>
            <w:r w:rsidRPr="00F4560F">
              <w:rPr>
                <w:rFonts w:cstheme="minorHAnsi"/>
                <w:iCs/>
                <w:noProof/>
                <w:sz w:val="20"/>
                <w:szCs w:val="20"/>
              </w:rPr>
              <w:t>Usporediti vrijeme cvatnje medonosnog bilja na području RH i čimbenike koji utječu na medenje.</w:t>
            </w:r>
          </w:p>
        </w:tc>
      </w:tr>
      <w:tr w:rsidR="00326913" w:rsidRPr="00F919E2" w14:paraId="7E3A83C0" w14:textId="77777777" w:rsidTr="006F54C8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6FB3559" w14:textId="6D34F952" w:rsidR="00326913" w:rsidRPr="00F4560F" w:rsidRDefault="00326913" w:rsidP="00F4560F">
            <w:pPr>
              <w:pStyle w:val="ListParagraph"/>
              <w:numPr>
                <w:ilvl w:val="0"/>
                <w:numId w:val="19"/>
              </w:numPr>
              <w:tabs>
                <w:tab w:val="left" w:pos="2820"/>
              </w:tabs>
              <w:spacing w:after="0" w:line="240" w:lineRule="auto"/>
              <w:rPr>
                <w:rFonts w:cstheme="minorHAnsi"/>
                <w:iCs/>
                <w:noProof/>
                <w:sz w:val="20"/>
                <w:szCs w:val="20"/>
              </w:rPr>
            </w:pPr>
            <w:r w:rsidRPr="00F4560F">
              <w:rPr>
                <w:rFonts w:cstheme="minorHAnsi"/>
                <w:iCs/>
                <w:noProof/>
                <w:sz w:val="20"/>
                <w:szCs w:val="20"/>
              </w:rPr>
              <w:t>Izdvojiti simptome, uzročnike i mjere sprječavanja i suzbijanja pčelinjih bolesti koje se suzbijaju po zakonu</w:t>
            </w:r>
          </w:p>
        </w:tc>
      </w:tr>
      <w:tr w:rsidR="00326913" w:rsidRPr="00F919E2" w14:paraId="374F7975" w14:textId="77777777" w:rsidTr="006F54C8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5DD5696" w14:textId="244DAD9C" w:rsidR="00326913" w:rsidRPr="00F4560F" w:rsidRDefault="00326913" w:rsidP="00F4560F">
            <w:pPr>
              <w:pStyle w:val="ListParagraph"/>
              <w:numPr>
                <w:ilvl w:val="0"/>
                <w:numId w:val="19"/>
              </w:numPr>
              <w:tabs>
                <w:tab w:val="left" w:pos="2820"/>
              </w:tabs>
              <w:spacing w:after="0" w:line="240" w:lineRule="auto"/>
              <w:rPr>
                <w:rFonts w:cstheme="minorHAnsi"/>
                <w:iCs/>
                <w:noProof/>
                <w:sz w:val="20"/>
                <w:szCs w:val="20"/>
              </w:rPr>
            </w:pPr>
            <w:r w:rsidRPr="00F4560F">
              <w:rPr>
                <w:rFonts w:cstheme="minorHAnsi"/>
                <w:iCs/>
                <w:noProof/>
                <w:sz w:val="20"/>
                <w:szCs w:val="20"/>
              </w:rPr>
              <w:t>Procijeniti opasnosti prilikom pristupa i rada u pčelinjaku te važnost korištenja zaštitne pčelarske opreme, pribora i alata na pravilan način</w:t>
            </w:r>
          </w:p>
        </w:tc>
      </w:tr>
      <w:tr w:rsidR="00326913" w:rsidRPr="00F919E2" w14:paraId="66247C04" w14:textId="77777777" w:rsidTr="006F54C8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570DEE9" w14:textId="530A0606" w:rsidR="00326913" w:rsidRPr="00F4560F" w:rsidRDefault="00326913" w:rsidP="00F4560F">
            <w:pPr>
              <w:pStyle w:val="ListParagraph"/>
              <w:numPr>
                <w:ilvl w:val="0"/>
                <w:numId w:val="19"/>
              </w:numPr>
              <w:tabs>
                <w:tab w:val="left" w:pos="2820"/>
              </w:tabs>
              <w:spacing w:after="0" w:line="240" w:lineRule="auto"/>
              <w:rPr>
                <w:rFonts w:cstheme="minorHAnsi"/>
                <w:iCs/>
                <w:noProof/>
                <w:sz w:val="20"/>
                <w:szCs w:val="20"/>
              </w:rPr>
            </w:pPr>
            <w:r w:rsidRPr="00F4560F">
              <w:rPr>
                <w:rFonts w:cstheme="minorHAnsi"/>
                <w:iCs/>
                <w:noProof/>
                <w:sz w:val="20"/>
                <w:szCs w:val="20"/>
              </w:rPr>
              <w:t>Protumačiti važnost solitarnih pčela i bumbara kao oprašivača u poljoprivredi</w:t>
            </w:r>
          </w:p>
        </w:tc>
      </w:tr>
      <w:tr w:rsidR="00326913" w:rsidRPr="00F919E2" w14:paraId="297E5D60" w14:textId="77777777" w:rsidTr="006F54C8">
        <w:trPr>
          <w:trHeight w:val="427"/>
        </w:trPr>
        <w:tc>
          <w:tcPr>
            <w:tcW w:w="5000" w:type="pct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35A47B9" w14:textId="77777777" w:rsidR="00326913" w:rsidRPr="00F919E2" w:rsidRDefault="00326913" w:rsidP="008E7393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</w:p>
        </w:tc>
      </w:tr>
      <w:tr w:rsidR="007F10FC" w:rsidRPr="00F919E2" w14:paraId="3BF58748" w14:textId="77777777" w:rsidTr="006F54C8">
        <w:trPr>
          <w:trHeight w:val="572"/>
        </w:trPr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FD0E531" w14:textId="00DF2606" w:rsidR="007F10FC" w:rsidRPr="00F919E2" w:rsidRDefault="007F10FC" w:rsidP="00F2384F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Theme="minorHAnsi" w:hAnsiTheme="minorHAnsi" w:cstheme="minorHAnsi"/>
                <w:bCs/>
                <w:noProof/>
                <w:sz w:val="16"/>
                <w:szCs w:val="16"/>
                <w:lang w:val="hr-HR"/>
              </w:rPr>
            </w:pPr>
            <w:r w:rsidRPr="006F50B5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Dominantni nastavni sustav </w:t>
            </w:r>
            <w:r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je </w:t>
            </w:r>
            <w:r w:rsidRPr="006F50B5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problemska nastav</w:t>
            </w:r>
            <w:r w:rsidR="00DB5B1D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a</w:t>
            </w:r>
            <w:r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.</w:t>
            </w:r>
            <w:r w:rsidRPr="006F50B5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 Nastavnik </w:t>
            </w:r>
            <w:r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uvodno </w:t>
            </w:r>
            <w:r w:rsidRPr="006F50B5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prezentira evolucijski razvoj </w:t>
            </w:r>
            <w:r w:rsidR="00DB5B1D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medonosne pčele</w:t>
            </w:r>
            <w:r w:rsidRPr="006F50B5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, ulogu članova pčelinje zajednice, razvoj i održanje legla, pčelinju pašu </w:t>
            </w:r>
            <w:r w:rsidR="00DB5B1D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te simptome</w:t>
            </w:r>
            <w:r w:rsidRPr="006F50B5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 naj</w:t>
            </w:r>
            <w:r w:rsidR="00DB5B1D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češćih</w:t>
            </w:r>
            <w:r w:rsidRPr="006F50B5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 bolesti </w:t>
            </w:r>
            <w:r w:rsidR="00DB5B1D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u pčelinjoj zajednici</w:t>
            </w:r>
            <w:r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F2384F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kao i ulogu solitarnih pčela i njihov način života. Pred</w:t>
            </w:r>
            <w:r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Pr="006F50B5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polazni</w:t>
            </w:r>
            <w:r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ke </w:t>
            </w:r>
            <w:r w:rsidR="00F2384F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se potom </w:t>
            </w:r>
            <w:r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postavlja problem za koji</w:t>
            </w:r>
            <w:r w:rsidRPr="006F50B5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oni </w:t>
            </w:r>
            <w:r w:rsidRPr="006F50B5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samostalno donose rješenja</w:t>
            </w:r>
            <w:r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. </w:t>
            </w:r>
            <w:r w:rsidR="00F2384F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Primjena mjere zaštite kao i pravilan pristup pčelinjaku također se postavljaju kao problem u različitim situacijskim modelima kao priprema za učenje temeljeno na radu.  </w:t>
            </w:r>
            <w:r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Analiza </w:t>
            </w:r>
            <w:r w:rsidRPr="006F50B5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način</w:t>
            </w:r>
            <w:r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a</w:t>
            </w:r>
            <w:r w:rsidRPr="006F50B5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 pčelarenja i tipov</w:t>
            </w:r>
            <w:r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a</w:t>
            </w:r>
            <w:r w:rsidRPr="006F50B5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 košnica</w:t>
            </w:r>
            <w:r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 pogodnim za pojedina podneblja ovisno o rasporedu pčelinje paše kao i o </w:t>
            </w:r>
            <w:r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lastRenderedPageBreak/>
              <w:t>utjecaja pojedinih tipova pčelarenja na životni vijek zajednice pretpostavka su</w:t>
            </w:r>
            <w:r w:rsidR="00F2384F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 za</w:t>
            </w:r>
            <w:r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 rješavanj</w:t>
            </w:r>
            <w:r w:rsidR="00F2384F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e</w:t>
            </w:r>
            <w:r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 problemskih zadataka. </w:t>
            </w:r>
          </w:p>
        </w:tc>
      </w:tr>
      <w:tr w:rsidR="007F10FC" w:rsidRPr="00F919E2" w14:paraId="7E153606" w14:textId="77777777" w:rsidTr="0005222D">
        <w:tc>
          <w:tcPr>
            <w:tcW w:w="967" w:type="pct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553A002" w14:textId="77777777" w:rsidR="007F10FC" w:rsidRPr="00F919E2" w:rsidRDefault="007F10FC" w:rsidP="008E7393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Nastavne cjeline/teme</w:t>
            </w:r>
          </w:p>
        </w:tc>
        <w:tc>
          <w:tcPr>
            <w:tcW w:w="4033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331841" w14:textId="77777777" w:rsidR="007F10FC" w:rsidRPr="00636C65" w:rsidRDefault="007F10FC" w:rsidP="008E7393">
            <w:pPr>
              <w:tabs>
                <w:tab w:val="left" w:pos="2820"/>
              </w:tabs>
              <w:spacing w:after="0" w:line="240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36C65">
              <w:rPr>
                <w:rFonts w:cstheme="minorHAnsi"/>
                <w:color w:val="000000" w:themeColor="text1"/>
                <w:sz w:val="20"/>
                <w:szCs w:val="20"/>
              </w:rPr>
              <w:t>Pčela medarica</w:t>
            </w:r>
          </w:p>
          <w:p w14:paraId="7436537F" w14:textId="77777777" w:rsidR="007F10FC" w:rsidRPr="00636C65" w:rsidRDefault="007F10FC" w:rsidP="008E7393">
            <w:pPr>
              <w:tabs>
                <w:tab w:val="left" w:pos="2820"/>
              </w:tabs>
              <w:spacing w:after="0" w:line="240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36C65">
              <w:rPr>
                <w:rFonts w:cstheme="minorHAnsi"/>
                <w:color w:val="000000" w:themeColor="text1"/>
                <w:sz w:val="20"/>
                <w:szCs w:val="20"/>
              </w:rPr>
              <w:t>Članovi pčelinje zajednice</w:t>
            </w:r>
          </w:p>
          <w:p w14:paraId="632E1FD4" w14:textId="77777777" w:rsidR="007F10FC" w:rsidRPr="00636C65" w:rsidRDefault="007F10FC" w:rsidP="008E7393">
            <w:pPr>
              <w:tabs>
                <w:tab w:val="left" w:pos="2820"/>
              </w:tabs>
              <w:spacing w:after="0" w:line="240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36C65">
              <w:rPr>
                <w:rFonts w:cstheme="minorHAnsi"/>
                <w:color w:val="000000" w:themeColor="text1"/>
                <w:sz w:val="20"/>
                <w:szCs w:val="20"/>
              </w:rPr>
              <w:t>Razvoj legla</w:t>
            </w:r>
          </w:p>
          <w:p w14:paraId="7B87E90B" w14:textId="77777777" w:rsidR="007F10FC" w:rsidRPr="00636C65" w:rsidRDefault="007F10FC" w:rsidP="008E7393">
            <w:pPr>
              <w:tabs>
                <w:tab w:val="left" w:pos="2820"/>
              </w:tabs>
              <w:spacing w:after="0" w:line="240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36C65">
              <w:rPr>
                <w:rFonts w:cstheme="minorHAnsi"/>
                <w:color w:val="000000" w:themeColor="text1"/>
                <w:sz w:val="20"/>
                <w:szCs w:val="20"/>
              </w:rPr>
              <w:t>Pčelarenje i tipovi košnica</w:t>
            </w:r>
          </w:p>
          <w:p w14:paraId="280453D1" w14:textId="77777777" w:rsidR="007F10FC" w:rsidRPr="00636C65" w:rsidRDefault="007F10FC" w:rsidP="008E7393">
            <w:pPr>
              <w:tabs>
                <w:tab w:val="left" w:pos="2820"/>
              </w:tabs>
              <w:spacing w:after="0" w:line="240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Medonosno bilje</w:t>
            </w:r>
          </w:p>
          <w:p w14:paraId="4910467A" w14:textId="77777777" w:rsidR="007F10FC" w:rsidRPr="00636C65" w:rsidRDefault="007F10FC" w:rsidP="008E7393">
            <w:pPr>
              <w:tabs>
                <w:tab w:val="left" w:pos="2820"/>
              </w:tabs>
              <w:spacing w:after="0" w:line="240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36C65">
              <w:rPr>
                <w:rFonts w:cstheme="minorHAnsi"/>
                <w:color w:val="000000" w:themeColor="text1"/>
                <w:sz w:val="20"/>
                <w:szCs w:val="20"/>
              </w:rPr>
              <w:t>Bolesti pčela</w:t>
            </w:r>
          </w:p>
          <w:p w14:paraId="106C9016" w14:textId="77777777" w:rsidR="007F10FC" w:rsidRDefault="007F10FC" w:rsidP="008E7393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Pristup pčelinjaku</w:t>
            </w:r>
            <w:r w:rsidRPr="00F919E2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 xml:space="preserve"> </w:t>
            </w:r>
          </w:p>
          <w:p w14:paraId="00F97BF6" w14:textId="2FE066B2" w:rsidR="007F10FC" w:rsidRPr="00F919E2" w:rsidRDefault="007F10FC" w:rsidP="008E7393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Uloga solitarnih pčela i bumbara u oprašivanju</w:t>
            </w:r>
          </w:p>
        </w:tc>
      </w:tr>
      <w:tr w:rsidR="007F10FC" w:rsidRPr="00F919E2" w14:paraId="70C60167" w14:textId="77777777" w:rsidTr="0005222D">
        <w:trPr>
          <w:trHeight w:val="486"/>
        </w:trPr>
        <w:tc>
          <w:tcPr>
            <w:tcW w:w="5000" w:type="pct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EC68416" w14:textId="77777777" w:rsidR="007F10FC" w:rsidRPr="00F919E2" w:rsidRDefault="007F10FC" w:rsidP="008E7393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skupa ishoda učenja</w:t>
            </w:r>
          </w:p>
        </w:tc>
      </w:tr>
      <w:tr w:rsidR="006E0326" w:rsidRPr="00F919E2" w14:paraId="1F8D8197" w14:textId="77777777" w:rsidTr="006F54C8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03FA56D" w14:textId="77777777" w:rsidR="00DB5B1D" w:rsidRPr="00DB5B1D" w:rsidRDefault="00DB5B1D" w:rsidP="00DB5B1D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DB5B1D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Način i primjer vrednovanja skupa ishoda učenja je samo jedan od mogućih pristupa te se nastavnici potiču da primijene svoje znanje i kreativnost u pripremi raznolikih zadataka, oblika rada i metoda vrednovanja, uzimajući u obzir relevantne propise te specifičnosti svog radnog okruženja i odgojno-obrazovne skupine.</w:t>
            </w:r>
          </w:p>
          <w:p w14:paraId="04BA2E27" w14:textId="69290FE7" w:rsidR="00DB5B1D" w:rsidRPr="00DB5B1D" w:rsidRDefault="00DB5B1D" w:rsidP="00DB5B1D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DB5B1D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Skup ishoda učenja i pripadajući ishodi provjeravaju se pisano i/ili usmeno, vrednovanjem postupaka i rezultata rješavanja radne situacije/projektnih aktivnosti/usmene prezentacije i/ili pisanog rada, a na temelju unaprijed definiranih kriterija vrednovanja (analitičke i holističke rubrike za vrednovanje).</w:t>
            </w:r>
          </w:p>
          <w:p w14:paraId="546B1D9C" w14:textId="792EBD8D" w:rsidR="00F4560F" w:rsidRDefault="00F4560F" w:rsidP="00DB5B1D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Zadatak 1:</w:t>
            </w:r>
          </w:p>
          <w:p w14:paraId="39A36294" w14:textId="51961E32" w:rsidR="006E0326" w:rsidRPr="00F4560F" w:rsidRDefault="006E0326" w:rsidP="00F4560F">
            <w:pPr>
              <w:pStyle w:val="ListParagraph"/>
              <w:numPr>
                <w:ilvl w:val="0"/>
                <w:numId w:val="3"/>
              </w:numPr>
              <w:tabs>
                <w:tab w:val="left" w:pos="2820"/>
              </w:tabs>
              <w:spacing w:after="0" w:line="240" w:lineRule="auto"/>
              <w:jc w:val="both"/>
              <w:rPr>
                <w:rFonts w:cstheme="minorHAnsi"/>
                <w:bCs/>
                <w:noProof/>
                <w:sz w:val="20"/>
                <w:szCs w:val="20"/>
              </w:rPr>
            </w:pPr>
            <w:r w:rsidRPr="00F4560F">
              <w:rPr>
                <w:rFonts w:cstheme="minorHAnsi"/>
                <w:bCs/>
                <w:noProof/>
                <w:sz w:val="20"/>
                <w:szCs w:val="20"/>
              </w:rPr>
              <w:t xml:space="preserve">Polaznici podijeljeni u skupine uz pomoć recentnih izvora izrađuju organizatore pojmova za pojedino, unaprijed dodijeljeno područje u skladu s nastavnim cjelinama/temama i definiranim ishodima te metodom galerije </w:t>
            </w:r>
            <w:r w:rsidR="009718DB" w:rsidRPr="00F4560F">
              <w:rPr>
                <w:rFonts w:cstheme="minorHAnsi"/>
                <w:bCs/>
                <w:noProof/>
                <w:sz w:val="20"/>
                <w:szCs w:val="20"/>
              </w:rPr>
              <w:t xml:space="preserve">pripremljeno </w:t>
            </w:r>
            <w:r w:rsidRPr="00F4560F">
              <w:rPr>
                <w:rFonts w:cstheme="minorHAnsi"/>
                <w:bCs/>
                <w:noProof/>
                <w:sz w:val="20"/>
                <w:szCs w:val="20"/>
              </w:rPr>
              <w:t>prezentiraju ostalim sudionicima.</w:t>
            </w:r>
            <w:r w:rsidR="009718DB" w:rsidRPr="00F4560F">
              <w:rPr>
                <w:rFonts w:cstheme="minorHAnsi"/>
                <w:bCs/>
                <w:noProof/>
                <w:sz w:val="20"/>
                <w:szCs w:val="20"/>
              </w:rPr>
              <w:t xml:space="preserve"> </w:t>
            </w:r>
            <w:r w:rsidRPr="00F4560F">
              <w:rPr>
                <w:rFonts w:cstheme="minorHAnsi"/>
                <w:bCs/>
                <w:noProof/>
                <w:sz w:val="20"/>
                <w:szCs w:val="20"/>
              </w:rPr>
              <w:t>U sljedećem koraku izrađuju edukativni materijal s unaprijed dogovorenim sastavnicama te kartice za ponavljanje iz istog. Video materijali se spajaju u zajednički uradak svih skupina kao i kartice za ponavljanje nakon čega slijedi rješavanje online kviza/testa izrađenog od strane nastavnika. Preporuka je povlačiti pitanja iz baze na online platformi u cilju personaliziranog pristupa vrednovanju.</w:t>
            </w:r>
          </w:p>
          <w:p w14:paraId="262264A8" w14:textId="77777777" w:rsidR="006E0326" w:rsidRDefault="006E0326" w:rsidP="008E7393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30343E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Primjer rubrike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za vrednovanje samostalnih uradaka</w:t>
            </w:r>
            <w:r w:rsidRPr="0030343E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:</w:t>
            </w:r>
          </w:p>
          <w:tbl>
            <w:tblPr>
              <w:tblStyle w:val="TableNormal1"/>
              <w:tblW w:w="5000" w:type="pct"/>
              <w:tblLook w:val="01E0" w:firstRow="1" w:lastRow="1" w:firstColumn="1" w:lastColumn="1" w:noHBand="0" w:noVBand="0"/>
            </w:tblPr>
            <w:tblGrid>
              <w:gridCol w:w="1983"/>
              <w:gridCol w:w="2436"/>
              <w:gridCol w:w="2195"/>
              <w:gridCol w:w="2322"/>
            </w:tblGrid>
            <w:tr w:rsidR="006E0326" w:rsidRPr="00636C65" w14:paraId="0D94703D" w14:textId="77777777" w:rsidTr="00485BB9">
              <w:trPr>
                <w:trHeight w:hRule="exact" w:val="350"/>
              </w:trPr>
              <w:tc>
                <w:tcPr>
                  <w:tcW w:w="5000" w:type="pct"/>
                  <w:gridSpan w:val="4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107C59F9" w14:textId="77777777" w:rsidR="006E0326" w:rsidRPr="00636C65" w:rsidRDefault="006E0326" w:rsidP="008E7393">
                  <w:pPr>
                    <w:pStyle w:val="TableParagraph"/>
                    <w:ind w:left="102"/>
                    <w:jc w:val="center"/>
                    <w:rPr>
                      <w:rFonts w:eastAsia="Calibri" w:cstheme="minorHAnsi"/>
                      <w:color w:val="000000" w:themeColor="text1"/>
                      <w:sz w:val="20"/>
                      <w:szCs w:val="20"/>
                    </w:rPr>
                  </w:pPr>
                  <w:r w:rsidRPr="00636C65">
                    <w:rPr>
                      <w:rFonts w:cstheme="minorHAnsi"/>
                      <w:color w:val="000000" w:themeColor="text1"/>
                      <w:spacing w:val="-1"/>
                      <w:sz w:val="20"/>
                      <w:szCs w:val="20"/>
                    </w:rPr>
                    <w:t>Vrednovanje naučenog:</w:t>
                  </w:r>
                </w:p>
              </w:tc>
            </w:tr>
            <w:tr w:rsidR="006E0326" w:rsidRPr="00636C65" w14:paraId="76AF2D2A" w14:textId="77777777" w:rsidTr="00485BB9">
              <w:trPr>
                <w:trHeight w:hRule="exact" w:val="350"/>
              </w:trPr>
              <w:tc>
                <w:tcPr>
                  <w:tcW w:w="1110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12A29247" w14:textId="77777777" w:rsidR="006E0326" w:rsidRPr="00636C65" w:rsidRDefault="006E0326" w:rsidP="008E7393">
                  <w:pPr>
                    <w:spacing w:after="0" w:line="240" w:lineRule="auto"/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363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01D27787" w14:textId="77777777" w:rsidR="006E0326" w:rsidRPr="00636C65" w:rsidRDefault="006E0326" w:rsidP="008E7393">
                  <w:pPr>
                    <w:pStyle w:val="TableParagraph"/>
                    <w:ind w:left="102"/>
                    <w:jc w:val="center"/>
                    <w:rPr>
                      <w:rFonts w:eastAsia="Calibri" w:cstheme="minorHAnsi"/>
                      <w:color w:val="000000" w:themeColor="text1"/>
                      <w:sz w:val="20"/>
                      <w:szCs w:val="20"/>
                    </w:rPr>
                  </w:pPr>
                  <w:r w:rsidRPr="00636C65">
                    <w:rPr>
                      <w:rFonts w:cstheme="minorHAnsi"/>
                      <w:b/>
                      <w:color w:val="000000" w:themeColor="text1"/>
                      <w:sz w:val="20"/>
                      <w:szCs w:val="20"/>
                    </w:rPr>
                    <w:t xml:space="preserve">3 </w:t>
                  </w:r>
                  <w:r w:rsidRPr="00636C65">
                    <w:rPr>
                      <w:rFonts w:cstheme="minorHAnsi"/>
                      <w:b/>
                      <w:color w:val="000000" w:themeColor="text1"/>
                      <w:spacing w:val="-1"/>
                      <w:sz w:val="20"/>
                      <w:szCs w:val="20"/>
                    </w:rPr>
                    <w:t>boda</w:t>
                  </w:r>
                </w:p>
              </w:tc>
              <w:tc>
                <w:tcPr>
                  <w:tcW w:w="1228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02401F55" w14:textId="77777777" w:rsidR="006E0326" w:rsidRPr="00636C65" w:rsidRDefault="006E0326" w:rsidP="008E7393">
                  <w:pPr>
                    <w:pStyle w:val="TableParagraph"/>
                    <w:ind w:left="102"/>
                    <w:jc w:val="center"/>
                    <w:rPr>
                      <w:rFonts w:eastAsia="Calibri" w:cstheme="minorHAnsi"/>
                      <w:color w:val="000000" w:themeColor="text1"/>
                      <w:sz w:val="20"/>
                      <w:szCs w:val="20"/>
                    </w:rPr>
                  </w:pPr>
                  <w:r w:rsidRPr="00636C65">
                    <w:rPr>
                      <w:rFonts w:cstheme="minorHAnsi"/>
                      <w:b/>
                      <w:color w:val="000000" w:themeColor="text1"/>
                      <w:sz w:val="20"/>
                      <w:szCs w:val="20"/>
                    </w:rPr>
                    <w:t xml:space="preserve">2 </w:t>
                  </w:r>
                  <w:r w:rsidRPr="00636C65">
                    <w:rPr>
                      <w:rFonts w:cstheme="minorHAnsi"/>
                      <w:b/>
                      <w:color w:val="000000" w:themeColor="text1"/>
                      <w:spacing w:val="-1"/>
                      <w:sz w:val="20"/>
                      <w:szCs w:val="20"/>
                    </w:rPr>
                    <w:t>boda</w:t>
                  </w:r>
                </w:p>
              </w:tc>
              <w:tc>
                <w:tcPr>
                  <w:tcW w:w="1299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70FEB694" w14:textId="77777777" w:rsidR="006E0326" w:rsidRPr="00636C65" w:rsidRDefault="006E0326" w:rsidP="008E7393">
                  <w:pPr>
                    <w:pStyle w:val="TableParagraph"/>
                    <w:ind w:left="102"/>
                    <w:jc w:val="center"/>
                    <w:rPr>
                      <w:rFonts w:eastAsia="Calibri" w:cstheme="minorHAnsi"/>
                      <w:color w:val="000000" w:themeColor="text1"/>
                      <w:sz w:val="20"/>
                      <w:szCs w:val="20"/>
                    </w:rPr>
                  </w:pPr>
                  <w:r w:rsidRPr="00636C65">
                    <w:rPr>
                      <w:rFonts w:cstheme="minorHAnsi"/>
                      <w:b/>
                      <w:color w:val="000000" w:themeColor="text1"/>
                      <w:sz w:val="20"/>
                      <w:szCs w:val="20"/>
                    </w:rPr>
                    <w:t xml:space="preserve">1 </w:t>
                  </w:r>
                  <w:r w:rsidRPr="00636C65">
                    <w:rPr>
                      <w:rFonts w:cstheme="minorHAnsi"/>
                      <w:b/>
                      <w:color w:val="000000" w:themeColor="text1"/>
                      <w:spacing w:val="-1"/>
                      <w:sz w:val="20"/>
                      <w:szCs w:val="20"/>
                    </w:rPr>
                    <w:t>bod</w:t>
                  </w:r>
                </w:p>
              </w:tc>
            </w:tr>
            <w:tr w:rsidR="006E0326" w:rsidRPr="00636C65" w14:paraId="1C205BEC" w14:textId="77777777" w:rsidTr="00485BB9">
              <w:trPr>
                <w:trHeight w:hRule="exact" w:val="2515"/>
              </w:trPr>
              <w:tc>
                <w:tcPr>
                  <w:tcW w:w="1110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3964A210" w14:textId="77777777" w:rsidR="006E0326" w:rsidRPr="00636C65" w:rsidRDefault="006E0326" w:rsidP="008E7393">
                  <w:pPr>
                    <w:pStyle w:val="TableParagraph"/>
                    <w:jc w:val="center"/>
                    <w:rPr>
                      <w:rFonts w:eastAsia="Times New Roman" w:cstheme="minorHAnsi"/>
                      <w:color w:val="000000" w:themeColor="text1"/>
                      <w:sz w:val="20"/>
                      <w:szCs w:val="20"/>
                    </w:rPr>
                  </w:pPr>
                </w:p>
                <w:p w14:paraId="64AA18C0" w14:textId="77777777" w:rsidR="006E0326" w:rsidRPr="00636C65" w:rsidRDefault="006E0326" w:rsidP="008E7393">
                  <w:pPr>
                    <w:pStyle w:val="TableParagraph"/>
                    <w:jc w:val="center"/>
                    <w:rPr>
                      <w:rFonts w:eastAsia="Times New Roman" w:cstheme="minorHAnsi"/>
                      <w:color w:val="000000" w:themeColor="text1"/>
                      <w:sz w:val="20"/>
                      <w:szCs w:val="20"/>
                    </w:rPr>
                  </w:pPr>
                </w:p>
                <w:p w14:paraId="6C846EE4" w14:textId="77777777" w:rsidR="006E0326" w:rsidRPr="00636C65" w:rsidRDefault="006E0326" w:rsidP="008E7393">
                  <w:pPr>
                    <w:pStyle w:val="TableParagraph"/>
                    <w:jc w:val="center"/>
                    <w:rPr>
                      <w:rFonts w:eastAsia="Times New Roman" w:cstheme="minorHAnsi"/>
                      <w:color w:val="000000" w:themeColor="text1"/>
                      <w:sz w:val="20"/>
                      <w:szCs w:val="20"/>
                    </w:rPr>
                  </w:pPr>
                </w:p>
                <w:p w14:paraId="2F9F054F" w14:textId="77777777" w:rsidR="006E0326" w:rsidRPr="00636C65" w:rsidRDefault="006E0326" w:rsidP="008E7393">
                  <w:pPr>
                    <w:pStyle w:val="TableParagraph"/>
                    <w:jc w:val="center"/>
                    <w:rPr>
                      <w:rFonts w:eastAsia="Times New Roman" w:cstheme="minorHAnsi"/>
                      <w:color w:val="000000" w:themeColor="text1"/>
                      <w:sz w:val="20"/>
                      <w:szCs w:val="20"/>
                    </w:rPr>
                  </w:pPr>
                </w:p>
                <w:p w14:paraId="029B7182" w14:textId="77777777" w:rsidR="006E0326" w:rsidRPr="00636C65" w:rsidRDefault="006E0326" w:rsidP="008E7393">
                  <w:pPr>
                    <w:pStyle w:val="TableParagraph"/>
                    <w:ind w:left="567"/>
                    <w:jc w:val="center"/>
                    <w:rPr>
                      <w:rFonts w:eastAsia="Calibri" w:cstheme="minorHAnsi"/>
                      <w:color w:val="000000" w:themeColor="text1"/>
                      <w:sz w:val="20"/>
                      <w:szCs w:val="20"/>
                    </w:rPr>
                  </w:pPr>
                  <w:r w:rsidRPr="00636C65">
                    <w:rPr>
                      <w:rFonts w:cstheme="minorHAnsi"/>
                      <w:color w:val="000000" w:themeColor="text1"/>
                      <w:spacing w:val="-2"/>
                      <w:sz w:val="20"/>
                      <w:szCs w:val="20"/>
                    </w:rPr>
                    <w:t>POJMOVI</w:t>
                  </w:r>
                </w:p>
              </w:tc>
              <w:tc>
                <w:tcPr>
                  <w:tcW w:w="1363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205E387C" w14:textId="38D09F0D" w:rsidR="006E0326" w:rsidRPr="00636C65" w:rsidRDefault="006E0326" w:rsidP="008E7393">
                  <w:pPr>
                    <w:pStyle w:val="TableParagraph"/>
                    <w:ind w:left="102" w:right="154"/>
                    <w:jc w:val="center"/>
                    <w:rPr>
                      <w:rFonts w:eastAsia="Calibri" w:cstheme="minorHAnsi"/>
                      <w:color w:val="000000" w:themeColor="text1"/>
                      <w:sz w:val="20"/>
                      <w:szCs w:val="20"/>
                    </w:rPr>
                  </w:pPr>
                  <w:r w:rsidRPr="00636C65">
                    <w:rPr>
                      <w:rFonts w:cstheme="minorHAnsi"/>
                      <w:color w:val="000000" w:themeColor="text1"/>
                      <w:spacing w:val="-1"/>
                      <w:sz w:val="20"/>
                      <w:szCs w:val="20"/>
                    </w:rPr>
                    <w:t xml:space="preserve">Brošura </w:t>
                  </w:r>
                  <w:r>
                    <w:rPr>
                      <w:rFonts w:cstheme="minorHAnsi"/>
                      <w:color w:val="000000" w:themeColor="text1"/>
                      <w:spacing w:val="-1"/>
                      <w:sz w:val="20"/>
                      <w:szCs w:val="20"/>
                    </w:rPr>
                    <w:t>i</w:t>
                  </w:r>
                  <w:r w:rsidRPr="00636C65">
                    <w:rPr>
                      <w:rFonts w:cstheme="minorHAnsi"/>
                      <w:color w:val="000000" w:themeColor="text1"/>
                      <w:spacing w:val="-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theme="minorHAnsi"/>
                      <w:color w:val="000000" w:themeColor="text1"/>
                      <w:spacing w:val="-1"/>
                      <w:sz w:val="20"/>
                      <w:szCs w:val="20"/>
                    </w:rPr>
                    <w:t>kartice</w:t>
                  </w:r>
                  <w:r w:rsidRPr="00636C65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636C65">
                    <w:rPr>
                      <w:rFonts w:cstheme="minorHAnsi"/>
                      <w:color w:val="000000" w:themeColor="text1"/>
                      <w:spacing w:val="-1"/>
                      <w:sz w:val="20"/>
                      <w:szCs w:val="20"/>
                    </w:rPr>
                    <w:t>sadrže</w:t>
                  </w:r>
                  <w:r w:rsidRPr="00636C65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636C65">
                    <w:rPr>
                      <w:rFonts w:cstheme="minorHAnsi"/>
                      <w:color w:val="000000" w:themeColor="text1"/>
                      <w:spacing w:val="-1"/>
                      <w:sz w:val="20"/>
                      <w:szCs w:val="20"/>
                    </w:rPr>
                    <w:t>gotovo</w:t>
                  </w:r>
                  <w:r w:rsidRPr="00636C65">
                    <w:rPr>
                      <w:rFonts w:cstheme="minorHAnsi"/>
                      <w:color w:val="000000" w:themeColor="text1"/>
                      <w:spacing w:val="1"/>
                      <w:sz w:val="20"/>
                      <w:szCs w:val="20"/>
                    </w:rPr>
                    <w:t xml:space="preserve"> </w:t>
                  </w:r>
                  <w:r w:rsidRPr="00636C65">
                    <w:rPr>
                      <w:rFonts w:cstheme="minorHAnsi"/>
                      <w:color w:val="000000" w:themeColor="text1"/>
                      <w:spacing w:val="-1"/>
                      <w:sz w:val="20"/>
                      <w:szCs w:val="20"/>
                    </w:rPr>
                    <w:t>sve</w:t>
                  </w:r>
                  <w:r w:rsidRPr="00636C65">
                    <w:rPr>
                      <w:rFonts w:cstheme="minorHAnsi"/>
                      <w:color w:val="000000" w:themeColor="text1"/>
                      <w:spacing w:val="28"/>
                      <w:sz w:val="20"/>
                      <w:szCs w:val="20"/>
                    </w:rPr>
                    <w:t xml:space="preserve"> </w:t>
                  </w:r>
                  <w:r w:rsidRPr="00636C65">
                    <w:rPr>
                      <w:rFonts w:cstheme="minorHAnsi"/>
                      <w:color w:val="000000" w:themeColor="text1"/>
                      <w:spacing w:val="-1"/>
                      <w:sz w:val="20"/>
                      <w:szCs w:val="20"/>
                    </w:rPr>
                    <w:t>pojmove</w:t>
                  </w:r>
                  <w:r w:rsidRPr="00636C65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636C65">
                    <w:rPr>
                      <w:rFonts w:cstheme="minorHAnsi"/>
                      <w:color w:val="000000" w:themeColor="text1"/>
                      <w:spacing w:val="-1"/>
                      <w:sz w:val="20"/>
                      <w:szCs w:val="20"/>
                    </w:rPr>
                    <w:t>potrebne</w:t>
                  </w:r>
                  <w:r w:rsidRPr="00636C65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za </w:t>
                  </w:r>
                  <w:r>
                    <w:rPr>
                      <w:rFonts w:cstheme="minorHAnsi"/>
                      <w:color w:val="000000" w:themeColor="text1"/>
                      <w:spacing w:val="-1"/>
                      <w:sz w:val="20"/>
                      <w:szCs w:val="20"/>
                    </w:rPr>
                    <w:t>strukturirani prikaz dodijeljene teme</w:t>
                  </w:r>
                  <w:r w:rsidRPr="00636C65">
                    <w:rPr>
                      <w:rFonts w:cstheme="minorHAnsi"/>
                      <w:color w:val="000000" w:themeColor="text1"/>
                      <w:spacing w:val="25"/>
                      <w:sz w:val="20"/>
                      <w:szCs w:val="20"/>
                    </w:rPr>
                    <w:t xml:space="preserve"> </w:t>
                  </w:r>
                  <w:r w:rsidRPr="00636C65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te</w:t>
                  </w:r>
                  <w:r w:rsidRPr="00636C65">
                    <w:rPr>
                      <w:rFonts w:cstheme="minorHAnsi"/>
                      <w:color w:val="000000" w:themeColor="text1"/>
                      <w:spacing w:val="25"/>
                      <w:sz w:val="20"/>
                      <w:szCs w:val="20"/>
                    </w:rPr>
                    <w:t xml:space="preserve"> </w:t>
                  </w:r>
                  <w:r w:rsidRPr="00636C65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vrlo</w:t>
                  </w:r>
                  <w:r w:rsidRPr="00636C65">
                    <w:rPr>
                      <w:rFonts w:cstheme="minorHAnsi"/>
                      <w:color w:val="000000" w:themeColor="text1"/>
                      <w:spacing w:val="-2"/>
                      <w:sz w:val="20"/>
                      <w:szCs w:val="20"/>
                    </w:rPr>
                    <w:t xml:space="preserve"> </w:t>
                  </w:r>
                  <w:r w:rsidRPr="00636C65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mali</w:t>
                  </w:r>
                  <w:r w:rsidRPr="00636C65">
                    <w:rPr>
                      <w:rFonts w:cstheme="minorHAnsi"/>
                      <w:color w:val="000000" w:themeColor="text1"/>
                      <w:spacing w:val="-4"/>
                      <w:sz w:val="20"/>
                      <w:szCs w:val="20"/>
                    </w:rPr>
                    <w:t xml:space="preserve"> </w:t>
                  </w:r>
                  <w:r w:rsidRPr="00636C65">
                    <w:rPr>
                      <w:rFonts w:cstheme="minorHAnsi"/>
                      <w:color w:val="000000" w:themeColor="text1"/>
                      <w:spacing w:val="-1"/>
                      <w:sz w:val="20"/>
                      <w:szCs w:val="20"/>
                    </w:rPr>
                    <w:t>broj pojmova</w:t>
                  </w:r>
                  <w:r>
                    <w:rPr>
                      <w:rFonts w:cstheme="minorHAnsi"/>
                      <w:color w:val="000000" w:themeColor="text1"/>
                      <w:spacing w:val="-1"/>
                      <w:sz w:val="20"/>
                      <w:szCs w:val="20"/>
                    </w:rPr>
                    <w:t xml:space="preserve"> (do 10%)</w:t>
                  </w:r>
                  <w:r w:rsidRPr="00636C65">
                    <w:rPr>
                      <w:rFonts w:cstheme="minorHAnsi"/>
                      <w:color w:val="000000" w:themeColor="text1"/>
                      <w:spacing w:val="-2"/>
                      <w:sz w:val="20"/>
                      <w:szCs w:val="20"/>
                    </w:rPr>
                    <w:t xml:space="preserve"> </w:t>
                  </w:r>
                  <w:r w:rsidRPr="00636C65">
                    <w:rPr>
                      <w:rFonts w:cstheme="minorHAnsi"/>
                      <w:color w:val="000000" w:themeColor="text1"/>
                      <w:spacing w:val="-1"/>
                      <w:sz w:val="20"/>
                      <w:szCs w:val="20"/>
                    </w:rPr>
                    <w:t>koji</w:t>
                  </w:r>
                  <w:r w:rsidRPr="00636C65">
                    <w:rPr>
                      <w:rFonts w:cstheme="minorHAnsi"/>
                      <w:color w:val="000000" w:themeColor="text1"/>
                      <w:spacing w:val="26"/>
                      <w:sz w:val="20"/>
                      <w:szCs w:val="20"/>
                    </w:rPr>
                    <w:t xml:space="preserve"> </w:t>
                  </w:r>
                  <w:r w:rsidRPr="00636C65">
                    <w:rPr>
                      <w:rFonts w:cstheme="minorHAnsi"/>
                      <w:color w:val="000000" w:themeColor="text1"/>
                      <w:spacing w:val="-1"/>
                      <w:sz w:val="20"/>
                      <w:szCs w:val="20"/>
                    </w:rPr>
                    <w:t xml:space="preserve">nisu </w:t>
                  </w:r>
                  <w:r>
                    <w:rPr>
                      <w:rFonts w:cstheme="minorHAnsi"/>
                      <w:color w:val="000000" w:themeColor="text1"/>
                      <w:spacing w:val="-1"/>
                      <w:sz w:val="20"/>
                      <w:szCs w:val="20"/>
                    </w:rPr>
                    <w:t>uključeni</w:t>
                  </w:r>
                  <w:r w:rsidRPr="00636C65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theme="minorHAnsi"/>
                      <w:color w:val="000000" w:themeColor="text1"/>
                      <w:spacing w:val="-1"/>
                      <w:sz w:val="20"/>
                      <w:szCs w:val="20"/>
                    </w:rPr>
                    <w:t>Isto ulazi u dozvoljenu zonu tolerancije te</w:t>
                  </w:r>
                  <w:r w:rsidRPr="00636C65">
                    <w:rPr>
                      <w:rFonts w:cstheme="minorHAnsi"/>
                      <w:color w:val="000000" w:themeColor="text1"/>
                      <w:spacing w:val="-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theme="minorHAnsi"/>
                      <w:color w:val="000000" w:themeColor="text1"/>
                      <w:spacing w:val="-1"/>
                      <w:sz w:val="20"/>
                      <w:szCs w:val="20"/>
                    </w:rPr>
                    <w:t xml:space="preserve">je </w:t>
                  </w:r>
                  <w:r w:rsidRPr="00636C65">
                    <w:rPr>
                      <w:rFonts w:cstheme="minorHAnsi"/>
                      <w:color w:val="000000" w:themeColor="text1"/>
                      <w:spacing w:val="-1"/>
                      <w:sz w:val="20"/>
                      <w:szCs w:val="20"/>
                    </w:rPr>
                    <w:t>razumljivost</w:t>
                  </w:r>
                  <w:r w:rsidRPr="00636C65">
                    <w:rPr>
                      <w:rFonts w:cstheme="minorHAnsi"/>
                      <w:color w:val="000000" w:themeColor="text1"/>
                      <w:spacing w:val="2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theme="minorHAnsi"/>
                      <w:color w:val="000000" w:themeColor="text1"/>
                      <w:spacing w:val="25"/>
                      <w:sz w:val="20"/>
                      <w:szCs w:val="20"/>
                    </w:rPr>
                    <w:t>i</w:t>
                  </w:r>
                  <w:r w:rsidRPr="00156370">
                    <w:rPr>
                      <w:rFonts w:cstheme="minorHAnsi"/>
                      <w:color w:val="000000" w:themeColor="text1"/>
                      <w:spacing w:val="-1"/>
                      <w:sz w:val="20"/>
                      <w:szCs w:val="20"/>
                    </w:rPr>
                    <w:t xml:space="preserve">sveobuhvatnost </w:t>
                  </w:r>
                  <w:r>
                    <w:rPr>
                      <w:rFonts w:cstheme="minorHAnsi"/>
                      <w:color w:val="000000" w:themeColor="text1"/>
                      <w:spacing w:val="-1"/>
                      <w:sz w:val="20"/>
                      <w:szCs w:val="20"/>
                    </w:rPr>
                    <w:t>izrađenog materijala na visokoj razini.</w:t>
                  </w:r>
                </w:p>
              </w:tc>
              <w:tc>
                <w:tcPr>
                  <w:tcW w:w="1228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59A99FA0" w14:textId="77777777" w:rsidR="006E0326" w:rsidRPr="00636C65" w:rsidRDefault="006E0326" w:rsidP="008E7393">
                  <w:pPr>
                    <w:pStyle w:val="TableParagraph"/>
                    <w:ind w:left="102" w:right="147"/>
                    <w:jc w:val="center"/>
                    <w:rPr>
                      <w:rFonts w:eastAsia="Calibri" w:cstheme="minorHAnsi"/>
                      <w:color w:val="000000" w:themeColor="text1"/>
                      <w:sz w:val="20"/>
                      <w:szCs w:val="20"/>
                    </w:rPr>
                  </w:pPr>
                  <w:r w:rsidRPr="00636C65">
                    <w:rPr>
                      <w:rFonts w:cstheme="minorHAnsi"/>
                      <w:color w:val="000000" w:themeColor="text1"/>
                      <w:spacing w:val="-1"/>
                      <w:sz w:val="20"/>
                      <w:szCs w:val="20"/>
                    </w:rPr>
                    <w:t xml:space="preserve">Brošura </w:t>
                  </w:r>
                  <w:r>
                    <w:rPr>
                      <w:rFonts w:cstheme="minorHAnsi"/>
                      <w:color w:val="000000" w:themeColor="text1"/>
                      <w:spacing w:val="-1"/>
                      <w:sz w:val="20"/>
                      <w:szCs w:val="20"/>
                    </w:rPr>
                    <w:t>i</w:t>
                  </w:r>
                  <w:r w:rsidRPr="00636C65">
                    <w:rPr>
                      <w:rFonts w:cstheme="minorHAnsi"/>
                      <w:color w:val="000000" w:themeColor="text1"/>
                      <w:spacing w:val="-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theme="minorHAnsi"/>
                      <w:color w:val="000000" w:themeColor="text1"/>
                      <w:spacing w:val="-1"/>
                      <w:sz w:val="20"/>
                      <w:szCs w:val="20"/>
                    </w:rPr>
                    <w:t>kartice za ponavljanje</w:t>
                  </w:r>
                  <w:r w:rsidRPr="00636C65">
                    <w:rPr>
                      <w:rFonts w:cstheme="minorHAnsi"/>
                      <w:color w:val="000000" w:themeColor="text1"/>
                      <w:spacing w:val="-1"/>
                      <w:sz w:val="20"/>
                      <w:szCs w:val="20"/>
                    </w:rPr>
                    <w:t xml:space="preserve"> sadrže</w:t>
                  </w:r>
                  <w:r w:rsidRPr="00636C65">
                    <w:rPr>
                      <w:rFonts w:cstheme="minorHAnsi"/>
                      <w:color w:val="000000" w:themeColor="text1"/>
                      <w:spacing w:val="-2"/>
                      <w:sz w:val="20"/>
                      <w:szCs w:val="20"/>
                    </w:rPr>
                    <w:t xml:space="preserve"> </w:t>
                  </w:r>
                  <w:r w:rsidRPr="00636C65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većinu</w:t>
                  </w:r>
                  <w: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 očekivanih</w:t>
                  </w:r>
                  <w:r w:rsidRPr="00636C65">
                    <w:rPr>
                      <w:rFonts w:cstheme="minorHAnsi"/>
                      <w:color w:val="000000" w:themeColor="text1"/>
                      <w:spacing w:val="27"/>
                      <w:sz w:val="20"/>
                      <w:szCs w:val="20"/>
                    </w:rPr>
                    <w:t xml:space="preserve"> </w:t>
                  </w:r>
                  <w:r w:rsidRPr="00636C65">
                    <w:rPr>
                      <w:rFonts w:cstheme="minorHAnsi"/>
                      <w:color w:val="000000" w:themeColor="text1"/>
                      <w:spacing w:val="-1"/>
                      <w:sz w:val="20"/>
                      <w:szCs w:val="20"/>
                    </w:rPr>
                    <w:t>pojmova potrebnih</w:t>
                  </w:r>
                  <w:r w:rsidRPr="00636C65">
                    <w:rPr>
                      <w:rFonts w:cstheme="minorHAnsi"/>
                      <w:color w:val="000000" w:themeColor="text1"/>
                      <w:spacing w:val="28"/>
                      <w:sz w:val="20"/>
                      <w:szCs w:val="20"/>
                    </w:rPr>
                    <w:t xml:space="preserve"> </w:t>
                  </w:r>
                  <w:r w:rsidRPr="00636C65">
                    <w:rPr>
                      <w:rFonts w:cstheme="minorHAnsi"/>
                      <w:color w:val="000000" w:themeColor="text1"/>
                      <w:spacing w:val="-1"/>
                      <w:sz w:val="20"/>
                      <w:szCs w:val="20"/>
                    </w:rPr>
                    <w:t>za prikaz</w:t>
                  </w:r>
                  <w:r w:rsidRPr="00636C65">
                    <w:rPr>
                      <w:rFonts w:cstheme="minorHAnsi"/>
                      <w:color w:val="000000" w:themeColor="text1"/>
                      <w:spacing w:val="2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theme="minorHAnsi"/>
                      <w:color w:val="000000" w:themeColor="text1"/>
                      <w:spacing w:val="-1"/>
                      <w:sz w:val="20"/>
                      <w:szCs w:val="20"/>
                    </w:rPr>
                    <w:t>prikaz teme</w:t>
                  </w:r>
                  <w:r w:rsidRPr="00636C65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no</w:t>
                  </w:r>
                  <w:r w:rsidRPr="00636C65">
                    <w:rPr>
                      <w:rFonts w:cstheme="minorHAnsi"/>
                      <w:color w:val="000000" w:themeColor="text1"/>
                      <w:spacing w:val="2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theme="minorHAnsi"/>
                      <w:color w:val="000000" w:themeColor="text1"/>
                      <w:spacing w:val="-1"/>
                      <w:sz w:val="20"/>
                      <w:szCs w:val="20"/>
                    </w:rPr>
                    <w:t>izostaje do 20%</w:t>
                  </w:r>
                  <w:r w:rsidRPr="00636C65">
                    <w:rPr>
                      <w:rFonts w:cstheme="minorHAnsi"/>
                      <w:color w:val="000000" w:themeColor="text1"/>
                      <w:spacing w:val="2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theme="minorHAnsi"/>
                      <w:color w:val="000000" w:themeColor="text1"/>
                      <w:spacing w:val="-1"/>
                      <w:sz w:val="20"/>
                      <w:szCs w:val="20"/>
                    </w:rPr>
                    <w:t>elemenata čiji izostanak ne</w:t>
                  </w:r>
                  <w:r w:rsidRPr="00156370">
                    <w:rPr>
                      <w:rFonts w:cstheme="minorHAnsi"/>
                      <w:color w:val="000000" w:themeColor="text1"/>
                      <w:spacing w:val="-1"/>
                      <w:sz w:val="20"/>
                      <w:szCs w:val="20"/>
                    </w:rPr>
                    <w:t xml:space="preserve"> umanjuju razumljivost I sveobuhvatnost izrađenog materijala</w:t>
                  </w:r>
                </w:p>
              </w:tc>
              <w:tc>
                <w:tcPr>
                  <w:tcW w:w="1299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5B5D9EE8" w14:textId="77777777" w:rsidR="006E0326" w:rsidRPr="00636C65" w:rsidRDefault="006E0326" w:rsidP="008E7393">
                  <w:pPr>
                    <w:pStyle w:val="TableParagraph"/>
                    <w:jc w:val="center"/>
                    <w:rPr>
                      <w:rFonts w:eastAsia="Times New Roman" w:cstheme="minorHAnsi"/>
                      <w:color w:val="000000" w:themeColor="text1"/>
                      <w:sz w:val="20"/>
                      <w:szCs w:val="20"/>
                    </w:rPr>
                  </w:pPr>
                </w:p>
                <w:p w14:paraId="31A605B2" w14:textId="77777777" w:rsidR="006E0326" w:rsidRPr="00636C65" w:rsidRDefault="006E0326" w:rsidP="008E7393">
                  <w:pPr>
                    <w:pStyle w:val="TableParagraph"/>
                    <w:jc w:val="center"/>
                    <w:rPr>
                      <w:rFonts w:eastAsia="Times New Roman" w:cstheme="minorHAnsi"/>
                      <w:color w:val="000000" w:themeColor="text1"/>
                      <w:sz w:val="20"/>
                      <w:szCs w:val="20"/>
                    </w:rPr>
                  </w:pPr>
                </w:p>
                <w:p w14:paraId="49354838" w14:textId="77777777" w:rsidR="006E0326" w:rsidRPr="00636C65" w:rsidRDefault="006E0326" w:rsidP="008E7393">
                  <w:pPr>
                    <w:pStyle w:val="TableParagraph"/>
                    <w:ind w:left="102" w:right="236"/>
                    <w:jc w:val="center"/>
                    <w:rPr>
                      <w:rFonts w:eastAsia="Calibri" w:cstheme="minorHAnsi"/>
                      <w:color w:val="000000" w:themeColor="text1"/>
                      <w:sz w:val="20"/>
                      <w:szCs w:val="20"/>
                    </w:rPr>
                  </w:pPr>
                  <w:r w:rsidRPr="00636C65">
                    <w:rPr>
                      <w:rFonts w:cstheme="minorHAnsi"/>
                      <w:color w:val="000000" w:themeColor="text1"/>
                      <w:spacing w:val="-1"/>
                      <w:sz w:val="20"/>
                      <w:szCs w:val="20"/>
                    </w:rPr>
                    <w:t>Odabir</w:t>
                  </w:r>
                  <w:r w:rsidRPr="00636C65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636C65">
                    <w:rPr>
                      <w:rFonts w:cstheme="minorHAnsi"/>
                      <w:color w:val="000000" w:themeColor="text1"/>
                      <w:spacing w:val="-1"/>
                      <w:sz w:val="20"/>
                      <w:szCs w:val="20"/>
                    </w:rPr>
                    <w:t>pojmova</w:t>
                  </w:r>
                  <w:r>
                    <w:rPr>
                      <w:rFonts w:cstheme="minorHAnsi"/>
                      <w:color w:val="000000" w:themeColor="text1"/>
                      <w:spacing w:val="-1"/>
                      <w:sz w:val="20"/>
                      <w:szCs w:val="20"/>
                    </w:rPr>
                    <w:t xml:space="preserve"> nije potpun. Izostaje do 40 % očekivanih pojmova. Navedeni su osnovni značajke koje osiguravaju</w:t>
                  </w:r>
                  <w:r w:rsidRPr="00636C65">
                    <w:rPr>
                      <w:rFonts w:cstheme="minorHAnsi"/>
                      <w:color w:val="000000" w:themeColor="text1"/>
                      <w:spacing w:val="21"/>
                      <w:sz w:val="20"/>
                      <w:szCs w:val="20"/>
                    </w:rPr>
                    <w:t xml:space="preserve"> </w:t>
                  </w:r>
                  <w:r w:rsidRPr="00335150">
                    <w:rPr>
                      <w:rFonts w:cstheme="minorHAnsi"/>
                      <w:color w:val="000000" w:themeColor="text1"/>
                      <w:spacing w:val="-1"/>
                      <w:sz w:val="20"/>
                      <w:szCs w:val="20"/>
                    </w:rPr>
                    <w:t xml:space="preserve">elementarnu </w:t>
                  </w:r>
                  <w:r>
                    <w:rPr>
                      <w:rFonts w:cstheme="minorHAnsi"/>
                      <w:color w:val="000000" w:themeColor="text1"/>
                      <w:spacing w:val="-1"/>
                      <w:sz w:val="20"/>
                      <w:szCs w:val="20"/>
                    </w:rPr>
                    <w:t>razumljivost teme.</w:t>
                  </w:r>
                </w:p>
              </w:tc>
            </w:tr>
            <w:tr w:rsidR="006E0326" w:rsidRPr="00636C65" w14:paraId="6C6DEF6D" w14:textId="77777777" w:rsidTr="00485BB9">
              <w:trPr>
                <w:trHeight w:hRule="exact" w:val="1751"/>
              </w:trPr>
              <w:tc>
                <w:tcPr>
                  <w:tcW w:w="1110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20731C77" w14:textId="77777777" w:rsidR="006E0326" w:rsidRPr="00636C65" w:rsidRDefault="006E0326" w:rsidP="008E7393">
                  <w:pPr>
                    <w:pStyle w:val="TableParagraph"/>
                    <w:jc w:val="center"/>
                    <w:rPr>
                      <w:rFonts w:eastAsia="Times New Roman" w:cstheme="minorHAnsi"/>
                      <w:color w:val="000000" w:themeColor="text1"/>
                      <w:sz w:val="20"/>
                      <w:szCs w:val="20"/>
                    </w:rPr>
                  </w:pPr>
                </w:p>
                <w:p w14:paraId="7B17CFC1" w14:textId="77777777" w:rsidR="006E0326" w:rsidRPr="00636C65" w:rsidRDefault="006E0326" w:rsidP="008E7393">
                  <w:pPr>
                    <w:pStyle w:val="TableParagraph"/>
                    <w:jc w:val="center"/>
                    <w:rPr>
                      <w:rFonts w:eastAsia="Times New Roman" w:cstheme="minorHAnsi"/>
                      <w:color w:val="000000" w:themeColor="text1"/>
                      <w:sz w:val="20"/>
                      <w:szCs w:val="20"/>
                    </w:rPr>
                  </w:pPr>
                </w:p>
                <w:p w14:paraId="5B8A06BD" w14:textId="77777777" w:rsidR="006E0326" w:rsidRPr="00636C65" w:rsidRDefault="006E0326" w:rsidP="008E7393">
                  <w:pPr>
                    <w:pStyle w:val="TableParagraph"/>
                    <w:ind w:left="234" w:right="232"/>
                    <w:jc w:val="center"/>
                    <w:rPr>
                      <w:rFonts w:eastAsia="Calibri" w:cstheme="minorHAnsi"/>
                      <w:color w:val="000000" w:themeColor="text1"/>
                      <w:sz w:val="20"/>
                      <w:szCs w:val="20"/>
                    </w:rPr>
                  </w:pPr>
                  <w:r w:rsidRPr="00636C65">
                    <w:rPr>
                      <w:rFonts w:cstheme="minorHAnsi"/>
                      <w:color w:val="000000" w:themeColor="text1"/>
                      <w:spacing w:val="-1"/>
                      <w:sz w:val="20"/>
                      <w:szCs w:val="20"/>
                    </w:rPr>
                    <w:t>MEĐUSOBNI</w:t>
                  </w:r>
                  <w:r w:rsidRPr="00636C65">
                    <w:rPr>
                      <w:rFonts w:cstheme="minorHAnsi"/>
                      <w:color w:val="000000" w:themeColor="text1"/>
                      <w:spacing w:val="26"/>
                      <w:sz w:val="20"/>
                      <w:szCs w:val="20"/>
                    </w:rPr>
                    <w:t xml:space="preserve"> </w:t>
                  </w:r>
                  <w:r w:rsidRPr="00636C65">
                    <w:rPr>
                      <w:rFonts w:cstheme="minorHAnsi"/>
                      <w:color w:val="000000" w:themeColor="text1"/>
                      <w:spacing w:val="-1"/>
                      <w:sz w:val="20"/>
                      <w:szCs w:val="20"/>
                    </w:rPr>
                    <w:t>ODNOSI IZMEĐU</w:t>
                  </w:r>
                  <w:r w:rsidRPr="00636C65">
                    <w:rPr>
                      <w:rFonts w:cstheme="minorHAnsi"/>
                      <w:color w:val="000000" w:themeColor="text1"/>
                      <w:spacing w:val="27"/>
                      <w:sz w:val="20"/>
                      <w:szCs w:val="20"/>
                    </w:rPr>
                    <w:t xml:space="preserve"> </w:t>
                  </w:r>
                  <w:r w:rsidRPr="00636C65">
                    <w:rPr>
                      <w:rFonts w:cstheme="minorHAnsi"/>
                      <w:color w:val="000000" w:themeColor="text1"/>
                      <w:spacing w:val="-2"/>
                      <w:sz w:val="20"/>
                      <w:szCs w:val="20"/>
                    </w:rPr>
                    <w:t>POJMOVA</w:t>
                  </w:r>
                </w:p>
              </w:tc>
              <w:tc>
                <w:tcPr>
                  <w:tcW w:w="1363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59316297" w14:textId="77777777" w:rsidR="006E0326" w:rsidRPr="00636C65" w:rsidRDefault="006E0326" w:rsidP="008E7393">
                  <w:pPr>
                    <w:pStyle w:val="TableParagraph"/>
                    <w:jc w:val="center"/>
                    <w:rPr>
                      <w:rFonts w:eastAsia="Times New Roman" w:cstheme="minorHAnsi"/>
                      <w:color w:val="000000" w:themeColor="text1"/>
                      <w:sz w:val="20"/>
                      <w:szCs w:val="20"/>
                    </w:rPr>
                  </w:pPr>
                </w:p>
                <w:p w14:paraId="56A02434" w14:textId="77777777" w:rsidR="006E0326" w:rsidRPr="00636C65" w:rsidRDefault="006E0326" w:rsidP="008E7393">
                  <w:pPr>
                    <w:pStyle w:val="TableParagraph"/>
                    <w:jc w:val="center"/>
                    <w:rPr>
                      <w:rFonts w:eastAsia="Times New Roman" w:cstheme="minorHAnsi"/>
                      <w:color w:val="000000" w:themeColor="text1"/>
                      <w:sz w:val="20"/>
                      <w:szCs w:val="20"/>
                    </w:rPr>
                  </w:pPr>
                </w:p>
                <w:p w14:paraId="5899C790" w14:textId="77777777" w:rsidR="006E0326" w:rsidRPr="00636C65" w:rsidRDefault="006E0326" w:rsidP="008E7393">
                  <w:pPr>
                    <w:pStyle w:val="TableParagraph"/>
                    <w:ind w:left="102" w:right="188"/>
                    <w:jc w:val="center"/>
                    <w:rPr>
                      <w:rFonts w:eastAsia="Calibri" w:cstheme="minorHAnsi"/>
                      <w:color w:val="000000" w:themeColor="text1"/>
                      <w:sz w:val="20"/>
                      <w:szCs w:val="20"/>
                    </w:rPr>
                  </w:pPr>
                  <w:r w:rsidRPr="00636C65">
                    <w:rPr>
                      <w:rFonts w:cstheme="minorHAnsi"/>
                      <w:color w:val="000000" w:themeColor="text1"/>
                      <w:spacing w:val="-1"/>
                      <w:sz w:val="20"/>
                      <w:szCs w:val="20"/>
                    </w:rPr>
                    <w:t>Veze</w:t>
                  </w:r>
                  <w:r w:rsidRPr="00636C65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636C65">
                    <w:rPr>
                      <w:rFonts w:cstheme="minorHAnsi"/>
                      <w:color w:val="000000" w:themeColor="text1"/>
                      <w:spacing w:val="-1"/>
                      <w:sz w:val="20"/>
                      <w:szCs w:val="20"/>
                    </w:rPr>
                    <w:t>između pojmova</w:t>
                  </w:r>
                  <w:r w:rsidRPr="00636C65">
                    <w:rPr>
                      <w:rFonts w:cstheme="minorHAnsi"/>
                      <w:color w:val="000000" w:themeColor="text1"/>
                      <w:spacing w:val="26"/>
                      <w:sz w:val="20"/>
                      <w:szCs w:val="20"/>
                    </w:rPr>
                    <w:t xml:space="preserve"> </w:t>
                  </w:r>
                  <w:r w:rsidRPr="00636C65">
                    <w:rPr>
                      <w:rFonts w:cstheme="minorHAnsi"/>
                      <w:color w:val="000000" w:themeColor="text1"/>
                      <w:spacing w:val="-1"/>
                      <w:sz w:val="20"/>
                      <w:szCs w:val="20"/>
                    </w:rPr>
                    <w:t xml:space="preserve">odražavaju </w:t>
                  </w:r>
                  <w:r>
                    <w:rPr>
                      <w:rFonts w:cstheme="minorHAnsi"/>
                      <w:color w:val="000000" w:themeColor="text1"/>
                      <w:spacing w:val="-1"/>
                      <w:sz w:val="20"/>
                      <w:szCs w:val="20"/>
                    </w:rPr>
                    <w:t xml:space="preserve">visok stupanj </w:t>
                  </w:r>
                  <w:r w:rsidRPr="00636C65">
                    <w:rPr>
                      <w:rFonts w:cstheme="minorHAnsi"/>
                      <w:color w:val="000000" w:themeColor="text1"/>
                      <w:spacing w:val="-1"/>
                      <w:sz w:val="20"/>
                      <w:szCs w:val="20"/>
                    </w:rPr>
                    <w:t>razumijevanje</w:t>
                  </w:r>
                  <w:r w:rsidRPr="00636C65">
                    <w:rPr>
                      <w:rFonts w:cstheme="minorHAnsi"/>
                      <w:color w:val="000000" w:themeColor="text1"/>
                      <w:spacing w:val="25"/>
                      <w:sz w:val="20"/>
                      <w:szCs w:val="20"/>
                    </w:rPr>
                    <w:t xml:space="preserve"> </w:t>
                  </w:r>
                  <w:r w:rsidRPr="00636C65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odnosa </w:t>
                  </w:r>
                  <w:r w:rsidRPr="00636C65">
                    <w:rPr>
                      <w:rFonts w:cstheme="minorHAnsi"/>
                      <w:color w:val="000000" w:themeColor="text1"/>
                      <w:spacing w:val="-1"/>
                      <w:sz w:val="20"/>
                      <w:szCs w:val="20"/>
                    </w:rPr>
                    <w:t>između</w:t>
                  </w:r>
                  <w:r w:rsidRPr="00636C65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636C65">
                    <w:rPr>
                      <w:rFonts w:cstheme="minorHAnsi"/>
                      <w:color w:val="000000" w:themeColor="text1"/>
                      <w:spacing w:val="-1"/>
                      <w:sz w:val="20"/>
                      <w:szCs w:val="20"/>
                    </w:rPr>
                    <w:t>navedenih</w:t>
                  </w:r>
                  <w:r w:rsidRPr="00636C65">
                    <w:rPr>
                      <w:rFonts w:cstheme="minorHAnsi"/>
                      <w:color w:val="000000" w:themeColor="text1"/>
                      <w:spacing w:val="27"/>
                      <w:sz w:val="20"/>
                      <w:szCs w:val="20"/>
                    </w:rPr>
                    <w:t xml:space="preserve"> </w:t>
                  </w:r>
                  <w:r w:rsidRPr="00636C65">
                    <w:rPr>
                      <w:rFonts w:cstheme="minorHAnsi"/>
                      <w:color w:val="000000" w:themeColor="text1"/>
                      <w:spacing w:val="-1"/>
                      <w:sz w:val="20"/>
                      <w:szCs w:val="20"/>
                    </w:rPr>
                    <w:t>pojmova</w:t>
                  </w:r>
                </w:p>
              </w:tc>
              <w:tc>
                <w:tcPr>
                  <w:tcW w:w="1228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1E89D600" w14:textId="77777777" w:rsidR="006E0326" w:rsidRPr="00636C65" w:rsidRDefault="006E0326" w:rsidP="008E7393">
                  <w:pPr>
                    <w:pStyle w:val="TableParagraph"/>
                    <w:ind w:left="102" w:right="107"/>
                    <w:jc w:val="center"/>
                    <w:rPr>
                      <w:rFonts w:eastAsia="Calibri" w:cstheme="minorHAnsi"/>
                      <w:color w:val="000000" w:themeColor="text1"/>
                      <w:sz w:val="20"/>
                      <w:szCs w:val="20"/>
                    </w:rPr>
                  </w:pPr>
                  <w:r w:rsidRPr="00636C65">
                    <w:rPr>
                      <w:rFonts w:cstheme="minorHAnsi"/>
                      <w:color w:val="000000" w:themeColor="text1"/>
                      <w:spacing w:val="-1"/>
                      <w:sz w:val="20"/>
                      <w:szCs w:val="20"/>
                    </w:rPr>
                    <w:t>Većina</w:t>
                  </w:r>
                  <w:r w:rsidRPr="00636C65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636C65">
                    <w:rPr>
                      <w:rFonts w:cstheme="minorHAnsi"/>
                      <w:color w:val="000000" w:themeColor="text1"/>
                      <w:spacing w:val="-1"/>
                      <w:sz w:val="20"/>
                      <w:szCs w:val="20"/>
                    </w:rPr>
                    <w:t>veza</w:t>
                  </w:r>
                  <w:r w:rsidRPr="00636C65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636C65">
                    <w:rPr>
                      <w:rFonts w:cstheme="minorHAnsi"/>
                      <w:color w:val="000000" w:themeColor="text1"/>
                      <w:spacing w:val="-1"/>
                      <w:sz w:val="20"/>
                      <w:szCs w:val="20"/>
                    </w:rPr>
                    <w:t>između</w:t>
                  </w:r>
                  <w:r w:rsidRPr="00636C65">
                    <w:rPr>
                      <w:rFonts w:cstheme="minorHAnsi"/>
                      <w:color w:val="000000" w:themeColor="text1"/>
                      <w:spacing w:val="30"/>
                      <w:sz w:val="20"/>
                      <w:szCs w:val="20"/>
                    </w:rPr>
                    <w:t xml:space="preserve"> </w:t>
                  </w:r>
                  <w:r w:rsidRPr="00636C65">
                    <w:rPr>
                      <w:rFonts w:cstheme="minorHAnsi"/>
                      <w:color w:val="000000" w:themeColor="text1"/>
                      <w:spacing w:val="-1"/>
                      <w:sz w:val="20"/>
                      <w:szCs w:val="20"/>
                    </w:rPr>
                    <w:t>pojmova je</w:t>
                  </w:r>
                  <w:r w:rsidRPr="00636C65">
                    <w:rPr>
                      <w:rFonts w:cstheme="minorHAnsi"/>
                      <w:color w:val="000000" w:themeColor="text1"/>
                      <w:spacing w:val="22"/>
                      <w:sz w:val="20"/>
                      <w:szCs w:val="20"/>
                    </w:rPr>
                    <w:t xml:space="preserve"> </w:t>
                  </w:r>
                  <w:r w:rsidRPr="00636C65">
                    <w:rPr>
                      <w:rFonts w:cstheme="minorHAnsi"/>
                      <w:color w:val="000000" w:themeColor="text1"/>
                      <w:spacing w:val="-1"/>
                      <w:sz w:val="20"/>
                      <w:szCs w:val="20"/>
                    </w:rPr>
                    <w:t>opravdana</w:t>
                  </w:r>
                  <w:r w:rsidRPr="00636C65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 i</w:t>
                  </w:r>
                  <w:r w:rsidRPr="00636C65">
                    <w:rPr>
                      <w:rFonts w:cstheme="minorHAnsi"/>
                      <w:color w:val="000000" w:themeColor="text1"/>
                      <w:spacing w:val="-3"/>
                      <w:sz w:val="20"/>
                      <w:szCs w:val="20"/>
                    </w:rPr>
                    <w:t xml:space="preserve"> </w:t>
                  </w:r>
                  <w:r w:rsidRPr="00636C65">
                    <w:rPr>
                      <w:rFonts w:cstheme="minorHAnsi"/>
                      <w:color w:val="000000" w:themeColor="text1"/>
                      <w:spacing w:val="-1"/>
                      <w:sz w:val="20"/>
                      <w:szCs w:val="20"/>
                    </w:rPr>
                    <w:t>točna,</w:t>
                  </w:r>
                  <w:r w:rsidRPr="00636C65">
                    <w:rPr>
                      <w:rFonts w:cstheme="minorHAnsi"/>
                      <w:color w:val="000000" w:themeColor="text1"/>
                      <w:spacing w:val="2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tek</w:t>
                  </w:r>
                  <w:r w:rsidRPr="00636C65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636C65">
                    <w:rPr>
                      <w:rFonts w:cstheme="minorHAnsi"/>
                      <w:color w:val="000000" w:themeColor="text1"/>
                      <w:spacing w:val="-1"/>
                      <w:sz w:val="20"/>
                      <w:szCs w:val="20"/>
                    </w:rPr>
                    <w:t>neke</w:t>
                  </w:r>
                  <w:r>
                    <w:rPr>
                      <w:rFonts w:cstheme="minorHAnsi"/>
                      <w:color w:val="000000" w:themeColor="text1"/>
                      <w:spacing w:val="-1"/>
                      <w:sz w:val="20"/>
                      <w:szCs w:val="20"/>
                    </w:rPr>
                    <w:t xml:space="preserve"> izostaju ili</w:t>
                  </w:r>
                  <w:r w:rsidRPr="00636C65">
                    <w:rPr>
                      <w:rFonts w:cstheme="minorHAnsi"/>
                      <w:color w:val="000000" w:themeColor="text1"/>
                      <w:spacing w:val="-2"/>
                      <w:sz w:val="20"/>
                      <w:szCs w:val="20"/>
                    </w:rPr>
                    <w:t xml:space="preserve"> </w:t>
                  </w:r>
                  <w:r w:rsidRPr="00636C65">
                    <w:rPr>
                      <w:rFonts w:cstheme="minorHAnsi"/>
                      <w:color w:val="000000" w:themeColor="text1"/>
                      <w:spacing w:val="-1"/>
                      <w:sz w:val="20"/>
                      <w:szCs w:val="20"/>
                    </w:rPr>
                    <w:t>manje</w:t>
                  </w:r>
                  <w:r w:rsidRPr="00636C65">
                    <w:rPr>
                      <w:rFonts w:cstheme="minorHAnsi"/>
                      <w:color w:val="000000" w:themeColor="text1"/>
                      <w:spacing w:val="25"/>
                      <w:sz w:val="20"/>
                      <w:szCs w:val="20"/>
                    </w:rPr>
                    <w:t xml:space="preserve"> </w:t>
                  </w:r>
                  <w:r w:rsidRPr="00636C65">
                    <w:rPr>
                      <w:rFonts w:cstheme="minorHAnsi"/>
                      <w:color w:val="000000" w:themeColor="text1"/>
                      <w:spacing w:val="-1"/>
                      <w:sz w:val="20"/>
                      <w:szCs w:val="20"/>
                    </w:rPr>
                    <w:t>doprinose</w:t>
                  </w:r>
                  <w:r w:rsidRPr="00636C65">
                    <w:rPr>
                      <w:rFonts w:cstheme="minorHAnsi"/>
                      <w:color w:val="000000" w:themeColor="text1"/>
                      <w:spacing w:val="-2"/>
                      <w:sz w:val="20"/>
                      <w:szCs w:val="20"/>
                    </w:rPr>
                    <w:t xml:space="preserve"> </w:t>
                  </w:r>
                  <w:r w:rsidRPr="00636C65">
                    <w:rPr>
                      <w:rFonts w:cstheme="minorHAnsi"/>
                      <w:color w:val="000000" w:themeColor="text1"/>
                      <w:spacing w:val="-1"/>
                      <w:sz w:val="20"/>
                      <w:szCs w:val="20"/>
                    </w:rPr>
                    <w:t>prikazu</w:t>
                  </w:r>
                  <w:r w:rsidRPr="00636C65">
                    <w:rPr>
                      <w:rFonts w:cstheme="minorHAnsi"/>
                      <w:color w:val="000000" w:themeColor="text1"/>
                      <w:spacing w:val="21"/>
                      <w:sz w:val="20"/>
                      <w:szCs w:val="20"/>
                    </w:rPr>
                    <w:t xml:space="preserve"> </w:t>
                  </w:r>
                  <w:r w:rsidRPr="00636C65">
                    <w:rPr>
                      <w:rFonts w:cstheme="minorHAnsi"/>
                      <w:color w:val="000000" w:themeColor="text1"/>
                      <w:spacing w:val="-1"/>
                      <w:sz w:val="20"/>
                      <w:szCs w:val="20"/>
                    </w:rPr>
                    <w:t>razumijevanja</w:t>
                  </w:r>
                  <w:r w:rsidRPr="00636C65">
                    <w:rPr>
                      <w:rFonts w:cstheme="minorHAnsi"/>
                      <w:color w:val="000000" w:themeColor="text1"/>
                      <w:spacing w:val="23"/>
                      <w:sz w:val="20"/>
                      <w:szCs w:val="20"/>
                    </w:rPr>
                    <w:t xml:space="preserve"> </w:t>
                  </w:r>
                  <w:r w:rsidRPr="00636C65">
                    <w:rPr>
                      <w:rFonts w:cstheme="minorHAnsi"/>
                      <w:color w:val="000000" w:themeColor="text1"/>
                      <w:spacing w:val="-1"/>
                      <w:sz w:val="20"/>
                      <w:szCs w:val="20"/>
                    </w:rPr>
                    <w:t>odnosa</w:t>
                  </w:r>
                  <w:r w:rsidRPr="00636C65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636C65">
                    <w:rPr>
                      <w:rFonts w:cstheme="minorHAnsi"/>
                      <w:color w:val="000000" w:themeColor="text1"/>
                      <w:spacing w:val="-1"/>
                      <w:sz w:val="20"/>
                      <w:szCs w:val="20"/>
                    </w:rPr>
                    <w:t>između</w:t>
                  </w:r>
                  <w:r w:rsidRPr="00636C65">
                    <w:rPr>
                      <w:rFonts w:cstheme="minorHAnsi"/>
                      <w:color w:val="000000" w:themeColor="text1"/>
                      <w:spacing w:val="26"/>
                      <w:sz w:val="20"/>
                      <w:szCs w:val="20"/>
                    </w:rPr>
                    <w:t xml:space="preserve"> </w:t>
                  </w:r>
                  <w:r w:rsidRPr="00636C65">
                    <w:rPr>
                      <w:rFonts w:cstheme="minorHAnsi"/>
                      <w:color w:val="000000" w:themeColor="text1"/>
                      <w:spacing w:val="-1"/>
                      <w:sz w:val="20"/>
                      <w:szCs w:val="20"/>
                    </w:rPr>
                    <w:t>pojmova.</w:t>
                  </w:r>
                </w:p>
              </w:tc>
              <w:tc>
                <w:tcPr>
                  <w:tcW w:w="1299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28E38D0D" w14:textId="77777777" w:rsidR="006E0326" w:rsidRPr="00636C65" w:rsidRDefault="006E0326" w:rsidP="008E7393">
                  <w:pPr>
                    <w:pStyle w:val="TableParagraph"/>
                    <w:jc w:val="center"/>
                    <w:rPr>
                      <w:rFonts w:eastAsia="Times New Roman" w:cstheme="minorHAnsi"/>
                      <w:color w:val="000000" w:themeColor="text1"/>
                      <w:sz w:val="20"/>
                      <w:szCs w:val="20"/>
                    </w:rPr>
                  </w:pPr>
                </w:p>
                <w:p w14:paraId="3CA6F767" w14:textId="77777777" w:rsidR="006E0326" w:rsidRPr="00636C65" w:rsidRDefault="006E0326" w:rsidP="008E7393">
                  <w:pPr>
                    <w:pStyle w:val="TableParagraph"/>
                    <w:ind w:left="102" w:right="107"/>
                    <w:jc w:val="center"/>
                    <w:rPr>
                      <w:rFonts w:eastAsia="Calibri" w:cstheme="minorHAnsi"/>
                      <w:color w:val="000000" w:themeColor="text1"/>
                      <w:sz w:val="20"/>
                      <w:szCs w:val="20"/>
                    </w:rPr>
                  </w:pPr>
                  <w:r w:rsidRPr="00636C65">
                    <w:rPr>
                      <w:rFonts w:cstheme="minorHAnsi"/>
                      <w:color w:val="000000" w:themeColor="text1"/>
                      <w:spacing w:val="-1"/>
                      <w:sz w:val="20"/>
                      <w:szCs w:val="20"/>
                    </w:rPr>
                    <w:t>Veze</w:t>
                  </w:r>
                  <w:r w:rsidRPr="00636C65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636C65">
                    <w:rPr>
                      <w:rFonts w:cstheme="minorHAnsi"/>
                      <w:color w:val="000000" w:themeColor="text1"/>
                      <w:spacing w:val="-1"/>
                      <w:sz w:val="20"/>
                      <w:szCs w:val="20"/>
                    </w:rPr>
                    <w:t>između pojmova</w:t>
                  </w:r>
                  <w:r w:rsidRPr="00636C65">
                    <w:rPr>
                      <w:rFonts w:cstheme="minorHAnsi"/>
                      <w:color w:val="000000" w:themeColor="text1"/>
                      <w:spacing w:val="26"/>
                      <w:sz w:val="20"/>
                      <w:szCs w:val="20"/>
                    </w:rPr>
                    <w:t xml:space="preserve"> </w:t>
                  </w:r>
                  <w:r w:rsidRPr="00636C65">
                    <w:rPr>
                      <w:rFonts w:cstheme="minorHAnsi"/>
                      <w:color w:val="000000" w:themeColor="text1"/>
                      <w:spacing w:val="-1"/>
                      <w:sz w:val="20"/>
                      <w:szCs w:val="20"/>
                    </w:rPr>
                    <w:t>minimalno</w:t>
                  </w:r>
                  <w:r w:rsidRPr="00636C65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636C65">
                    <w:rPr>
                      <w:rFonts w:cstheme="minorHAnsi"/>
                      <w:color w:val="000000" w:themeColor="text1"/>
                      <w:spacing w:val="-1"/>
                      <w:sz w:val="20"/>
                      <w:szCs w:val="20"/>
                    </w:rPr>
                    <w:t>prikazuju</w:t>
                  </w:r>
                  <w:r w:rsidRPr="00636C65">
                    <w:rPr>
                      <w:rFonts w:cstheme="minorHAnsi"/>
                      <w:color w:val="000000" w:themeColor="text1"/>
                      <w:spacing w:val="25"/>
                      <w:sz w:val="20"/>
                      <w:szCs w:val="20"/>
                    </w:rPr>
                    <w:t xml:space="preserve"> </w:t>
                  </w:r>
                  <w:r w:rsidRPr="00636C65">
                    <w:rPr>
                      <w:rFonts w:cstheme="minorHAnsi"/>
                      <w:color w:val="000000" w:themeColor="text1"/>
                      <w:spacing w:val="-1"/>
                      <w:sz w:val="20"/>
                      <w:szCs w:val="20"/>
                    </w:rPr>
                    <w:t>razumijevanje</w:t>
                  </w:r>
                  <w:r w:rsidRPr="00636C65">
                    <w:rPr>
                      <w:rFonts w:cstheme="minorHAnsi"/>
                      <w:color w:val="000000" w:themeColor="text1"/>
                      <w:spacing w:val="-2"/>
                      <w:sz w:val="20"/>
                      <w:szCs w:val="20"/>
                    </w:rPr>
                    <w:t xml:space="preserve"> </w:t>
                  </w:r>
                  <w:r w:rsidRPr="00636C65">
                    <w:rPr>
                      <w:rFonts w:cstheme="minorHAnsi"/>
                      <w:color w:val="000000" w:themeColor="text1"/>
                      <w:spacing w:val="-1"/>
                      <w:sz w:val="20"/>
                      <w:szCs w:val="20"/>
                    </w:rPr>
                    <w:t>koncepta</w:t>
                  </w:r>
                  <w:r w:rsidRPr="00636C65">
                    <w:rPr>
                      <w:rFonts w:cstheme="minorHAnsi"/>
                      <w:color w:val="000000" w:themeColor="text1"/>
                      <w:spacing w:val="30"/>
                      <w:sz w:val="20"/>
                      <w:szCs w:val="20"/>
                    </w:rPr>
                    <w:t xml:space="preserve"> </w:t>
                  </w:r>
                  <w:r w:rsidRPr="00636C65">
                    <w:rPr>
                      <w:rFonts w:cstheme="minorHAnsi"/>
                      <w:color w:val="000000" w:themeColor="text1"/>
                      <w:spacing w:val="-1"/>
                      <w:sz w:val="20"/>
                      <w:szCs w:val="20"/>
                    </w:rPr>
                    <w:t>i/ili</w:t>
                  </w:r>
                  <w:r w:rsidRPr="00636C65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636C65">
                    <w:rPr>
                      <w:rFonts w:cstheme="minorHAnsi"/>
                      <w:color w:val="000000" w:themeColor="text1"/>
                      <w:spacing w:val="-1"/>
                      <w:sz w:val="20"/>
                      <w:szCs w:val="20"/>
                    </w:rPr>
                    <w:t xml:space="preserve">nisu </w:t>
                  </w:r>
                  <w:r w:rsidRPr="00636C65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u</w:t>
                  </w:r>
                  <w:r w:rsidRPr="00636C65">
                    <w:rPr>
                      <w:rFonts w:cstheme="minorHAnsi"/>
                      <w:color w:val="000000" w:themeColor="text1"/>
                      <w:spacing w:val="-2"/>
                      <w:sz w:val="20"/>
                      <w:szCs w:val="20"/>
                    </w:rPr>
                    <w:t xml:space="preserve"> </w:t>
                  </w:r>
                  <w:r w:rsidRPr="00636C65">
                    <w:rPr>
                      <w:rFonts w:cstheme="minorHAnsi"/>
                      <w:color w:val="000000" w:themeColor="text1"/>
                      <w:spacing w:val="-1"/>
                      <w:sz w:val="20"/>
                      <w:szCs w:val="20"/>
                    </w:rPr>
                    <w:t>potpunosti</w:t>
                  </w:r>
                  <w:r w:rsidRPr="00636C65">
                    <w:rPr>
                      <w:rFonts w:cstheme="minorHAnsi"/>
                      <w:color w:val="000000" w:themeColor="text1"/>
                      <w:spacing w:val="27"/>
                      <w:sz w:val="20"/>
                      <w:szCs w:val="20"/>
                    </w:rPr>
                    <w:t xml:space="preserve"> </w:t>
                  </w:r>
                  <w:r w:rsidRPr="00636C65">
                    <w:rPr>
                      <w:rFonts w:cstheme="minorHAnsi"/>
                      <w:color w:val="000000" w:themeColor="text1"/>
                      <w:spacing w:val="-1"/>
                      <w:sz w:val="20"/>
                      <w:szCs w:val="20"/>
                    </w:rPr>
                    <w:t>opravdane.</w:t>
                  </w:r>
                </w:p>
              </w:tc>
            </w:tr>
            <w:tr w:rsidR="006E0326" w:rsidRPr="00636C65" w14:paraId="1AA4641C" w14:textId="77777777" w:rsidTr="00485BB9">
              <w:trPr>
                <w:trHeight w:hRule="exact" w:val="1968"/>
              </w:trPr>
              <w:tc>
                <w:tcPr>
                  <w:tcW w:w="1110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50870D9A" w14:textId="77777777" w:rsidR="006E0326" w:rsidRPr="00636C65" w:rsidRDefault="006E0326" w:rsidP="008E7393">
                  <w:pPr>
                    <w:pStyle w:val="TableParagraph"/>
                    <w:jc w:val="center"/>
                    <w:rPr>
                      <w:rFonts w:eastAsia="Times New Roman" w:cstheme="minorHAnsi"/>
                      <w:color w:val="000000" w:themeColor="text1"/>
                      <w:sz w:val="20"/>
                      <w:szCs w:val="20"/>
                    </w:rPr>
                  </w:pPr>
                </w:p>
                <w:p w14:paraId="6821A116" w14:textId="77777777" w:rsidR="006E0326" w:rsidRPr="00636C65" w:rsidRDefault="006E0326" w:rsidP="008E7393">
                  <w:pPr>
                    <w:pStyle w:val="TableParagraph"/>
                    <w:jc w:val="center"/>
                    <w:rPr>
                      <w:rFonts w:eastAsia="Times New Roman" w:cstheme="minorHAnsi"/>
                      <w:color w:val="000000" w:themeColor="text1"/>
                      <w:sz w:val="20"/>
                      <w:szCs w:val="20"/>
                    </w:rPr>
                  </w:pPr>
                </w:p>
                <w:p w14:paraId="6D2DC885" w14:textId="77777777" w:rsidR="006E0326" w:rsidRPr="00636C65" w:rsidRDefault="006E0326" w:rsidP="008E7393">
                  <w:pPr>
                    <w:pStyle w:val="TableParagraph"/>
                    <w:jc w:val="center"/>
                    <w:rPr>
                      <w:rFonts w:eastAsia="Times New Roman" w:cstheme="minorHAnsi"/>
                      <w:color w:val="000000" w:themeColor="text1"/>
                      <w:sz w:val="20"/>
                      <w:szCs w:val="20"/>
                    </w:rPr>
                  </w:pPr>
                </w:p>
                <w:p w14:paraId="10727601" w14:textId="77777777" w:rsidR="006E0326" w:rsidRPr="00636C65" w:rsidRDefault="006E0326" w:rsidP="008E7393">
                  <w:pPr>
                    <w:pStyle w:val="TableParagraph"/>
                    <w:jc w:val="center"/>
                    <w:rPr>
                      <w:rFonts w:eastAsia="Times New Roman" w:cstheme="minorHAnsi"/>
                      <w:color w:val="000000" w:themeColor="text1"/>
                      <w:sz w:val="20"/>
                      <w:szCs w:val="20"/>
                    </w:rPr>
                  </w:pPr>
                </w:p>
                <w:p w14:paraId="1225B632" w14:textId="77777777" w:rsidR="006E0326" w:rsidRPr="00636C65" w:rsidRDefault="006E0326" w:rsidP="008E7393">
                  <w:pPr>
                    <w:pStyle w:val="TableParagraph"/>
                    <w:ind w:left="246"/>
                    <w:jc w:val="center"/>
                    <w:rPr>
                      <w:rFonts w:eastAsia="Calibri" w:cstheme="minorHAnsi"/>
                      <w:color w:val="000000" w:themeColor="text1"/>
                      <w:sz w:val="20"/>
                      <w:szCs w:val="20"/>
                    </w:rPr>
                  </w:pPr>
                  <w:r w:rsidRPr="00636C65">
                    <w:rPr>
                      <w:rFonts w:cstheme="minorHAnsi"/>
                      <w:color w:val="000000" w:themeColor="text1"/>
                      <w:spacing w:val="-1"/>
                      <w:sz w:val="20"/>
                      <w:szCs w:val="20"/>
                    </w:rPr>
                    <w:t>RAZUMIJEVANJE</w:t>
                  </w:r>
                </w:p>
              </w:tc>
              <w:tc>
                <w:tcPr>
                  <w:tcW w:w="1363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4BCB479F" w14:textId="77777777" w:rsidR="006E0326" w:rsidRPr="00636C65" w:rsidRDefault="006E0326" w:rsidP="008E7393">
                  <w:pPr>
                    <w:pStyle w:val="TableParagraph"/>
                    <w:ind w:right="108"/>
                    <w:jc w:val="center"/>
                    <w:rPr>
                      <w:rFonts w:eastAsia="Calibri" w:cstheme="minorHAnsi"/>
                      <w:color w:val="000000" w:themeColor="text1"/>
                      <w:sz w:val="20"/>
                      <w:szCs w:val="20"/>
                    </w:rPr>
                  </w:pPr>
                  <w:r w:rsidRPr="00636C65">
                    <w:rPr>
                      <w:rFonts w:cstheme="minorHAnsi"/>
                      <w:color w:val="000000" w:themeColor="text1"/>
                      <w:spacing w:val="-1"/>
                      <w:sz w:val="20"/>
                      <w:szCs w:val="20"/>
                    </w:rPr>
                    <w:t xml:space="preserve">Brošura </w:t>
                  </w:r>
                  <w:r>
                    <w:rPr>
                      <w:rFonts w:cstheme="minorHAnsi"/>
                      <w:color w:val="000000" w:themeColor="text1"/>
                      <w:spacing w:val="-1"/>
                      <w:sz w:val="20"/>
                      <w:szCs w:val="20"/>
                    </w:rPr>
                    <w:t>i</w:t>
                  </w:r>
                  <w:r w:rsidRPr="00636C65">
                    <w:rPr>
                      <w:rFonts w:cstheme="minorHAnsi"/>
                      <w:color w:val="000000" w:themeColor="text1"/>
                      <w:spacing w:val="-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theme="minorHAnsi"/>
                      <w:color w:val="000000" w:themeColor="text1"/>
                      <w:spacing w:val="-1"/>
                      <w:sz w:val="20"/>
                      <w:szCs w:val="20"/>
                    </w:rPr>
                    <w:t>kartice</w:t>
                  </w:r>
                  <w:r w:rsidRPr="00636C65">
                    <w:rPr>
                      <w:rFonts w:cstheme="minorHAnsi"/>
                      <w:color w:val="000000" w:themeColor="text1"/>
                      <w:spacing w:val="-2"/>
                      <w:sz w:val="20"/>
                      <w:szCs w:val="20"/>
                    </w:rPr>
                    <w:t xml:space="preserve"> </w:t>
                  </w:r>
                  <w:r w:rsidRPr="00636C65">
                    <w:rPr>
                      <w:rFonts w:cstheme="minorHAnsi"/>
                      <w:color w:val="000000" w:themeColor="text1"/>
                      <w:spacing w:val="-1"/>
                      <w:sz w:val="20"/>
                      <w:szCs w:val="20"/>
                    </w:rPr>
                    <w:t>oblikovani su na</w:t>
                  </w:r>
                  <w:r w:rsidRPr="00636C65">
                    <w:rPr>
                      <w:rFonts w:cstheme="minorHAnsi"/>
                      <w:color w:val="000000" w:themeColor="text1"/>
                      <w:spacing w:val="28"/>
                      <w:sz w:val="20"/>
                      <w:szCs w:val="20"/>
                    </w:rPr>
                    <w:t xml:space="preserve"> </w:t>
                  </w:r>
                  <w:r w:rsidRPr="00636C65">
                    <w:rPr>
                      <w:rFonts w:cstheme="minorHAnsi"/>
                      <w:color w:val="000000" w:themeColor="text1"/>
                      <w:spacing w:val="-1"/>
                      <w:sz w:val="20"/>
                      <w:szCs w:val="20"/>
                    </w:rPr>
                    <w:t xml:space="preserve">način </w:t>
                  </w:r>
                  <w:r w:rsidRPr="00636C65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da ih je </w:t>
                  </w:r>
                  <w:r w:rsidRPr="00636C65">
                    <w:rPr>
                      <w:rFonts w:cstheme="minorHAnsi"/>
                      <w:color w:val="000000" w:themeColor="text1"/>
                      <w:spacing w:val="-1"/>
                      <w:sz w:val="20"/>
                      <w:szCs w:val="20"/>
                    </w:rPr>
                    <w:t xml:space="preserve">lako </w:t>
                  </w:r>
                  <w:r w:rsidRPr="00636C65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pratiti</w:t>
                  </w:r>
                  <w:r w:rsidRPr="00636C65">
                    <w:rPr>
                      <w:rFonts w:cstheme="minorHAnsi"/>
                      <w:color w:val="000000" w:themeColor="text1"/>
                      <w:spacing w:val="-3"/>
                      <w:sz w:val="20"/>
                      <w:szCs w:val="20"/>
                    </w:rPr>
                    <w:t xml:space="preserve"> </w:t>
                  </w:r>
                  <w:r w:rsidRPr="00636C65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te</w:t>
                  </w:r>
                  <w:r w:rsidRPr="00636C65">
                    <w:rPr>
                      <w:rFonts w:cstheme="minorHAnsi"/>
                      <w:color w:val="000000" w:themeColor="text1"/>
                      <w:spacing w:val="25"/>
                      <w:sz w:val="20"/>
                      <w:szCs w:val="20"/>
                    </w:rPr>
                    <w:t xml:space="preserve"> </w:t>
                  </w:r>
                  <w:r w:rsidRPr="00636C65">
                    <w:rPr>
                      <w:rFonts w:cstheme="minorHAnsi"/>
                      <w:color w:val="000000" w:themeColor="text1"/>
                      <w:spacing w:val="-1"/>
                      <w:sz w:val="20"/>
                      <w:szCs w:val="20"/>
                    </w:rPr>
                    <w:t>prikazuju</w:t>
                  </w:r>
                  <w:r w:rsidRPr="00636C65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636C65">
                    <w:rPr>
                      <w:rFonts w:cstheme="minorHAnsi"/>
                      <w:color w:val="000000" w:themeColor="text1"/>
                      <w:spacing w:val="-1"/>
                      <w:sz w:val="20"/>
                      <w:szCs w:val="20"/>
                    </w:rPr>
                    <w:t>sveobuhvatno</w:t>
                  </w:r>
                  <w:r w:rsidRPr="00636C65">
                    <w:rPr>
                      <w:rFonts w:cstheme="minorHAnsi"/>
                      <w:color w:val="000000" w:themeColor="text1"/>
                      <w:spacing w:val="30"/>
                      <w:sz w:val="20"/>
                      <w:szCs w:val="20"/>
                    </w:rPr>
                    <w:t xml:space="preserve"> </w:t>
                  </w:r>
                  <w:r w:rsidRPr="00636C65">
                    <w:rPr>
                      <w:rFonts w:cstheme="minorHAnsi"/>
                      <w:color w:val="000000" w:themeColor="text1"/>
                      <w:spacing w:val="-1"/>
                      <w:sz w:val="20"/>
                      <w:szCs w:val="20"/>
                    </w:rPr>
                    <w:t>razumijevanje</w:t>
                  </w:r>
                  <w:r w:rsidRPr="00636C65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636C65">
                    <w:rPr>
                      <w:rFonts w:cstheme="minorHAnsi"/>
                      <w:color w:val="000000" w:themeColor="text1"/>
                      <w:spacing w:val="-1"/>
                      <w:sz w:val="20"/>
                      <w:szCs w:val="20"/>
                    </w:rPr>
                    <w:t>prikazanog</w:t>
                  </w:r>
                  <w:r w:rsidRPr="00636C65">
                    <w:rPr>
                      <w:rFonts w:cstheme="minorHAnsi"/>
                      <w:color w:val="000000" w:themeColor="text1"/>
                      <w:spacing w:val="29"/>
                      <w:sz w:val="20"/>
                      <w:szCs w:val="20"/>
                    </w:rPr>
                    <w:t xml:space="preserve"> </w:t>
                  </w:r>
                  <w:r w:rsidRPr="00636C65">
                    <w:rPr>
                      <w:rFonts w:cstheme="minorHAnsi"/>
                      <w:color w:val="000000" w:themeColor="text1"/>
                      <w:spacing w:val="-1"/>
                      <w:sz w:val="20"/>
                      <w:szCs w:val="20"/>
                    </w:rPr>
                    <w:t>koncepta.</w:t>
                  </w:r>
                </w:p>
              </w:tc>
              <w:tc>
                <w:tcPr>
                  <w:tcW w:w="1228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50878616" w14:textId="77777777" w:rsidR="006E0326" w:rsidRPr="00636C65" w:rsidRDefault="006E0326" w:rsidP="008E7393">
                  <w:pPr>
                    <w:pStyle w:val="TableParagraph"/>
                    <w:ind w:left="102" w:right="117"/>
                    <w:jc w:val="center"/>
                    <w:rPr>
                      <w:rFonts w:eastAsia="Calibri" w:cstheme="minorHAnsi"/>
                      <w:color w:val="000000" w:themeColor="text1"/>
                      <w:sz w:val="20"/>
                      <w:szCs w:val="20"/>
                    </w:rPr>
                  </w:pPr>
                  <w:r w:rsidRPr="00636C65">
                    <w:rPr>
                      <w:rFonts w:cstheme="minorHAnsi"/>
                      <w:color w:val="000000" w:themeColor="text1"/>
                      <w:spacing w:val="-1"/>
                      <w:sz w:val="20"/>
                      <w:szCs w:val="20"/>
                    </w:rPr>
                    <w:t xml:space="preserve">Brošura </w:t>
                  </w:r>
                  <w:r>
                    <w:rPr>
                      <w:rFonts w:cstheme="minorHAnsi"/>
                      <w:color w:val="000000" w:themeColor="text1"/>
                      <w:spacing w:val="-1"/>
                      <w:sz w:val="20"/>
                      <w:szCs w:val="20"/>
                    </w:rPr>
                    <w:t>i</w:t>
                  </w:r>
                  <w:r w:rsidRPr="00636C65">
                    <w:rPr>
                      <w:rFonts w:cstheme="minorHAnsi"/>
                      <w:color w:val="000000" w:themeColor="text1"/>
                      <w:spacing w:val="-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theme="minorHAnsi"/>
                      <w:color w:val="000000" w:themeColor="text1"/>
                      <w:spacing w:val="-1"/>
                      <w:sz w:val="20"/>
                      <w:szCs w:val="20"/>
                    </w:rPr>
                    <w:t>kartice</w:t>
                  </w:r>
                  <w:r w:rsidRPr="00636C65">
                    <w:rPr>
                      <w:rFonts w:cstheme="minorHAnsi"/>
                      <w:color w:val="000000" w:themeColor="text1"/>
                      <w:spacing w:val="-1"/>
                      <w:sz w:val="20"/>
                      <w:szCs w:val="20"/>
                    </w:rPr>
                    <w:t xml:space="preserve"> oblikovani su na način da ih je uglavnom lako pratiti</w:t>
                  </w:r>
                  <w:r w:rsidRPr="00636C65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 te</w:t>
                  </w:r>
                  <w:r w:rsidRPr="00636C65">
                    <w:rPr>
                      <w:rFonts w:cstheme="minorHAnsi"/>
                      <w:color w:val="000000" w:themeColor="text1"/>
                      <w:spacing w:val="-2"/>
                      <w:sz w:val="20"/>
                      <w:szCs w:val="20"/>
                    </w:rPr>
                    <w:t xml:space="preserve"> </w:t>
                  </w:r>
                  <w:r w:rsidRPr="00636C65">
                    <w:rPr>
                      <w:rFonts w:cstheme="minorHAnsi"/>
                      <w:color w:val="000000" w:themeColor="text1"/>
                      <w:spacing w:val="-1"/>
                      <w:sz w:val="20"/>
                      <w:szCs w:val="20"/>
                    </w:rPr>
                    <w:t>prikazuju</w:t>
                  </w:r>
                  <w:r w:rsidRPr="00636C65">
                    <w:rPr>
                      <w:rFonts w:cstheme="minorHAnsi"/>
                      <w:color w:val="000000" w:themeColor="text1"/>
                      <w:spacing w:val="27"/>
                      <w:sz w:val="20"/>
                      <w:szCs w:val="20"/>
                    </w:rPr>
                    <w:t xml:space="preserve"> </w:t>
                  </w:r>
                  <w:r w:rsidRPr="00636C65">
                    <w:rPr>
                      <w:rFonts w:cstheme="minorHAnsi"/>
                      <w:color w:val="000000" w:themeColor="text1"/>
                      <w:spacing w:val="-1"/>
                      <w:sz w:val="20"/>
                      <w:szCs w:val="20"/>
                    </w:rPr>
                    <w:t>suštinsku</w:t>
                  </w:r>
                  <w:r w:rsidRPr="00636C65">
                    <w:rPr>
                      <w:rFonts w:cstheme="minorHAnsi"/>
                      <w:color w:val="000000" w:themeColor="text1"/>
                      <w:spacing w:val="27"/>
                      <w:sz w:val="20"/>
                      <w:szCs w:val="20"/>
                    </w:rPr>
                    <w:t xml:space="preserve"> </w:t>
                  </w:r>
                  <w:r w:rsidRPr="00636C65">
                    <w:rPr>
                      <w:rFonts w:cstheme="minorHAnsi"/>
                      <w:color w:val="000000" w:themeColor="text1"/>
                      <w:spacing w:val="-1"/>
                      <w:sz w:val="20"/>
                      <w:szCs w:val="20"/>
                    </w:rPr>
                    <w:t>usvojenost</w:t>
                  </w:r>
                  <w:r w:rsidRPr="00636C65">
                    <w:rPr>
                      <w:rFonts w:cstheme="minorHAnsi"/>
                      <w:color w:val="000000" w:themeColor="text1"/>
                      <w:spacing w:val="24"/>
                      <w:sz w:val="20"/>
                      <w:szCs w:val="20"/>
                    </w:rPr>
                    <w:t xml:space="preserve"> </w:t>
                  </w:r>
                  <w:r w:rsidRPr="00636C65">
                    <w:rPr>
                      <w:rFonts w:cstheme="minorHAnsi"/>
                      <w:color w:val="000000" w:themeColor="text1"/>
                      <w:spacing w:val="-1"/>
                      <w:sz w:val="20"/>
                      <w:szCs w:val="20"/>
                    </w:rPr>
                    <w:t>koncepta</w:t>
                  </w:r>
                  <w:r w:rsidRPr="00636C65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636C65">
                    <w:rPr>
                      <w:rFonts w:cstheme="minorHAnsi"/>
                      <w:color w:val="000000" w:themeColor="text1"/>
                      <w:spacing w:val="-1"/>
                      <w:sz w:val="20"/>
                      <w:szCs w:val="20"/>
                    </w:rPr>
                    <w:t>uz</w:t>
                  </w:r>
                  <w:r w:rsidRPr="00636C65">
                    <w:rPr>
                      <w:rFonts w:cstheme="minorHAnsi"/>
                      <w:color w:val="000000" w:themeColor="text1"/>
                      <w:spacing w:val="26"/>
                      <w:sz w:val="20"/>
                      <w:szCs w:val="20"/>
                    </w:rPr>
                    <w:t xml:space="preserve"> </w:t>
                  </w:r>
                  <w:r w:rsidRPr="00636C65">
                    <w:rPr>
                      <w:rFonts w:cstheme="minorHAnsi"/>
                      <w:color w:val="000000" w:themeColor="text1"/>
                      <w:spacing w:val="-1"/>
                      <w:sz w:val="20"/>
                      <w:szCs w:val="20"/>
                    </w:rPr>
                    <w:t>minimalne</w:t>
                  </w:r>
                  <w:r w:rsidRPr="00636C65">
                    <w:rPr>
                      <w:rFonts w:cstheme="minorHAnsi"/>
                      <w:color w:val="000000" w:themeColor="text1"/>
                      <w:spacing w:val="24"/>
                      <w:sz w:val="20"/>
                      <w:szCs w:val="20"/>
                    </w:rPr>
                    <w:t xml:space="preserve"> </w:t>
                  </w:r>
                  <w:r w:rsidRPr="00636C65">
                    <w:rPr>
                      <w:rFonts w:cstheme="minorHAnsi"/>
                      <w:color w:val="000000" w:themeColor="text1"/>
                      <w:spacing w:val="-1"/>
                      <w:sz w:val="20"/>
                      <w:szCs w:val="20"/>
                    </w:rPr>
                    <w:t>pogreške.</w:t>
                  </w:r>
                </w:p>
              </w:tc>
              <w:tc>
                <w:tcPr>
                  <w:tcW w:w="1299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7A2FE656" w14:textId="77777777" w:rsidR="006E0326" w:rsidRPr="00636C65" w:rsidRDefault="006E0326" w:rsidP="008E7393">
                  <w:pPr>
                    <w:pStyle w:val="TableParagraph"/>
                    <w:ind w:right="220"/>
                    <w:jc w:val="center"/>
                    <w:rPr>
                      <w:rFonts w:eastAsia="Calibri" w:cstheme="minorHAnsi"/>
                      <w:color w:val="000000" w:themeColor="text1"/>
                      <w:sz w:val="20"/>
                      <w:szCs w:val="20"/>
                    </w:rPr>
                  </w:pPr>
                  <w:r w:rsidRPr="00636C65">
                    <w:rPr>
                      <w:rFonts w:cstheme="minorHAnsi"/>
                      <w:color w:val="000000" w:themeColor="text1"/>
                      <w:spacing w:val="-1"/>
                      <w:sz w:val="20"/>
                      <w:szCs w:val="20"/>
                    </w:rPr>
                    <w:t xml:space="preserve">Brošura </w:t>
                  </w:r>
                  <w:r>
                    <w:rPr>
                      <w:rFonts w:cstheme="minorHAnsi"/>
                      <w:color w:val="000000" w:themeColor="text1"/>
                      <w:spacing w:val="-1"/>
                      <w:sz w:val="20"/>
                      <w:szCs w:val="20"/>
                    </w:rPr>
                    <w:t>i</w:t>
                  </w:r>
                  <w:r w:rsidRPr="00636C65">
                    <w:rPr>
                      <w:rFonts w:cstheme="minorHAnsi"/>
                      <w:color w:val="000000" w:themeColor="text1"/>
                      <w:spacing w:val="-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theme="minorHAnsi"/>
                      <w:color w:val="000000" w:themeColor="text1"/>
                      <w:spacing w:val="-1"/>
                      <w:sz w:val="20"/>
                      <w:szCs w:val="20"/>
                    </w:rPr>
                    <w:t>kartice</w:t>
                  </w:r>
                  <w:r w:rsidRPr="00636C65">
                    <w:rPr>
                      <w:rFonts w:cstheme="minorHAnsi"/>
                      <w:color w:val="000000" w:themeColor="text1"/>
                      <w:spacing w:val="-1"/>
                      <w:sz w:val="20"/>
                      <w:szCs w:val="20"/>
                    </w:rPr>
                    <w:t xml:space="preserve"> oblikovani su na način da je teže pratiti</w:t>
                  </w:r>
                  <w:r w:rsidRPr="00636C65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 te</w:t>
                  </w:r>
                  <w:r w:rsidRPr="00636C65">
                    <w:rPr>
                      <w:rFonts w:cstheme="minorHAnsi"/>
                      <w:color w:val="000000" w:themeColor="text1"/>
                      <w:spacing w:val="-2"/>
                      <w:sz w:val="20"/>
                      <w:szCs w:val="20"/>
                    </w:rPr>
                    <w:t xml:space="preserve"> </w:t>
                  </w:r>
                  <w:r w:rsidRPr="00636C65">
                    <w:rPr>
                      <w:rFonts w:cstheme="minorHAnsi"/>
                      <w:color w:val="000000" w:themeColor="text1"/>
                      <w:spacing w:val="-1"/>
                      <w:sz w:val="20"/>
                      <w:szCs w:val="20"/>
                    </w:rPr>
                    <w:t>ukazuju</w:t>
                  </w:r>
                  <w:r w:rsidRPr="00636C65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636C65">
                    <w:rPr>
                      <w:rFonts w:cstheme="minorHAnsi"/>
                      <w:color w:val="000000" w:themeColor="text1"/>
                      <w:spacing w:val="-1"/>
                      <w:sz w:val="20"/>
                      <w:szCs w:val="20"/>
                    </w:rPr>
                    <w:t>na</w:t>
                  </w:r>
                  <w:r w:rsidRPr="00636C65">
                    <w:rPr>
                      <w:rFonts w:cstheme="minorHAnsi"/>
                      <w:color w:val="000000" w:themeColor="text1"/>
                      <w:spacing w:val="28"/>
                      <w:sz w:val="20"/>
                      <w:szCs w:val="20"/>
                    </w:rPr>
                    <w:t xml:space="preserve"> </w:t>
                  </w:r>
                  <w:r w:rsidRPr="00636C65">
                    <w:rPr>
                      <w:rFonts w:cstheme="minorHAnsi"/>
                      <w:color w:val="000000" w:themeColor="text1"/>
                      <w:spacing w:val="-1"/>
                      <w:sz w:val="20"/>
                      <w:szCs w:val="20"/>
                    </w:rPr>
                    <w:t>značajnije</w:t>
                  </w:r>
                  <w:r w:rsidRPr="00636C65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636C65">
                    <w:rPr>
                      <w:rFonts w:cstheme="minorHAnsi"/>
                      <w:color w:val="000000" w:themeColor="text1"/>
                      <w:spacing w:val="-1"/>
                      <w:sz w:val="20"/>
                      <w:szCs w:val="20"/>
                    </w:rPr>
                    <w:t>pogreške</w:t>
                  </w:r>
                  <w:r w:rsidRPr="00636C65">
                    <w:rPr>
                      <w:rFonts w:cstheme="minorHAnsi"/>
                      <w:color w:val="000000" w:themeColor="text1"/>
                      <w:spacing w:val="-2"/>
                      <w:sz w:val="20"/>
                      <w:szCs w:val="20"/>
                    </w:rPr>
                    <w:t xml:space="preserve"> </w:t>
                  </w:r>
                  <w:r w:rsidRPr="00636C65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u</w:t>
                  </w:r>
                  <w:r w:rsidRPr="00636C65">
                    <w:rPr>
                      <w:rFonts w:cstheme="minorHAnsi"/>
                      <w:color w:val="000000" w:themeColor="text1"/>
                      <w:spacing w:val="23"/>
                      <w:sz w:val="20"/>
                      <w:szCs w:val="20"/>
                    </w:rPr>
                    <w:t xml:space="preserve"> </w:t>
                  </w:r>
                  <w:r w:rsidRPr="00636C65">
                    <w:rPr>
                      <w:rFonts w:cstheme="minorHAnsi"/>
                      <w:color w:val="000000" w:themeColor="text1"/>
                      <w:spacing w:val="-1"/>
                      <w:sz w:val="20"/>
                      <w:szCs w:val="20"/>
                    </w:rPr>
                    <w:t>razumijevanju</w:t>
                  </w:r>
                  <w:r w:rsidRPr="00636C65">
                    <w:rPr>
                      <w:rFonts w:cstheme="minorHAnsi"/>
                      <w:color w:val="000000" w:themeColor="text1"/>
                      <w:spacing w:val="23"/>
                      <w:sz w:val="20"/>
                      <w:szCs w:val="20"/>
                    </w:rPr>
                    <w:t xml:space="preserve"> </w:t>
                  </w:r>
                  <w:r w:rsidRPr="00636C65">
                    <w:rPr>
                      <w:rFonts w:cstheme="minorHAnsi"/>
                      <w:color w:val="000000" w:themeColor="text1"/>
                      <w:spacing w:val="-1"/>
                      <w:sz w:val="20"/>
                      <w:szCs w:val="20"/>
                    </w:rPr>
                    <w:t>prikazanog koncepta.</w:t>
                  </w:r>
                </w:p>
              </w:tc>
            </w:tr>
            <w:tr w:rsidR="006E0326" w:rsidRPr="00636C65" w14:paraId="08F05B4B" w14:textId="77777777" w:rsidTr="00485BB9">
              <w:trPr>
                <w:trHeight w:hRule="exact" w:val="1098"/>
              </w:trPr>
              <w:tc>
                <w:tcPr>
                  <w:tcW w:w="5000" w:type="pct"/>
                  <w:gridSpan w:val="4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2FA14B2F" w14:textId="77777777" w:rsidR="006E0326" w:rsidRPr="00636C65" w:rsidRDefault="006E0326" w:rsidP="008E7393">
                  <w:pPr>
                    <w:pStyle w:val="TableParagraph"/>
                    <w:ind w:left="102"/>
                    <w:jc w:val="center"/>
                    <w:rPr>
                      <w:rFonts w:eastAsia="Calibri" w:cstheme="minorHAnsi"/>
                      <w:color w:val="000000" w:themeColor="text1"/>
                      <w:sz w:val="20"/>
                      <w:szCs w:val="20"/>
                    </w:rPr>
                  </w:pPr>
                  <w:r w:rsidRPr="00636C65">
                    <w:rPr>
                      <w:rFonts w:cstheme="minorHAnsi"/>
                      <w:color w:val="000000" w:themeColor="text1"/>
                      <w:spacing w:val="-1"/>
                      <w:sz w:val="20"/>
                      <w:szCs w:val="20"/>
                    </w:rPr>
                    <w:lastRenderedPageBreak/>
                    <w:t>Napomene.</w:t>
                  </w:r>
                </w:p>
                <w:p w14:paraId="59CE08B7" w14:textId="77777777" w:rsidR="006E0326" w:rsidRDefault="006E0326" w:rsidP="008E7393">
                  <w:pPr>
                    <w:pStyle w:val="TableParagraph"/>
                    <w:ind w:left="102" w:right="100"/>
                    <w:jc w:val="center"/>
                    <w:rPr>
                      <w:rFonts w:cstheme="minorHAnsi"/>
                      <w:color w:val="000000" w:themeColor="text1"/>
                      <w:spacing w:val="-1"/>
                      <w:sz w:val="20"/>
                      <w:szCs w:val="20"/>
                    </w:rPr>
                  </w:pPr>
                  <w:r w:rsidRPr="00636C65">
                    <w:rPr>
                      <w:rFonts w:cstheme="minorHAnsi"/>
                      <w:color w:val="000000" w:themeColor="text1"/>
                      <w:spacing w:val="-1"/>
                      <w:sz w:val="20"/>
                      <w:szCs w:val="20"/>
                    </w:rPr>
                    <w:t>Ukoliko</w:t>
                  </w:r>
                  <w:r w:rsidRPr="00636C65">
                    <w:rPr>
                      <w:rFonts w:cstheme="minorHAnsi"/>
                      <w:color w:val="000000" w:themeColor="text1"/>
                      <w:spacing w:val="35"/>
                      <w:sz w:val="20"/>
                      <w:szCs w:val="20"/>
                    </w:rPr>
                    <w:t xml:space="preserve"> </w:t>
                  </w:r>
                  <w:r w:rsidRPr="00636C65">
                    <w:rPr>
                      <w:rFonts w:cstheme="minorHAnsi"/>
                      <w:color w:val="000000" w:themeColor="text1"/>
                      <w:spacing w:val="-1"/>
                      <w:sz w:val="20"/>
                      <w:szCs w:val="20"/>
                    </w:rPr>
                    <w:t>sastavnica</w:t>
                  </w:r>
                  <w:r w:rsidRPr="00636C65">
                    <w:rPr>
                      <w:rFonts w:cstheme="minorHAnsi"/>
                      <w:color w:val="000000" w:themeColor="text1"/>
                      <w:spacing w:val="33"/>
                      <w:sz w:val="20"/>
                      <w:szCs w:val="20"/>
                    </w:rPr>
                    <w:t xml:space="preserve"> </w:t>
                  </w:r>
                  <w:r w:rsidRPr="00636C65">
                    <w:rPr>
                      <w:rFonts w:cstheme="minorHAnsi"/>
                      <w:color w:val="000000" w:themeColor="text1"/>
                      <w:spacing w:val="-1"/>
                      <w:sz w:val="20"/>
                      <w:szCs w:val="20"/>
                    </w:rPr>
                    <w:t>nije</w:t>
                  </w:r>
                  <w:r w:rsidRPr="00636C65">
                    <w:rPr>
                      <w:rFonts w:cstheme="minorHAnsi"/>
                      <w:color w:val="000000" w:themeColor="text1"/>
                      <w:spacing w:val="31"/>
                      <w:sz w:val="20"/>
                      <w:szCs w:val="20"/>
                    </w:rPr>
                    <w:t xml:space="preserve"> </w:t>
                  </w:r>
                  <w:r w:rsidRPr="00636C65">
                    <w:rPr>
                      <w:rFonts w:cstheme="minorHAnsi"/>
                      <w:color w:val="000000" w:themeColor="text1"/>
                      <w:spacing w:val="-1"/>
                      <w:sz w:val="20"/>
                      <w:szCs w:val="20"/>
                    </w:rPr>
                    <w:t>ostvarena</w:t>
                  </w:r>
                  <w:r w:rsidRPr="00636C65">
                    <w:rPr>
                      <w:rFonts w:cstheme="minorHAnsi"/>
                      <w:color w:val="000000" w:themeColor="text1"/>
                      <w:spacing w:val="33"/>
                      <w:sz w:val="20"/>
                      <w:szCs w:val="20"/>
                    </w:rPr>
                    <w:t xml:space="preserve"> </w:t>
                  </w:r>
                  <w:r w:rsidRPr="00636C65">
                    <w:rPr>
                      <w:rFonts w:cstheme="minorHAnsi"/>
                      <w:color w:val="000000" w:themeColor="text1"/>
                      <w:spacing w:val="-1"/>
                      <w:sz w:val="20"/>
                      <w:szCs w:val="20"/>
                    </w:rPr>
                    <w:t>niti</w:t>
                  </w:r>
                  <w:r w:rsidRPr="00636C65">
                    <w:rPr>
                      <w:rFonts w:cstheme="minorHAnsi"/>
                      <w:color w:val="000000" w:themeColor="text1"/>
                      <w:spacing w:val="34"/>
                      <w:sz w:val="20"/>
                      <w:szCs w:val="20"/>
                    </w:rPr>
                    <w:t xml:space="preserve"> </w:t>
                  </w:r>
                  <w:r w:rsidRPr="00636C65">
                    <w:rPr>
                      <w:rFonts w:cstheme="minorHAnsi"/>
                      <w:color w:val="000000" w:themeColor="text1"/>
                      <w:spacing w:val="-1"/>
                      <w:sz w:val="20"/>
                      <w:szCs w:val="20"/>
                    </w:rPr>
                    <w:t>na</w:t>
                  </w:r>
                  <w:r w:rsidRPr="00636C65">
                    <w:rPr>
                      <w:rFonts w:cstheme="minorHAnsi"/>
                      <w:color w:val="000000" w:themeColor="text1"/>
                      <w:spacing w:val="34"/>
                      <w:sz w:val="20"/>
                      <w:szCs w:val="20"/>
                    </w:rPr>
                    <w:t xml:space="preserve"> </w:t>
                  </w:r>
                  <w:r w:rsidRPr="00636C65">
                    <w:rPr>
                      <w:rFonts w:cstheme="minorHAnsi"/>
                      <w:color w:val="000000" w:themeColor="text1"/>
                      <w:spacing w:val="-1"/>
                      <w:sz w:val="20"/>
                      <w:szCs w:val="20"/>
                    </w:rPr>
                    <w:t>najnižoj</w:t>
                  </w:r>
                  <w:r w:rsidRPr="00636C65">
                    <w:rPr>
                      <w:rFonts w:cstheme="minorHAnsi"/>
                      <w:color w:val="000000" w:themeColor="text1"/>
                      <w:spacing w:val="31"/>
                      <w:sz w:val="20"/>
                      <w:szCs w:val="20"/>
                    </w:rPr>
                    <w:t xml:space="preserve"> </w:t>
                  </w:r>
                  <w:r w:rsidRPr="00636C65">
                    <w:rPr>
                      <w:rFonts w:cstheme="minorHAnsi"/>
                      <w:color w:val="000000" w:themeColor="text1"/>
                      <w:spacing w:val="-1"/>
                      <w:sz w:val="20"/>
                      <w:szCs w:val="20"/>
                    </w:rPr>
                    <w:t>očekivanoj</w:t>
                  </w:r>
                  <w:r w:rsidRPr="00636C65">
                    <w:rPr>
                      <w:rFonts w:cstheme="minorHAnsi"/>
                      <w:color w:val="000000" w:themeColor="text1"/>
                      <w:spacing w:val="34"/>
                      <w:sz w:val="20"/>
                      <w:szCs w:val="20"/>
                    </w:rPr>
                    <w:t xml:space="preserve"> </w:t>
                  </w:r>
                  <w:r w:rsidRPr="00636C65">
                    <w:rPr>
                      <w:rFonts w:cstheme="minorHAnsi"/>
                      <w:color w:val="000000" w:themeColor="text1"/>
                      <w:spacing w:val="-1"/>
                      <w:sz w:val="20"/>
                      <w:szCs w:val="20"/>
                    </w:rPr>
                    <w:t>razini</w:t>
                  </w:r>
                  <w:r w:rsidRPr="00636C65">
                    <w:rPr>
                      <w:rFonts w:cstheme="minorHAnsi"/>
                      <w:color w:val="000000" w:themeColor="text1"/>
                      <w:spacing w:val="34"/>
                      <w:sz w:val="20"/>
                      <w:szCs w:val="20"/>
                    </w:rPr>
                    <w:t xml:space="preserve"> </w:t>
                  </w:r>
                  <w:r w:rsidRPr="00636C65">
                    <w:rPr>
                      <w:rFonts w:cstheme="minorHAnsi"/>
                      <w:color w:val="000000" w:themeColor="text1"/>
                      <w:spacing w:val="-1"/>
                      <w:sz w:val="20"/>
                      <w:szCs w:val="20"/>
                    </w:rPr>
                    <w:t>ili</w:t>
                  </w:r>
                  <w:r w:rsidRPr="00636C65">
                    <w:rPr>
                      <w:rFonts w:cstheme="minorHAnsi"/>
                      <w:color w:val="000000" w:themeColor="text1"/>
                      <w:spacing w:val="33"/>
                      <w:sz w:val="20"/>
                      <w:szCs w:val="20"/>
                    </w:rPr>
                    <w:t xml:space="preserve"> </w:t>
                  </w:r>
                  <w:r w:rsidRPr="00636C65">
                    <w:rPr>
                      <w:rFonts w:cstheme="minorHAnsi"/>
                      <w:color w:val="000000" w:themeColor="text1"/>
                      <w:spacing w:val="-1"/>
                      <w:sz w:val="20"/>
                      <w:szCs w:val="20"/>
                    </w:rPr>
                    <w:t>ne</w:t>
                  </w:r>
                  <w:r w:rsidRPr="00636C65">
                    <w:rPr>
                      <w:rFonts w:cstheme="minorHAnsi"/>
                      <w:color w:val="000000" w:themeColor="text1"/>
                      <w:spacing w:val="37"/>
                      <w:sz w:val="20"/>
                      <w:szCs w:val="20"/>
                    </w:rPr>
                    <w:t xml:space="preserve"> </w:t>
                  </w:r>
                  <w:r w:rsidRPr="00636C65">
                    <w:rPr>
                      <w:rFonts w:cstheme="minorHAnsi"/>
                      <w:color w:val="000000" w:themeColor="text1"/>
                      <w:spacing w:val="-2"/>
                      <w:sz w:val="20"/>
                      <w:szCs w:val="20"/>
                    </w:rPr>
                    <w:t>postoji</w:t>
                  </w:r>
                  <w:r w:rsidRPr="00636C65">
                    <w:rPr>
                      <w:rFonts w:cstheme="minorHAnsi"/>
                      <w:color w:val="000000" w:themeColor="text1"/>
                      <w:spacing w:val="33"/>
                      <w:sz w:val="20"/>
                      <w:szCs w:val="20"/>
                    </w:rPr>
                    <w:t xml:space="preserve"> </w:t>
                  </w:r>
                  <w:r w:rsidRPr="00636C65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tada</w:t>
                  </w:r>
                  <w:r w:rsidRPr="00636C65">
                    <w:rPr>
                      <w:rFonts w:cstheme="minorHAnsi"/>
                      <w:color w:val="000000" w:themeColor="text1"/>
                      <w:spacing w:val="34"/>
                      <w:sz w:val="20"/>
                      <w:szCs w:val="20"/>
                    </w:rPr>
                    <w:t xml:space="preserve"> </w:t>
                  </w:r>
                  <w:r w:rsidRPr="00636C65">
                    <w:rPr>
                      <w:rFonts w:cstheme="minorHAnsi"/>
                      <w:color w:val="000000" w:themeColor="text1"/>
                      <w:spacing w:val="-1"/>
                      <w:sz w:val="20"/>
                      <w:szCs w:val="20"/>
                    </w:rPr>
                    <w:t>se</w:t>
                  </w:r>
                  <w:r w:rsidRPr="00636C65">
                    <w:rPr>
                      <w:rFonts w:cstheme="minorHAnsi"/>
                      <w:color w:val="000000" w:themeColor="text1"/>
                      <w:spacing w:val="34"/>
                      <w:sz w:val="20"/>
                      <w:szCs w:val="20"/>
                    </w:rPr>
                    <w:t xml:space="preserve"> </w:t>
                  </w:r>
                  <w:r w:rsidRPr="00636C65">
                    <w:rPr>
                      <w:rFonts w:cstheme="minorHAnsi"/>
                      <w:color w:val="000000" w:themeColor="text1"/>
                      <w:spacing w:val="-1"/>
                      <w:sz w:val="20"/>
                      <w:szCs w:val="20"/>
                    </w:rPr>
                    <w:t>za</w:t>
                  </w:r>
                  <w:r w:rsidRPr="00636C65">
                    <w:rPr>
                      <w:rFonts w:cstheme="minorHAnsi"/>
                      <w:color w:val="000000" w:themeColor="text1"/>
                      <w:spacing w:val="33"/>
                      <w:sz w:val="20"/>
                      <w:szCs w:val="20"/>
                    </w:rPr>
                    <w:t xml:space="preserve"> </w:t>
                  </w:r>
                  <w:r w:rsidRPr="00636C65">
                    <w:rPr>
                      <w:rFonts w:cstheme="minorHAnsi"/>
                      <w:color w:val="000000" w:themeColor="text1"/>
                      <w:spacing w:val="-2"/>
                      <w:sz w:val="20"/>
                      <w:szCs w:val="20"/>
                    </w:rPr>
                    <w:t>nju</w:t>
                  </w:r>
                  <w:r w:rsidRPr="00636C65">
                    <w:rPr>
                      <w:rFonts w:cstheme="minorHAnsi"/>
                      <w:color w:val="000000" w:themeColor="text1"/>
                      <w:spacing w:val="87"/>
                      <w:sz w:val="20"/>
                      <w:szCs w:val="20"/>
                    </w:rPr>
                    <w:t xml:space="preserve"> </w:t>
                  </w:r>
                  <w:r w:rsidRPr="00636C65">
                    <w:rPr>
                      <w:rFonts w:cstheme="minorHAnsi"/>
                      <w:color w:val="000000" w:themeColor="text1"/>
                      <w:spacing w:val="-1"/>
                      <w:sz w:val="20"/>
                      <w:szCs w:val="20"/>
                    </w:rPr>
                    <w:t>dodjeljuje</w:t>
                  </w:r>
                  <w:r w:rsidRPr="00636C65">
                    <w:rPr>
                      <w:rFonts w:cstheme="minorHAnsi"/>
                      <w:color w:val="000000" w:themeColor="text1"/>
                      <w:spacing w:val="-2"/>
                      <w:sz w:val="20"/>
                      <w:szCs w:val="20"/>
                    </w:rPr>
                    <w:t xml:space="preserve"> </w:t>
                  </w:r>
                  <w:r w:rsidRPr="00636C65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0</w:t>
                  </w:r>
                  <w:r w:rsidRPr="00636C65">
                    <w:rPr>
                      <w:rFonts w:cstheme="minorHAnsi"/>
                      <w:color w:val="000000" w:themeColor="text1"/>
                      <w:spacing w:val="1"/>
                      <w:sz w:val="20"/>
                      <w:szCs w:val="20"/>
                    </w:rPr>
                    <w:t xml:space="preserve"> </w:t>
                  </w:r>
                  <w:r w:rsidRPr="00636C65">
                    <w:rPr>
                      <w:rFonts w:cstheme="minorHAnsi"/>
                      <w:color w:val="000000" w:themeColor="text1"/>
                      <w:spacing w:val="-1"/>
                      <w:sz w:val="20"/>
                      <w:szCs w:val="20"/>
                    </w:rPr>
                    <w:t>bodova.</w:t>
                  </w:r>
                </w:p>
                <w:p w14:paraId="503128A0" w14:textId="77777777" w:rsidR="006E0326" w:rsidRPr="00636C65" w:rsidRDefault="006E0326" w:rsidP="008E7393">
                  <w:pPr>
                    <w:pStyle w:val="TableParagraph"/>
                    <w:ind w:left="102" w:right="100"/>
                    <w:jc w:val="center"/>
                    <w:rPr>
                      <w:rFonts w:eastAsia="Calibri" w:cstheme="minorHAnsi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cstheme="minorHAnsi"/>
                      <w:color w:val="000000" w:themeColor="text1"/>
                      <w:spacing w:val="-1"/>
                      <w:sz w:val="20"/>
                      <w:szCs w:val="20"/>
                    </w:rPr>
                    <w:t>Postotni udjeli mogu se kvantificirati konkretnim brojem očekivanih elemenata.</w:t>
                  </w:r>
                </w:p>
              </w:tc>
            </w:tr>
            <w:tr w:rsidR="006E0326" w:rsidRPr="00636C65" w14:paraId="5E4163CA" w14:textId="77777777" w:rsidTr="00485BB9">
              <w:trPr>
                <w:trHeight w:hRule="exact" w:val="445"/>
              </w:trPr>
              <w:tc>
                <w:tcPr>
                  <w:tcW w:w="5000" w:type="pct"/>
                  <w:gridSpan w:val="4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07EB0592" w14:textId="77777777" w:rsidR="006E0326" w:rsidRPr="00636C65" w:rsidRDefault="006E0326" w:rsidP="008E7393">
                  <w:pPr>
                    <w:pStyle w:val="TableParagraph"/>
                    <w:ind w:left="102"/>
                    <w:jc w:val="center"/>
                    <w:rPr>
                      <w:rFonts w:eastAsia="Calibri" w:cstheme="minorHAnsi"/>
                      <w:color w:val="000000" w:themeColor="text1"/>
                      <w:sz w:val="20"/>
                      <w:szCs w:val="20"/>
                    </w:rPr>
                  </w:pPr>
                  <w:r w:rsidRPr="00636C65">
                    <w:rPr>
                      <w:rFonts w:cstheme="minorHAnsi"/>
                      <w:color w:val="000000" w:themeColor="text1"/>
                      <w:spacing w:val="-1"/>
                      <w:sz w:val="20"/>
                      <w:szCs w:val="20"/>
                    </w:rPr>
                    <w:t>Bodovi</w:t>
                  </w:r>
                  <w:r w:rsidRPr="00636C65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636C65">
                    <w:rPr>
                      <w:rFonts w:cstheme="minorHAnsi"/>
                      <w:color w:val="000000" w:themeColor="text1"/>
                      <w:spacing w:val="-1"/>
                      <w:sz w:val="20"/>
                      <w:szCs w:val="20"/>
                    </w:rPr>
                    <w:t>za</w:t>
                  </w:r>
                  <w:r w:rsidRPr="00636C65">
                    <w:rPr>
                      <w:rFonts w:cstheme="minorHAnsi"/>
                      <w:color w:val="000000" w:themeColor="text1"/>
                      <w:spacing w:val="-3"/>
                      <w:sz w:val="20"/>
                      <w:szCs w:val="20"/>
                    </w:rPr>
                    <w:t xml:space="preserve"> </w:t>
                  </w:r>
                  <w:r w:rsidRPr="00636C65">
                    <w:rPr>
                      <w:rFonts w:cstheme="minorHAnsi"/>
                      <w:color w:val="000000" w:themeColor="text1"/>
                      <w:spacing w:val="-1"/>
                      <w:sz w:val="20"/>
                      <w:szCs w:val="20"/>
                    </w:rPr>
                    <w:t xml:space="preserve">ocjene: </w:t>
                  </w:r>
                  <w:r w:rsidRPr="00636C65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9</w:t>
                  </w:r>
                  <w:r w:rsidRPr="00636C65">
                    <w:rPr>
                      <w:rFonts w:cstheme="minorHAnsi"/>
                      <w:color w:val="000000" w:themeColor="text1"/>
                      <w:spacing w:val="2"/>
                      <w:sz w:val="20"/>
                      <w:szCs w:val="20"/>
                    </w:rPr>
                    <w:t xml:space="preserve"> </w:t>
                  </w:r>
                  <w:r w:rsidRPr="00636C65">
                    <w:rPr>
                      <w:rFonts w:cstheme="minorHAnsi"/>
                      <w:color w:val="000000" w:themeColor="text1"/>
                      <w:spacing w:val="-2"/>
                      <w:sz w:val="20"/>
                      <w:szCs w:val="20"/>
                    </w:rPr>
                    <w:t>-8</w:t>
                  </w:r>
                  <w:r w:rsidRPr="00636C65">
                    <w:rPr>
                      <w:rFonts w:cstheme="minorHAnsi"/>
                      <w:color w:val="000000" w:themeColor="text1"/>
                      <w:spacing w:val="1"/>
                      <w:sz w:val="20"/>
                      <w:szCs w:val="20"/>
                    </w:rPr>
                    <w:t xml:space="preserve"> </w:t>
                  </w:r>
                  <w:r w:rsidRPr="00636C65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=</w:t>
                  </w:r>
                  <w:r w:rsidRPr="00636C65">
                    <w:rPr>
                      <w:rFonts w:cstheme="minorHAnsi"/>
                      <w:color w:val="000000" w:themeColor="text1"/>
                      <w:spacing w:val="-2"/>
                      <w:sz w:val="20"/>
                      <w:szCs w:val="20"/>
                    </w:rPr>
                    <w:t xml:space="preserve"> </w:t>
                  </w:r>
                  <w:r w:rsidRPr="00636C65">
                    <w:rPr>
                      <w:rFonts w:cstheme="minorHAnsi"/>
                      <w:color w:val="000000" w:themeColor="text1"/>
                      <w:spacing w:val="-1"/>
                      <w:sz w:val="20"/>
                      <w:szCs w:val="20"/>
                    </w:rPr>
                    <w:t>odličan (5),</w:t>
                  </w:r>
                  <w:r w:rsidRPr="00636C65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636C65">
                    <w:rPr>
                      <w:rFonts w:cstheme="minorHAnsi"/>
                      <w:color w:val="000000" w:themeColor="text1"/>
                      <w:spacing w:val="-1"/>
                      <w:sz w:val="20"/>
                      <w:szCs w:val="20"/>
                    </w:rPr>
                    <w:t>7-6</w:t>
                  </w:r>
                  <w:r w:rsidRPr="00636C65">
                    <w:rPr>
                      <w:rFonts w:cstheme="minorHAnsi"/>
                      <w:color w:val="000000" w:themeColor="text1"/>
                      <w:spacing w:val="1"/>
                      <w:sz w:val="20"/>
                      <w:szCs w:val="20"/>
                    </w:rPr>
                    <w:t xml:space="preserve"> </w:t>
                  </w:r>
                  <w:r w:rsidRPr="00636C65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=</w:t>
                  </w:r>
                  <w:r w:rsidRPr="00636C65">
                    <w:rPr>
                      <w:rFonts w:cstheme="minorHAnsi"/>
                      <w:color w:val="000000" w:themeColor="text1"/>
                      <w:spacing w:val="-2"/>
                      <w:sz w:val="20"/>
                      <w:szCs w:val="20"/>
                    </w:rPr>
                    <w:t xml:space="preserve"> </w:t>
                  </w:r>
                  <w:r w:rsidRPr="00636C65">
                    <w:rPr>
                      <w:rFonts w:cstheme="minorHAnsi"/>
                      <w:color w:val="000000" w:themeColor="text1"/>
                      <w:spacing w:val="-1"/>
                      <w:sz w:val="20"/>
                      <w:szCs w:val="20"/>
                    </w:rPr>
                    <w:t>vrlo dobar</w:t>
                  </w:r>
                  <w:r w:rsidRPr="00636C65">
                    <w:rPr>
                      <w:rFonts w:cstheme="minorHAnsi"/>
                      <w:color w:val="000000" w:themeColor="text1"/>
                      <w:spacing w:val="-2"/>
                      <w:sz w:val="20"/>
                      <w:szCs w:val="20"/>
                    </w:rPr>
                    <w:t xml:space="preserve"> </w:t>
                  </w:r>
                  <w:r w:rsidRPr="00636C65">
                    <w:rPr>
                      <w:rFonts w:cstheme="minorHAnsi"/>
                      <w:color w:val="000000" w:themeColor="text1"/>
                      <w:spacing w:val="-1"/>
                      <w:sz w:val="20"/>
                      <w:szCs w:val="20"/>
                    </w:rPr>
                    <w:t>(4), 5-4 = dobar (3),</w:t>
                  </w:r>
                  <w:r w:rsidRPr="00636C65">
                    <w:rPr>
                      <w:rFonts w:cstheme="minorHAnsi"/>
                      <w:color w:val="000000" w:themeColor="text1"/>
                      <w:spacing w:val="-2"/>
                      <w:sz w:val="20"/>
                      <w:szCs w:val="20"/>
                    </w:rPr>
                    <w:t xml:space="preserve"> </w:t>
                  </w:r>
                  <w:r w:rsidRPr="00636C65">
                    <w:rPr>
                      <w:rFonts w:cstheme="minorHAnsi"/>
                      <w:color w:val="000000" w:themeColor="text1"/>
                      <w:spacing w:val="-1"/>
                      <w:sz w:val="20"/>
                      <w:szCs w:val="20"/>
                    </w:rPr>
                    <w:t>3-2 =</w:t>
                  </w:r>
                  <w:r w:rsidRPr="00636C65">
                    <w:rPr>
                      <w:rFonts w:cstheme="minorHAnsi"/>
                      <w:color w:val="000000" w:themeColor="text1"/>
                      <w:spacing w:val="1"/>
                      <w:sz w:val="20"/>
                      <w:szCs w:val="20"/>
                    </w:rPr>
                    <w:t xml:space="preserve"> </w:t>
                  </w:r>
                  <w:r w:rsidRPr="00636C65">
                    <w:rPr>
                      <w:rFonts w:cstheme="minorHAnsi"/>
                      <w:color w:val="000000" w:themeColor="text1"/>
                      <w:spacing w:val="-1"/>
                      <w:sz w:val="20"/>
                      <w:szCs w:val="20"/>
                    </w:rPr>
                    <w:t>dovoljan (2)</w:t>
                  </w:r>
                </w:p>
              </w:tc>
            </w:tr>
          </w:tbl>
          <w:p w14:paraId="08483208" w14:textId="4F0C454F" w:rsidR="006E0326" w:rsidRPr="00F4560F" w:rsidRDefault="00F4560F" w:rsidP="00F4560F">
            <w:pPr>
              <w:pStyle w:val="ListParagraph"/>
              <w:numPr>
                <w:ilvl w:val="0"/>
                <w:numId w:val="3"/>
              </w:numPr>
              <w:tabs>
                <w:tab w:val="left" w:pos="2820"/>
              </w:tabs>
              <w:spacing w:after="0" w:line="240" w:lineRule="auto"/>
              <w:rPr>
                <w:rFonts w:cstheme="minorHAnsi"/>
                <w:bCs/>
                <w:noProof/>
                <w:sz w:val="20"/>
                <w:szCs w:val="20"/>
              </w:rPr>
            </w:pPr>
            <w:r>
              <w:rPr>
                <w:rFonts w:cstheme="minorHAnsi"/>
                <w:bCs/>
                <w:noProof/>
                <w:sz w:val="20"/>
                <w:szCs w:val="20"/>
              </w:rPr>
              <w:t>d</w:t>
            </w:r>
            <w:r w:rsidR="006E0326" w:rsidRPr="00F4560F">
              <w:rPr>
                <w:rFonts w:cstheme="minorHAnsi"/>
                <w:bCs/>
                <w:noProof/>
                <w:sz w:val="20"/>
                <w:szCs w:val="20"/>
              </w:rPr>
              <w:t>rugi dio zadatka uključuje analizu slučaja i rješavanje problema</w:t>
            </w:r>
            <w:r w:rsidR="00BF36B0" w:rsidRPr="00F4560F">
              <w:rPr>
                <w:rFonts w:cstheme="minorHAnsi"/>
                <w:bCs/>
                <w:noProof/>
                <w:sz w:val="20"/>
                <w:szCs w:val="20"/>
              </w:rPr>
              <w:t>.</w:t>
            </w:r>
          </w:p>
          <w:p w14:paraId="7F65D6ED" w14:textId="2566BCD0" w:rsidR="006E0326" w:rsidRPr="00F4560F" w:rsidRDefault="00F4560F" w:rsidP="00F4560F">
            <w:pPr>
              <w:pStyle w:val="ListParagraph"/>
              <w:numPr>
                <w:ilvl w:val="0"/>
                <w:numId w:val="3"/>
              </w:numPr>
              <w:tabs>
                <w:tab w:val="left" w:pos="2820"/>
              </w:tabs>
              <w:spacing w:after="0" w:line="240" w:lineRule="auto"/>
              <w:rPr>
                <w:rFonts w:cstheme="minorHAnsi"/>
                <w:bCs/>
                <w:noProof/>
                <w:sz w:val="20"/>
                <w:szCs w:val="20"/>
              </w:rPr>
            </w:pPr>
            <w:r>
              <w:rPr>
                <w:rFonts w:cstheme="minorHAnsi"/>
                <w:bCs/>
                <w:noProof/>
                <w:sz w:val="20"/>
                <w:szCs w:val="20"/>
              </w:rPr>
              <w:t>t</w:t>
            </w:r>
            <w:r w:rsidR="006E0326" w:rsidRPr="00F4560F">
              <w:rPr>
                <w:rFonts w:cstheme="minorHAnsi"/>
                <w:bCs/>
                <w:noProof/>
                <w:sz w:val="20"/>
                <w:szCs w:val="20"/>
              </w:rPr>
              <w:t xml:space="preserve">reći dio </w:t>
            </w:r>
            <w:r>
              <w:rPr>
                <w:rFonts w:cstheme="minorHAnsi"/>
                <w:bCs/>
                <w:noProof/>
                <w:sz w:val="20"/>
                <w:szCs w:val="20"/>
              </w:rPr>
              <w:t xml:space="preserve">zadatka </w:t>
            </w:r>
            <w:r w:rsidR="006E0326" w:rsidRPr="00F4560F">
              <w:rPr>
                <w:rFonts w:cstheme="minorHAnsi"/>
                <w:bCs/>
                <w:noProof/>
                <w:sz w:val="20"/>
                <w:szCs w:val="20"/>
              </w:rPr>
              <w:t>je izrada kućice za solitarne pčele. Uradci moraju imati propisane elemente, a vrednuju ih polaznici međusobno.</w:t>
            </w:r>
          </w:p>
          <w:p w14:paraId="102EFC42" w14:textId="2E463025" w:rsidR="00F4560F" w:rsidRDefault="00F4560F" w:rsidP="009718DB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Zadatak 2:</w:t>
            </w:r>
          </w:p>
          <w:p w14:paraId="0DC69B2D" w14:textId="09A814B4" w:rsidR="009718DB" w:rsidRPr="009718DB" w:rsidRDefault="00F2384F" w:rsidP="009718DB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U okviru učenja temeljenog na radu potrebno </w:t>
            </w:r>
            <w:r w:rsidR="009718DB" w:rsidRPr="009718DB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je izvesti korake</w:t>
            </w:r>
            <w:r w:rsidR="003F22EB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navedene u protokolu</w:t>
            </w:r>
            <w:r w:rsidR="009718DB" w:rsidRPr="009718DB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:</w:t>
            </w:r>
          </w:p>
          <w:p w14:paraId="173BB92F" w14:textId="72FB556E" w:rsidR="009718DB" w:rsidRPr="00F2384F" w:rsidRDefault="009718DB" w:rsidP="00F2384F">
            <w:pPr>
              <w:pStyle w:val="ListParagraph"/>
              <w:numPr>
                <w:ilvl w:val="0"/>
                <w:numId w:val="14"/>
              </w:numPr>
              <w:tabs>
                <w:tab w:val="left" w:pos="2820"/>
              </w:tabs>
              <w:spacing w:after="0" w:line="240" w:lineRule="auto"/>
              <w:rPr>
                <w:rFonts w:cstheme="minorHAnsi"/>
                <w:bCs/>
                <w:noProof/>
                <w:sz w:val="20"/>
                <w:szCs w:val="20"/>
              </w:rPr>
            </w:pPr>
            <w:r w:rsidRPr="00F2384F">
              <w:rPr>
                <w:rFonts w:cstheme="minorHAnsi"/>
                <w:bCs/>
                <w:noProof/>
                <w:sz w:val="20"/>
                <w:szCs w:val="20"/>
              </w:rPr>
              <w:t>ulazak u prostor pčelinjaka u propisanoj zaštitnoj opremi</w:t>
            </w:r>
            <w:r w:rsidR="00F2384F">
              <w:rPr>
                <w:rFonts w:cstheme="minorHAnsi"/>
                <w:bCs/>
                <w:noProof/>
                <w:sz w:val="20"/>
                <w:szCs w:val="20"/>
              </w:rPr>
              <w:t xml:space="preserve"> na pravilan način</w:t>
            </w:r>
          </w:p>
          <w:p w14:paraId="693BFD83" w14:textId="1A2985B7" w:rsidR="009718DB" w:rsidRPr="00F2384F" w:rsidRDefault="009718DB" w:rsidP="00F2384F">
            <w:pPr>
              <w:pStyle w:val="ListParagraph"/>
              <w:numPr>
                <w:ilvl w:val="0"/>
                <w:numId w:val="14"/>
              </w:numPr>
              <w:tabs>
                <w:tab w:val="left" w:pos="2820"/>
              </w:tabs>
              <w:spacing w:after="0" w:line="240" w:lineRule="auto"/>
              <w:rPr>
                <w:rFonts w:cstheme="minorHAnsi"/>
                <w:bCs/>
                <w:noProof/>
                <w:sz w:val="20"/>
                <w:szCs w:val="20"/>
              </w:rPr>
            </w:pPr>
            <w:r w:rsidRPr="00F2384F">
              <w:rPr>
                <w:rFonts w:cstheme="minorHAnsi"/>
                <w:bCs/>
                <w:noProof/>
                <w:sz w:val="20"/>
                <w:szCs w:val="20"/>
              </w:rPr>
              <w:t>praviln</w:t>
            </w:r>
            <w:r w:rsidR="00F2384F">
              <w:rPr>
                <w:rFonts w:cstheme="minorHAnsi"/>
                <w:bCs/>
                <w:noProof/>
                <w:sz w:val="20"/>
                <w:szCs w:val="20"/>
              </w:rPr>
              <w:t>o</w:t>
            </w:r>
            <w:r w:rsidRPr="00F2384F">
              <w:rPr>
                <w:rFonts w:cstheme="minorHAnsi"/>
                <w:bCs/>
                <w:noProof/>
                <w:sz w:val="20"/>
                <w:szCs w:val="20"/>
              </w:rPr>
              <w:t xml:space="preserve"> procjen</w:t>
            </w:r>
            <w:r w:rsidR="00F2384F">
              <w:rPr>
                <w:rFonts w:cstheme="minorHAnsi"/>
                <w:bCs/>
                <w:noProof/>
                <w:sz w:val="20"/>
                <w:szCs w:val="20"/>
              </w:rPr>
              <w:t>iti</w:t>
            </w:r>
            <w:r w:rsidRPr="00F2384F">
              <w:rPr>
                <w:rFonts w:cstheme="minorHAnsi"/>
                <w:bCs/>
                <w:noProof/>
                <w:sz w:val="20"/>
                <w:szCs w:val="20"/>
              </w:rPr>
              <w:t xml:space="preserve"> aktivnosti pčela na letu, broj mrtvih pčela ispred košnice te okolnog prostora pri vanjskom pregledu uz ispravno tumačenje utvrđene situacije. </w:t>
            </w:r>
          </w:p>
          <w:p w14:paraId="3D7988B2" w14:textId="576975BC" w:rsidR="009718DB" w:rsidRPr="00F2384F" w:rsidRDefault="009718DB" w:rsidP="00F2384F">
            <w:pPr>
              <w:pStyle w:val="ListParagraph"/>
              <w:numPr>
                <w:ilvl w:val="0"/>
                <w:numId w:val="14"/>
              </w:numPr>
              <w:tabs>
                <w:tab w:val="left" w:pos="2820"/>
              </w:tabs>
              <w:spacing w:after="0" w:line="240" w:lineRule="auto"/>
              <w:rPr>
                <w:rFonts w:cstheme="minorHAnsi"/>
                <w:bCs/>
                <w:noProof/>
                <w:sz w:val="20"/>
                <w:szCs w:val="20"/>
              </w:rPr>
            </w:pPr>
            <w:r w:rsidRPr="00F2384F">
              <w:rPr>
                <w:rFonts w:cstheme="minorHAnsi"/>
                <w:bCs/>
                <w:noProof/>
                <w:sz w:val="20"/>
                <w:szCs w:val="20"/>
              </w:rPr>
              <w:t>pravilno priprem</w:t>
            </w:r>
            <w:r w:rsidR="00F2384F">
              <w:rPr>
                <w:rFonts w:cstheme="minorHAnsi"/>
                <w:bCs/>
                <w:noProof/>
                <w:sz w:val="20"/>
                <w:szCs w:val="20"/>
              </w:rPr>
              <w:t>iti</w:t>
            </w:r>
            <w:r w:rsidRPr="00F2384F">
              <w:rPr>
                <w:rFonts w:cstheme="minorHAnsi"/>
                <w:bCs/>
                <w:noProof/>
                <w:sz w:val="20"/>
                <w:szCs w:val="20"/>
              </w:rPr>
              <w:t xml:space="preserve"> dimilic</w:t>
            </w:r>
            <w:r w:rsidR="00F2384F">
              <w:rPr>
                <w:rFonts w:cstheme="minorHAnsi"/>
                <w:bCs/>
                <w:noProof/>
                <w:sz w:val="20"/>
                <w:szCs w:val="20"/>
              </w:rPr>
              <w:t>u</w:t>
            </w:r>
            <w:r w:rsidRPr="00F2384F">
              <w:rPr>
                <w:rFonts w:cstheme="minorHAnsi"/>
                <w:bCs/>
                <w:noProof/>
                <w:sz w:val="20"/>
                <w:szCs w:val="20"/>
              </w:rPr>
              <w:t xml:space="preserve"> s organskim materijalom i tinjajućim dimom</w:t>
            </w:r>
          </w:p>
          <w:p w14:paraId="7A7DE309" w14:textId="38BD24B1" w:rsidR="009718DB" w:rsidRPr="00F2384F" w:rsidRDefault="009718DB" w:rsidP="00F2384F">
            <w:pPr>
              <w:pStyle w:val="ListParagraph"/>
              <w:numPr>
                <w:ilvl w:val="0"/>
                <w:numId w:val="14"/>
              </w:numPr>
              <w:tabs>
                <w:tab w:val="left" w:pos="2820"/>
              </w:tabs>
              <w:spacing w:after="0" w:line="240" w:lineRule="auto"/>
              <w:rPr>
                <w:rFonts w:cstheme="minorHAnsi"/>
                <w:bCs/>
                <w:noProof/>
                <w:sz w:val="20"/>
                <w:szCs w:val="20"/>
              </w:rPr>
            </w:pPr>
            <w:r w:rsidRPr="00F2384F">
              <w:rPr>
                <w:rFonts w:cstheme="minorHAnsi"/>
                <w:bCs/>
                <w:noProof/>
                <w:sz w:val="20"/>
                <w:szCs w:val="20"/>
              </w:rPr>
              <w:t>pravilno odabra</w:t>
            </w:r>
            <w:r w:rsidR="00F2384F">
              <w:rPr>
                <w:rFonts w:cstheme="minorHAnsi"/>
                <w:bCs/>
                <w:noProof/>
                <w:sz w:val="20"/>
                <w:szCs w:val="20"/>
              </w:rPr>
              <w:t>ti</w:t>
            </w:r>
            <w:r w:rsidRPr="00F2384F">
              <w:rPr>
                <w:rFonts w:cstheme="minorHAnsi"/>
                <w:bCs/>
                <w:noProof/>
                <w:sz w:val="20"/>
                <w:szCs w:val="20"/>
              </w:rPr>
              <w:t xml:space="preserve"> potreban pčelarski alat i pribor (pčelarsko dlijeto, četka, hvatači okvira i drugo)</w:t>
            </w:r>
          </w:p>
          <w:p w14:paraId="4A7BD052" w14:textId="400EE3BD" w:rsidR="009718DB" w:rsidRPr="00F2384F" w:rsidRDefault="009718DB" w:rsidP="00F2384F">
            <w:pPr>
              <w:pStyle w:val="ListParagraph"/>
              <w:numPr>
                <w:ilvl w:val="0"/>
                <w:numId w:val="14"/>
              </w:numPr>
              <w:tabs>
                <w:tab w:val="left" w:pos="2820"/>
              </w:tabs>
              <w:spacing w:after="0" w:line="240" w:lineRule="auto"/>
              <w:rPr>
                <w:rFonts w:cstheme="minorHAnsi"/>
                <w:bCs/>
                <w:noProof/>
                <w:sz w:val="20"/>
                <w:szCs w:val="20"/>
              </w:rPr>
            </w:pPr>
            <w:r w:rsidRPr="00F2384F">
              <w:rPr>
                <w:rFonts w:cstheme="minorHAnsi"/>
                <w:bCs/>
                <w:noProof/>
                <w:sz w:val="20"/>
                <w:szCs w:val="20"/>
              </w:rPr>
              <w:t>pravilan pristup</w:t>
            </w:r>
            <w:r w:rsidR="00F2384F">
              <w:rPr>
                <w:rFonts w:cstheme="minorHAnsi"/>
                <w:bCs/>
                <w:noProof/>
                <w:sz w:val="20"/>
                <w:szCs w:val="20"/>
              </w:rPr>
              <w:t>iti</w:t>
            </w:r>
            <w:r w:rsidRPr="00F2384F">
              <w:rPr>
                <w:rFonts w:cstheme="minorHAnsi"/>
                <w:bCs/>
                <w:noProof/>
                <w:sz w:val="20"/>
                <w:szCs w:val="20"/>
              </w:rPr>
              <w:t xml:space="preserve"> pčelinjoj zajednici u odnosu na leto</w:t>
            </w:r>
          </w:p>
          <w:p w14:paraId="0AF3C3F7" w14:textId="2730804C" w:rsidR="009718DB" w:rsidRPr="00F2384F" w:rsidRDefault="009718DB" w:rsidP="00F2384F">
            <w:pPr>
              <w:pStyle w:val="ListParagraph"/>
              <w:numPr>
                <w:ilvl w:val="0"/>
                <w:numId w:val="14"/>
              </w:numPr>
              <w:tabs>
                <w:tab w:val="left" w:pos="2820"/>
              </w:tabs>
              <w:spacing w:after="0" w:line="240" w:lineRule="auto"/>
              <w:rPr>
                <w:rFonts w:cstheme="minorHAnsi"/>
                <w:bCs/>
                <w:noProof/>
                <w:sz w:val="20"/>
                <w:szCs w:val="20"/>
              </w:rPr>
            </w:pPr>
            <w:r w:rsidRPr="00F2384F">
              <w:rPr>
                <w:rFonts w:cstheme="minorHAnsi"/>
                <w:bCs/>
                <w:noProof/>
                <w:sz w:val="20"/>
                <w:szCs w:val="20"/>
              </w:rPr>
              <w:t>pravilno otv</w:t>
            </w:r>
            <w:r w:rsidR="00F2384F">
              <w:rPr>
                <w:rFonts w:cstheme="minorHAnsi"/>
                <w:bCs/>
                <w:noProof/>
                <w:sz w:val="20"/>
                <w:szCs w:val="20"/>
              </w:rPr>
              <w:t>oriti</w:t>
            </w:r>
            <w:r w:rsidRPr="00F2384F">
              <w:rPr>
                <w:rFonts w:cstheme="minorHAnsi"/>
                <w:bCs/>
                <w:noProof/>
                <w:sz w:val="20"/>
                <w:szCs w:val="20"/>
              </w:rPr>
              <w:t xml:space="preserve"> poklopa</w:t>
            </w:r>
            <w:r w:rsidR="00F2384F">
              <w:rPr>
                <w:rFonts w:cstheme="minorHAnsi"/>
                <w:bCs/>
                <w:noProof/>
                <w:sz w:val="20"/>
                <w:szCs w:val="20"/>
              </w:rPr>
              <w:t>c</w:t>
            </w:r>
            <w:r w:rsidRPr="00F2384F">
              <w:rPr>
                <w:rFonts w:cstheme="minorHAnsi"/>
                <w:bCs/>
                <w:noProof/>
                <w:sz w:val="20"/>
                <w:szCs w:val="20"/>
              </w:rPr>
              <w:t xml:space="preserve"> košnice te odv</w:t>
            </w:r>
            <w:r w:rsidR="00F2384F">
              <w:rPr>
                <w:rFonts w:cstheme="minorHAnsi"/>
                <w:bCs/>
                <w:noProof/>
                <w:sz w:val="20"/>
                <w:szCs w:val="20"/>
              </w:rPr>
              <w:t>ojiti</w:t>
            </w:r>
            <w:r w:rsidRPr="00F2384F">
              <w:rPr>
                <w:rFonts w:cstheme="minorHAnsi"/>
                <w:bCs/>
                <w:noProof/>
                <w:sz w:val="20"/>
                <w:szCs w:val="20"/>
              </w:rPr>
              <w:t xml:space="preserve"> i</w:t>
            </w:r>
            <w:r w:rsidR="00F2384F">
              <w:rPr>
                <w:rFonts w:cstheme="minorHAnsi"/>
                <w:bCs/>
                <w:noProof/>
                <w:sz w:val="20"/>
                <w:szCs w:val="20"/>
              </w:rPr>
              <w:t>zvesti</w:t>
            </w:r>
            <w:r w:rsidRPr="00F2384F">
              <w:rPr>
                <w:rFonts w:cstheme="minorHAnsi"/>
                <w:bCs/>
                <w:noProof/>
                <w:sz w:val="20"/>
                <w:szCs w:val="20"/>
              </w:rPr>
              <w:t xml:space="preserve"> vađenje okvira adekvatnim pčelarskim alatom</w:t>
            </w:r>
            <w:r w:rsidR="00F2384F">
              <w:rPr>
                <w:rFonts w:cstheme="minorHAnsi"/>
                <w:bCs/>
                <w:noProof/>
                <w:sz w:val="20"/>
                <w:szCs w:val="20"/>
              </w:rPr>
              <w:t xml:space="preserve"> na pravilan način</w:t>
            </w:r>
          </w:p>
          <w:p w14:paraId="44B19CF8" w14:textId="266B7384" w:rsidR="009718DB" w:rsidRPr="00F2384F" w:rsidRDefault="009718DB" w:rsidP="00F2384F">
            <w:pPr>
              <w:pStyle w:val="ListParagraph"/>
              <w:numPr>
                <w:ilvl w:val="0"/>
                <w:numId w:val="14"/>
              </w:numPr>
              <w:tabs>
                <w:tab w:val="left" w:pos="2820"/>
              </w:tabs>
              <w:spacing w:after="0" w:line="240" w:lineRule="auto"/>
              <w:rPr>
                <w:rFonts w:cstheme="minorHAnsi"/>
                <w:bCs/>
                <w:noProof/>
                <w:sz w:val="20"/>
                <w:szCs w:val="20"/>
              </w:rPr>
            </w:pPr>
            <w:r w:rsidRPr="00F2384F">
              <w:rPr>
                <w:rFonts w:cstheme="minorHAnsi"/>
                <w:bCs/>
                <w:noProof/>
                <w:sz w:val="20"/>
                <w:szCs w:val="20"/>
              </w:rPr>
              <w:t xml:space="preserve">ispravno prepoznati članove pčelinje zajednice uz korekno tumačenje raspodjele poslova u zajednici </w:t>
            </w:r>
          </w:p>
          <w:p w14:paraId="6CDF9F72" w14:textId="20AED68A" w:rsidR="009718DB" w:rsidRPr="00F2384F" w:rsidRDefault="009718DB" w:rsidP="00F2384F">
            <w:pPr>
              <w:pStyle w:val="ListParagraph"/>
              <w:numPr>
                <w:ilvl w:val="0"/>
                <w:numId w:val="14"/>
              </w:numPr>
              <w:tabs>
                <w:tab w:val="left" w:pos="2820"/>
              </w:tabs>
              <w:spacing w:after="0" w:line="240" w:lineRule="auto"/>
              <w:rPr>
                <w:rFonts w:cstheme="minorHAnsi"/>
                <w:bCs/>
                <w:noProof/>
                <w:sz w:val="20"/>
                <w:szCs w:val="20"/>
              </w:rPr>
            </w:pPr>
            <w:r w:rsidRPr="00F2384F">
              <w:rPr>
                <w:rFonts w:cstheme="minorHAnsi"/>
                <w:bCs/>
                <w:noProof/>
                <w:sz w:val="20"/>
                <w:szCs w:val="20"/>
              </w:rPr>
              <w:t>ispravn</w:t>
            </w:r>
            <w:r w:rsidR="00F2384F">
              <w:rPr>
                <w:rFonts w:cstheme="minorHAnsi"/>
                <w:bCs/>
                <w:noProof/>
                <w:sz w:val="20"/>
                <w:szCs w:val="20"/>
              </w:rPr>
              <w:t>o</w:t>
            </w:r>
            <w:r w:rsidRPr="00F2384F">
              <w:rPr>
                <w:rFonts w:cstheme="minorHAnsi"/>
                <w:bCs/>
                <w:noProof/>
                <w:sz w:val="20"/>
                <w:szCs w:val="20"/>
              </w:rPr>
              <w:t xml:space="preserve"> proc</w:t>
            </w:r>
            <w:r w:rsidR="00F2384F">
              <w:rPr>
                <w:rFonts w:cstheme="minorHAnsi"/>
                <w:bCs/>
                <w:noProof/>
                <w:sz w:val="20"/>
                <w:szCs w:val="20"/>
              </w:rPr>
              <w:t>ijeniti</w:t>
            </w:r>
            <w:r w:rsidRPr="00F2384F">
              <w:rPr>
                <w:rFonts w:cstheme="minorHAnsi"/>
                <w:bCs/>
                <w:noProof/>
                <w:sz w:val="20"/>
                <w:szCs w:val="20"/>
              </w:rPr>
              <w:t xml:space="preserve"> snag</w:t>
            </w:r>
            <w:r w:rsidR="00F2384F">
              <w:rPr>
                <w:rFonts w:cstheme="minorHAnsi"/>
                <w:bCs/>
                <w:noProof/>
                <w:sz w:val="20"/>
                <w:szCs w:val="20"/>
              </w:rPr>
              <w:t>u</w:t>
            </w:r>
            <w:r w:rsidRPr="00F2384F">
              <w:rPr>
                <w:rFonts w:cstheme="minorHAnsi"/>
                <w:bCs/>
                <w:noProof/>
                <w:sz w:val="20"/>
                <w:szCs w:val="20"/>
              </w:rPr>
              <w:t xml:space="preserve"> pčelinje zajednice, izgled pokolpaca na leglu, rasporeda legla, boj</w:t>
            </w:r>
            <w:r w:rsidR="00485BB9">
              <w:rPr>
                <w:rFonts w:cstheme="minorHAnsi"/>
                <w:bCs/>
                <w:noProof/>
                <w:sz w:val="20"/>
                <w:szCs w:val="20"/>
              </w:rPr>
              <w:t>u</w:t>
            </w:r>
            <w:r w:rsidRPr="00F2384F">
              <w:rPr>
                <w:rFonts w:cstheme="minorHAnsi"/>
                <w:bCs/>
                <w:noProof/>
                <w:sz w:val="20"/>
                <w:szCs w:val="20"/>
              </w:rPr>
              <w:t xml:space="preserve"> saća, zvuk</w:t>
            </w:r>
            <w:r w:rsidR="00485BB9">
              <w:rPr>
                <w:rFonts w:cstheme="minorHAnsi"/>
                <w:bCs/>
                <w:noProof/>
                <w:sz w:val="20"/>
                <w:szCs w:val="20"/>
              </w:rPr>
              <w:t xml:space="preserve"> </w:t>
            </w:r>
            <w:r w:rsidRPr="00F2384F">
              <w:rPr>
                <w:rFonts w:cstheme="minorHAnsi"/>
                <w:bCs/>
                <w:noProof/>
                <w:sz w:val="20"/>
                <w:szCs w:val="20"/>
              </w:rPr>
              <w:t>te agresivnost pčela i mirnoć</w:t>
            </w:r>
            <w:r w:rsidR="00485BB9">
              <w:rPr>
                <w:rFonts w:cstheme="minorHAnsi"/>
                <w:bCs/>
                <w:noProof/>
                <w:sz w:val="20"/>
                <w:szCs w:val="20"/>
              </w:rPr>
              <w:t>u</w:t>
            </w:r>
            <w:r w:rsidRPr="00F2384F">
              <w:rPr>
                <w:rFonts w:cstheme="minorHAnsi"/>
                <w:bCs/>
                <w:noProof/>
                <w:sz w:val="20"/>
                <w:szCs w:val="20"/>
              </w:rPr>
              <w:t xml:space="preserve"> na saću. </w:t>
            </w:r>
          </w:p>
          <w:p w14:paraId="59F4D1F2" w14:textId="50BB4B9E" w:rsidR="009718DB" w:rsidRPr="00F2384F" w:rsidRDefault="009718DB" w:rsidP="00F2384F">
            <w:pPr>
              <w:pStyle w:val="ListParagraph"/>
              <w:numPr>
                <w:ilvl w:val="0"/>
                <w:numId w:val="14"/>
              </w:numPr>
              <w:tabs>
                <w:tab w:val="left" w:pos="2820"/>
              </w:tabs>
              <w:spacing w:after="0" w:line="240" w:lineRule="auto"/>
              <w:rPr>
                <w:rFonts w:cstheme="minorHAnsi"/>
                <w:bCs/>
                <w:noProof/>
                <w:sz w:val="20"/>
                <w:szCs w:val="20"/>
              </w:rPr>
            </w:pPr>
            <w:r w:rsidRPr="00F2384F">
              <w:rPr>
                <w:rFonts w:cstheme="minorHAnsi"/>
                <w:bCs/>
                <w:noProof/>
                <w:sz w:val="20"/>
                <w:szCs w:val="20"/>
              </w:rPr>
              <w:t>ispravn</w:t>
            </w:r>
            <w:r w:rsidR="00485BB9">
              <w:rPr>
                <w:rFonts w:cstheme="minorHAnsi"/>
                <w:bCs/>
                <w:noProof/>
                <w:sz w:val="20"/>
                <w:szCs w:val="20"/>
              </w:rPr>
              <w:t>o</w:t>
            </w:r>
            <w:r w:rsidRPr="00F2384F">
              <w:rPr>
                <w:rFonts w:cstheme="minorHAnsi"/>
                <w:bCs/>
                <w:noProof/>
                <w:sz w:val="20"/>
                <w:szCs w:val="20"/>
              </w:rPr>
              <w:t xml:space="preserve"> uspore</w:t>
            </w:r>
            <w:r w:rsidR="00485BB9">
              <w:rPr>
                <w:rFonts w:cstheme="minorHAnsi"/>
                <w:bCs/>
                <w:noProof/>
                <w:sz w:val="20"/>
                <w:szCs w:val="20"/>
              </w:rPr>
              <w:t>diti</w:t>
            </w:r>
            <w:r w:rsidRPr="00F2384F">
              <w:rPr>
                <w:rFonts w:cstheme="minorHAnsi"/>
                <w:bCs/>
                <w:noProof/>
                <w:sz w:val="20"/>
                <w:szCs w:val="20"/>
              </w:rPr>
              <w:t xml:space="preserve"> karakteristik</w:t>
            </w:r>
            <w:r w:rsidR="00485BB9">
              <w:rPr>
                <w:rFonts w:cstheme="minorHAnsi"/>
                <w:bCs/>
                <w:noProof/>
                <w:sz w:val="20"/>
                <w:szCs w:val="20"/>
              </w:rPr>
              <w:t>e</w:t>
            </w:r>
            <w:r w:rsidRPr="00F2384F">
              <w:rPr>
                <w:rFonts w:cstheme="minorHAnsi"/>
                <w:bCs/>
                <w:noProof/>
                <w:sz w:val="20"/>
                <w:szCs w:val="20"/>
              </w:rPr>
              <w:t xml:space="preserve"> sive pčele (njezinih ekotipova u RH) s karakteristikama medonosnih pčela na europskom prostoru </w:t>
            </w:r>
          </w:p>
          <w:p w14:paraId="202722BB" w14:textId="0EABE166" w:rsidR="009718DB" w:rsidRPr="00F2384F" w:rsidRDefault="009718DB" w:rsidP="00F2384F">
            <w:pPr>
              <w:pStyle w:val="ListParagraph"/>
              <w:numPr>
                <w:ilvl w:val="0"/>
                <w:numId w:val="14"/>
              </w:numPr>
              <w:tabs>
                <w:tab w:val="left" w:pos="2820"/>
              </w:tabs>
              <w:spacing w:after="0" w:line="240" w:lineRule="auto"/>
              <w:rPr>
                <w:rFonts w:cstheme="minorHAnsi"/>
                <w:bCs/>
                <w:noProof/>
                <w:sz w:val="20"/>
                <w:szCs w:val="20"/>
              </w:rPr>
            </w:pPr>
            <w:r w:rsidRPr="00F2384F">
              <w:rPr>
                <w:rFonts w:cstheme="minorHAnsi"/>
                <w:bCs/>
                <w:noProof/>
                <w:sz w:val="20"/>
                <w:szCs w:val="20"/>
              </w:rPr>
              <w:t xml:space="preserve">pravilno </w:t>
            </w:r>
            <w:r w:rsidR="00485BB9">
              <w:rPr>
                <w:rFonts w:cstheme="minorHAnsi"/>
                <w:bCs/>
                <w:noProof/>
                <w:sz w:val="20"/>
                <w:szCs w:val="20"/>
              </w:rPr>
              <w:t>pro</w:t>
            </w:r>
            <w:r w:rsidRPr="00F2384F">
              <w:rPr>
                <w:rFonts w:cstheme="minorHAnsi"/>
                <w:bCs/>
                <w:noProof/>
                <w:sz w:val="20"/>
                <w:szCs w:val="20"/>
              </w:rPr>
              <w:t>tumač</w:t>
            </w:r>
            <w:r w:rsidR="00485BB9">
              <w:rPr>
                <w:rFonts w:cstheme="minorHAnsi"/>
                <w:bCs/>
                <w:noProof/>
                <w:sz w:val="20"/>
                <w:szCs w:val="20"/>
              </w:rPr>
              <w:t>iti</w:t>
            </w:r>
            <w:r w:rsidRPr="00F2384F">
              <w:rPr>
                <w:rFonts w:cstheme="minorHAnsi"/>
                <w:bCs/>
                <w:noProof/>
                <w:sz w:val="20"/>
                <w:szCs w:val="20"/>
              </w:rPr>
              <w:t xml:space="preserve"> plan paše predmetnog pčelinjaka u tekućoj pčelarskoj sezoni uz ispravno tumačenje kalendara cvatnje medonosnog bilja</w:t>
            </w:r>
          </w:p>
          <w:p w14:paraId="186C3667" w14:textId="1D06D7F6" w:rsidR="009718DB" w:rsidRPr="00F2384F" w:rsidRDefault="009718DB" w:rsidP="00F2384F">
            <w:pPr>
              <w:pStyle w:val="ListParagraph"/>
              <w:numPr>
                <w:ilvl w:val="0"/>
                <w:numId w:val="14"/>
              </w:numPr>
              <w:tabs>
                <w:tab w:val="left" w:pos="2820"/>
              </w:tabs>
              <w:spacing w:after="0" w:line="240" w:lineRule="auto"/>
              <w:rPr>
                <w:rFonts w:cstheme="minorHAnsi"/>
                <w:bCs/>
                <w:noProof/>
                <w:sz w:val="20"/>
                <w:szCs w:val="20"/>
              </w:rPr>
            </w:pPr>
            <w:r w:rsidRPr="00F2384F">
              <w:rPr>
                <w:rFonts w:cstheme="minorHAnsi"/>
                <w:bCs/>
                <w:noProof/>
                <w:sz w:val="20"/>
                <w:szCs w:val="20"/>
              </w:rPr>
              <w:t>pravilno</w:t>
            </w:r>
            <w:r w:rsidR="00485BB9">
              <w:rPr>
                <w:rFonts w:cstheme="minorHAnsi"/>
                <w:bCs/>
                <w:noProof/>
                <w:sz w:val="20"/>
                <w:szCs w:val="20"/>
              </w:rPr>
              <w:t>protumačiti</w:t>
            </w:r>
            <w:r w:rsidRPr="00F2384F">
              <w:rPr>
                <w:rFonts w:cstheme="minorHAnsi"/>
                <w:bCs/>
                <w:noProof/>
                <w:sz w:val="20"/>
                <w:szCs w:val="20"/>
              </w:rPr>
              <w:t xml:space="preserve"> oprašivačk</w:t>
            </w:r>
            <w:r w:rsidR="00485BB9">
              <w:rPr>
                <w:rFonts w:cstheme="minorHAnsi"/>
                <w:bCs/>
                <w:noProof/>
                <w:sz w:val="20"/>
                <w:szCs w:val="20"/>
              </w:rPr>
              <w:t>i</w:t>
            </w:r>
            <w:r w:rsidRPr="00F2384F">
              <w:rPr>
                <w:rFonts w:cstheme="minorHAnsi"/>
                <w:bCs/>
                <w:noProof/>
                <w:sz w:val="20"/>
                <w:szCs w:val="20"/>
              </w:rPr>
              <w:t xml:space="preserve"> potencijala medonosne pčele i solitarnih pčela i bumbara te razlike u načinu života i građi nastambi </w:t>
            </w:r>
          </w:p>
          <w:p w14:paraId="12C4B62C" w14:textId="2A97AD58" w:rsidR="009718DB" w:rsidRPr="00485BB9" w:rsidRDefault="009718DB" w:rsidP="008E7393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9718DB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Napomena: nužno je sve radnje izvesti točno uz korektna tumačenja kada su ona tražena.</w:t>
            </w:r>
          </w:p>
        </w:tc>
      </w:tr>
      <w:tr w:rsidR="006F54C8" w:rsidRPr="00F919E2" w14:paraId="52063D86" w14:textId="77777777" w:rsidTr="006F54C8">
        <w:tc>
          <w:tcPr>
            <w:tcW w:w="5000" w:type="pct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0E666E4" w14:textId="77777777" w:rsidR="006F54C8" w:rsidRPr="00F919E2" w:rsidRDefault="006F54C8" w:rsidP="001A6A19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Prilagodba iskustava učenja za polaznike/osobe s invaliditetom</w:t>
            </w:r>
          </w:p>
        </w:tc>
      </w:tr>
      <w:tr w:rsidR="006E0326" w:rsidRPr="00F919E2" w14:paraId="08935C33" w14:textId="77777777" w:rsidTr="006F54C8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453A951" w14:textId="7EB2800C" w:rsidR="006F54C8" w:rsidRPr="00485BB9" w:rsidRDefault="006E0326" w:rsidP="008E7393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F919E2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(Izraditi način i primjer vrjednovanja skupa ishoda učenja za polaznike/osobe s invaliditetom ako je primjenjivo)</w:t>
            </w:r>
          </w:p>
        </w:tc>
      </w:tr>
    </w:tbl>
    <w:p w14:paraId="2302538F" w14:textId="77777777" w:rsidR="00485BB9" w:rsidRDefault="00485BB9" w:rsidP="003F22EB">
      <w:pPr>
        <w:spacing w:after="0" w:line="240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6"/>
        <w:gridCol w:w="801"/>
        <w:gridCol w:w="6505"/>
      </w:tblGrid>
      <w:tr w:rsidR="00512E81" w:rsidRPr="00F919E2" w14:paraId="76F05922" w14:textId="77777777" w:rsidTr="003F22EB">
        <w:trPr>
          <w:trHeight w:val="409"/>
        </w:trPr>
        <w:tc>
          <w:tcPr>
            <w:tcW w:w="1411" w:type="pct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67683069" w14:textId="651A3CFE" w:rsidR="00512E81" w:rsidRPr="00F919E2" w:rsidRDefault="00512E81" w:rsidP="008E7393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SK-a</w:t>
            </w:r>
            <w:r w:rsidR="003F22E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, obujam</w:t>
            </w: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:</w:t>
            </w:r>
          </w:p>
        </w:tc>
        <w:tc>
          <w:tcPr>
            <w:tcW w:w="3589" w:type="pct"/>
            <w:shd w:val="clear" w:color="auto" w:fill="auto"/>
            <w:vAlign w:val="center"/>
          </w:tcPr>
          <w:p w14:paraId="32BC2551" w14:textId="58B4D3EF" w:rsidR="00512E81" w:rsidRPr="003F22EB" w:rsidRDefault="00485BB9" w:rsidP="008E7393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</w:pPr>
            <w:r w:rsidRPr="003F22EB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  <w:t>Osnove pčelarstva (2 CSVET)</w:t>
            </w:r>
          </w:p>
        </w:tc>
      </w:tr>
      <w:tr w:rsidR="00512E81" w:rsidRPr="00F919E2" w14:paraId="592EAF19" w14:textId="77777777" w:rsidTr="003F22EB">
        <w:tc>
          <w:tcPr>
            <w:tcW w:w="5000" w:type="pct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D985CD7" w14:textId="77777777" w:rsidR="00512E81" w:rsidRPr="00F919E2" w:rsidRDefault="00512E81" w:rsidP="008E7393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512E81" w:rsidRPr="00F919E2" w14:paraId="74515206" w14:textId="77777777" w:rsidTr="003F22EB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0029D2" w14:textId="2E98BF15" w:rsidR="00512E81" w:rsidRPr="002025D7" w:rsidRDefault="00F164CD" w:rsidP="002025D7">
            <w:pPr>
              <w:pStyle w:val="ListParagraph"/>
              <w:numPr>
                <w:ilvl w:val="0"/>
                <w:numId w:val="20"/>
              </w:numPr>
              <w:tabs>
                <w:tab w:val="left" w:pos="2820"/>
              </w:tabs>
              <w:spacing w:after="0" w:line="240" w:lineRule="auto"/>
              <w:rPr>
                <w:rFonts w:cstheme="minorHAnsi"/>
                <w:bCs/>
                <w:iCs/>
                <w:noProof/>
                <w:sz w:val="20"/>
                <w:szCs w:val="20"/>
              </w:rPr>
            </w:pPr>
            <w:r w:rsidRPr="002025D7">
              <w:rPr>
                <w:rFonts w:cstheme="minorHAnsi"/>
                <w:bCs/>
                <w:iCs/>
                <w:noProof/>
                <w:sz w:val="20"/>
                <w:szCs w:val="20"/>
              </w:rPr>
              <w:t>Izdvojiti osobitosti u građi i obliku košnica pogodnih za stacionarno i seleće konvencionalno pčelarenje</w:t>
            </w:r>
          </w:p>
        </w:tc>
      </w:tr>
      <w:tr w:rsidR="00F164CD" w:rsidRPr="00F919E2" w14:paraId="29BC692B" w14:textId="77777777" w:rsidTr="003F22EB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40384B" w14:textId="34E7664A" w:rsidR="00F164CD" w:rsidRPr="002025D7" w:rsidRDefault="00F164CD" w:rsidP="002025D7">
            <w:pPr>
              <w:pStyle w:val="ListParagraph"/>
              <w:numPr>
                <w:ilvl w:val="0"/>
                <w:numId w:val="20"/>
              </w:numPr>
              <w:tabs>
                <w:tab w:val="left" w:pos="2820"/>
              </w:tabs>
              <w:spacing w:after="0" w:line="240" w:lineRule="auto"/>
              <w:rPr>
                <w:rFonts w:cstheme="minorHAnsi"/>
                <w:bCs/>
                <w:iCs/>
                <w:noProof/>
                <w:sz w:val="20"/>
                <w:szCs w:val="20"/>
              </w:rPr>
            </w:pPr>
            <w:r w:rsidRPr="002025D7">
              <w:rPr>
                <w:rFonts w:cstheme="minorHAnsi"/>
                <w:bCs/>
                <w:iCs/>
                <w:noProof/>
                <w:sz w:val="20"/>
                <w:szCs w:val="20"/>
              </w:rPr>
              <w:t>Pripremiti odgovarajuće košnice s obzirom na tip pčelarenja za prihvat pčelinjih zajednica</w:t>
            </w:r>
          </w:p>
        </w:tc>
      </w:tr>
      <w:tr w:rsidR="00F164CD" w:rsidRPr="00F919E2" w14:paraId="0556A8AE" w14:textId="77777777" w:rsidTr="003F22EB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00DE22" w14:textId="2C4C00AC" w:rsidR="00F164CD" w:rsidRPr="002025D7" w:rsidRDefault="00F164CD" w:rsidP="002025D7">
            <w:pPr>
              <w:pStyle w:val="ListParagraph"/>
              <w:numPr>
                <w:ilvl w:val="0"/>
                <w:numId w:val="20"/>
              </w:numPr>
              <w:tabs>
                <w:tab w:val="left" w:pos="2820"/>
              </w:tabs>
              <w:spacing w:after="0" w:line="240" w:lineRule="auto"/>
              <w:rPr>
                <w:rFonts w:cstheme="minorHAnsi"/>
                <w:bCs/>
                <w:iCs/>
                <w:noProof/>
                <w:sz w:val="20"/>
                <w:szCs w:val="20"/>
              </w:rPr>
            </w:pPr>
            <w:r w:rsidRPr="002025D7">
              <w:rPr>
                <w:rFonts w:cstheme="minorHAnsi"/>
                <w:bCs/>
                <w:iCs/>
                <w:noProof/>
                <w:sz w:val="20"/>
                <w:szCs w:val="20"/>
              </w:rPr>
              <w:t>Izvesti postupke pripreme terena te postavljanja pčelinjaka i pojilica po pravilima struke</w:t>
            </w:r>
          </w:p>
        </w:tc>
      </w:tr>
      <w:tr w:rsidR="00F164CD" w:rsidRPr="00F919E2" w14:paraId="6EFFEAEE" w14:textId="77777777" w:rsidTr="003F22EB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078ED8" w14:textId="7AC28D83" w:rsidR="00F164CD" w:rsidRPr="002025D7" w:rsidRDefault="00F164CD" w:rsidP="002025D7">
            <w:pPr>
              <w:pStyle w:val="ListParagraph"/>
              <w:numPr>
                <w:ilvl w:val="0"/>
                <w:numId w:val="20"/>
              </w:numPr>
              <w:tabs>
                <w:tab w:val="left" w:pos="2820"/>
              </w:tabs>
              <w:spacing w:after="0" w:line="240" w:lineRule="auto"/>
              <w:rPr>
                <w:rFonts w:cstheme="minorHAnsi"/>
                <w:bCs/>
                <w:iCs/>
                <w:noProof/>
                <w:sz w:val="20"/>
                <w:szCs w:val="20"/>
              </w:rPr>
            </w:pPr>
            <w:r w:rsidRPr="002025D7">
              <w:rPr>
                <w:rFonts w:cstheme="minorHAnsi"/>
                <w:bCs/>
                <w:iCs/>
                <w:noProof/>
                <w:sz w:val="20"/>
                <w:szCs w:val="20"/>
              </w:rPr>
              <w:t>Održavati higijenu pčelinjaka i pojilica te higijenu pčelarskog pribora i opreme odgovarajućim sredstvima za konvencionalni uzgoj pčela</w:t>
            </w:r>
          </w:p>
        </w:tc>
      </w:tr>
      <w:tr w:rsidR="00F164CD" w:rsidRPr="00F919E2" w14:paraId="0D8CBDC7" w14:textId="77777777" w:rsidTr="003F22EB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9537DC" w14:textId="14BBE24A" w:rsidR="00F164CD" w:rsidRPr="002025D7" w:rsidRDefault="00F164CD" w:rsidP="002025D7">
            <w:pPr>
              <w:pStyle w:val="ListParagraph"/>
              <w:numPr>
                <w:ilvl w:val="0"/>
                <w:numId w:val="20"/>
              </w:numPr>
              <w:tabs>
                <w:tab w:val="left" w:pos="2820"/>
              </w:tabs>
              <w:spacing w:after="0" w:line="240" w:lineRule="auto"/>
              <w:rPr>
                <w:rFonts w:cstheme="minorHAnsi"/>
                <w:bCs/>
                <w:iCs/>
                <w:noProof/>
                <w:sz w:val="20"/>
                <w:szCs w:val="20"/>
              </w:rPr>
            </w:pPr>
            <w:r w:rsidRPr="002025D7">
              <w:rPr>
                <w:rFonts w:cstheme="minorHAnsi"/>
                <w:bCs/>
                <w:iCs/>
                <w:noProof/>
                <w:sz w:val="20"/>
                <w:szCs w:val="20"/>
              </w:rPr>
              <w:t>Razlikovati vrste, karakteristike i rasprostranjenost medonosnog bilja u RH</w:t>
            </w:r>
          </w:p>
        </w:tc>
      </w:tr>
      <w:tr w:rsidR="00F164CD" w:rsidRPr="00F919E2" w14:paraId="68C94353" w14:textId="77777777" w:rsidTr="003F22EB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FFFE3D" w14:textId="06E4E290" w:rsidR="00F164CD" w:rsidRPr="002025D7" w:rsidRDefault="00F164CD" w:rsidP="002025D7">
            <w:pPr>
              <w:pStyle w:val="ListParagraph"/>
              <w:numPr>
                <w:ilvl w:val="0"/>
                <w:numId w:val="20"/>
              </w:numPr>
              <w:tabs>
                <w:tab w:val="left" w:pos="2820"/>
              </w:tabs>
              <w:spacing w:after="0" w:line="240" w:lineRule="auto"/>
              <w:rPr>
                <w:rFonts w:cstheme="minorHAnsi"/>
                <w:bCs/>
                <w:iCs/>
                <w:noProof/>
                <w:sz w:val="20"/>
                <w:szCs w:val="20"/>
              </w:rPr>
            </w:pPr>
            <w:r w:rsidRPr="002025D7">
              <w:rPr>
                <w:rFonts w:cstheme="minorHAnsi"/>
                <w:bCs/>
                <w:iCs/>
                <w:noProof/>
                <w:sz w:val="20"/>
                <w:szCs w:val="20"/>
              </w:rPr>
              <w:t>Izvesti propisane postupke razvoja pčelinjih zajednica, zimovanja i rojenja te kontrole stanja po pravilima struke</w:t>
            </w:r>
          </w:p>
        </w:tc>
      </w:tr>
      <w:tr w:rsidR="00F164CD" w:rsidRPr="00F919E2" w14:paraId="2842FE64" w14:textId="77777777" w:rsidTr="003F22EB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AEA6D4" w14:textId="15D47233" w:rsidR="00F164CD" w:rsidRPr="002025D7" w:rsidRDefault="00F164CD" w:rsidP="002025D7">
            <w:pPr>
              <w:pStyle w:val="ListParagraph"/>
              <w:numPr>
                <w:ilvl w:val="0"/>
                <w:numId w:val="20"/>
              </w:numPr>
              <w:tabs>
                <w:tab w:val="left" w:pos="2820"/>
              </w:tabs>
              <w:spacing w:after="0" w:line="240" w:lineRule="auto"/>
              <w:rPr>
                <w:rFonts w:cstheme="minorHAnsi"/>
                <w:bCs/>
                <w:iCs/>
                <w:noProof/>
                <w:sz w:val="20"/>
                <w:szCs w:val="20"/>
              </w:rPr>
            </w:pPr>
            <w:r w:rsidRPr="002025D7">
              <w:rPr>
                <w:rFonts w:cstheme="minorHAnsi"/>
                <w:bCs/>
                <w:iCs/>
                <w:noProof/>
                <w:sz w:val="20"/>
                <w:szCs w:val="20"/>
              </w:rPr>
              <w:t>Planirati pašu te postupke dohrane prikladnim sredstvima za konvencionalno pčelarenje poštujući smjernice dobre pčelarske prakse</w:t>
            </w:r>
          </w:p>
        </w:tc>
      </w:tr>
      <w:tr w:rsidR="00F164CD" w:rsidRPr="00F919E2" w14:paraId="5C1128FD" w14:textId="77777777" w:rsidTr="003F22EB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FF7AA6" w14:textId="122DD7BC" w:rsidR="00F164CD" w:rsidRPr="002025D7" w:rsidRDefault="00F164CD" w:rsidP="002025D7">
            <w:pPr>
              <w:pStyle w:val="ListParagraph"/>
              <w:numPr>
                <w:ilvl w:val="0"/>
                <w:numId w:val="20"/>
              </w:numPr>
              <w:tabs>
                <w:tab w:val="left" w:pos="2820"/>
              </w:tabs>
              <w:spacing w:after="0" w:line="240" w:lineRule="auto"/>
              <w:rPr>
                <w:rFonts w:cstheme="minorHAnsi"/>
                <w:bCs/>
                <w:iCs/>
                <w:noProof/>
                <w:sz w:val="20"/>
                <w:szCs w:val="20"/>
              </w:rPr>
            </w:pPr>
            <w:r w:rsidRPr="002025D7">
              <w:rPr>
                <w:rFonts w:cstheme="minorHAnsi"/>
                <w:bCs/>
                <w:iCs/>
                <w:noProof/>
                <w:sz w:val="20"/>
                <w:szCs w:val="20"/>
              </w:rPr>
              <w:t>Tretirati pčele uporabom odobrenih veterinarsko medicinskih preparata za prevenciju i suzbijanje bolesti i štetočina u konvencionalnom pčelarenju prema uputi i preporuci veterinara</w:t>
            </w:r>
          </w:p>
        </w:tc>
      </w:tr>
      <w:tr w:rsidR="00F164CD" w:rsidRPr="00F919E2" w14:paraId="14974FFE" w14:textId="77777777" w:rsidTr="003F22EB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AD475B" w14:textId="03BA0C89" w:rsidR="00F164CD" w:rsidRPr="002025D7" w:rsidRDefault="00F164CD" w:rsidP="002025D7">
            <w:pPr>
              <w:pStyle w:val="ListParagraph"/>
              <w:numPr>
                <w:ilvl w:val="0"/>
                <w:numId w:val="20"/>
              </w:numPr>
              <w:tabs>
                <w:tab w:val="left" w:pos="2820"/>
              </w:tabs>
              <w:spacing w:after="0" w:line="240" w:lineRule="auto"/>
              <w:rPr>
                <w:rFonts w:cstheme="minorHAnsi"/>
                <w:bCs/>
                <w:iCs/>
                <w:noProof/>
                <w:sz w:val="20"/>
                <w:szCs w:val="20"/>
              </w:rPr>
            </w:pPr>
            <w:r w:rsidRPr="002025D7">
              <w:rPr>
                <w:rFonts w:cstheme="minorHAnsi"/>
                <w:bCs/>
                <w:iCs/>
                <w:noProof/>
                <w:sz w:val="20"/>
                <w:szCs w:val="20"/>
              </w:rPr>
              <w:t>Primijeniti zaštitnu pčelarsku opremu, pčelarski alat i pribor te pravila zaštite na radu, zaštite okoliša i zbrinjavanja otpada po pravilima struke</w:t>
            </w:r>
          </w:p>
        </w:tc>
      </w:tr>
      <w:tr w:rsidR="00512E81" w:rsidRPr="00F919E2" w14:paraId="0AAF715A" w14:textId="77777777" w:rsidTr="003F22EB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C4B061" w14:textId="137F90F4" w:rsidR="00512E81" w:rsidRPr="002025D7" w:rsidRDefault="00F164CD" w:rsidP="002025D7">
            <w:pPr>
              <w:pStyle w:val="ListParagraph"/>
              <w:numPr>
                <w:ilvl w:val="0"/>
                <w:numId w:val="20"/>
              </w:numPr>
              <w:tabs>
                <w:tab w:val="left" w:pos="2820"/>
              </w:tabs>
              <w:spacing w:after="0" w:line="240" w:lineRule="auto"/>
              <w:rPr>
                <w:rFonts w:cstheme="minorHAnsi"/>
                <w:bCs/>
                <w:iCs/>
                <w:noProof/>
                <w:sz w:val="20"/>
                <w:szCs w:val="20"/>
              </w:rPr>
            </w:pPr>
            <w:r w:rsidRPr="002025D7">
              <w:rPr>
                <w:rFonts w:cstheme="minorHAnsi"/>
                <w:bCs/>
                <w:iCs/>
                <w:noProof/>
                <w:sz w:val="20"/>
                <w:szCs w:val="20"/>
              </w:rPr>
              <w:t>Komunicirati s poljoprivrednicima zbog pravovremenog zatvaranja košnica tijekom tretiranja njihovih nasada pesticidima</w:t>
            </w:r>
          </w:p>
        </w:tc>
      </w:tr>
      <w:tr w:rsidR="00512E81" w:rsidRPr="00F919E2" w14:paraId="29845F4E" w14:textId="77777777" w:rsidTr="003F22EB">
        <w:trPr>
          <w:trHeight w:val="427"/>
        </w:trPr>
        <w:tc>
          <w:tcPr>
            <w:tcW w:w="5000" w:type="pct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0B276CD" w14:textId="77777777" w:rsidR="00512E81" w:rsidRPr="00F919E2" w:rsidRDefault="00512E81" w:rsidP="008E7393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</w:p>
        </w:tc>
      </w:tr>
      <w:tr w:rsidR="00512E81" w:rsidRPr="00F919E2" w14:paraId="48FBE681" w14:textId="77777777" w:rsidTr="003F22EB">
        <w:trPr>
          <w:trHeight w:val="572"/>
        </w:trPr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648FC17" w14:textId="51093DD9" w:rsidR="00421059" w:rsidRPr="00017338" w:rsidRDefault="003E3DCF" w:rsidP="008E7393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 w:rsidRPr="003E3DCF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Dominantni nastavni susta</w:t>
            </w:r>
            <w:r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v je učenje temeljeno na radu</w:t>
            </w:r>
            <w:r w:rsidR="008F0DF6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. </w:t>
            </w:r>
            <w:r w:rsidR="006C31FD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Polaznici u konvencionalnom pčelinajku ustanove ili partnerske organizacije s kojom ustanova ima potpisan ugovor rješava</w:t>
            </w:r>
            <w:r w:rsidR="009B47B8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ju</w:t>
            </w:r>
            <w:r w:rsidR="006C31FD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 konkretne radne zadaće </w:t>
            </w:r>
            <w:r w:rsidR="009B47B8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uz nadzor </w:t>
            </w:r>
            <w:r w:rsidR="009B47B8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lastRenderedPageBreak/>
              <w:t>mentora</w:t>
            </w:r>
            <w:r w:rsidR="00340C2E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, </w:t>
            </w:r>
            <w:r w:rsidR="00D725EE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uz primjenu propisane zaštitne opreme. </w:t>
            </w:r>
            <w:r w:rsidR="00BD7108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Obavljaju poslove p</w:t>
            </w:r>
            <w:r w:rsidR="00BD7108" w:rsidRPr="00BD7108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riprem</w:t>
            </w:r>
            <w:r w:rsidR="00BD7108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e</w:t>
            </w:r>
            <w:r w:rsidR="00BD7108" w:rsidRPr="00BD7108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 terena i postavljanje pčelinjaka</w:t>
            </w:r>
            <w:r w:rsidR="00620E39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 te p</w:t>
            </w:r>
            <w:r w:rsidR="00BD7108" w:rsidRPr="00BD7108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regled pčelinjaka </w:t>
            </w:r>
            <w:r w:rsidR="00620E39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kao i sve </w:t>
            </w:r>
            <w:r w:rsidR="00BD7108" w:rsidRPr="00BD7108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radov</w:t>
            </w:r>
            <w:r w:rsidR="00620E39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e</w:t>
            </w:r>
            <w:r w:rsidR="00BD7108" w:rsidRPr="00BD7108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620E39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koji se provode </w:t>
            </w:r>
            <w:r w:rsidR="00BD7108" w:rsidRPr="00BD7108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na pčelinjaku od proljeća do jeseni</w:t>
            </w:r>
            <w:r w:rsidR="00835D1E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. Tome prethodi vođeni proces učenja i poučavanja </w:t>
            </w:r>
            <w:r w:rsidR="003C3AC7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gdje </w:t>
            </w:r>
            <w:r w:rsidR="008A512E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uz </w:t>
            </w:r>
            <w:r w:rsidR="003C3AC7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heuristički pristup </w:t>
            </w:r>
            <w:r w:rsidR="00362C9B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nastavnik </w:t>
            </w:r>
            <w:r w:rsidR="00D86BD1" w:rsidRPr="00D86BD1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potiče i</w:t>
            </w:r>
            <w:r w:rsidR="005B327A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D86BD1" w:rsidRPr="00D86BD1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usmjerava </w:t>
            </w:r>
            <w:r w:rsidR="005B327A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polaznika </w:t>
            </w:r>
            <w:r w:rsidR="00D86BD1" w:rsidRPr="00D86BD1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na </w:t>
            </w:r>
            <w:r w:rsidR="00446A4F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zaključivanje i</w:t>
            </w:r>
            <w:r w:rsidR="00D86BD1" w:rsidRPr="00D86BD1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 otkrivanje novih spoznaja</w:t>
            </w:r>
            <w:r w:rsidR="0085186A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 u okviru tema </w:t>
            </w:r>
            <w:r w:rsidR="00222E3C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vezanih za m</w:t>
            </w:r>
            <w:r w:rsidR="00BD7108" w:rsidRPr="00BD7108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edonosno i peludno bilje</w:t>
            </w:r>
            <w:r w:rsidR="00446A4F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 te</w:t>
            </w:r>
            <w:r w:rsidR="00222E3C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5216A6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simptom</w:t>
            </w:r>
            <w:r w:rsidR="00446A4F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e</w:t>
            </w:r>
            <w:r w:rsidR="005216A6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446A4F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i </w:t>
            </w:r>
            <w:r w:rsidR="005216A6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propisane postupke s</w:t>
            </w:r>
            <w:r w:rsidR="00BD7108" w:rsidRPr="00BD7108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uzbijanj</w:t>
            </w:r>
            <w:r w:rsidR="005216A6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a</w:t>
            </w:r>
            <w:r w:rsidR="00BD7108" w:rsidRPr="00BD7108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 bolesti i štetočina</w:t>
            </w:r>
            <w:r w:rsidR="005216A6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.</w:t>
            </w:r>
          </w:p>
        </w:tc>
      </w:tr>
      <w:tr w:rsidR="00512E81" w:rsidRPr="00F919E2" w14:paraId="4B2CB400" w14:textId="77777777" w:rsidTr="003F22EB">
        <w:tc>
          <w:tcPr>
            <w:tcW w:w="969" w:type="pct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2C6CF24" w14:textId="77777777" w:rsidR="00512E81" w:rsidRPr="00F919E2" w:rsidRDefault="00512E81" w:rsidP="008E7393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Nastavne cjeline/teme</w:t>
            </w:r>
          </w:p>
        </w:tc>
        <w:tc>
          <w:tcPr>
            <w:tcW w:w="4031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B2C5E6" w14:textId="7466A6C3" w:rsidR="00C743B2" w:rsidRDefault="00C743B2" w:rsidP="008E7393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Zaština oprama, pčelarski alat i pristup pčelinjaku</w:t>
            </w:r>
          </w:p>
          <w:p w14:paraId="3A79693A" w14:textId="7DD9CDA2" w:rsidR="00E96A17" w:rsidRPr="00735395" w:rsidRDefault="00735395" w:rsidP="008E7393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 w:rsidRPr="00735395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Priprema terena</w:t>
            </w:r>
            <w:r w:rsidR="00E96A17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 i postavljanje pčelinjaka.</w:t>
            </w:r>
          </w:p>
          <w:p w14:paraId="18F0E7A3" w14:textId="4E8AF3D0" w:rsidR="00735395" w:rsidRPr="00735395" w:rsidRDefault="00C743B2" w:rsidP="008E7393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Pregled pčelinjaka i r</w:t>
            </w:r>
            <w:r w:rsidR="00735395" w:rsidRPr="00735395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adovi na pčelinjaku</w:t>
            </w:r>
            <w:r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 od proljeća do jeseni</w:t>
            </w:r>
          </w:p>
          <w:p w14:paraId="0E14FA0B" w14:textId="77777777" w:rsidR="00735395" w:rsidRPr="00735395" w:rsidRDefault="00735395" w:rsidP="008E7393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 w:rsidRPr="00735395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Medonosno i peludno bilje</w:t>
            </w:r>
          </w:p>
          <w:p w14:paraId="03255B50" w14:textId="4CE6CC8F" w:rsidR="00512E81" w:rsidRPr="000604F4" w:rsidRDefault="00735395" w:rsidP="008E7393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 w:rsidRPr="00735395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Suzbijanje bolesti i štetočina</w:t>
            </w:r>
          </w:p>
        </w:tc>
      </w:tr>
      <w:tr w:rsidR="00512E81" w:rsidRPr="00F919E2" w14:paraId="28FA3611" w14:textId="77777777" w:rsidTr="003F22EB">
        <w:trPr>
          <w:trHeight w:val="486"/>
        </w:trPr>
        <w:tc>
          <w:tcPr>
            <w:tcW w:w="5000" w:type="pct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D0236BA" w14:textId="77777777" w:rsidR="00512E81" w:rsidRPr="00F919E2" w:rsidRDefault="00512E81" w:rsidP="008E7393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skupa ishoda učenja</w:t>
            </w:r>
          </w:p>
        </w:tc>
      </w:tr>
      <w:tr w:rsidR="00512E81" w:rsidRPr="00F919E2" w14:paraId="733E8E6B" w14:textId="77777777" w:rsidTr="003F22EB">
        <w:trPr>
          <w:trHeight w:val="572"/>
        </w:trPr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8F055E9" w14:textId="77777777" w:rsidR="00446A4F" w:rsidRPr="00446A4F" w:rsidRDefault="00446A4F" w:rsidP="00446A4F">
            <w:pPr>
              <w:tabs>
                <w:tab w:val="left" w:pos="2820"/>
              </w:tabs>
              <w:spacing w:after="0" w:line="240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6A4F">
              <w:rPr>
                <w:rFonts w:cstheme="minorHAnsi"/>
                <w:color w:val="000000" w:themeColor="text1"/>
                <w:sz w:val="20"/>
                <w:szCs w:val="20"/>
              </w:rPr>
              <w:t>Način i primjer vrednovanja skupa ishoda učenja je samo jedan od mogućih pristupa te se nastavnici potiču da primijene svoje znanje i kreativnost u pripremi raznolikih zadataka, oblika rada i metoda vrednovanja, uzimajući u obzir relevantne propise te specifičnosti svog radnog okruženja i odgojno-obrazovne skupine.</w:t>
            </w:r>
          </w:p>
          <w:p w14:paraId="04983D67" w14:textId="77777777" w:rsidR="00446A4F" w:rsidRDefault="00446A4F" w:rsidP="00446A4F">
            <w:pPr>
              <w:tabs>
                <w:tab w:val="left" w:pos="2820"/>
              </w:tabs>
              <w:spacing w:after="0" w:line="240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6A4F">
              <w:rPr>
                <w:rFonts w:cstheme="minorHAnsi"/>
                <w:color w:val="000000" w:themeColor="text1"/>
                <w:sz w:val="20"/>
                <w:szCs w:val="20"/>
              </w:rPr>
              <w:t>Skup ishoda učenja i pripadajući ishodi provjeravaju se pisano i/ili usmeno, vrednovanjem postupaka i rezultata rješavanja radne situacije/projektnih aktivnosti/usmene prezentacije i/ili pisanog rada, a na temelju unaprijed definiranih kriterija vrednovanja (analitičke i holističke rubrike za vrednovanje).</w:t>
            </w:r>
          </w:p>
          <w:p w14:paraId="0DA4403A" w14:textId="77777777" w:rsidR="00BF36B0" w:rsidRDefault="00BF36B0" w:rsidP="00446A4F">
            <w:pPr>
              <w:tabs>
                <w:tab w:val="left" w:pos="2820"/>
              </w:tabs>
              <w:spacing w:after="0" w:line="240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Z</w:t>
            </w:r>
            <w:r w:rsidR="00446A4F">
              <w:rPr>
                <w:rFonts w:cstheme="minorHAnsi"/>
                <w:color w:val="000000" w:themeColor="text1"/>
                <w:sz w:val="20"/>
                <w:szCs w:val="20"/>
              </w:rPr>
              <w:t xml:space="preserve">adatak: </w:t>
            </w:r>
          </w:p>
          <w:p w14:paraId="467245D9" w14:textId="654B1CFF" w:rsidR="00512E81" w:rsidRDefault="00737979" w:rsidP="00446A4F">
            <w:pPr>
              <w:tabs>
                <w:tab w:val="left" w:pos="2820"/>
              </w:tabs>
              <w:spacing w:after="0" w:line="240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Polaznici </w:t>
            </w:r>
            <w:r w:rsidR="00657B30" w:rsidRPr="00737979">
              <w:rPr>
                <w:rFonts w:cstheme="minorHAnsi"/>
                <w:color w:val="000000" w:themeColor="text1"/>
                <w:sz w:val="20"/>
                <w:szCs w:val="20"/>
              </w:rPr>
              <w:t xml:space="preserve">u parovima obavljaju radne zadaće u pčelinjaku ustanove i/ili partnerske organizacije uz nadzor.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Nakon</w:t>
            </w:r>
            <w:r w:rsidR="001B56DE">
              <w:rPr>
                <w:rFonts w:cstheme="minorHAnsi"/>
                <w:color w:val="000000" w:themeColor="text1"/>
                <w:sz w:val="20"/>
                <w:szCs w:val="20"/>
              </w:rPr>
              <w:t xml:space="preserve"> pravilnog pristupa uz korištenje zaštitne oprema </w:t>
            </w:r>
            <w:r w:rsidR="004F49E3">
              <w:rPr>
                <w:rFonts w:cstheme="minorHAnsi"/>
                <w:color w:val="000000" w:themeColor="text1"/>
                <w:sz w:val="20"/>
                <w:szCs w:val="20"/>
              </w:rPr>
              <w:t>o</w:t>
            </w:r>
            <w:r w:rsidR="00657B30" w:rsidRPr="00737979">
              <w:rPr>
                <w:rFonts w:cstheme="minorHAnsi"/>
                <w:color w:val="000000" w:themeColor="text1"/>
                <w:sz w:val="20"/>
                <w:szCs w:val="20"/>
              </w:rPr>
              <w:t>bavljaju pregled pčelinje zajednice p</w:t>
            </w:r>
            <w:r w:rsidR="00446A4F">
              <w:rPr>
                <w:rFonts w:cstheme="minorHAnsi"/>
                <w:color w:val="000000" w:themeColor="text1"/>
                <w:sz w:val="20"/>
                <w:szCs w:val="20"/>
              </w:rPr>
              <w:t>rema</w:t>
            </w:r>
            <w:r w:rsidR="00657B30" w:rsidRPr="00737979">
              <w:rPr>
                <w:rFonts w:cstheme="minorHAnsi"/>
                <w:color w:val="000000" w:themeColor="text1"/>
                <w:sz w:val="20"/>
                <w:szCs w:val="20"/>
              </w:rPr>
              <w:t xml:space="preserve"> pravilima struke te sezonske pčelarske radove od postavljanja pčelinjaka, proširivanja legla, prihrane, higijene pčelinjaka, </w:t>
            </w:r>
            <w:r w:rsidR="004F49E3">
              <w:rPr>
                <w:rFonts w:cstheme="minorHAnsi"/>
                <w:color w:val="000000" w:themeColor="text1"/>
                <w:sz w:val="20"/>
                <w:szCs w:val="20"/>
              </w:rPr>
              <w:t xml:space="preserve">postavljanja higijenskih </w:t>
            </w:r>
            <w:r w:rsidR="00657B30" w:rsidRPr="00737979">
              <w:rPr>
                <w:rFonts w:cstheme="minorHAnsi"/>
                <w:color w:val="000000" w:themeColor="text1"/>
                <w:sz w:val="20"/>
                <w:szCs w:val="20"/>
              </w:rPr>
              <w:t>pojilica</w:t>
            </w:r>
            <w:r w:rsidR="004F49E3">
              <w:rPr>
                <w:rFonts w:cstheme="minorHAnsi"/>
                <w:color w:val="000000" w:themeColor="text1"/>
                <w:sz w:val="20"/>
                <w:szCs w:val="20"/>
              </w:rPr>
              <w:t xml:space="preserve"> uz uporabu </w:t>
            </w:r>
            <w:r w:rsidR="00657B30" w:rsidRPr="00737979">
              <w:rPr>
                <w:rFonts w:cstheme="minorHAnsi"/>
                <w:color w:val="000000" w:themeColor="text1"/>
                <w:sz w:val="20"/>
                <w:szCs w:val="20"/>
              </w:rPr>
              <w:t xml:space="preserve">pčelarskog alata i pribora te </w:t>
            </w:r>
            <w:r w:rsidR="004F49E3">
              <w:rPr>
                <w:rFonts w:cstheme="minorHAnsi"/>
                <w:color w:val="000000" w:themeColor="text1"/>
                <w:sz w:val="20"/>
                <w:szCs w:val="20"/>
              </w:rPr>
              <w:t xml:space="preserve">izvode postupke </w:t>
            </w:r>
            <w:r w:rsidR="00657B30" w:rsidRPr="00737979">
              <w:rPr>
                <w:rFonts w:cstheme="minorHAnsi"/>
                <w:color w:val="000000" w:themeColor="text1"/>
                <w:sz w:val="20"/>
                <w:szCs w:val="20"/>
              </w:rPr>
              <w:t xml:space="preserve">pripremu za zimovanje u skladu s dobrom pčelarskom praksom. </w:t>
            </w:r>
          </w:p>
          <w:p w14:paraId="720589F0" w14:textId="77777777" w:rsidR="00446A4F" w:rsidRDefault="00446A4F" w:rsidP="00446A4F">
            <w:pPr>
              <w:tabs>
                <w:tab w:val="left" w:pos="2820"/>
              </w:tabs>
              <w:spacing w:after="0" w:line="240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6A4F">
              <w:rPr>
                <w:rFonts w:cstheme="minorHAnsi"/>
                <w:color w:val="000000" w:themeColor="text1"/>
                <w:sz w:val="20"/>
                <w:szCs w:val="20"/>
              </w:rPr>
              <w:t>U okviru učenja temeljenog na radu potrebno je izvesti korake navedene u protokolu:</w:t>
            </w:r>
          </w:p>
          <w:p w14:paraId="20FB9901" w14:textId="11D6D3A1" w:rsidR="00446A4F" w:rsidRPr="00446A4F" w:rsidRDefault="00446A4F" w:rsidP="00446A4F">
            <w:pPr>
              <w:pStyle w:val="ListParagraph"/>
              <w:numPr>
                <w:ilvl w:val="0"/>
                <w:numId w:val="16"/>
              </w:numPr>
              <w:tabs>
                <w:tab w:val="left" w:pos="2820"/>
              </w:tabs>
              <w:spacing w:after="0" w:line="240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6A4F">
              <w:rPr>
                <w:rFonts w:cstheme="minorHAnsi"/>
                <w:color w:val="000000" w:themeColor="text1"/>
                <w:sz w:val="20"/>
                <w:szCs w:val="20"/>
              </w:rPr>
              <w:t>ispravno procijeniti kvaliteta matice ovisno o razvoju legla  u simuliranim i/ili stvarnim uvjetima</w:t>
            </w:r>
          </w:p>
          <w:p w14:paraId="6F2987F0" w14:textId="7A4B2563" w:rsidR="00446A4F" w:rsidRPr="00446A4F" w:rsidRDefault="00446A4F" w:rsidP="00446A4F">
            <w:pPr>
              <w:pStyle w:val="ListParagraph"/>
              <w:numPr>
                <w:ilvl w:val="0"/>
                <w:numId w:val="16"/>
              </w:numPr>
              <w:tabs>
                <w:tab w:val="left" w:pos="2820"/>
              </w:tabs>
              <w:spacing w:after="0" w:line="240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6A4F">
              <w:rPr>
                <w:rFonts w:cstheme="minorHAnsi"/>
                <w:color w:val="000000" w:themeColor="text1"/>
                <w:sz w:val="20"/>
                <w:szCs w:val="20"/>
              </w:rPr>
              <w:t>ispravno demonstrirati postupak upravljanja rojevnim nagonom u zajednici u simuliranim i/ili stvarnim uvjetima</w:t>
            </w:r>
          </w:p>
          <w:p w14:paraId="2750F474" w14:textId="1862C55F" w:rsidR="00446A4F" w:rsidRPr="00446A4F" w:rsidRDefault="00446A4F" w:rsidP="00446A4F">
            <w:pPr>
              <w:pStyle w:val="ListParagraph"/>
              <w:numPr>
                <w:ilvl w:val="0"/>
                <w:numId w:val="16"/>
              </w:numPr>
              <w:tabs>
                <w:tab w:val="left" w:pos="2820"/>
              </w:tabs>
              <w:spacing w:after="0" w:line="240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6A4F">
              <w:rPr>
                <w:rFonts w:cstheme="minorHAnsi"/>
                <w:color w:val="000000" w:themeColor="text1"/>
                <w:sz w:val="20"/>
                <w:szCs w:val="20"/>
              </w:rPr>
              <w:t>pravilno demonstra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nti</w:t>
            </w:r>
            <w:r w:rsidRPr="00446A4F">
              <w:rPr>
                <w:rFonts w:cstheme="minorHAnsi"/>
                <w:color w:val="000000" w:themeColor="text1"/>
                <w:sz w:val="20"/>
                <w:szCs w:val="20"/>
              </w:rPr>
              <w:t xml:space="preserve"> postupak sanacije grabeži na pčelinjaku u simuliranim i/ili stvarnim uvjetima</w:t>
            </w:r>
          </w:p>
          <w:p w14:paraId="67BEE021" w14:textId="0E0BA62A" w:rsidR="00446A4F" w:rsidRPr="00446A4F" w:rsidRDefault="00446A4F" w:rsidP="00446A4F">
            <w:pPr>
              <w:pStyle w:val="ListParagraph"/>
              <w:numPr>
                <w:ilvl w:val="0"/>
                <w:numId w:val="16"/>
              </w:numPr>
              <w:tabs>
                <w:tab w:val="left" w:pos="2820"/>
              </w:tabs>
              <w:spacing w:after="0" w:line="240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6A4F">
              <w:rPr>
                <w:rFonts w:cstheme="minorHAnsi"/>
                <w:color w:val="000000" w:themeColor="text1"/>
                <w:sz w:val="20"/>
                <w:szCs w:val="20"/>
              </w:rPr>
              <w:t>ispravno demonstrirati postupak sastavljanja i postavljanja košnice za novu zajednicu ovisno o konfiguraciji terena i posebnostima lokacije</w:t>
            </w:r>
          </w:p>
          <w:p w14:paraId="20A93199" w14:textId="3D233DB8" w:rsidR="00446A4F" w:rsidRPr="00446A4F" w:rsidRDefault="00446A4F" w:rsidP="00446A4F">
            <w:pPr>
              <w:pStyle w:val="ListParagraph"/>
              <w:numPr>
                <w:ilvl w:val="0"/>
                <w:numId w:val="16"/>
              </w:numPr>
              <w:tabs>
                <w:tab w:val="left" w:pos="2820"/>
              </w:tabs>
              <w:spacing w:after="0" w:line="240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6A4F">
              <w:rPr>
                <w:rFonts w:cstheme="minorHAnsi"/>
                <w:color w:val="000000" w:themeColor="text1"/>
                <w:sz w:val="20"/>
                <w:szCs w:val="20"/>
              </w:rPr>
              <w:t>ispravno protumačiti postupak zamjena matica uz demonstriraciju (ako je moguće).</w:t>
            </w:r>
          </w:p>
          <w:p w14:paraId="15E08BBB" w14:textId="012D6544" w:rsidR="00446A4F" w:rsidRPr="00446A4F" w:rsidRDefault="00446A4F" w:rsidP="00446A4F">
            <w:pPr>
              <w:pStyle w:val="ListParagraph"/>
              <w:numPr>
                <w:ilvl w:val="0"/>
                <w:numId w:val="16"/>
              </w:numPr>
              <w:tabs>
                <w:tab w:val="left" w:pos="2820"/>
              </w:tabs>
              <w:spacing w:after="0" w:line="240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6A4F">
              <w:rPr>
                <w:rFonts w:cstheme="minorHAnsi"/>
                <w:color w:val="000000" w:themeColor="text1"/>
                <w:sz w:val="20"/>
                <w:szCs w:val="20"/>
              </w:rPr>
              <w:t>ispravno utvrditi stanje higijenskih pojilica uz ispravljanje nedostataka (ako postoje) prema pravilima struke te demonstriranje postavljanja nove  na pravilan način u simuliranim i/ili stvarnim uvjetima</w:t>
            </w:r>
          </w:p>
          <w:p w14:paraId="625D53E8" w14:textId="28738E22" w:rsidR="00446A4F" w:rsidRPr="00446A4F" w:rsidRDefault="00446A4F" w:rsidP="00446A4F">
            <w:pPr>
              <w:pStyle w:val="ListParagraph"/>
              <w:numPr>
                <w:ilvl w:val="0"/>
                <w:numId w:val="16"/>
              </w:numPr>
              <w:tabs>
                <w:tab w:val="left" w:pos="2820"/>
              </w:tabs>
              <w:spacing w:after="0" w:line="240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6A4F">
              <w:rPr>
                <w:rFonts w:cstheme="minorHAnsi"/>
                <w:color w:val="000000" w:themeColor="text1"/>
                <w:sz w:val="20"/>
                <w:szCs w:val="20"/>
              </w:rPr>
              <w:t>ispravno provesti postup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ak</w:t>
            </w:r>
            <w:r w:rsidRPr="00446A4F">
              <w:rPr>
                <w:rFonts w:cstheme="minorHAnsi"/>
                <w:color w:val="000000" w:themeColor="text1"/>
                <w:sz w:val="20"/>
                <w:szCs w:val="20"/>
              </w:rPr>
              <w:t xml:space="preserve"> upravljanja rojevnim nagonom pčelinje zajednice</w:t>
            </w:r>
          </w:p>
          <w:p w14:paraId="3168D65B" w14:textId="11D5F52E" w:rsidR="00446A4F" w:rsidRPr="00446A4F" w:rsidRDefault="00446A4F" w:rsidP="00446A4F">
            <w:pPr>
              <w:pStyle w:val="ListParagraph"/>
              <w:numPr>
                <w:ilvl w:val="0"/>
                <w:numId w:val="16"/>
              </w:numPr>
              <w:tabs>
                <w:tab w:val="left" w:pos="2820"/>
              </w:tabs>
              <w:spacing w:after="0" w:line="240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6A4F">
              <w:rPr>
                <w:rFonts w:cstheme="minorHAnsi"/>
                <w:color w:val="000000" w:themeColor="text1"/>
                <w:sz w:val="20"/>
                <w:szCs w:val="20"/>
              </w:rPr>
              <w:t>ispravno utvrditi brojnost grinja iz roda Varroa u pčelinjoj zajednici preporučenim postupkom na pravilan način u simuliranim i/ili stvarnim uvjetima</w:t>
            </w:r>
          </w:p>
          <w:p w14:paraId="1DF42A31" w14:textId="1DD6DEA2" w:rsidR="00446A4F" w:rsidRPr="00446A4F" w:rsidRDefault="00446A4F" w:rsidP="00446A4F">
            <w:pPr>
              <w:pStyle w:val="ListParagraph"/>
              <w:numPr>
                <w:ilvl w:val="0"/>
                <w:numId w:val="16"/>
              </w:numPr>
              <w:tabs>
                <w:tab w:val="left" w:pos="2820"/>
              </w:tabs>
              <w:spacing w:after="0" w:line="240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6A4F">
              <w:rPr>
                <w:rFonts w:cstheme="minorHAnsi"/>
                <w:color w:val="000000" w:themeColor="text1"/>
                <w:sz w:val="20"/>
                <w:szCs w:val="20"/>
              </w:rPr>
              <w:t>ispravno opisati promjene koje je moguće primijetiti u zajednici kod pojave nozemoze, američke gnjiloće, vapnenog legla i virusnih bolesti te tropileloze i etinioze</w:t>
            </w:r>
          </w:p>
          <w:p w14:paraId="3B035811" w14:textId="2AFE717C" w:rsidR="00446A4F" w:rsidRPr="00446A4F" w:rsidRDefault="00446A4F" w:rsidP="00446A4F">
            <w:pPr>
              <w:pStyle w:val="ListParagraph"/>
              <w:numPr>
                <w:ilvl w:val="0"/>
                <w:numId w:val="16"/>
              </w:numPr>
              <w:tabs>
                <w:tab w:val="left" w:pos="2820"/>
              </w:tabs>
              <w:spacing w:after="0" w:line="240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6A4F">
              <w:rPr>
                <w:rFonts w:cstheme="minorHAnsi"/>
                <w:color w:val="000000" w:themeColor="text1"/>
                <w:sz w:val="20"/>
                <w:szCs w:val="20"/>
              </w:rPr>
              <w:t>zbrinuti nastali otpad na pčelinjaku na pravilan način u skladu s propisima u simuliranim i/ili stvarnim uvjetima</w:t>
            </w:r>
          </w:p>
          <w:p w14:paraId="0A565BD8" w14:textId="07898304" w:rsidR="00446A4F" w:rsidRPr="00446A4F" w:rsidRDefault="00446A4F" w:rsidP="00446A4F">
            <w:pPr>
              <w:pStyle w:val="ListParagraph"/>
              <w:numPr>
                <w:ilvl w:val="0"/>
                <w:numId w:val="16"/>
              </w:numPr>
              <w:tabs>
                <w:tab w:val="left" w:pos="2820"/>
              </w:tabs>
              <w:spacing w:after="0" w:line="240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6A4F">
              <w:rPr>
                <w:rFonts w:cstheme="minorHAnsi"/>
                <w:color w:val="000000" w:themeColor="text1"/>
                <w:sz w:val="20"/>
                <w:szCs w:val="20"/>
              </w:rPr>
              <w:t>ispravno procijeniti potreba zamjene starog saća u košnici uz tumačenje tehnološkog postupka proizvodnje voska u simuliranim i/ili stvarnim uvjetima</w:t>
            </w:r>
          </w:p>
          <w:p w14:paraId="2E0E34E0" w14:textId="14DC8011" w:rsidR="00446A4F" w:rsidRPr="00446A4F" w:rsidRDefault="00446A4F" w:rsidP="00446A4F">
            <w:pPr>
              <w:pStyle w:val="ListParagraph"/>
              <w:numPr>
                <w:ilvl w:val="0"/>
                <w:numId w:val="16"/>
              </w:numPr>
              <w:tabs>
                <w:tab w:val="left" w:pos="2820"/>
              </w:tabs>
              <w:spacing w:after="0" w:line="240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6A4F">
              <w:rPr>
                <w:rFonts w:cstheme="minorHAnsi"/>
                <w:color w:val="000000" w:themeColor="text1"/>
                <w:sz w:val="20"/>
                <w:szCs w:val="20"/>
              </w:rPr>
              <w:t>ispravna procijeniti zrelosti meda kao pretpostavka izdvajanja za vrcanje te na pravilan način izdvojeni okviri za vrcanje u simuliranim i/ili stvarnim uvjetima</w:t>
            </w:r>
          </w:p>
          <w:p w14:paraId="68DCA1F8" w14:textId="720F532F" w:rsidR="00446A4F" w:rsidRPr="00446A4F" w:rsidRDefault="00446A4F" w:rsidP="00446A4F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Theme="minorHAnsi" w:hAnsiTheme="minorHAnsi" w:cstheme="minorHAnsi"/>
                <w:iCs/>
                <w:noProof/>
                <w:sz w:val="16"/>
                <w:szCs w:val="16"/>
                <w:lang w:val="hr-HR"/>
              </w:rPr>
            </w:pPr>
            <w:r w:rsidRPr="00446A4F">
              <w:rPr>
                <w:rFonts w:cstheme="minorHAnsi"/>
                <w:color w:val="000000" w:themeColor="text1"/>
                <w:sz w:val="20"/>
                <w:szCs w:val="20"/>
              </w:rPr>
              <w:t>Napomena:  nužno je sve radnje izvesti točno uz korektna tumačenja kada su ona tražena.</w:t>
            </w:r>
          </w:p>
        </w:tc>
      </w:tr>
      <w:tr w:rsidR="00512E81" w:rsidRPr="00F919E2" w14:paraId="5DEBAFFE" w14:textId="77777777" w:rsidTr="003F22EB">
        <w:tc>
          <w:tcPr>
            <w:tcW w:w="5000" w:type="pct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1EA8B38" w14:textId="77777777" w:rsidR="00512E81" w:rsidRPr="00F919E2" w:rsidRDefault="00512E81" w:rsidP="008E7393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bookmarkStart w:id="3" w:name="_Hlk192068353"/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Prilagodba iskustava učenja za polaznike/osobe s invaliditetom</w:t>
            </w:r>
          </w:p>
        </w:tc>
      </w:tr>
      <w:bookmarkEnd w:id="3"/>
      <w:tr w:rsidR="00512E81" w:rsidRPr="00F919E2" w14:paraId="34DA81D5" w14:textId="77777777" w:rsidTr="003F22EB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F3FFD05" w14:textId="62C79533" w:rsidR="0081097D" w:rsidRPr="00D15465" w:rsidRDefault="00512E81" w:rsidP="008E7393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F919E2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(Izraditi način i primjer vrjednovanja skupa ishoda učenja za polaznike/osobe s invaliditetom ako je primjenjivo)</w:t>
            </w:r>
          </w:p>
        </w:tc>
      </w:tr>
    </w:tbl>
    <w:p w14:paraId="51B8B5C3" w14:textId="77777777" w:rsidR="00050725" w:rsidRDefault="00050725" w:rsidP="008E7393">
      <w:pPr>
        <w:spacing w:after="0" w:line="240" w:lineRule="auto"/>
        <w:jc w:val="both"/>
        <w:rPr>
          <w:rFonts w:asciiTheme="minorHAnsi" w:hAnsiTheme="minorHAnsi" w:cstheme="minorHAnsi"/>
          <w:noProof/>
          <w:sz w:val="24"/>
          <w:szCs w:val="24"/>
          <w:lang w:val="hr-H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4"/>
        <w:gridCol w:w="803"/>
        <w:gridCol w:w="6505"/>
      </w:tblGrid>
      <w:tr w:rsidR="00512E81" w:rsidRPr="00F919E2" w14:paraId="1356CCDA" w14:textId="77777777" w:rsidTr="00446A4F">
        <w:trPr>
          <w:trHeight w:val="409"/>
        </w:trPr>
        <w:tc>
          <w:tcPr>
            <w:tcW w:w="1411" w:type="pct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4B0F1E99" w14:textId="36387E12" w:rsidR="00512E81" w:rsidRPr="00F919E2" w:rsidRDefault="00512E81" w:rsidP="008E7393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SK-a:</w:t>
            </w:r>
          </w:p>
        </w:tc>
        <w:tc>
          <w:tcPr>
            <w:tcW w:w="3589" w:type="pct"/>
            <w:shd w:val="clear" w:color="auto" w:fill="auto"/>
            <w:vAlign w:val="center"/>
          </w:tcPr>
          <w:p w14:paraId="4DC82C42" w14:textId="2F98FF12" w:rsidR="00512E81" w:rsidRPr="00446A4F" w:rsidRDefault="00446A4F" w:rsidP="008E7393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</w:pPr>
            <w:r w:rsidRPr="00446A4F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  <w:t>Ekološko pčelarenje (2 CSVET)</w:t>
            </w:r>
          </w:p>
        </w:tc>
      </w:tr>
      <w:tr w:rsidR="00512E81" w:rsidRPr="00F919E2" w14:paraId="2DE7CF34" w14:textId="77777777" w:rsidTr="00446A4F">
        <w:tc>
          <w:tcPr>
            <w:tcW w:w="5000" w:type="pct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3FD77C1" w14:textId="77777777" w:rsidR="00512E81" w:rsidRPr="00F919E2" w:rsidRDefault="00512E81" w:rsidP="008E7393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334B99" w:rsidRPr="00F919E2" w14:paraId="1D1AC90E" w14:textId="77777777" w:rsidTr="00446A4F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104B830" w14:textId="088ED1CD" w:rsidR="00334B99" w:rsidRPr="002025D7" w:rsidRDefault="00334B99" w:rsidP="002025D7">
            <w:pPr>
              <w:pStyle w:val="ListParagraph"/>
              <w:numPr>
                <w:ilvl w:val="0"/>
                <w:numId w:val="21"/>
              </w:numPr>
              <w:tabs>
                <w:tab w:val="left" w:pos="2820"/>
              </w:tabs>
              <w:spacing w:after="0" w:line="240" w:lineRule="auto"/>
              <w:rPr>
                <w:rFonts w:cstheme="minorHAnsi"/>
                <w:noProof/>
                <w:sz w:val="20"/>
                <w:szCs w:val="20"/>
              </w:rPr>
            </w:pPr>
            <w:r w:rsidRPr="002025D7">
              <w:rPr>
                <w:sz w:val="20"/>
                <w:szCs w:val="20"/>
              </w:rPr>
              <w:t>Analizirati propisane postupke u tranziciji konvencionalnog u ekološki pčelinjak</w:t>
            </w:r>
          </w:p>
        </w:tc>
      </w:tr>
      <w:tr w:rsidR="00334B99" w:rsidRPr="00F919E2" w14:paraId="3A70A4E3" w14:textId="77777777" w:rsidTr="00446A4F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79FD9BB" w14:textId="6A13660F" w:rsidR="00334B99" w:rsidRPr="002025D7" w:rsidRDefault="00334B99" w:rsidP="002025D7">
            <w:pPr>
              <w:pStyle w:val="ListParagraph"/>
              <w:numPr>
                <w:ilvl w:val="0"/>
                <w:numId w:val="21"/>
              </w:numPr>
              <w:tabs>
                <w:tab w:val="left" w:pos="2820"/>
              </w:tabs>
              <w:spacing w:after="0" w:line="240" w:lineRule="auto"/>
              <w:rPr>
                <w:rFonts w:cstheme="minorHAnsi"/>
                <w:noProof/>
                <w:sz w:val="20"/>
                <w:szCs w:val="20"/>
              </w:rPr>
            </w:pPr>
            <w:r w:rsidRPr="002025D7">
              <w:rPr>
                <w:sz w:val="20"/>
                <w:szCs w:val="20"/>
              </w:rPr>
              <w:t>Protumačiti osobitosti ekološkog i biodinamičkog pčelarenja u odnosu na konvencionalno pčelarenje</w:t>
            </w:r>
          </w:p>
        </w:tc>
      </w:tr>
      <w:tr w:rsidR="00334B99" w:rsidRPr="00F919E2" w14:paraId="5932F983" w14:textId="77777777" w:rsidTr="00446A4F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E727D06" w14:textId="053F3D52" w:rsidR="00334B99" w:rsidRPr="002025D7" w:rsidRDefault="00334B99" w:rsidP="002025D7">
            <w:pPr>
              <w:pStyle w:val="ListParagraph"/>
              <w:numPr>
                <w:ilvl w:val="0"/>
                <w:numId w:val="21"/>
              </w:numPr>
              <w:tabs>
                <w:tab w:val="left" w:pos="2820"/>
              </w:tabs>
              <w:spacing w:after="0" w:line="240" w:lineRule="auto"/>
              <w:rPr>
                <w:rFonts w:cstheme="minorHAnsi"/>
                <w:noProof/>
                <w:sz w:val="20"/>
                <w:szCs w:val="20"/>
              </w:rPr>
            </w:pPr>
            <w:r w:rsidRPr="002025D7">
              <w:rPr>
                <w:sz w:val="20"/>
                <w:szCs w:val="20"/>
              </w:rPr>
              <w:t>Odabrati odgovarajuće mjesto za postavljanje ekološkog pčelinjaka u skladu s pravilima struke i pravnom regulativom</w:t>
            </w:r>
          </w:p>
        </w:tc>
      </w:tr>
      <w:tr w:rsidR="00334B99" w:rsidRPr="00F919E2" w14:paraId="7128E5C0" w14:textId="77777777" w:rsidTr="00446A4F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A2178EC" w14:textId="66202D88" w:rsidR="00334B99" w:rsidRPr="002025D7" w:rsidRDefault="00334B99" w:rsidP="002025D7">
            <w:pPr>
              <w:pStyle w:val="ListParagraph"/>
              <w:numPr>
                <w:ilvl w:val="0"/>
                <w:numId w:val="21"/>
              </w:numPr>
              <w:tabs>
                <w:tab w:val="left" w:pos="2820"/>
              </w:tabs>
              <w:spacing w:after="0" w:line="240" w:lineRule="auto"/>
              <w:rPr>
                <w:rFonts w:cstheme="minorHAnsi"/>
                <w:noProof/>
                <w:sz w:val="20"/>
                <w:szCs w:val="20"/>
              </w:rPr>
            </w:pPr>
            <w:r w:rsidRPr="002025D7">
              <w:rPr>
                <w:sz w:val="20"/>
                <w:szCs w:val="20"/>
              </w:rPr>
              <w:lastRenderedPageBreak/>
              <w:t>Pripremiti ekološki prihvatljive košnice za prihvat pčelinjih zajednica uz korištenje alata i pribora za ekološko pčelarenje</w:t>
            </w:r>
          </w:p>
        </w:tc>
      </w:tr>
      <w:tr w:rsidR="00334B99" w:rsidRPr="00F919E2" w14:paraId="5690D8F8" w14:textId="77777777" w:rsidTr="00446A4F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9900EB3" w14:textId="7B7FA3D4" w:rsidR="00334B99" w:rsidRPr="002025D7" w:rsidRDefault="00334B99" w:rsidP="002025D7">
            <w:pPr>
              <w:pStyle w:val="ListParagraph"/>
              <w:numPr>
                <w:ilvl w:val="0"/>
                <w:numId w:val="21"/>
              </w:numPr>
              <w:tabs>
                <w:tab w:val="left" w:pos="2820"/>
              </w:tabs>
              <w:spacing w:after="0" w:line="240" w:lineRule="auto"/>
              <w:rPr>
                <w:rFonts w:cstheme="minorHAnsi"/>
                <w:noProof/>
                <w:sz w:val="20"/>
                <w:szCs w:val="20"/>
              </w:rPr>
            </w:pPr>
            <w:r w:rsidRPr="002025D7">
              <w:rPr>
                <w:sz w:val="20"/>
                <w:szCs w:val="20"/>
              </w:rPr>
              <w:t>Tretirati pčele uporabom odobrenih veterinarsko medicinskih preparata za prevenciju i suzbijanje bolesti i štetočina u ekološkom pčelarenju prema uputi i preporuci veterinara</w:t>
            </w:r>
          </w:p>
        </w:tc>
      </w:tr>
      <w:tr w:rsidR="00334B99" w:rsidRPr="00F919E2" w14:paraId="7C67A8B2" w14:textId="77777777" w:rsidTr="00446A4F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C9C1F40" w14:textId="6ABCEBA8" w:rsidR="00334B99" w:rsidRPr="002025D7" w:rsidRDefault="00334B99" w:rsidP="002025D7">
            <w:pPr>
              <w:pStyle w:val="ListParagraph"/>
              <w:numPr>
                <w:ilvl w:val="0"/>
                <w:numId w:val="21"/>
              </w:numPr>
              <w:tabs>
                <w:tab w:val="left" w:pos="2820"/>
              </w:tabs>
              <w:spacing w:after="0" w:line="240" w:lineRule="auto"/>
              <w:rPr>
                <w:rFonts w:cstheme="minorHAnsi"/>
                <w:noProof/>
                <w:sz w:val="20"/>
                <w:szCs w:val="20"/>
              </w:rPr>
            </w:pPr>
            <w:r w:rsidRPr="002025D7">
              <w:rPr>
                <w:sz w:val="20"/>
                <w:szCs w:val="20"/>
              </w:rPr>
              <w:t>Interpretirati prikupljene podatke sa senzora u pčelinjaku uz pomoć IK tehnologije</w:t>
            </w:r>
          </w:p>
        </w:tc>
      </w:tr>
      <w:tr w:rsidR="00334B99" w:rsidRPr="00F919E2" w14:paraId="2DCBCA4D" w14:textId="77777777" w:rsidTr="00446A4F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9CBE2E2" w14:textId="6CA97EBE" w:rsidR="00334B99" w:rsidRPr="002025D7" w:rsidRDefault="00334B99" w:rsidP="002025D7">
            <w:pPr>
              <w:pStyle w:val="ListParagraph"/>
              <w:numPr>
                <w:ilvl w:val="0"/>
                <w:numId w:val="21"/>
              </w:numPr>
              <w:tabs>
                <w:tab w:val="left" w:pos="2820"/>
              </w:tabs>
              <w:spacing w:after="0" w:line="240" w:lineRule="auto"/>
              <w:rPr>
                <w:rFonts w:cstheme="minorHAnsi"/>
                <w:noProof/>
                <w:sz w:val="20"/>
                <w:szCs w:val="20"/>
              </w:rPr>
            </w:pPr>
            <w:r w:rsidRPr="002025D7">
              <w:rPr>
                <w:sz w:val="20"/>
                <w:szCs w:val="20"/>
              </w:rPr>
              <w:t>Primijeniti pravila zaštite na radu, zaštite okoliša i zbrinjavanja otpada na pravilan način</w:t>
            </w:r>
          </w:p>
        </w:tc>
      </w:tr>
      <w:tr w:rsidR="00512E81" w:rsidRPr="00F919E2" w14:paraId="3DA1341F" w14:textId="77777777" w:rsidTr="00446A4F">
        <w:trPr>
          <w:trHeight w:val="427"/>
        </w:trPr>
        <w:tc>
          <w:tcPr>
            <w:tcW w:w="5000" w:type="pct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39B087C" w14:textId="77777777" w:rsidR="00512E81" w:rsidRPr="00F919E2" w:rsidRDefault="00512E81" w:rsidP="008E7393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</w:p>
        </w:tc>
      </w:tr>
      <w:tr w:rsidR="00512E81" w:rsidRPr="00F919E2" w14:paraId="39646ED6" w14:textId="77777777" w:rsidTr="00446A4F">
        <w:trPr>
          <w:trHeight w:val="572"/>
        </w:trPr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C595024" w14:textId="275B0909" w:rsidR="00512E81" w:rsidRPr="00F919E2" w:rsidRDefault="00634A0A" w:rsidP="008E7393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Theme="minorHAnsi" w:hAnsiTheme="minorHAnsi" w:cstheme="minorHAnsi"/>
                <w:bCs/>
                <w:noProof/>
                <w:sz w:val="16"/>
                <w:szCs w:val="16"/>
                <w:lang w:val="hr-HR"/>
              </w:rPr>
            </w:pPr>
            <w:r w:rsidRPr="00634A0A">
              <w:rPr>
                <w:rFonts w:cstheme="minorHAnsi"/>
                <w:color w:val="000000" w:themeColor="text1"/>
                <w:sz w:val="20"/>
                <w:szCs w:val="20"/>
              </w:rPr>
              <w:t>Ishodi učenja unutar ovog skupa ostvaruju se kroz učenje temeljeno na radu uz nadzor mentora u stvarnim i/ili simuliranim uvjetima</w:t>
            </w:r>
            <w:r w:rsidR="00BF36B0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BF36B0" w:rsidRPr="00BF36B0">
              <w:rPr>
                <w:rFonts w:cstheme="minorHAnsi"/>
                <w:color w:val="000000" w:themeColor="text1"/>
                <w:sz w:val="20"/>
                <w:szCs w:val="20"/>
              </w:rPr>
              <w:t>prema protokolu u skladu s dobrom pčelarskom praksom</w:t>
            </w:r>
            <w:r w:rsidRPr="00634A0A">
              <w:rPr>
                <w:rFonts w:cstheme="minorHAnsi"/>
                <w:color w:val="000000" w:themeColor="text1"/>
                <w:sz w:val="20"/>
                <w:szCs w:val="20"/>
              </w:rPr>
              <w:t xml:space="preserve">. Tome prethodi vođeni proces učenja i poučavanja u kojem se kao dominantni nastavni sustav primjenjuje istraživčka nastava u okviru koje polaznici istražuju pravnu regulativu vezanu za ekološko pčelarenje kao i propisane postupke za tranziciju konvencionalnog u ekološki pčelinjak. Polaznici kroz </w:t>
            </w:r>
            <w:r w:rsidR="00BF36B0">
              <w:rPr>
                <w:rFonts w:cstheme="minorHAnsi"/>
                <w:color w:val="000000" w:themeColor="text1"/>
                <w:sz w:val="20"/>
                <w:szCs w:val="20"/>
              </w:rPr>
              <w:t>učenje temeljeno na radu</w:t>
            </w:r>
            <w:r w:rsidRPr="00634A0A">
              <w:rPr>
                <w:rFonts w:cstheme="minorHAnsi"/>
                <w:color w:val="000000" w:themeColor="text1"/>
                <w:sz w:val="20"/>
                <w:szCs w:val="20"/>
              </w:rPr>
              <w:t xml:space="preserve"> rješavaju konkretne radne zadać</w:t>
            </w:r>
            <w:r w:rsidR="00BF36B0">
              <w:rPr>
                <w:rFonts w:cstheme="minorHAnsi"/>
                <w:color w:val="000000" w:themeColor="text1"/>
                <w:sz w:val="20"/>
                <w:szCs w:val="20"/>
              </w:rPr>
              <w:t>e</w:t>
            </w:r>
            <w:r w:rsidRPr="00634A0A">
              <w:rPr>
                <w:rFonts w:cstheme="minorHAnsi"/>
                <w:color w:val="000000" w:themeColor="text1"/>
                <w:sz w:val="20"/>
                <w:szCs w:val="20"/>
              </w:rPr>
              <w:t xml:space="preserve"> u okviru ekološkog pčelarenja</w:t>
            </w:r>
            <w:r w:rsidR="00BF36B0">
              <w:rPr>
                <w:rFonts w:cstheme="minorHAnsi"/>
                <w:color w:val="000000" w:themeColor="text1"/>
                <w:sz w:val="20"/>
                <w:szCs w:val="20"/>
              </w:rPr>
              <w:t>, n</w:t>
            </w:r>
            <w:r w:rsidRPr="00634A0A">
              <w:rPr>
                <w:rFonts w:cstheme="minorHAnsi"/>
                <w:color w:val="000000" w:themeColor="text1"/>
                <w:sz w:val="20"/>
                <w:szCs w:val="20"/>
              </w:rPr>
              <w:t>a ekološkom pčelinjaku poštujući načela ekološkog pristupa</w:t>
            </w:r>
            <w:r w:rsidR="00BF36B0"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  <w:r w:rsidRPr="00634A0A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BF36B0">
              <w:rPr>
                <w:rFonts w:cstheme="minorHAnsi"/>
                <w:color w:val="000000" w:themeColor="text1"/>
                <w:sz w:val="20"/>
                <w:szCs w:val="20"/>
              </w:rPr>
              <w:t>Koriste</w:t>
            </w:r>
            <w:r w:rsidRPr="00634A0A">
              <w:rPr>
                <w:rFonts w:cstheme="minorHAnsi"/>
                <w:color w:val="000000" w:themeColor="text1"/>
                <w:sz w:val="20"/>
                <w:szCs w:val="20"/>
              </w:rPr>
              <w:t xml:space="preserve"> alat, oprem</w:t>
            </w:r>
            <w:r w:rsidR="00BF36B0">
              <w:rPr>
                <w:rFonts w:cstheme="minorHAnsi"/>
                <w:color w:val="000000" w:themeColor="text1"/>
                <w:sz w:val="20"/>
                <w:szCs w:val="20"/>
              </w:rPr>
              <w:t>u</w:t>
            </w:r>
            <w:r w:rsidRPr="00634A0A">
              <w:rPr>
                <w:rFonts w:cstheme="minorHAnsi"/>
                <w:color w:val="000000" w:themeColor="text1"/>
                <w:sz w:val="20"/>
                <w:szCs w:val="20"/>
              </w:rPr>
              <w:t>, pribor, materijal te sredstava za terapiju i zaštitu pčelinjih zajednica dopušten</w:t>
            </w:r>
            <w:r w:rsidR="00BF36B0">
              <w:rPr>
                <w:rFonts w:cstheme="minorHAnsi"/>
                <w:color w:val="000000" w:themeColor="text1"/>
                <w:sz w:val="20"/>
                <w:szCs w:val="20"/>
              </w:rPr>
              <w:t>a</w:t>
            </w:r>
            <w:r w:rsidRPr="00634A0A">
              <w:rPr>
                <w:rFonts w:cstheme="minorHAnsi"/>
                <w:color w:val="000000" w:themeColor="text1"/>
                <w:sz w:val="20"/>
                <w:szCs w:val="20"/>
              </w:rPr>
              <w:t xml:space="preserve"> pravnom regulativom. </w:t>
            </w:r>
          </w:p>
        </w:tc>
      </w:tr>
      <w:tr w:rsidR="00512E81" w:rsidRPr="00F919E2" w14:paraId="3CCBFD06" w14:textId="77777777" w:rsidTr="00446A4F">
        <w:tc>
          <w:tcPr>
            <w:tcW w:w="968" w:type="pct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CFCE806" w14:textId="77777777" w:rsidR="00512E81" w:rsidRPr="00F919E2" w:rsidRDefault="00512E81" w:rsidP="008E7393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4032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5FAF6D" w14:textId="77777777" w:rsidR="00512E81" w:rsidRPr="00D15465" w:rsidRDefault="000F2173" w:rsidP="008E7393">
            <w:pPr>
              <w:tabs>
                <w:tab w:val="left" w:pos="2820"/>
              </w:tabs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15465">
              <w:rPr>
                <w:rFonts w:cstheme="minorHAnsi"/>
                <w:color w:val="000000" w:themeColor="text1"/>
                <w:sz w:val="20"/>
                <w:szCs w:val="20"/>
              </w:rPr>
              <w:t>Pravni okvir za ekološko pčelarenje</w:t>
            </w:r>
          </w:p>
          <w:p w14:paraId="25B306E4" w14:textId="77777777" w:rsidR="000F2173" w:rsidRPr="00D15465" w:rsidRDefault="005042EA" w:rsidP="008E7393">
            <w:pPr>
              <w:tabs>
                <w:tab w:val="left" w:pos="2820"/>
              </w:tabs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15465">
              <w:rPr>
                <w:rFonts w:cstheme="minorHAnsi"/>
                <w:color w:val="000000" w:themeColor="text1"/>
                <w:sz w:val="20"/>
                <w:szCs w:val="20"/>
              </w:rPr>
              <w:t>Uvjeti i dozvoljeni materijali za ekološki pčelinjak.</w:t>
            </w:r>
          </w:p>
          <w:p w14:paraId="1A81E00D" w14:textId="77777777" w:rsidR="005042EA" w:rsidRPr="00D15465" w:rsidRDefault="005042EA" w:rsidP="008E7393">
            <w:pPr>
              <w:tabs>
                <w:tab w:val="left" w:pos="2820"/>
              </w:tabs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15465">
              <w:rPr>
                <w:rFonts w:cstheme="minorHAnsi"/>
                <w:color w:val="000000" w:themeColor="text1"/>
                <w:sz w:val="20"/>
                <w:szCs w:val="20"/>
              </w:rPr>
              <w:t>Radovi u ekološkom pčelinjaku tijekom pčelarske sezone.</w:t>
            </w:r>
          </w:p>
          <w:p w14:paraId="4DBF3E75" w14:textId="2E84A9CA" w:rsidR="005042EA" w:rsidRPr="000F2173" w:rsidRDefault="00DD1C88" w:rsidP="008E7393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D15465">
              <w:rPr>
                <w:rFonts w:cstheme="minorHAnsi"/>
                <w:color w:val="000000" w:themeColor="text1"/>
                <w:sz w:val="20"/>
                <w:szCs w:val="20"/>
              </w:rPr>
              <w:t xml:space="preserve">Propisani postupci prevencije </w:t>
            </w:r>
            <w:r w:rsidR="00D15465" w:rsidRPr="00D15465">
              <w:rPr>
                <w:rFonts w:cstheme="minorHAnsi"/>
                <w:color w:val="000000" w:themeColor="text1"/>
                <w:sz w:val="20"/>
                <w:szCs w:val="20"/>
              </w:rPr>
              <w:t>suzbijanja bolesti i štetnika u ekološkom pčelinjaku</w:t>
            </w:r>
          </w:p>
        </w:tc>
      </w:tr>
      <w:tr w:rsidR="00512E81" w:rsidRPr="00F919E2" w14:paraId="12091BCB" w14:textId="77777777" w:rsidTr="00446A4F">
        <w:trPr>
          <w:trHeight w:val="486"/>
        </w:trPr>
        <w:tc>
          <w:tcPr>
            <w:tcW w:w="5000" w:type="pct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8B6A5F2" w14:textId="77777777" w:rsidR="00512E81" w:rsidRPr="00F919E2" w:rsidRDefault="00512E81" w:rsidP="008E7393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skupa ishoda učenja</w:t>
            </w:r>
          </w:p>
        </w:tc>
      </w:tr>
      <w:tr w:rsidR="00512E81" w:rsidRPr="00F919E2" w14:paraId="25193A8C" w14:textId="77777777" w:rsidTr="00446A4F">
        <w:trPr>
          <w:trHeight w:val="572"/>
        </w:trPr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FEA4899" w14:textId="77777777" w:rsidR="00BF36B0" w:rsidRPr="00BF36B0" w:rsidRDefault="00BF36B0" w:rsidP="00BF36B0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 w:rsidRPr="00BF36B0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Način i primjer vrednovanja skupa ishoda učenja je samo jedan od mogućih pristupa te se nastavnici potiču da primijene svoje znanje i kreativnost u pripremi raznolikih zadataka, oblika rada i metoda vrednovanja, uzimajući u obzir relevantne propise te specifičnosti svog radnog okruženja i odgojno-obrazovne skupine.</w:t>
            </w:r>
          </w:p>
          <w:p w14:paraId="49EFE694" w14:textId="77777777" w:rsidR="00BF36B0" w:rsidRPr="00BF36B0" w:rsidRDefault="00BF36B0" w:rsidP="00BF36B0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 w:rsidRPr="00BF36B0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Skup ishoda učenja i pripadajući ishodi provjeravaju se pisano i/ili usmeno, vrednovanjem postupaka i rezultata rješavanja radne situacije/projektnih aktivnosti/usmene prezentacije i/ili pisanog rada, a na temelju unaprijed definiranih kriterija vrednovanja (analitičke i holističke rubrike za vrednovanje).</w:t>
            </w:r>
          </w:p>
          <w:p w14:paraId="74748B6E" w14:textId="70197592" w:rsidR="00BF36B0" w:rsidRDefault="00BF36B0" w:rsidP="008E7393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 w:rsidRPr="00BF36B0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Zadatak:</w:t>
            </w:r>
          </w:p>
          <w:p w14:paraId="3BE7F47B" w14:textId="1AEB940F" w:rsidR="00BF36B0" w:rsidRPr="00922942" w:rsidRDefault="00BF36B0" w:rsidP="00922942">
            <w:pPr>
              <w:pStyle w:val="ListParagraph"/>
              <w:numPr>
                <w:ilvl w:val="0"/>
                <w:numId w:val="16"/>
              </w:numPr>
              <w:tabs>
                <w:tab w:val="left" w:pos="2820"/>
              </w:tabs>
              <w:spacing w:after="0" w:line="240" w:lineRule="auto"/>
              <w:jc w:val="both"/>
              <w:rPr>
                <w:rFonts w:cstheme="minorHAnsi"/>
                <w:bCs/>
                <w:iCs/>
                <w:noProof/>
                <w:sz w:val="20"/>
                <w:szCs w:val="20"/>
              </w:rPr>
            </w:pPr>
            <w:r w:rsidRPr="00922942">
              <w:rPr>
                <w:rFonts w:cstheme="minorHAnsi"/>
                <w:bCs/>
                <w:iCs/>
                <w:noProof/>
                <w:sz w:val="20"/>
                <w:szCs w:val="20"/>
              </w:rPr>
              <w:t>istraž</w:t>
            </w:r>
            <w:r w:rsidR="00922942" w:rsidRPr="00922942">
              <w:rPr>
                <w:rFonts w:cstheme="minorHAnsi"/>
                <w:bCs/>
                <w:iCs/>
                <w:noProof/>
                <w:sz w:val="20"/>
                <w:szCs w:val="20"/>
              </w:rPr>
              <w:t>iti</w:t>
            </w:r>
            <w:r w:rsidRPr="00922942">
              <w:rPr>
                <w:rFonts w:cstheme="minorHAnsi"/>
                <w:bCs/>
                <w:iCs/>
                <w:noProof/>
                <w:sz w:val="20"/>
                <w:szCs w:val="20"/>
              </w:rPr>
              <w:t xml:space="preserve"> legislativu koja regulira pitanje ekološkog pčelarenja kao i propisane postupke za tranziciju konvencionalnog u ekološki pčelinjak.</w:t>
            </w:r>
          </w:p>
          <w:p w14:paraId="2EFE74BC" w14:textId="5AD7AE94" w:rsidR="00922942" w:rsidRDefault="00E6008D" w:rsidP="00922942">
            <w:pPr>
              <w:pStyle w:val="ListParagraph"/>
              <w:numPr>
                <w:ilvl w:val="0"/>
                <w:numId w:val="16"/>
              </w:numPr>
              <w:tabs>
                <w:tab w:val="left" w:pos="2820"/>
              </w:tabs>
              <w:spacing w:after="0" w:line="240" w:lineRule="auto"/>
              <w:jc w:val="both"/>
              <w:rPr>
                <w:rFonts w:cstheme="minorHAnsi"/>
                <w:bCs/>
                <w:iCs/>
                <w:noProof/>
                <w:sz w:val="20"/>
                <w:szCs w:val="20"/>
              </w:rPr>
            </w:pPr>
            <w:r w:rsidRPr="00922942">
              <w:rPr>
                <w:rFonts w:cstheme="minorHAnsi"/>
                <w:bCs/>
                <w:iCs/>
                <w:noProof/>
                <w:sz w:val="20"/>
                <w:szCs w:val="20"/>
              </w:rPr>
              <w:t xml:space="preserve">pravilno </w:t>
            </w:r>
            <w:r w:rsidR="00922942">
              <w:rPr>
                <w:rFonts w:cstheme="minorHAnsi"/>
                <w:bCs/>
                <w:iCs/>
                <w:noProof/>
                <w:sz w:val="20"/>
                <w:szCs w:val="20"/>
              </w:rPr>
              <w:t>ući u ekološki pčelinjak</w:t>
            </w:r>
            <w:r w:rsidRPr="00922942">
              <w:rPr>
                <w:rFonts w:cstheme="minorHAnsi"/>
                <w:bCs/>
                <w:iCs/>
                <w:noProof/>
                <w:sz w:val="20"/>
                <w:szCs w:val="20"/>
              </w:rPr>
              <w:t xml:space="preserve"> uz korištenje zaštitne oprem</w:t>
            </w:r>
            <w:r w:rsidR="00922942">
              <w:rPr>
                <w:rFonts w:cstheme="minorHAnsi"/>
                <w:bCs/>
                <w:iCs/>
                <w:noProof/>
                <w:sz w:val="20"/>
                <w:szCs w:val="20"/>
              </w:rPr>
              <w:t>e</w:t>
            </w:r>
            <w:r w:rsidRPr="00922942">
              <w:rPr>
                <w:rFonts w:cstheme="minorHAnsi"/>
                <w:bCs/>
                <w:iCs/>
                <w:noProof/>
                <w:sz w:val="20"/>
                <w:szCs w:val="20"/>
              </w:rPr>
              <w:t xml:space="preserve"> </w:t>
            </w:r>
          </w:p>
          <w:p w14:paraId="72DD640E" w14:textId="417B5235" w:rsidR="00922942" w:rsidRDefault="00922942" w:rsidP="00922942">
            <w:pPr>
              <w:pStyle w:val="ListParagraph"/>
              <w:numPr>
                <w:ilvl w:val="0"/>
                <w:numId w:val="16"/>
              </w:numPr>
              <w:tabs>
                <w:tab w:val="left" w:pos="2820"/>
              </w:tabs>
              <w:spacing w:after="0" w:line="240" w:lineRule="auto"/>
              <w:jc w:val="both"/>
              <w:rPr>
                <w:rFonts w:cstheme="minorHAnsi"/>
                <w:bCs/>
                <w:iCs/>
                <w:noProof/>
                <w:sz w:val="20"/>
                <w:szCs w:val="20"/>
              </w:rPr>
            </w:pPr>
            <w:r>
              <w:rPr>
                <w:rFonts w:cstheme="minorHAnsi"/>
                <w:bCs/>
                <w:iCs/>
                <w:noProof/>
                <w:sz w:val="20"/>
                <w:szCs w:val="20"/>
              </w:rPr>
              <w:t>izvesti</w:t>
            </w:r>
            <w:r w:rsidR="00E6008D" w:rsidRPr="00922942">
              <w:rPr>
                <w:rFonts w:cstheme="minorHAnsi"/>
                <w:bCs/>
                <w:iCs/>
                <w:noProof/>
                <w:sz w:val="20"/>
                <w:szCs w:val="20"/>
              </w:rPr>
              <w:t xml:space="preserve"> pregled pčelinje zajednice </w:t>
            </w:r>
            <w:r>
              <w:rPr>
                <w:rFonts w:cstheme="minorHAnsi"/>
                <w:bCs/>
                <w:iCs/>
                <w:noProof/>
                <w:sz w:val="20"/>
                <w:szCs w:val="20"/>
              </w:rPr>
              <w:t>prema</w:t>
            </w:r>
            <w:r w:rsidR="00E6008D" w:rsidRPr="00922942">
              <w:rPr>
                <w:rFonts w:cstheme="minorHAnsi"/>
                <w:bCs/>
                <w:iCs/>
                <w:noProof/>
                <w:sz w:val="20"/>
                <w:szCs w:val="20"/>
              </w:rPr>
              <w:t xml:space="preserve"> pravilima struke te sezonske pčelarske radove </w:t>
            </w:r>
          </w:p>
          <w:p w14:paraId="420B64A2" w14:textId="77777777" w:rsidR="00922942" w:rsidRDefault="00922942" w:rsidP="00922942">
            <w:pPr>
              <w:tabs>
                <w:tab w:val="left" w:pos="2820"/>
              </w:tabs>
              <w:spacing w:after="0" w:line="240" w:lineRule="auto"/>
              <w:jc w:val="both"/>
              <w:rPr>
                <w:rFonts w:cstheme="minorHAnsi"/>
                <w:bCs/>
                <w:iCs/>
                <w:noProof/>
                <w:sz w:val="20"/>
                <w:szCs w:val="20"/>
              </w:rPr>
            </w:pPr>
            <w:r w:rsidRPr="00922942">
              <w:rPr>
                <w:rFonts w:cstheme="minorHAnsi"/>
                <w:bCs/>
                <w:iCs/>
                <w:noProof/>
                <w:sz w:val="20"/>
                <w:szCs w:val="20"/>
              </w:rPr>
              <w:t>U okviru učenja temeljenog na radu potrebno je izvesti korake navedene u protokolu:</w:t>
            </w:r>
          </w:p>
          <w:p w14:paraId="1C6DB755" w14:textId="590A08E7" w:rsidR="00922942" w:rsidRPr="00922942" w:rsidRDefault="00922942" w:rsidP="00922942">
            <w:pPr>
              <w:pStyle w:val="ListParagraph"/>
              <w:numPr>
                <w:ilvl w:val="0"/>
                <w:numId w:val="17"/>
              </w:numPr>
              <w:tabs>
                <w:tab w:val="left" w:pos="2820"/>
              </w:tabs>
              <w:spacing w:after="0" w:line="240" w:lineRule="auto"/>
              <w:jc w:val="both"/>
              <w:rPr>
                <w:rFonts w:cstheme="minorHAnsi"/>
                <w:bCs/>
                <w:iCs/>
                <w:noProof/>
                <w:sz w:val="20"/>
                <w:szCs w:val="20"/>
              </w:rPr>
            </w:pPr>
            <w:r w:rsidRPr="00922942">
              <w:rPr>
                <w:rFonts w:cstheme="minorHAnsi"/>
                <w:bCs/>
                <w:iCs/>
                <w:noProof/>
                <w:sz w:val="20"/>
                <w:szCs w:val="20"/>
              </w:rPr>
              <w:t xml:space="preserve">ispravno demonstrirati postupak postavljanja tekuće i/ili suhe ekološki prihvatljive prihrane </w:t>
            </w:r>
          </w:p>
          <w:p w14:paraId="381EECC7" w14:textId="540D76C8" w:rsidR="00922942" w:rsidRPr="00922942" w:rsidRDefault="00922942" w:rsidP="00922942">
            <w:pPr>
              <w:pStyle w:val="ListParagraph"/>
              <w:numPr>
                <w:ilvl w:val="0"/>
                <w:numId w:val="17"/>
              </w:numPr>
              <w:tabs>
                <w:tab w:val="left" w:pos="2820"/>
              </w:tabs>
              <w:spacing w:after="0" w:line="240" w:lineRule="auto"/>
              <w:jc w:val="both"/>
              <w:rPr>
                <w:rFonts w:cstheme="minorHAnsi"/>
                <w:bCs/>
                <w:iCs/>
                <w:noProof/>
                <w:sz w:val="20"/>
                <w:szCs w:val="20"/>
              </w:rPr>
            </w:pPr>
            <w:r w:rsidRPr="00922942">
              <w:rPr>
                <w:rFonts w:cstheme="minorHAnsi"/>
                <w:bCs/>
                <w:iCs/>
                <w:noProof/>
                <w:sz w:val="20"/>
                <w:szCs w:val="20"/>
              </w:rPr>
              <w:t>ispravno demonstrirati postavljanje okvira građevnjaka</w:t>
            </w:r>
          </w:p>
          <w:p w14:paraId="156E7147" w14:textId="4C75D639" w:rsidR="00922942" w:rsidRPr="00922942" w:rsidRDefault="00922942" w:rsidP="00922942">
            <w:pPr>
              <w:pStyle w:val="ListParagraph"/>
              <w:numPr>
                <w:ilvl w:val="0"/>
                <w:numId w:val="17"/>
              </w:numPr>
              <w:tabs>
                <w:tab w:val="left" w:pos="2820"/>
              </w:tabs>
              <w:spacing w:after="0" w:line="240" w:lineRule="auto"/>
              <w:jc w:val="both"/>
              <w:rPr>
                <w:rFonts w:cstheme="minorHAnsi"/>
                <w:bCs/>
                <w:iCs/>
                <w:noProof/>
                <w:sz w:val="20"/>
                <w:szCs w:val="20"/>
              </w:rPr>
            </w:pPr>
            <w:r w:rsidRPr="00922942">
              <w:rPr>
                <w:rFonts w:cstheme="minorHAnsi"/>
                <w:bCs/>
                <w:iCs/>
                <w:noProof/>
                <w:sz w:val="20"/>
                <w:szCs w:val="20"/>
              </w:rPr>
              <w:t>ispravno demonstrirati postupke prevencije i/ili sanacije za zadanu bolest pčelinje zajednice u skladu s ekološkim principima</w:t>
            </w:r>
          </w:p>
          <w:p w14:paraId="48FC623F" w14:textId="51FCD29D" w:rsidR="00922942" w:rsidRPr="00922942" w:rsidRDefault="00922942" w:rsidP="00922942">
            <w:pPr>
              <w:pStyle w:val="ListParagraph"/>
              <w:numPr>
                <w:ilvl w:val="0"/>
                <w:numId w:val="17"/>
              </w:numPr>
              <w:tabs>
                <w:tab w:val="left" w:pos="2820"/>
              </w:tabs>
              <w:spacing w:after="0" w:line="240" w:lineRule="auto"/>
              <w:jc w:val="both"/>
              <w:rPr>
                <w:rFonts w:cstheme="minorHAnsi"/>
                <w:bCs/>
                <w:iCs/>
                <w:noProof/>
                <w:sz w:val="20"/>
                <w:szCs w:val="20"/>
              </w:rPr>
            </w:pPr>
            <w:r w:rsidRPr="00922942">
              <w:rPr>
                <w:rFonts w:cstheme="minorHAnsi"/>
                <w:bCs/>
                <w:iCs/>
                <w:noProof/>
                <w:sz w:val="20"/>
                <w:szCs w:val="20"/>
              </w:rPr>
              <w:t>provesti čišćenje i dezinfekciju košnice ekološki prihvatljivim sredstvima na pravilan način</w:t>
            </w:r>
          </w:p>
          <w:p w14:paraId="1551E03C" w14:textId="14BF8790" w:rsidR="00922942" w:rsidRPr="00922942" w:rsidRDefault="00922942" w:rsidP="00922942">
            <w:pPr>
              <w:pStyle w:val="ListParagraph"/>
              <w:numPr>
                <w:ilvl w:val="0"/>
                <w:numId w:val="17"/>
              </w:numPr>
              <w:tabs>
                <w:tab w:val="left" w:pos="2820"/>
              </w:tabs>
              <w:spacing w:after="0" w:line="240" w:lineRule="auto"/>
              <w:jc w:val="both"/>
              <w:rPr>
                <w:rFonts w:cstheme="minorHAnsi"/>
                <w:bCs/>
                <w:iCs/>
                <w:noProof/>
                <w:sz w:val="20"/>
                <w:szCs w:val="20"/>
              </w:rPr>
            </w:pPr>
            <w:r w:rsidRPr="00922942">
              <w:rPr>
                <w:rFonts w:cstheme="minorHAnsi"/>
                <w:bCs/>
                <w:iCs/>
                <w:noProof/>
                <w:sz w:val="20"/>
                <w:szCs w:val="20"/>
              </w:rPr>
              <w:t>ispravno demonstrirati postupak postavljanja satnih osnova u okvir na pravilan način</w:t>
            </w:r>
          </w:p>
          <w:p w14:paraId="01140D02" w14:textId="555A41A9" w:rsidR="00922942" w:rsidRPr="00922942" w:rsidRDefault="00922942" w:rsidP="00922942">
            <w:pPr>
              <w:pStyle w:val="ListParagraph"/>
              <w:numPr>
                <w:ilvl w:val="0"/>
                <w:numId w:val="17"/>
              </w:numPr>
              <w:tabs>
                <w:tab w:val="left" w:pos="2820"/>
              </w:tabs>
              <w:spacing w:after="0" w:line="240" w:lineRule="auto"/>
              <w:jc w:val="both"/>
              <w:rPr>
                <w:rFonts w:cstheme="minorHAnsi"/>
                <w:bCs/>
                <w:iCs/>
                <w:noProof/>
                <w:sz w:val="20"/>
                <w:szCs w:val="20"/>
              </w:rPr>
            </w:pPr>
            <w:r w:rsidRPr="00922942">
              <w:rPr>
                <w:rFonts w:cstheme="minorHAnsi"/>
                <w:bCs/>
                <w:iCs/>
                <w:noProof/>
                <w:sz w:val="20"/>
                <w:szCs w:val="20"/>
              </w:rPr>
              <w:t>ispravno objasniti  osnovne razlike u konvencionalnom i ekološkom načinu pčelarenja kao i propis</w:t>
            </w:r>
            <w:r>
              <w:rPr>
                <w:rFonts w:cstheme="minorHAnsi"/>
                <w:bCs/>
                <w:iCs/>
                <w:noProof/>
                <w:sz w:val="20"/>
                <w:szCs w:val="20"/>
              </w:rPr>
              <w:t>e</w:t>
            </w:r>
            <w:r w:rsidRPr="00922942">
              <w:rPr>
                <w:rFonts w:cstheme="minorHAnsi"/>
                <w:bCs/>
                <w:iCs/>
                <w:noProof/>
                <w:sz w:val="20"/>
                <w:szCs w:val="20"/>
              </w:rPr>
              <w:t xml:space="preserve"> koji reguliraju proces tranzicije i nadzora </w:t>
            </w:r>
          </w:p>
          <w:p w14:paraId="6981BDC4" w14:textId="756ADD87" w:rsidR="00922942" w:rsidRPr="00922942" w:rsidRDefault="00922942" w:rsidP="00922942">
            <w:pPr>
              <w:pStyle w:val="ListParagraph"/>
              <w:numPr>
                <w:ilvl w:val="0"/>
                <w:numId w:val="17"/>
              </w:numPr>
              <w:tabs>
                <w:tab w:val="left" w:pos="2820"/>
              </w:tabs>
              <w:spacing w:after="0" w:line="240" w:lineRule="auto"/>
              <w:jc w:val="both"/>
              <w:rPr>
                <w:rFonts w:cstheme="minorHAnsi"/>
                <w:bCs/>
                <w:iCs/>
                <w:noProof/>
                <w:sz w:val="20"/>
                <w:szCs w:val="20"/>
              </w:rPr>
            </w:pPr>
            <w:r w:rsidRPr="00922942">
              <w:rPr>
                <w:rFonts w:cstheme="minorHAnsi"/>
                <w:bCs/>
                <w:iCs/>
                <w:noProof/>
                <w:sz w:val="20"/>
                <w:szCs w:val="20"/>
              </w:rPr>
              <w:t>opisati mogućnosti korištenja informatičke tehnologije u pčelarenju</w:t>
            </w:r>
          </w:p>
          <w:p w14:paraId="69B37841" w14:textId="264CCDA9" w:rsidR="00512E81" w:rsidRPr="00922942" w:rsidRDefault="00922942" w:rsidP="00922942">
            <w:pPr>
              <w:pStyle w:val="ListParagraph"/>
              <w:numPr>
                <w:ilvl w:val="0"/>
                <w:numId w:val="16"/>
              </w:numPr>
              <w:tabs>
                <w:tab w:val="left" w:pos="2820"/>
              </w:tabs>
              <w:spacing w:after="0" w:line="240" w:lineRule="auto"/>
              <w:jc w:val="both"/>
              <w:rPr>
                <w:rFonts w:cstheme="minorHAnsi"/>
                <w:bCs/>
                <w:iCs/>
                <w:noProof/>
                <w:sz w:val="20"/>
                <w:szCs w:val="20"/>
              </w:rPr>
            </w:pPr>
            <w:r>
              <w:rPr>
                <w:rFonts w:cstheme="minorHAnsi"/>
                <w:bCs/>
                <w:iCs/>
                <w:noProof/>
                <w:sz w:val="20"/>
                <w:szCs w:val="20"/>
              </w:rPr>
              <w:t>objasniti</w:t>
            </w:r>
            <w:r w:rsidR="00E6008D" w:rsidRPr="00922942">
              <w:rPr>
                <w:rFonts w:cstheme="minorHAnsi"/>
                <w:bCs/>
                <w:iCs/>
                <w:noProof/>
                <w:sz w:val="20"/>
                <w:szCs w:val="20"/>
              </w:rPr>
              <w:t xml:space="preserve"> postupke priprem</w:t>
            </w:r>
            <w:r>
              <w:rPr>
                <w:rFonts w:cstheme="minorHAnsi"/>
                <w:bCs/>
                <w:iCs/>
                <w:noProof/>
                <w:sz w:val="20"/>
                <w:szCs w:val="20"/>
              </w:rPr>
              <w:t>e</w:t>
            </w:r>
            <w:r w:rsidR="00E6008D" w:rsidRPr="00922942">
              <w:rPr>
                <w:rFonts w:cstheme="minorHAnsi"/>
                <w:bCs/>
                <w:iCs/>
                <w:noProof/>
                <w:sz w:val="20"/>
                <w:szCs w:val="20"/>
              </w:rPr>
              <w:t xml:space="preserve"> za zimovanje u skladu s dobrom pčelarskom praksom u ekološkom pčelinjaku. </w:t>
            </w:r>
          </w:p>
        </w:tc>
      </w:tr>
      <w:tr w:rsidR="00512E81" w:rsidRPr="00F919E2" w14:paraId="7E572310" w14:textId="77777777" w:rsidTr="00446A4F">
        <w:tc>
          <w:tcPr>
            <w:tcW w:w="5000" w:type="pct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3E7CAAD" w14:textId="77777777" w:rsidR="00512E81" w:rsidRPr="00F919E2" w:rsidRDefault="00512E81" w:rsidP="008E7393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Prilagodba iskustava učenja za polaznike/osobe s invaliditetom</w:t>
            </w:r>
          </w:p>
        </w:tc>
      </w:tr>
      <w:tr w:rsidR="00512E81" w:rsidRPr="00F919E2" w14:paraId="3761E7C7" w14:textId="77777777" w:rsidTr="00446A4F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DFC6956" w14:textId="0F5A464C" w:rsidR="0081097D" w:rsidRPr="00700FB3" w:rsidRDefault="00512E81" w:rsidP="008E7393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F919E2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(Izraditi način i primjer vrjednovanja skupa ishoda učenja za polaznike/osobe s invaliditetom ako je primjenjivo)</w:t>
            </w:r>
          </w:p>
        </w:tc>
      </w:tr>
    </w:tbl>
    <w:p w14:paraId="00D373D3" w14:textId="77777777" w:rsidR="00512E81" w:rsidRDefault="00512E81" w:rsidP="008E7393">
      <w:pPr>
        <w:spacing w:after="0" w:line="240" w:lineRule="auto"/>
        <w:jc w:val="both"/>
        <w:rPr>
          <w:rFonts w:asciiTheme="minorHAnsi" w:hAnsiTheme="minorHAnsi" w:cstheme="minorHAnsi"/>
          <w:noProof/>
          <w:sz w:val="24"/>
          <w:szCs w:val="24"/>
          <w:lang w:val="hr-HR"/>
        </w:rPr>
      </w:pPr>
    </w:p>
    <w:p w14:paraId="6798F0DA" w14:textId="429A4593" w:rsidR="00050725" w:rsidRDefault="00050725" w:rsidP="008E7393">
      <w:pPr>
        <w:spacing w:after="0" w:line="240" w:lineRule="auto"/>
        <w:rPr>
          <w:rFonts w:asciiTheme="minorHAnsi" w:hAnsiTheme="minorHAnsi" w:cstheme="minorHAnsi"/>
          <w:noProof/>
          <w:sz w:val="24"/>
          <w:szCs w:val="24"/>
          <w:lang w:val="hr-HR"/>
        </w:rPr>
      </w:pPr>
      <w:r>
        <w:rPr>
          <w:rFonts w:asciiTheme="minorHAnsi" w:hAnsiTheme="minorHAnsi" w:cstheme="minorHAnsi"/>
          <w:noProof/>
          <w:sz w:val="24"/>
          <w:szCs w:val="24"/>
          <w:lang w:val="hr-HR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3"/>
        <w:gridCol w:w="1767"/>
        <w:gridCol w:w="2436"/>
        <w:gridCol w:w="2436"/>
      </w:tblGrid>
      <w:tr w:rsidR="000C5C56" w:rsidRPr="00F919E2" w14:paraId="3F464D47" w14:textId="77777777" w:rsidTr="006F54C8">
        <w:trPr>
          <w:trHeight w:val="558"/>
        </w:trPr>
        <w:tc>
          <w:tcPr>
            <w:tcW w:w="1337" w:type="pct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56A6C191" w14:textId="77777777" w:rsidR="000C5C56" w:rsidRPr="00F919E2" w:rsidRDefault="000C5C56" w:rsidP="008E739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lastRenderedPageBreak/>
              <w:t>NAZIV MODULA</w:t>
            </w:r>
          </w:p>
        </w:tc>
        <w:tc>
          <w:tcPr>
            <w:tcW w:w="3663" w:type="pct"/>
            <w:gridSpan w:val="3"/>
            <w:shd w:val="clear" w:color="auto" w:fill="auto"/>
            <w:vAlign w:val="center"/>
          </w:tcPr>
          <w:p w14:paraId="565CC033" w14:textId="5B33FE5F" w:rsidR="000C5C56" w:rsidRPr="00F919E2" w:rsidRDefault="00922942" w:rsidP="008E7393">
            <w:pPr>
              <w:spacing w:after="0" w:line="240" w:lineRule="auto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F280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PČELINJI PROIZVODI I NJIHOV PLASMAN</w:t>
            </w:r>
          </w:p>
        </w:tc>
      </w:tr>
      <w:tr w:rsidR="000C5C56" w:rsidRPr="00F919E2" w14:paraId="53123BC9" w14:textId="77777777" w:rsidTr="006F54C8">
        <w:trPr>
          <w:trHeight w:val="558"/>
        </w:trPr>
        <w:tc>
          <w:tcPr>
            <w:tcW w:w="1337" w:type="pct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70F7417" w14:textId="77777777" w:rsidR="000C5C56" w:rsidRPr="00F919E2" w:rsidRDefault="000C5C56" w:rsidP="008E739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Šifra modula</w:t>
            </w:r>
          </w:p>
        </w:tc>
        <w:tc>
          <w:tcPr>
            <w:tcW w:w="3663" w:type="pct"/>
            <w:gridSpan w:val="3"/>
            <w:shd w:val="clear" w:color="auto" w:fill="auto"/>
            <w:vAlign w:val="center"/>
          </w:tcPr>
          <w:p w14:paraId="76E53AEB" w14:textId="77777777" w:rsidR="000C5C56" w:rsidRPr="00F919E2" w:rsidRDefault="000C5C56" w:rsidP="008E7393">
            <w:pPr>
              <w:spacing w:after="0" w:line="240" w:lineRule="auto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</w:tr>
      <w:tr w:rsidR="000C5C56" w:rsidRPr="00F919E2" w14:paraId="56994834" w14:textId="77777777" w:rsidTr="006F54C8">
        <w:trPr>
          <w:trHeight w:val="558"/>
        </w:trPr>
        <w:tc>
          <w:tcPr>
            <w:tcW w:w="1337" w:type="pct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D8C75F1" w14:textId="77777777" w:rsidR="000C5C56" w:rsidRPr="00F919E2" w:rsidRDefault="000C5C56" w:rsidP="008E739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Kvalifikacije nastavnika koji sudjeluju u realizaciji modula</w:t>
            </w:r>
          </w:p>
        </w:tc>
        <w:tc>
          <w:tcPr>
            <w:tcW w:w="3663" w:type="pct"/>
            <w:gridSpan w:val="3"/>
            <w:shd w:val="clear" w:color="auto" w:fill="auto"/>
            <w:vAlign w:val="center"/>
          </w:tcPr>
          <w:p w14:paraId="32CDD224" w14:textId="77F0A8AB" w:rsidR="00922942" w:rsidRPr="00922942" w:rsidRDefault="00922942" w:rsidP="00922942">
            <w:pPr>
              <w:spacing w:after="0" w:line="240" w:lineRule="auto"/>
              <w:rPr>
                <w:sz w:val="20"/>
                <w:szCs w:val="20"/>
              </w:rPr>
            </w:pPr>
            <w:hyperlink r:id="rId32" w:history="1">
              <w:r w:rsidRPr="00922942">
                <w:rPr>
                  <w:rStyle w:val="Hyperlink"/>
                  <w:sz w:val="20"/>
                  <w:szCs w:val="20"/>
                </w:rPr>
                <w:t>https://hko.srce.hr/registar/skup-ishoda-ucenja/detalji/6048</w:t>
              </w:r>
            </w:hyperlink>
            <w:r w:rsidRPr="00922942">
              <w:rPr>
                <w:sz w:val="20"/>
                <w:szCs w:val="20"/>
              </w:rPr>
              <w:t xml:space="preserve"> </w:t>
            </w:r>
          </w:p>
          <w:p w14:paraId="176C793A" w14:textId="77777777" w:rsidR="000C5C56" w:rsidRDefault="00922942" w:rsidP="00922942">
            <w:pPr>
              <w:spacing w:after="0" w:line="240" w:lineRule="auto"/>
              <w:ind w:left="397" w:hanging="397"/>
            </w:pPr>
            <w:hyperlink r:id="rId33" w:history="1">
              <w:r w:rsidRPr="00922942">
                <w:rPr>
                  <w:rStyle w:val="Hyperlink"/>
                  <w:sz w:val="20"/>
                  <w:szCs w:val="20"/>
                </w:rPr>
                <w:t>https://hko.srce.hr/registar/skup-ishoda-ucenja/detalji/6049</w:t>
              </w:r>
            </w:hyperlink>
            <w:r>
              <w:t xml:space="preserve"> </w:t>
            </w:r>
          </w:p>
          <w:p w14:paraId="10959C49" w14:textId="645AF928" w:rsidR="008C38BA" w:rsidRPr="008C38BA" w:rsidRDefault="008C38BA" w:rsidP="00922942">
            <w:pPr>
              <w:spacing w:after="0" w:line="240" w:lineRule="auto"/>
              <w:ind w:left="397" w:hanging="397"/>
              <w:rPr>
                <w:rFonts w:asciiTheme="minorHAnsi" w:hAnsiTheme="minorHAnsi" w:cstheme="minorHAnsi"/>
                <w:bCs/>
                <w:noProof/>
                <w:sz w:val="16"/>
                <w:szCs w:val="16"/>
                <w:lang w:val="hr-HR"/>
              </w:rPr>
            </w:pPr>
            <w:r w:rsidRPr="008C38BA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-</w:t>
            </w:r>
            <w:r w:rsidRPr="008C38BA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ab/>
            </w:r>
            <w:r w:rsidR="002025D7" w:rsidRPr="002025D7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u dijelu UTR-a, aktivni pčelar, najmanje razina 4.1 s minimalnim radnim iskustvom od pet  godina na poslovima uzgoja pčelinjih zajednica te proizvodnje pčelinjih proizvoda</w:t>
            </w:r>
          </w:p>
        </w:tc>
      </w:tr>
      <w:tr w:rsidR="000C5C56" w:rsidRPr="00F919E2" w14:paraId="59D76E7E" w14:textId="77777777" w:rsidTr="006F54C8">
        <w:trPr>
          <w:trHeight w:val="558"/>
        </w:trPr>
        <w:tc>
          <w:tcPr>
            <w:tcW w:w="1337" w:type="pct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173C8C2" w14:textId="77777777" w:rsidR="000C5C56" w:rsidRPr="00F919E2" w:rsidRDefault="000C5C56" w:rsidP="008E739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modula (CSVET)</w:t>
            </w:r>
          </w:p>
        </w:tc>
        <w:tc>
          <w:tcPr>
            <w:tcW w:w="3663" w:type="pct"/>
            <w:gridSpan w:val="3"/>
            <w:shd w:val="clear" w:color="auto" w:fill="auto"/>
            <w:vAlign w:val="center"/>
          </w:tcPr>
          <w:p w14:paraId="4D20BEE9" w14:textId="77777777" w:rsidR="000C5C56" w:rsidRDefault="000C5C56" w:rsidP="008E7393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2 CSVET</w:t>
            </w:r>
          </w:p>
          <w:p w14:paraId="317EAF3D" w14:textId="77777777" w:rsidR="00922942" w:rsidRPr="00922942" w:rsidRDefault="00922942" w:rsidP="00922942">
            <w:pPr>
              <w:spacing w:after="0" w:line="240" w:lineRule="auto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922942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Pčelinji proizvodi  (1 CSVET)</w:t>
            </w:r>
          </w:p>
          <w:p w14:paraId="61E99A75" w14:textId="64157220" w:rsidR="00922942" w:rsidRPr="00F919E2" w:rsidRDefault="00922942" w:rsidP="00922942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922942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Marketing u pčelarstvu (1 CSVET)</w:t>
            </w:r>
          </w:p>
        </w:tc>
      </w:tr>
      <w:tr w:rsidR="000C5C56" w:rsidRPr="00F919E2" w14:paraId="0ADEE0D3" w14:textId="77777777" w:rsidTr="006F54C8">
        <w:tc>
          <w:tcPr>
            <w:tcW w:w="1337" w:type="pct"/>
            <w:vMerge w:val="restart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38B6B882" w14:textId="77777777" w:rsidR="000C5C56" w:rsidRPr="00F919E2" w:rsidRDefault="000C5C56" w:rsidP="008E739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Načini stjecanja ishoda učenja (od –</w:t>
            </w: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 </w:t>
            </w: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do, postotak)</w:t>
            </w:r>
          </w:p>
        </w:tc>
        <w:tc>
          <w:tcPr>
            <w:tcW w:w="975" w:type="pct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54D119CF" w14:textId="77777777" w:rsidR="000C5C56" w:rsidRPr="00F919E2" w:rsidRDefault="000C5C56" w:rsidP="008E739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Vođeni proces učenja i poučavanja</w:t>
            </w:r>
          </w:p>
        </w:tc>
        <w:tc>
          <w:tcPr>
            <w:tcW w:w="1344" w:type="pct"/>
            <w:shd w:val="clear" w:color="auto" w:fill="8EAADB" w:themeFill="accent1" w:themeFillTint="99"/>
            <w:vAlign w:val="center"/>
          </w:tcPr>
          <w:p w14:paraId="74D7F815" w14:textId="77777777" w:rsidR="000C5C56" w:rsidRPr="00F919E2" w:rsidRDefault="000C5C56" w:rsidP="008E739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1345" w:type="pct"/>
            <w:shd w:val="clear" w:color="auto" w:fill="8EAADB" w:themeFill="accent1" w:themeFillTint="99"/>
            <w:vAlign w:val="center"/>
          </w:tcPr>
          <w:p w14:paraId="1C552E53" w14:textId="77777777" w:rsidR="000C5C56" w:rsidRPr="00F919E2" w:rsidRDefault="000C5C56" w:rsidP="008E739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Samostalne aktivnosti polaznika</w:t>
            </w:r>
          </w:p>
        </w:tc>
      </w:tr>
      <w:tr w:rsidR="000C5C56" w:rsidRPr="00F919E2" w14:paraId="0844C214" w14:textId="77777777" w:rsidTr="006F54C8">
        <w:trPr>
          <w:trHeight w:val="540"/>
        </w:trPr>
        <w:tc>
          <w:tcPr>
            <w:tcW w:w="1337" w:type="pct"/>
            <w:vMerge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363BABF" w14:textId="77777777" w:rsidR="000C5C56" w:rsidRPr="00F919E2" w:rsidRDefault="000C5C56" w:rsidP="008E739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975" w:type="pct"/>
            <w:tcMar>
              <w:left w:w="57" w:type="dxa"/>
              <w:right w:w="57" w:type="dxa"/>
            </w:tcMar>
            <w:vAlign w:val="center"/>
          </w:tcPr>
          <w:p w14:paraId="43FFFECA" w14:textId="0B720291" w:rsidR="000C5C56" w:rsidRPr="00F919E2" w:rsidRDefault="00213BC1" w:rsidP="008E7393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20 sati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</w:t>
            </w:r>
            <w:r w:rsidR="00173FE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40%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)</w:t>
            </w:r>
          </w:p>
        </w:tc>
        <w:tc>
          <w:tcPr>
            <w:tcW w:w="1344" w:type="pct"/>
            <w:vAlign w:val="center"/>
          </w:tcPr>
          <w:p w14:paraId="4EDE5736" w14:textId="4A7473DE" w:rsidR="000C5C56" w:rsidRPr="00F919E2" w:rsidRDefault="00213BC1" w:rsidP="008E7393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24 sata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</w:t>
            </w:r>
            <w:r w:rsidR="00173FE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48%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)</w:t>
            </w:r>
          </w:p>
        </w:tc>
        <w:tc>
          <w:tcPr>
            <w:tcW w:w="1345" w:type="pct"/>
            <w:vAlign w:val="center"/>
          </w:tcPr>
          <w:p w14:paraId="42C48590" w14:textId="63CEBC69" w:rsidR="000C5C56" w:rsidRPr="00F919E2" w:rsidRDefault="00213BC1" w:rsidP="008E7393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6 sati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</w:t>
            </w:r>
            <w:r w:rsidR="00173FE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12%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)</w:t>
            </w:r>
          </w:p>
        </w:tc>
      </w:tr>
      <w:tr w:rsidR="000C5C56" w:rsidRPr="00F919E2" w14:paraId="2C3DDDEE" w14:textId="77777777" w:rsidTr="006F54C8">
        <w:tc>
          <w:tcPr>
            <w:tcW w:w="1337" w:type="pct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0D627CC" w14:textId="77777777" w:rsidR="000C5C56" w:rsidRPr="00F919E2" w:rsidRDefault="000C5C56" w:rsidP="008E739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Status modula</w:t>
            </w:r>
          </w:p>
          <w:p w14:paraId="42C18F3B" w14:textId="77777777" w:rsidR="000C5C56" w:rsidRPr="00F919E2" w:rsidRDefault="000C5C56" w:rsidP="008E739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(obvezni/izborni)</w:t>
            </w:r>
          </w:p>
        </w:tc>
        <w:tc>
          <w:tcPr>
            <w:tcW w:w="3663" w:type="pct"/>
            <w:gridSpan w:val="3"/>
            <w:tcMar>
              <w:left w:w="57" w:type="dxa"/>
              <w:right w:w="57" w:type="dxa"/>
            </w:tcMar>
            <w:vAlign w:val="center"/>
          </w:tcPr>
          <w:p w14:paraId="16A0A746" w14:textId="4226DA2F" w:rsidR="000C5C56" w:rsidRPr="00F919E2" w:rsidRDefault="00173FED" w:rsidP="008E7393">
            <w:pPr>
              <w:spacing w:after="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obvezni</w:t>
            </w:r>
          </w:p>
        </w:tc>
      </w:tr>
      <w:tr w:rsidR="000C5C56" w:rsidRPr="00F919E2" w14:paraId="0645E625" w14:textId="77777777" w:rsidTr="006F54C8">
        <w:trPr>
          <w:trHeight w:val="626"/>
        </w:trPr>
        <w:tc>
          <w:tcPr>
            <w:tcW w:w="1337" w:type="pct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C77C176" w14:textId="77777777" w:rsidR="000C5C56" w:rsidRPr="00F919E2" w:rsidRDefault="000C5C56" w:rsidP="008E739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Cilj (opis) modula </w:t>
            </w:r>
          </w:p>
        </w:tc>
        <w:tc>
          <w:tcPr>
            <w:tcW w:w="3663" w:type="pct"/>
            <w:gridSpan w:val="3"/>
            <w:tcMar>
              <w:left w:w="57" w:type="dxa"/>
              <w:right w:w="57" w:type="dxa"/>
            </w:tcMar>
            <w:vAlign w:val="center"/>
          </w:tcPr>
          <w:p w14:paraId="00743C9C" w14:textId="1983B3D1" w:rsidR="002D60B9" w:rsidRPr="002C2F11" w:rsidRDefault="002C2F11" w:rsidP="008E7393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 w:rsidRPr="002C2F11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Cilj modula je stjecanje kompetencija za poslove </w:t>
            </w:r>
            <w:r w:rsidR="003316D8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proizvodnje</w:t>
            </w:r>
            <w:r w:rsidR="00012798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, promocije i plasmana</w:t>
            </w:r>
            <w:r w:rsidR="00B67A76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 pčelinjih proizvoda</w:t>
            </w:r>
            <w:r w:rsidR="00E84233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: meda, </w:t>
            </w:r>
            <w:r w:rsidR="00926CD8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pčelinje </w:t>
            </w:r>
            <w:r w:rsidR="007414B2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peludi</w:t>
            </w:r>
            <w:r w:rsidR="003316D8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 (</w:t>
            </w:r>
            <w:r w:rsidR="004639CE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cvjetnog praha</w:t>
            </w:r>
            <w:r w:rsidR="003316D8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)</w:t>
            </w:r>
            <w:r w:rsidR="00E57DBD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, </w:t>
            </w:r>
            <w:r w:rsidR="007414B2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propolisa</w:t>
            </w:r>
            <w:r w:rsidR="003316D8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,</w:t>
            </w:r>
            <w:r w:rsidR="007414B2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4639CE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pčelinjeg otrova, </w:t>
            </w:r>
            <w:r w:rsidR="00365DF6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matične mlijeći, </w:t>
            </w:r>
            <w:r w:rsidR="004639CE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matica</w:t>
            </w:r>
            <w:r w:rsidR="003316D8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, </w:t>
            </w:r>
            <w:r w:rsidR="00E57DBD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rojeva i voska.</w:t>
            </w:r>
            <w:r w:rsidRPr="002C2F11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 Polaznici stječu osnovna znanja i vještine </w:t>
            </w:r>
            <w:r w:rsidR="00200B76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za proizvodnji </w:t>
            </w:r>
            <w:r w:rsidR="00BD76AE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navedenih</w:t>
            </w:r>
            <w:r w:rsidR="00200B76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 proizvoda te </w:t>
            </w:r>
            <w:r w:rsidR="008F3035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njihovu promociju kao i </w:t>
            </w:r>
            <w:r w:rsidRPr="002C2F11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463619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u moguće modele plasmana</w:t>
            </w:r>
            <w:r w:rsidR="00332B79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 te </w:t>
            </w:r>
            <w:r w:rsidR="00F464E1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načine </w:t>
            </w:r>
            <w:r w:rsidR="00332B79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komunikacije </w:t>
            </w:r>
            <w:r w:rsidR="00332B79" w:rsidRPr="00332B79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s kupcima i korisnicima proizvoda usmen</w:t>
            </w:r>
            <w:r w:rsidR="00332B79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im</w:t>
            </w:r>
            <w:r w:rsidR="00332B79" w:rsidRPr="00332B79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332B79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i </w:t>
            </w:r>
            <w:r w:rsidR="00332B79" w:rsidRPr="00332B79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pisan</w:t>
            </w:r>
            <w:r w:rsidR="00332B79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im </w:t>
            </w:r>
            <w:r w:rsidR="00332B79" w:rsidRPr="00332B79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putem </w:t>
            </w:r>
            <w:r w:rsidR="00332B79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te uz pomoć </w:t>
            </w:r>
            <w:r w:rsidR="00332B79" w:rsidRPr="00332B79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digitalnih alata primjenjujući pravila poslovnog bontona.</w:t>
            </w:r>
          </w:p>
        </w:tc>
      </w:tr>
      <w:tr w:rsidR="000C5C56" w:rsidRPr="00F919E2" w14:paraId="2EE7E2CD" w14:textId="77777777" w:rsidTr="006F54C8">
        <w:tc>
          <w:tcPr>
            <w:tcW w:w="1337" w:type="pct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29AD922" w14:textId="77777777" w:rsidR="000C5C56" w:rsidRPr="00E23D6B" w:rsidRDefault="000C5C56" w:rsidP="008E7393">
            <w:pPr>
              <w:spacing w:after="0" w:line="240" w:lineRule="auto"/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E23D6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Ključni pojmovi</w:t>
            </w:r>
          </w:p>
        </w:tc>
        <w:tc>
          <w:tcPr>
            <w:tcW w:w="3663" w:type="pct"/>
            <w:gridSpan w:val="3"/>
            <w:tcMar>
              <w:left w:w="57" w:type="dxa"/>
              <w:right w:w="57" w:type="dxa"/>
            </w:tcMar>
            <w:vAlign w:val="center"/>
          </w:tcPr>
          <w:p w14:paraId="1D8C6ABF" w14:textId="5FE57E1F" w:rsidR="000C5C56" w:rsidRPr="00E23D6B" w:rsidRDefault="00E23D6B" w:rsidP="008E7393">
            <w:pPr>
              <w:tabs>
                <w:tab w:val="left" w:pos="2820"/>
              </w:tabs>
              <w:spacing w:after="0" w:line="240" w:lineRule="auto"/>
              <w:jc w:val="both"/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E23D6B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>med, pelu</w:t>
            </w:r>
            <w:r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>d</w:t>
            </w:r>
            <w:r w:rsidRPr="00E23D6B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 xml:space="preserve"> (cvjetn</w:t>
            </w:r>
            <w:r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>i</w:t>
            </w:r>
            <w:r w:rsidRPr="00E23D6B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 xml:space="preserve"> prah), propolis, pčelinj</w:t>
            </w:r>
            <w:r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>i</w:t>
            </w:r>
            <w:r w:rsidRPr="00E23D6B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 xml:space="preserve"> otrov,</w:t>
            </w:r>
            <w:r w:rsidR="004F33F2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 xml:space="preserve"> matična mliječ,</w:t>
            </w:r>
            <w:r w:rsidRPr="00E23D6B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 xml:space="preserve"> matic</w:t>
            </w:r>
            <w:r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>e</w:t>
            </w:r>
            <w:r w:rsidRPr="00E23D6B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>, rojev</w:t>
            </w:r>
            <w:r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>i</w:t>
            </w:r>
            <w:r w:rsidR="002A30DE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>,</w:t>
            </w:r>
            <w:r w:rsidRPr="00E23D6B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 xml:space="preserve"> vos</w:t>
            </w:r>
            <w:r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>ak</w:t>
            </w:r>
            <w:r w:rsidR="00F972B5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r w:rsidR="00F972B5">
              <w:t>d</w:t>
            </w:r>
            <w:r w:rsidR="00F972B5" w:rsidRPr="00F972B5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>eklaracij</w:t>
            </w:r>
            <w:r w:rsidR="00F972B5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>a, marketinške aktivnosti</w:t>
            </w:r>
            <w:r w:rsidR="00B9570D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>, promocija proizvoda, poslovna  komunikacija</w:t>
            </w:r>
          </w:p>
        </w:tc>
      </w:tr>
      <w:tr w:rsidR="000C5C56" w:rsidRPr="00F919E2" w14:paraId="453A7CC2" w14:textId="77777777" w:rsidTr="006F54C8">
        <w:tc>
          <w:tcPr>
            <w:tcW w:w="1337" w:type="pct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0F49BE8" w14:textId="77777777" w:rsidR="000C5C56" w:rsidRPr="00F919E2" w:rsidRDefault="000C5C56" w:rsidP="008E739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3663" w:type="pct"/>
            <w:gridSpan w:val="3"/>
            <w:tcMar>
              <w:left w:w="57" w:type="dxa"/>
              <w:right w:w="57" w:type="dxa"/>
            </w:tcMar>
            <w:vAlign w:val="center"/>
          </w:tcPr>
          <w:p w14:paraId="129A51A2" w14:textId="30F6616B" w:rsidR="000C5C56" w:rsidRPr="0005317D" w:rsidRDefault="0005317D" w:rsidP="0005317D">
            <w:pPr>
              <w:tabs>
                <w:tab w:val="left" w:pos="2820"/>
              </w:tabs>
              <w:spacing w:after="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  <w:lang w:val="hr-HR"/>
              </w:rPr>
            </w:pPr>
            <w:r w:rsidRPr="0005317D">
              <w:rPr>
                <w:rFonts w:cstheme="minorHAnsi"/>
                <w:iCs/>
                <w:noProof/>
                <w:sz w:val="20"/>
                <w:szCs w:val="20"/>
                <w:lang w:val="hr-HR"/>
              </w:rPr>
              <w:t>Učenje temeljeno na radu  integrirano je u proces nastave, a realizira se u praktikumu ustanove, specijaliziranim prostorima ustanove, u regionalnim centrima kompetentnosti te u pčelinjaku i ekološkom pčelinjaku opremljenim pčelarskom opremom, priborom te pčelinjim zajednicama.  Učenje na radnome mjestu (seleći i/ili stacionarni pčelinjaci, ekološki pčelinjak</w:t>
            </w:r>
            <w:r>
              <w:rPr>
                <w:rFonts w:cstheme="minorHAnsi"/>
                <w:iCs/>
                <w:noProof/>
                <w:sz w:val="20"/>
                <w:szCs w:val="20"/>
                <w:lang w:val="hr-HR"/>
              </w:rPr>
              <w:t xml:space="preserve">, </w:t>
            </w:r>
            <w:r w:rsidRPr="002B4324">
              <w:rPr>
                <w:rFonts w:cstheme="minorHAnsi"/>
                <w:iCs/>
                <w:noProof/>
                <w:sz w:val="20"/>
                <w:szCs w:val="20"/>
              </w:rPr>
              <w:t xml:space="preserve">proizvodni pogoni za proizvodnju pčelarskih proizvoda), </w:t>
            </w:r>
            <w:r w:rsidRPr="0005317D">
              <w:rPr>
                <w:rFonts w:cstheme="minorHAnsi"/>
                <w:iCs/>
                <w:noProof/>
                <w:sz w:val="20"/>
                <w:szCs w:val="20"/>
                <w:lang w:val="hr-HR"/>
              </w:rPr>
              <w:t>obavlja se kod poslodavaca s kojim ustanova ima potpisan ugovor o poslovnoj suradnji gdje polaznici sudjeluju u radnom procesu u kontroliranim uvjetima uz mentora.</w:t>
            </w:r>
          </w:p>
        </w:tc>
      </w:tr>
      <w:tr w:rsidR="000C5C56" w:rsidRPr="00F919E2" w14:paraId="37EC76E7" w14:textId="77777777" w:rsidTr="006F54C8">
        <w:tc>
          <w:tcPr>
            <w:tcW w:w="1337" w:type="pct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FD0EE33" w14:textId="77777777" w:rsidR="000C5C56" w:rsidRPr="00F919E2" w:rsidRDefault="000C5C56" w:rsidP="008E739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Literatura i specifična nastavna sredstva potrebna za realizaciju modula</w:t>
            </w:r>
          </w:p>
        </w:tc>
        <w:tc>
          <w:tcPr>
            <w:tcW w:w="3663" w:type="pct"/>
            <w:gridSpan w:val="3"/>
            <w:tcMar>
              <w:left w:w="57" w:type="dxa"/>
              <w:right w:w="57" w:type="dxa"/>
            </w:tcMar>
          </w:tcPr>
          <w:p w14:paraId="31A04BCF" w14:textId="77777777" w:rsidR="000C5C56" w:rsidRPr="0081097D" w:rsidRDefault="00AE7D4D" w:rsidP="008E7393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 w:rsidRPr="0081097D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Bubalo, D., Svečnjak, L., Prđun, S. (2022). Pčelinji proizvodi, udžbenik Sveučilišta u Zagrebu Agronomskog fakulteta</w:t>
            </w:r>
          </w:p>
          <w:p w14:paraId="00C8F1AF" w14:textId="1941B10B" w:rsidR="00B77804" w:rsidRPr="00F919E2" w:rsidRDefault="0018370C" w:rsidP="008E7393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  <w:r w:rsidRPr="0081097D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Osnove marketinga / Damir Dobrinić. - Redak, 2010., Split</w:t>
            </w:r>
            <w:r w:rsidRPr="0018370C"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  <w:t xml:space="preserve"> </w:t>
            </w:r>
          </w:p>
        </w:tc>
      </w:tr>
    </w:tbl>
    <w:p w14:paraId="44C863BA" w14:textId="77777777" w:rsidR="000C5C56" w:rsidRDefault="000C5C56" w:rsidP="008E7393">
      <w:pPr>
        <w:spacing w:after="0" w:line="240" w:lineRule="auto"/>
        <w:jc w:val="both"/>
        <w:rPr>
          <w:rFonts w:asciiTheme="minorHAnsi" w:hAnsiTheme="minorHAnsi" w:cstheme="minorHAnsi"/>
          <w:noProof/>
          <w:sz w:val="24"/>
          <w:szCs w:val="24"/>
          <w:lang w:val="hr-H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4"/>
        <w:gridCol w:w="803"/>
        <w:gridCol w:w="6505"/>
      </w:tblGrid>
      <w:tr w:rsidR="00512E81" w:rsidRPr="00F919E2" w14:paraId="304AC7EB" w14:textId="77777777" w:rsidTr="004965C1">
        <w:trPr>
          <w:trHeight w:val="409"/>
        </w:trPr>
        <w:tc>
          <w:tcPr>
            <w:tcW w:w="1411" w:type="pct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5B653EEF" w14:textId="4FC59AF3" w:rsidR="00512E81" w:rsidRPr="00F919E2" w:rsidRDefault="00512E81" w:rsidP="008E7393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SK-a</w:t>
            </w:r>
            <w:r w:rsidR="0005317D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, obujam</w:t>
            </w: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:</w:t>
            </w:r>
          </w:p>
        </w:tc>
        <w:tc>
          <w:tcPr>
            <w:tcW w:w="3589" w:type="pct"/>
            <w:shd w:val="clear" w:color="auto" w:fill="auto"/>
            <w:vAlign w:val="center"/>
          </w:tcPr>
          <w:p w14:paraId="3364778A" w14:textId="1FB4A1A2" w:rsidR="00512E81" w:rsidRPr="0005317D" w:rsidRDefault="00830808" w:rsidP="008E7393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</w:pPr>
            <w:r w:rsidRPr="0005317D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  <w:t>Pčelinji proizvodi</w:t>
            </w:r>
            <w:r w:rsidR="0005317D" w:rsidRPr="0005317D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  <w:t xml:space="preserve"> (1 CSVET)</w:t>
            </w:r>
          </w:p>
        </w:tc>
      </w:tr>
      <w:tr w:rsidR="00512E81" w:rsidRPr="00F919E2" w14:paraId="3567C42A" w14:textId="77777777" w:rsidTr="004965C1">
        <w:tc>
          <w:tcPr>
            <w:tcW w:w="5000" w:type="pct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FE45398" w14:textId="77777777" w:rsidR="00512E81" w:rsidRPr="00F919E2" w:rsidRDefault="00512E81" w:rsidP="008E7393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A41D1A" w:rsidRPr="00F919E2" w14:paraId="0AE73157" w14:textId="77777777" w:rsidTr="004965C1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8DD3FD8" w14:textId="16D2237F" w:rsidR="00A41D1A" w:rsidRPr="002025D7" w:rsidRDefault="00A41D1A" w:rsidP="002025D7">
            <w:pPr>
              <w:pStyle w:val="ListParagraph"/>
              <w:numPr>
                <w:ilvl w:val="0"/>
                <w:numId w:val="22"/>
              </w:numPr>
              <w:tabs>
                <w:tab w:val="left" w:pos="2820"/>
              </w:tabs>
              <w:spacing w:after="0" w:line="240" w:lineRule="auto"/>
              <w:rPr>
                <w:rFonts w:cstheme="minorHAnsi"/>
                <w:noProof/>
                <w:sz w:val="20"/>
                <w:szCs w:val="20"/>
              </w:rPr>
            </w:pPr>
            <w:r w:rsidRPr="002025D7">
              <w:rPr>
                <w:sz w:val="20"/>
                <w:szCs w:val="20"/>
              </w:rPr>
              <w:t>Provesti postupke prikupljanja meda, peludi, propolisa, matične mliječi, voska i pčelinjeg otrova korištenjem alata i apitehnike na siguran način</w:t>
            </w:r>
          </w:p>
        </w:tc>
      </w:tr>
      <w:tr w:rsidR="00A41D1A" w:rsidRPr="00F919E2" w14:paraId="1440ECC2" w14:textId="77777777" w:rsidTr="004965C1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25C9159" w14:textId="16A87490" w:rsidR="00A41D1A" w:rsidRPr="002025D7" w:rsidRDefault="00A41D1A" w:rsidP="002025D7">
            <w:pPr>
              <w:pStyle w:val="ListParagraph"/>
              <w:numPr>
                <w:ilvl w:val="0"/>
                <w:numId w:val="22"/>
              </w:numPr>
              <w:tabs>
                <w:tab w:val="left" w:pos="2820"/>
              </w:tabs>
              <w:spacing w:after="0" w:line="240" w:lineRule="auto"/>
              <w:rPr>
                <w:rFonts w:cstheme="minorHAnsi"/>
                <w:noProof/>
                <w:sz w:val="20"/>
                <w:szCs w:val="20"/>
              </w:rPr>
            </w:pPr>
            <w:r w:rsidRPr="002025D7">
              <w:rPr>
                <w:sz w:val="20"/>
                <w:szCs w:val="20"/>
              </w:rPr>
              <w:t>Organizirati prikupljanje i izradu pčelinjih proizvoda po protokolu uz osiguranje kvalitete i zdravstvene ispravnosti proizvoda</w:t>
            </w:r>
          </w:p>
        </w:tc>
      </w:tr>
      <w:tr w:rsidR="00A41D1A" w:rsidRPr="00F919E2" w14:paraId="1915B9AE" w14:textId="77777777" w:rsidTr="004965C1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9C797C2" w14:textId="578C7F58" w:rsidR="00A41D1A" w:rsidRPr="002025D7" w:rsidRDefault="00A41D1A" w:rsidP="002025D7">
            <w:pPr>
              <w:pStyle w:val="ListParagraph"/>
              <w:numPr>
                <w:ilvl w:val="0"/>
                <w:numId w:val="22"/>
              </w:numPr>
              <w:tabs>
                <w:tab w:val="left" w:pos="2820"/>
              </w:tabs>
              <w:spacing w:after="0" w:line="240" w:lineRule="auto"/>
              <w:rPr>
                <w:rFonts w:cstheme="minorHAnsi"/>
                <w:noProof/>
                <w:sz w:val="20"/>
                <w:szCs w:val="20"/>
              </w:rPr>
            </w:pPr>
            <w:r w:rsidRPr="002025D7">
              <w:rPr>
                <w:sz w:val="20"/>
                <w:szCs w:val="20"/>
              </w:rPr>
              <w:t>Uzgojiti rojeve i matice po pravilima struke</w:t>
            </w:r>
          </w:p>
        </w:tc>
      </w:tr>
      <w:tr w:rsidR="00A41D1A" w:rsidRPr="00F919E2" w14:paraId="2A25525A" w14:textId="77777777" w:rsidTr="004965C1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B795E58" w14:textId="43FE344D" w:rsidR="00A41D1A" w:rsidRPr="002025D7" w:rsidRDefault="00A41D1A" w:rsidP="002025D7">
            <w:pPr>
              <w:pStyle w:val="ListParagraph"/>
              <w:numPr>
                <w:ilvl w:val="0"/>
                <w:numId w:val="22"/>
              </w:numPr>
              <w:tabs>
                <w:tab w:val="left" w:pos="2820"/>
              </w:tabs>
              <w:spacing w:after="0" w:line="240" w:lineRule="auto"/>
              <w:rPr>
                <w:rFonts w:cstheme="minorHAnsi"/>
                <w:noProof/>
                <w:sz w:val="20"/>
                <w:szCs w:val="20"/>
              </w:rPr>
            </w:pPr>
            <w:r w:rsidRPr="002025D7">
              <w:rPr>
                <w:sz w:val="20"/>
                <w:szCs w:val="20"/>
              </w:rPr>
              <w:t>Izvesti postupke sterilizacije i dezinfekcije voštanih okvira prema smjernicama dobre pčelarske prakse</w:t>
            </w:r>
          </w:p>
        </w:tc>
      </w:tr>
      <w:tr w:rsidR="00A41D1A" w:rsidRPr="00F919E2" w14:paraId="69BE0639" w14:textId="77777777" w:rsidTr="004965C1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380A81C" w14:textId="0A2945F1" w:rsidR="00A41D1A" w:rsidRPr="002025D7" w:rsidRDefault="00A41D1A" w:rsidP="002025D7">
            <w:pPr>
              <w:pStyle w:val="ListParagraph"/>
              <w:numPr>
                <w:ilvl w:val="0"/>
                <w:numId w:val="22"/>
              </w:numPr>
              <w:tabs>
                <w:tab w:val="left" w:pos="2820"/>
              </w:tabs>
              <w:spacing w:after="0" w:line="240" w:lineRule="auto"/>
              <w:rPr>
                <w:rFonts w:cstheme="minorHAnsi"/>
                <w:noProof/>
                <w:sz w:val="20"/>
                <w:szCs w:val="20"/>
              </w:rPr>
            </w:pPr>
            <w:r w:rsidRPr="002025D7">
              <w:rPr>
                <w:sz w:val="20"/>
                <w:szCs w:val="20"/>
              </w:rPr>
              <w:t>Razlikovati postupke skladištenja pčelinjih proizvoda na pravilan način u cilju očuvanja zdravstvene ispravnosti i kvalitete</w:t>
            </w:r>
          </w:p>
        </w:tc>
      </w:tr>
      <w:tr w:rsidR="00A41D1A" w:rsidRPr="00F919E2" w14:paraId="637E0E0A" w14:textId="77777777" w:rsidTr="004965C1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BBFADDE" w14:textId="176805F1" w:rsidR="00A41D1A" w:rsidRPr="002025D7" w:rsidRDefault="00A41D1A" w:rsidP="002025D7">
            <w:pPr>
              <w:pStyle w:val="ListParagraph"/>
              <w:numPr>
                <w:ilvl w:val="0"/>
                <w:numId w:val="22"/>
              </w:numPr>
              <w:tabs>
                <w:tab w:val="left" w:pos="2820"/>
              </w:tabs>
              <w:spacing w:after="0" w:line="240" w:lineRule="auto"/>
              <w:rPr>
                <w:rFonts w:cstheme="minorHAnsi"/>
                <w:noProof/>
                <w:sz w:val="20"/>
                <w:szCs w:val="20"/>
              </w:rPr>
            </w:pPr>
            <w:r w:rsidRPr="002025D7">
              <w:rPr>
                <w:sz w:val="20"/>
                <w:szCs w:val="20"/>
              </w:rPr>
              <w:t>Zbrinuti otpad te ambalažu veterinarsko medicinskih preparata u skladu propisima</w:t>
            </w:r>
          </w:p>
        </w:tc>
      </w:tr>
      <w:tr w:rsidR="00512E81" w:rsidRPr="00F919E2" w14:paraId="00749060" w14:textId="77777777" w:rsidTr="004965C1">
        <w:trPr>
          <w:trHeight w:val="427"/>
        </w:trPr>
        <w:tc>
          <w:tcPr>
            <w:tcW w:w="5000" w:type="pct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18117A2" w14:textId="77777777" w:rsidR="00512E81" w:rsidRPr="00F919E2" w:rsidRDefault="00512E81" w:rsidP="008E7393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Dominantan nastavni sustav i opis načina ostvarivanja SIU</w:t>
            </w:r>
          </w:p>
        </w:tc>
      </w:tr>
      <w:tr w:rsidR="00512E81" w:rsidRPr="00F919E2" w14:paraId="5297618A" w14:textId="77777777" w:rsidTr="004965C1">
        <w:trPr>
          <w:trHeight w:val="572"/>
        </w:trPr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2D3635B" w14:textId="27BFF95F" w:rsidR="00E966AB" w:rsidRPr="001B5D53" w:rsidRDefault="002C35D0" w:rsidP="008E7393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 w:rsidRPr="003E3DCF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Dominantni nastavni susta</w:t>
            </w:r>
            <w:r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v je učenje temeljeno na radu. Polaznici u konvencionalnom i/ili ekološkom pčelinajku </w:t>
            </w:r>
            <w:r w:rsidR="00D919CA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te</w:t>
            </w:r>
            <w:r w:rsidR="002F3045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 proizvodnom pogonu </w:t>
            </w:r>
            <w:r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ustanove ili partnerske organizacije s kojom ustanova ima potpisan ugovor rješavaju konkretne radne zadaće uz nadzor mentora uz primjenu propisane zaštitne opreme. Sudjeluju u proizvodnji pčelinjih proizvoda</w:t>
            </w:r>
            <w:r w:rsidR="0045319D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.</w:t>
            </w:r>
            <w:r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 Tome prethodi vođeni proces učenja i poučavanja gdje </w:t>
            </w:r>
            <w:r w:rsidR="004965C1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polaznici r</w:t>
            </w:r>
            <w:r w:rsidRPr="003E3DCF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ješavanje proble</w:t>
            </w:r>
            <w:r w:rsidR="004965C1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mske</w:t>
            </w:r>
            <w:r w:rsidRPr="003E3DCF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 situacije iz realnog sektora</w:t>
            </w:r>
            <w:r w:rsidR="004965C1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.</w:t>
            </w:r>
          </w:p>
        </w:tc>
      </w:tr>
      <w:tr w:rsidR="00512E81" w:rsidRPr="00F919E2" w14:paraId="16D2A637" w14:textId="77777777" w:rsidTr="004965C1">
        <w:tc>
          <w:tcPr>
            <w:tcW w:w="968" w:type="pct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485DB6A" w14:textId="77777777" w:rsidR="00512E81" w:rsidRPr="00F919E2" w:rsidRDefault="00512E81" w:rsidP="008E7393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4032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FA9976" w14:textId="10B2C40D" w:rsidR="003C2CDB" w:rsidRDefault="00560B30" w:rsidP="008E7393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val="hr-HR" w:eastAsia="en-US"/>
              </w:rPr>
            </w:pPr>
            <w:r>
              <w:rPr>
                <w:color w:val="000000"/>
                <w:sz w:val="20"/>
                <w:szCs w:val="20"/>
                <w:lang w:val="hr-HR" w:eastAsia="en-US"/>
              </w:rPr>
              <w:t>Proizvodnja meda</w:t>
            </w:r>
            <w:r w:rsidR="002E1E4E">
              <w:rPr>
                <w:color w:val="000000"/>
                <w:sz w:val="20"/>
                <w:szCs w:val="20"/>
                <w:lang w:val="hr-HR" w:eastAsia="en-US"/>
              </w:rPr>
              <w:t xml:space="preserve"> i pčelinje peludi.</w:t>
            </w:r>
          </w:p>
          <w:p w14:paraId="3449C424" w14:textId="1D93EE1D" w:rsidR="00A82CAA" w:rsidRDefault="00A82CAA" w:rsidP="008E7393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val="hr-HR" w:eastAsia="en-US"/>
              </w:rPr>
            </w:pPr>
            <w:r>
              <w:rPr>
                <w:color w:val="000000"/>
                <w:sz w:val="20"/>
                <w:szCs w:val="20"/>
                <w:lang w:val="hr-HR" w:eastAsia="en-US"/>
              </w:rPr>
              <w:t>Proizvodnja voska i propolisa.</w:t>
            </w:r>
          </w:p>
          <w:p w14:paraId="7978238B" w14:textId="2CBA0EB4" w:rsidR="00A82CAA" w:rsidRPr="003C2CDB" w:rsidRDefault="00A82CAA" w:rsidP="008E7393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val="hr-HR" w:eastAsia="en-US"/>
              </w:rPr>
            </w:pPr>
            <w:r>
              <w:rPr>
                <w:color w:val="000000"/>
                <w:sz w:val="20"/>
                <w:szCs w:val="20"/>
                <w:lang w:val="hr-HR" w:eastAsia="en-US"/>
              </w:rPr>
              <w:t xml:space="preserve">Proizvodnja matične mliječi </w:t>
            </w:r>
            <w:r w:rsidR="002E1E4E">
              <w:rPr>
                <w:color w:val="000000"/>
                <w:sz w:val="20"/>
                <w:szCs w:val="20"/>
                <w:lang w:val="hr-HR" w:eastAsia="en-US"/>
              </w:rPr>
              <w:t xml:space="preserve">i pčelinjeg </w:t>
            </w:r>
            <w:r w:rsidR="00727F0E">
              <w:rPr>
                <w:color w:val="000000"/>
                <w:sz w:val="20"/>
                <w:szCs w:val="20"/>
                <w:lang w:val="hr-HR" w:eastAsia="en-US"/>
              </w:rPr>
              <w:t>otrova</w:t>
            </w:r>
            <w:r w:rsidR="002E1E4E">
              <w:rPr>
                <w:color w:val="000000"/>
                <w:sz w:val="20"/>
                <w:szCs w:val="20"/>
                <w:lang w:val="hr-HR" w:eastAsia="en-US"/>
              </w:rPr>
              <w:t>.</w:t>
            </w:r>
          </w:p>
          <w:p w14:paraId="45DE0D99" w14:textId="77777777" w:rsidR="003C2CDB" w:rsidRPr="003C2CDB" w:rsidRDefault="003C2CDB" w:rsidP="008E7393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val="hr-HR" w:eastAsia="en-US"/>
              </w:rPr>
            </w:pPr>
            <w:r w:rsidRPr="003C2CDB">
              <w:rPr>
                <w:color w:val="000000"/>
                <w:sz w:val="20"/>
                <w:szCs w:val="20"/>
                <w:lang w:val="hr-HR" w:eastAsia="en-US"/>
              </w:rPr>
              <w:t>Uzgoj rojeva i matica</w:t>
            </w:r>
          </w:p>
          <w:p w14:paraId="72BC763A" w14:textId="77777777" w:rsidR="003C2CDB" w:rsidRPr="003C2CDB" w:rsidRDefault="003C2CDB" w:rsidP="008E7393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val="hr-HR" w:eastAsia="en-US"/>
              </w:rPr>
            </w:pPr>
            <w:r w:rsidRPr="003C2CDB">
              <w:rPr>
                <w:color w:val="000000"/>
                <w:sz w:val="20"/>
                <w:szCs w:val="20"/>
                <w:lang w:val="hr-HR" w:eastAsia="en-US"/>
              </w:rPr>
              <w:t>Sanitarne mjere u pčelinjaku</w:t>
            </w:r>
          </w:p>
          <w:p w14:paraId="0B715B92" w14:textId="4310927F" w:rsidR="00512E81" w:rsidRPr="00F919E2" w:rsidRDefault="003C2CDB" w:rsidP="008E7393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 w:rsidRPr="003C2CDB">
              <w:rPr>
                <w:color w:val="000000"/>
                <w:sz w:val="20"/>
                <w:szCs w:val="20"/>
                <w:lang w:val="hr-HR" w:eastAsia="en-US"/>
              </w:rPr>
              <w:t>Skladištenje pčelinjih proizvoda</w:t>
            </w:r>
          </w:p>
        </w:tc>
      </w:tr>
      <w:tr w:rsidR="00512E81" w:rsidRPr="00F919E2" w14:paraId="59524794" w14:textId="77777777" w:rsidTr="004965C1">
        <w:trPr>
          <w:trHeight w:val="486"/>
        </w:trPr>
        <w:tc>
          <w:tcPr>
            <w:tcW w:w="5000" w:type="pct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A3F4BF9" w14:textId="77777777" w:rsidR="00512E81" w:rsidRPr="00F919E2" w:rsidRDefault="00512E81" w:rsidP="008E7393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skupa ishoda učenja</w:t>
            </w:r>
          </w:p>
        </w:tc>
      </w:tr>
      <w:tr w:rsidR="00512E81" w:rsidRPr="00F919E2" w14:paraId="048BAED8" w14:textId="77777777" w:rsidTr="004965C1">
        <w:trPr>
          <w:trHeight w:val="572"/>
        </w:trPr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50714D5" w14:textId="77777777" w:rsidR="004965C1" w:rsidRPr="004965C1" w:rsidRDefault="004965C1" w:rsidP="004965C1">
            <w:pPr>
              <w:widowControl w:val="0"/>
              <w:tabs>
                <w:tab w:val="left" w:pos="1653"/>
              </w:tabs>
              <w:autoSpaceDE w:val="0"/>
              <w:autoSpaceDN w:val="0"/>
              <w:spacing w:after="0" w:line="240" w:lineRule="auto"/>
              <w:jc w:val="both"/>
              <w:rPr>
                <w:rFonts w:cstheme="minorHAnsi"/>
                <w:bCs/>
                <w:noProof/>
                <w:sz w:val="20"/>
                <w:szCs w:val="20"/>
              </w:rPr>
            </w:pPr>
            <w:r w:rsidRPr="004965C1">
              <w:rPr>
                <w:rFonts w:cstheme="minorHAnsi"/>
                <w:bCs/>
                <w:noProof/>
                <w:sz w:val="20"/>
                <w:szCs w:val="20"/>
              </w:rPr>
              <w:t>Način i primjer vrednovanja skupa ishoda učenja je samo jedan od mogućih pristupa te se nastavnici potiču da primijene svoje znanje i kreativnost u pripremi raznolikih zadataka, oblika rada i metoda vrednovanja, uzimajući u obzir relevantne propise te specifičnosti svog radnog okruženja i odgojno-obrazovne skupine.</w:t>
            </w:r>
          </w:p>
          <w:p w14:paraId="0BB7174F" w14:textId="77777777" w:rsidR="004965C1" w:rsidRPr="004965C1" w:rsidRDefault="004965C1" w:rsidP="004965C1">
            <w:pPr>
              <w:widowControl w:val="0"/>
              <w:tabs>
                <w:tab w:val="left" w:pos="1653"/>
              </w:tabs>
              <w:autoSpaceDE w:val="0"/>
              <w:autoSpaceDN w:val="0"/>
              <w:spacing w:after="0" w:line="240" w:lineRule="auto"/>
              <w:jc w:val="both"/>
              <w:rPr>
                <w:rFonts w:cstheme="minorHAnsi"/>
                <w:bCs/>
                <w:noProof/>
                <w:sz w:val="20"/>
                <w:szCs w:val="20"/>
              </w:rPr>
            </w:pPr>
            <w:r w:rsidRPr="004965C1">
              <w:rPr>
                <w:rFonts w:cstheme="minorHAnsi"/>
                <w:bCs/>
                <w:noProof/>
                <w:sz w:val="20"/>
                <w:szCs w:val="20"/>
              </w:rPr>
              <w:t>Skup ishoda učenja i pripadajući ishodi provjeravaju se pisano i/ili usmeno, vrednovanjem postupaka i rezultata rješavanja radne situacije/projektnih aktivnosti/usmene prezentacije i/ili pisanog rada, a na temelju unaprijed definiranih kriterija vrednovanja (analitičke i holističke rubrike za vrednovanje).</w:t>
            </w:r>
          </w:p>
          <w:p w14:paraId="69F67AD2" w14:textId="77777777" w:rsidR="004965C1" w:rsidRDefault="004965C1" w:rsidP="004965C1">
            <w:pPr>
              <w:widowControl w:val="0"/>
              <w:tabs>
                <w:tab w:val="left" w:pos="1653"/>
              </w:tabs>
              <w:autoSpaceDE w:val="0"/>
              <w:autoSpaceDN w:val="0"/>
              <w:spacing w:after="0" w:line="240" w:lineRule="auto"/>
              <w:jc w:val="both"/>
              <w:rPr>
                <w:rFonts w:cstheme="minorHAnsi"/>
                <w:bCs/>
                <w:noProof/>
                <w:sz w:val="20"/>
                <w:szCs w:val="20"/>
              </w:rPr>
            </w:pPr>
            <w:r w:rsidRPr="004965C1">
              <w:rPr>
                <w:rFonts w:cstheme="minorHAnsi"/>
                <w:bCs/>
                <w:noProof/>
                <w:sz w:val="20"/>
                <w:szCs w:val="20"/>
              </w:rPr>
              <w:t>Zadatak:</w:t>
            </w:r>
          </w:p>
          <w:p w14:paraId="6E3341C4" w14:textId="037AD3F3" w:rsidR="006D1FC5" w:rsidRPr="006D1FC5" w:rsidRDefault="006D1FC5" w:rsidP="006D1FC5">
            <w:pPr>
              <w:pStyle w:val="ListParagraph"/>
              <w:widowControl w:val="0"/>
              <w:numPr>
                <w:ilvl w:val="0"/>
                <w:numId w:val="18"/>
              </w:numPr>
              <w:tabs>
                <w:tab w:val="left" w:pos="1653"/>
              </w:tabs>
              <w:autoSpaceDE w:val="0"/>
              <w:autoSpaceDN w:val="0"/>
              <w:spacing w:after="0" w:line="240" w:lineRule="auto"/>
              <w:jc w:val="both"/>
              <w:rPr>
                <w:rFonts w:cstheme="minorHAnsi"/>
                <w:bCs/>
                <w:noProof/>
                <w:sz w:val="20"/>
                <w:szCs w:val="20"/>
              </w:rPr>
            </w:pPr>
            <w:r w:rsidRPr="006D1FC5">
              <w:rPr>
                <w:rFonts w:cstheme="minorHAnsi"/>
                <w:bCs/>
                <w:noProof/>
                <w:sz w:val="20"/>
                <w:szCs w:val="20"/>
              </w:rPr>
              <w:t xml:space="preserve">pravilno provesti postupak otklapanja pokolopaca i vrcanje uz uporabu alata i apitehnike </w:t>
            </w:r>
          </w:p>
          <w:p w14:paraId="20FC4CE9" w14:textId="77777777" w:rsidR="006D1FC5" w:rsidRPr="006D1FC5" w:rsidRDefault="006D1FC5" w:rsidP="006D1FC5">
            <w:pPr>
              <w:pStyle w:val="ListParagraph"/>
              <w:widowControl w:val="0"/>
              <w:numPr>
                <w:ilvl w:val="0"/>
                <w:numId w:val="18"/>
              </w:numPr>
              <w:tabs>
                <w:tab w:val="left" w:pos="1653"/>
              </w:tabs>
              <w:autoSpaceDE w:val="0"/>
              <w:autoSpaceDN w:val="0"/>
              <w:spacing w:after="0" w:line="240" w:lineRule="auto"/>
              <w:jc w:val="both"/>
              <w:rPr>
                <w:rFonts w:cstheme="minorHAnsi"/>
                <w:bCs/>
                <w:noProof/>
                <w:sz w:val="20"/>
                <w:szCs w:val="20"/>
              </w:rPr>
            </w:pPr>
            <w:r w:rsidRPr="006D1FC5">
              <w:rPr>
                <w:rFonts w:cstheme="minorHAnsi"/>
                <w:bCs/>
                <w:noProof/>
                <w:sz w:val="20"/>
                <w:szCs w:val="20"/>
              </w:rPr>
              <w:t>pravilno izvesti postupak pohrane meda u adekvatnu ambalažu u skladu s higijenskim standardima u cilju očuvanja zdravstvene ispravnosti i kvalitete</w:t>
            </w:r>
          </w:p>
          <w:p w14:paraId="1CB117BE" w14:textId="12D56E7C" w:rsidR="006D1FC5" w:rsidRPr="006D1FC5" w:rsidRDefault="006D1FC5" w:rsidP="006D1FC5">
            <w:pPr>
              <w:pStyle w:val="ListParagraph"/>
              <w:widowControl w:val="0"/>
              <w:numPr>
                <w:ilvl w:val="0"/>
                <w:numId w:val="18"/>
              </w:numPr>
              <w:tabs>
                <w:tab w:val="left" w:pos="1653"/>
              </w:tabs>
              <w:autoSpaceDE w:val="0"/>
              <w:autoSpaceDN w:val="0"/>
              <w:spacing w:after="0" w:line="240" w:lineRule="auto"/>
              <w:jc w:val="both"/>
              <w:rPr>
                <w:rFonts w:cstheme="minorHAnsi"/>
                <w:bCs/>
                <w:noProof/>
                <w:sz w:val="20"/>
                <w:szCs w:val="20"/>
              </w:rPr>
            </w:pPr>
            <w:r w:rsidRPr="006D1FC5">
              <w:rPr>
                <w:rFonts w:cstheme="minorHAnsi"/>
                <w:bCs/>
                <w:noProof/>
                <w:sz w:val="20"/>
                <w:szCs w:val="20"/>
              </w:rPr>
              <w:t xml:space="preserve">ispravno demonstrirati postupak postavljanja sakupljača peludi, prikupljanje peludi i njezino skladištenje. </w:t>
            </w:r>
          </w:p>
          <w:p w14:paraId="50E89104" w14:textId="6ED3FD17" w:rsidR="006D1FC5" w:rsidRPr="006D1FC5" w:rsidRDefault="006D1FC5" w:rsidP="006D1FC5">
            <w:pPr>
              <w:pStyle w:val="ListParagraph"/>
              <w:widowControl w:val="0"/>
              <w:numPr>
                <w:ilvl w:val="0"/>
                <w:numId w:val="18"/>
              </w:numPr>
              <w:tabs>
                <w:tab w:val="left" w:pos="1653"/>
              </w:tabs>
              <w:autoSpaceDE w:val="0"/>
              <w:autoSpaceDN w:val="0"/>
              <w:spacing w:after="0" w:line="240" w:lineRule="auto"/>
              <w:jc w:val="both"/>
              <w:rPr>
                <w:rFonts w:cstheme="minorHAnsi"/>
                <w:bCs/>
                <w:noProof/>
                <w:sz w:val="20"/>
                <w:szCs w:val="20"/>
              </w:rPr>
            </w:pPr>
            <w:r w:rsidRPr="006D1FC5">
              <w:rPr>
                <w:rFonts w:cstheme="minorHAnsi"/>
                <w:bCs/>
                <w:noProof/>
                <w:sz w:val="20"/>
                <w:szCs w:val="20"/>
              </w:rPr>
              <w:t xml:space="preserve">ispravno demonstrirati postupak pripreme uređaja i prikupljanje pčelinjeg otrova, njegovo struganje i skladištenje. </w:t>
            </w:r>
          </w:p>
          <w:p w14:paraId="05101AC0" w14:textId="27CCCAF2" w:rsidR="006D1FC5" w:rsidRPr="006D1FC5" w:rsidRDefault="006D1FC5" w:rsidP="006D1FC5">
            <w:pPr>
              <w:pStyle w:val="ListParagraph"/>
              <w:widowControl w:val="0"/>
              <w:numPr>
                <w:ilvl w:val="0"/>
                <w:numId w:val="18"/>
              </w:numPr>
              <w:tabs>
                <w:tab w:val="left" w:pos="1653"/>
              </w:tabs>
              <w:autoSpaceDE w:val="0"/>
              <w:autoSpaceDN w:val="0"/>
              <w:spacing w:after="0" w:line="240" w:lineRule="auto"/>
              <w:jc w:val="both"/>
              <w:rPr>
                <w:rFonts w:cstheme="minorHAnsi"/>
                <w:bCs/>
                <w:noProof/>
                <w:sz w:val="20"/>
                <w:szCs w:val="20"/>
              </w:rPr>
            </w:pPr>
            <w:r w:rsidRPr="006D1FC5">
              <w:rPr>
                <w:rFonts w:cstheme="minorHAnsi"/>
                <w:bCs/>
                <w:noProof/>
                <w:sz w:val="20"/>
                <w:szCs w:val="20"/>
              </w:rPr>
              <w:t xml:space="preserve">ispravno demonstrirati postupak u proizvodnje matične mliječi (priprema opreme i zajednica za prihvat) te načina prikupljanja i skladištenja na pravilan način. </w:t>
            </w:r>
          </w:p>
          <w:p w14:paraId="55DEF87D" w14:textId="6A7020FC" w:rsidR="006D1FC5" w:rsidRPr="006D1FC5" w:rsidRDefault="006D1FC5" w:rsidP="006D1FC5">
            <w:pPr>
              <w:pStyle w:val="ListParagraph"/>
              <w:widowControl w:val="0"/>
              <w:numPr>
                <w:ilvl w:val="0"/>
                <w:numId w:val="18"/>
              </w:numPr>
              <w:tabs>
                <w:tab w:val="left" w:pos="1653"/>
              </w:tabs>
              <w:autoSpaceDE w:val="0"/>
              <w:autoSpaceDN w:val="0"/>
              <w:spacing w:after="0" w:line="240" w:lineRule="auto"/>
              <w:jc w:val="both"/>
              <w:rPr>
                <w:rFonts w:cstheme="minorHAnsi"/>
                <w:bCs/>
                <w:noProof/>
                <w:sz w:val="20"/>
                <w:szCs w:val="20"/>
              </w:rPr>
            </w:pPr>
            <w:r w:rsidRPr="006D1FC5">
              <w:rPr>
                <w:rFonts w:cstheme="minorHAnsi"/>
                <w:bCs/>
                <w:noProof/>
                <w:sz w:val="20"/>
                <w:szCs w:val="20"/>
              </w:rPr>
              <w:t>ispravno demonstriran postupak prikupljanja propolisa i postupak skladištenja prema pravilima struke.</w:t>
            </w:r>
          </w:p>
          <w:p w14:paraId="65EFAAD9" w14:textId="3DB45FC1" w:rsidR="006D1FC5" w:rsidRPr="006D1FC5" w:rsidRDefault="006D1FC5" w:rsidP="006D1FC5">
            <w:pPr>
              <w:pStyle w:val="ListParagraph"/>
              <w:widowControl w:val="0"/>
              <w:numPr>
                <w:ilvl w:val="0"/>
                <w:numId w:val="18"/>
              </w:numPr>
              <w:tabs>
                <w:tab w:val="left" w:pos="1653"/>
              </w:tabs>
              <w:autoSpaceDE w:val="0"/>
              <w:autoSpaceDN w:val="0"/>
              <w:spacing w:after="0" w:line="240" w:lineRule="auto"/>
              <w:jc w:val="both"/>
              <w:rPr>
                <w:rFonts w:cstheme="minorHAnsi"/>
                <w:bCs/>
                <w:noProof/>
                <w:sz w:val="20"/>
                <w:szCs w:val="20"/>
              </w:rPr>
            </w:pPr>
            <w:r w:rsidRPr="006D1FC5">
              <w:rPr>
                <w:rFonts w:cstheme="minorHAnsi"/>
                <w:bCs/>
                <w:noProof/>
                <w:sz w:val="20"/>
                <w:szCs w:val="20"/>
              </w:rPr>
              <w:t xml:space="preserve">zbrinuti nastali otpad pri proizvodnji pčelinjih proizvoda u skladu propisima </w:t>
            </w:r>
          </w:p>
          <w:p w14:paraId="033432C0" w14:textId="26D1332E" w:rsidR="006D1FC5" w:rsidRPr="006D1FC5" w:rsidRDefault="006D1FC5" w:rsidP="006D1FC5">
            <w:pPr>
              <w:pStyle w:val="ListParagraph"/>
              <w:widowControl w:val="0"/>
              <w:numPr>
                <w:ilvl w:val="0"/>
                <w:numId w:val="18"/>
              </w:numPr>
              <w:tabs>
                <w:tab w:val="left" w:pos="1653"/>
              </w:tabs>
              <w:autoSpaceDE w:val="0"/>
              <w:autoSpaceDN w:val="0"/>
              <w:spacing w:after="0" w:line="240" w:lineRule="auto"/>
              <w:jc w:val="both"/>
              <w:rPr>
                <w:rFonts w:cstheme="minorHAnsi"/>
                <w:bCs/>
                <w:noProof/>
                <w:sz w:val="20"/>
                <w:szCs w:val="20"/>
              </w:rPr>
            </w:pPr>
            <w:r w:rsidRPr="006D1FC5">
              <w:rPr>
                <w:rFonts w:cstheme="minorHAnsi"/>
                <w:bCs/>
                <w:noProof/>
                <w:sz w:val="20"/>
                <w:szCs w:val="20"/>
              </w:rPr>
              <w:t>pravilno protumačiti mogućnosti korištenja digitalnih tehnologija u nadzoru pčelinjaka</w:t>
            </w:r>
          </w:p>
        </w:tc>
      </w:tr>
      <w:tr w:rsidR="00512E81" w:rsidRPr="00F919E2" w14:paraId="2DE1BB76" w14:textId="77777777" w:rsidTr="004965C1">
        <w:tc>
          <w:tcPr>
            <w:tcW w:w="5000" w:type="pct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DBF45B2" w14:textId="77777777" w:rsidR="00512E81" w:rsidRPr="00F919E2" w:rsidRDefault="00512E81" w:rsidP="008E7393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Prilagodba iskustava učenja za polaznike/osobe s invaliditetom</w:t>
            </w:r>
          </w:p>
        </w:tc>
      </w:tr>
      <w:tr w:rsidR="00512E81" w:rsidRPr="00F919E2" w14:paraId="08DDD29C" w14:textId="77777777" w:rsidTr="004965C1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7E16786" w14:textId="77777777" w:rsidR="00512E81" w:rsidRPr="00F919E2" w:rsidRDefault="00512E81" w:rsidP="008E7393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F919E2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(Izraditi način i primjer vrjednovanja skupa ishoda učenja za polaznike/osobe s invaliditetom ako je primjenjivo)</w:t>
            </w:r>
          </w:p>
          <w:p w14:paraId="2D4D485D" w14:textId="61E6BBFB" w:rsidR="00512E81" w:rsidRPr="00F919E2" w:rsidRDefault="006F54C8" w:rsidP="008E7393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/</w:t>
            </w:r>
          </w:p>
        </w:tc>
      </w:tr>
    </w:tbl>
    <w:p w14:paraId="0A0776CD" w14:textId="77777777" w:rsidR="00512E81" w:rsidRDefault="00512E81" w:rsidP="008E7393">
      <w:pPr>
        <w:spacing w:after="0" w:line="240" w:lineRule="auto"/>
        <w:jc w:val="both"/>
        <w:rPr>
          <w:rFonts w:asciiTheme="minorHAnsi" w:hAnsiTheme="minorHAnsi" w:cstheme="minorHAnsi"/>
          <w:noProof/>
          <w:sz w:val="24"/>
          <w:szCs w:val="24"/>
          <w:lang w:val="hr-H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4"/>
        <w:gridCol w:w="803"/>
        <w:gridCol w:w="6505"/>
      </w:tblGrid>
      <w:tr w:rsidR="00566B2F" w:rsidRPr="00F919E2" w14:paraId="1F4127AE" w14:textId="77777777" w:rsidTr="005B639D">
        <w:trPr>
          <w:trHeight w:val="409"/>
        </w:trPr>
        <w:tc>
          <w:tcPr>
            <w:tcW w:w="1411" w:type="pct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00E9BF5A" w14:textId="6CD5FD4A" w:rsidR="00566B2F" w:rsidRPr="00F919E2" w:rsidRDefault="00566B2F" w:rsidP="008E7393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SK-a:</w:t>
            </w:r>
          </w:p>
        </w:tc>
        <w:tc>
          <w:tcPr>
            <w:tcW w:w="3589" w:type="pct"/>
            <w:shd w:val="clear" w:color="auto" w:fill="auto"/>
            <w:vAlign w:val="center"/>
          </w:tcPr>
          <w:p w14:paraId="225E85D6" w14:textId="7B1BBE65" w:rsidR="00566B2F" w:rsidRPr="006D1FC5" w:rsidRDefault="00E56961" w:rsidP="008E7393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</w:pPr>
            <w:r w:rsidRPr="006D1FC5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  <w:t>Marketing u pčelarstvu</w:t>
            </w:r>
            <w:r w:rsidR="006D1FC5" w:rsidRPr="006D1FC5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  <w:t xml:space="preserve"> (1 CSVET)</w:t>
            </w:r>
          </w:p>
        </w:tc>
      </w:tr>
      <w:tr w:rsidR="00566B2F" w:rsidRPr="00F919E2" w14:paraId="78EDF383" w14:textId="77777777" w:rsidTr="005B639D">
        <w:tc>
          <w:tcPr>
            <w:tcW w:w="5000" w:type="pct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19C0163" w14:textId="77777777" w:rsidR="00566B2F" w:rsidRPr="00F919E2" w:rsidRDefault="00566B2F" w:rsidP="008E7393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E56961" w:rsidRPr="00F919E2" w14:paraId="3A0E16A1" w14:textId="77777777" w:rsidTr="005B639D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BA3E827" w14:textId="6C6CEB77" w:rsidR="00E56961" w:rsidRPr="002025D7" w:rsidRDefault="00E56961" w:rsidP="002025D7">
            <w:pPr>
              <w:pStyle w:val="ListParagraph"/>
              <w:numPr>
                <w:ilvl w:val="0"/>
                <w:numId w:val="23"/>
              </w:numPr>
              <w:tabs>
                <w:tab w:val="left" w:pos="2820"/>
              </w:tabs>
              <w:spacing w:after="0" w:line="240" w:lineRule="auto"/>
              <w:rPr>
                <w:rFonts w:cstheme="minorHAnsi"/>
                <w:noProof/>
                <w:sz w:val="20"/>
                <w:szCs w:val="20"/>
              </w:rPr>
            </w:pPr>
            <w:r w:rsidRPr="002025D7">
              <w:rPr>
                <w:sz w:val="20"/>
                <w:szCs w:val="20"/>
              </w:rPr>
              <w:t>Osigurati plasman pčelinjih proizvoda s oznakama i deklaracijom na tržište u skladu s propisima</w:t>
            </w:r>
          </w:p>
        </w:tc>
      </w:tr>
      <w:tr w:rsidR="00E56961" w:rsidRPr="00F919E2" w14:paraId="5AF154AD" w14:textId="77777777" w:rsidTr="005B639D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986FEFF" w14:textId="299227EC" w:rsidR="00E56961" w:rsidRPr="002025D7" w:rsidRDefault="00E56961" w:rsidP="002025D7">
            <w:pPr>
              <w:pStyle w:val="ListParagraph"/>
              <w:numPr>
                <w:ilvl w:val="0"/>
                <w:numId w:val="23"/>
              </w:numPr>
              <w:tabs>
                <w:tab w:val="left" w:pos="2820"/>
              </w:tabs>
              <w:spacing w:after="0" w:line="240" w:lineRule="auto"/>
              <w:rPr>
                <w:rFonts w:cstheme="minorHAnsi"/>
                <w:noProof/>
                <w:sz w:val="20"/>
                <w:szCs w:val="20"/>
              </w:rPr>
            </w:pPr>
            <w:r w:rsidRPr="002025D7">
              <w:rPr>
                <w:sz w:val="20"/>
                <w:szCs w:val="20"/>
              </w:rPr>
              <w:t>Planirati promociju i marketinške aktivnosti pčelinjih proizvoda uz kreiranje tržišno prihvatljive cijene</w:t>
            </w:r>
          </w:p>
        </w:tc>
      </w:tr>
      <w:tr w:rsidR="00E56961" w:rsidRPr="00F919E2" w14:paraId="7A959749" w14:textId="77777777" w:rsidTr="005B639D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74A5B18" w14:textId="67124D97" w:rsidR="00E56961" w:rsidRPr="002025D7" w:rsidRDefault="00E56961" w:rsidP="002025D7">
            <w:pPr>
              <w:pStyle w:val="ListParagraph"/>
              <w:numPr>
                <w:ilvl w:val="0"/>
                <w:numId w:val="23"/>
              </w:numPr>
              <w:tabs>
                <w:tab w:val="left" w:pos="2820"/>
              </w:tabs>
              <w:spacing w:after="0" w:line="240" w:lineRule="auto"/>
              <w:rPr>
                <w:rFonts w:cstheme="minorHAnsi"/>
                <w:noProof/>
                <w:sz w:val="20"/>
                <w:szCs w:val="20"/>
              </w:rPr>
            </w:pPr>
            <w:r w:rsidRPr="002025D7">
              <w:rPr>
                <w:sz w:val="20"/>
                <w:szCs w:val="20"/>
              </w:rPr>
              <w:t>Komunicirati s kupcima i korisnicima proizvoda usmeno, pisano te putem digitalnih alata primjenjujući pravila poslovnog bontona</w:t>
            </w:r>
          </w:p>
        </w:tc>
      </w:tr>
      <w:tr w:rsidR="00E56961" w:rsidRPr="00F919E2" w14:paraId="5655AD63" w14:textId="77777777" w:rsidTr="005B639D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7D9B731" w14:textId="44379749" w:rsidR="00E56961" w:rsidRPr="002025D7" w:rsidRDefault="00E56961" w:rsidP="002025D7">
            <w:pPr>
              <w:pStyle w:val="ListParagraph"/>
              <w:numPr>
                <w:ilvl w:val="0"/>
                <w:numId w:val="23"/>
              </w:numPr>
              <w:tabs>
                <w:tab w:val="left" w:pos="2820"/>
              </w:tabs>
              <w:spacing w:after="0" w:line="240" w:lineRule="auto"/>
              <w:rPr>
                <w:rFonts w:cstheme="minorHAnsi"/>
                <w:noProof/>
                <w:sz w:val="20"/>
                <w:szCs w:val="20"/>
              </w:rPr>
            </w:pPr>
            <w:r w:rsidRPr="002025D7">
              <w:rPr>
                <w:sz w:val="20"/>
                <w:szCs w:val="20"/>
              </w:rPr>
              <w:t>Voditi radni dnevnik pčelinjaka kao i sve propisane evidencije</w:t>
            </w:r>
          </w:p>
        </w:tc>
      </w:tr>
      <w:tr w:rsidR="00E56961" w:rsidRPr="00F919E2" w14:paraId="30AA508C" w14:textId="77777777" w:rsidTr="005B639D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FE99FF5" w14:textId="23B3A7E8" w:rsidR="00E56961" w:rsidRPr="002025D7" w:rsidRDefault="00E56961" w:rsidP="002025D7">
            <w:pPr>
              <w:pStyle w:val="ListParagraph"/>
              <w:numPr>
                <w:ilvl w:val="0"/>
                <w:numId w:val="23"/>
              </w:numPr>
              <w:tabs>
                <w:tab w:val="left" w:pos="2820"/>
              </w:tabs>
              <w:spacing w:after="0" w:line="240" w:lineRule="auto"/>
              <w:rPr>
                <w:rFonts w:cstheme="minorHAnsi"/>
                <w:noProof/>
                <w:sz w:val="20"/>
                <w:szCs w:val="20"/>
              </w:rPr>
            </w:pPr>
            <w:r w:rsidRPr="002025D7">
              <w:rPr>
                <w:sz w:val="20"/>
                <w:szCs w:val="20"/>
              </w:rPr>
              <w:t>Provesti postupak prijave i seljenja pčelinjaka uz poštivanje pravne regulative</w:t>
            </w:r>
          </w:p>
        </w:tc>
      </w:tr>
      <w:tr w:rsidR="00E56961" w:rsidRPr="00F919E2" w14:paraId="2F12E990" w14:textId="77777777" w:rsidTr="005B639D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F14E146" w14:textId="3E3D47B2" w:rsidR="00E56961" w:rsidRPr="002025D7" w:rsidRDefault="00E56961" w:rsidP="002025D7">
            <w:pPr>
              <w:pStyle w:val="ListParagraph"/>
              <w:numPr>
                <w:ilvl w:val="0"/>
                <w:numId w:val="23"/>
              </w:numPr>
              <w:tabs>
                <w:tab w:val="left" w:pos="2820"/>
              </w:tabs>
              <w:spacing w:after="0" w:line="240" w:lineRule="auto"/>
              <w:rPr>
                <w:rFonts w:cstheme="minorHAnsi"/>
                <w:noProof/>
                <w:sz w:val="20"/>
                <w:szCs w:val="20"/>
              </w:rPr>
            </w:pPr>
            <w:r w:rsidRPr="002025D7">
              <w:rPr>
                <w:sz w:val="20"/>
                <w:szCs w:val="20"/>
              </w:rPr>
              <w:t>Prezentirati autohtone pčelinje proizvode te značaj pčelinjih zajednica u očuvanju ekosustava</w:t>
            </w:r>
          </w:p>
        </w:tc>
      </w:tr>
      <w:tr w:rsidR="00566B2F" w:rsidRPr="00F919E2" w14:paraId="6679A5CE" w14:textId="77777777" w:rsidTr="005B639D">
        <w:trPr>
          <w:trHeight w:val="427"/>
        </w:trPr>
        <w:tc>
          <w:tcPr>
            <w:tcW w:w="5000" w:type="pct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4EBD5E7" w14:textId="77777777" w:rsidR="00566B2F" w:rsidRPr="00F919E2" w:rsidRDefault="00566B2F" w:rsidP="008E7393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</w:p>
        </w:tc>
      </w:tr>
      <w:tr w:rsidR="00566B2F" w:rsidRPr="00F919E2" w14:paraId="583BB18B" w14:textId="77777777" w:rsidTr="005B639D">
        <w:trPr>
          <w:trHeight w:val="572"/>
        </w:trPr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CA4A5AC" w14:textId="77777777" w:rsidR="00A4281B" w:rsidRDefault="00704D57" w:rsidP="008E7393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Ishodi učenja </w:t>
            </w:r>
            <w:r w:rsidR="00934054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unutar ovo skupa ishoda učenja ostvaruju se dominantno učenjem</w:t>
            </w:r>
            <w:r w:rsidR="0043491E" w:rsidRPr="0084457E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temeljen</w:t>
            </w:r>
            <w:r w:rsidR="00934054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im</w:t>
            </w:r>
            <w:r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 na radu</w:t>
            </w:r>
            <w:r w:rsidR="00A4281B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. </w:t>
            </w:r>
          </w:p>
          <w:p w14:paraId="63DAB417" w14:textId="20F91089" w:rsidR="00566B2F" w:rsidRPr="0043491E" w:rsidRDefault="00A4281B" w:rsidP="008E7393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Theme="minorHAnsi" w:hAnsiTheme="minorHAnsi" w:cstheme="minorHAnsi"/>
                <w:bCs/>
                <w:iCs/>
                <w:noProof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Polaznici</w:t>
            </w:r>
            <w:r w:rsidR="0025306C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D751D0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planira</w:t>
            </w:r>
            <w:r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ju</w:t>
            </w:r>
            <w:r w:rsidR="00D751D0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 i provo</w:t>
            </w:r>
            <w:r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de</w:t>
            </w:r>
            <w:r w:rsidR="00D751D0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 marketinšk</w:t>
            </w:r>
            <w:r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e</w:t>
            </w:r>
            <w:r w:rsidR="00D751D0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 aktivnosti </w:t>
            </w:r>
            <w:r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za</w:t>
            </w:r>
            <w:r w:rsidR="00D751D0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691BC1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plas</w:t>
            </w:r>
            <w:r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man</w:t>
            </w:r>
            <w:r w:rsidR="00691BC1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 proizvoda</w:t>
            </w:r>
            <w:r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 na tržište te postupak prijave i seljenje pčelinjaka u skladu s propisima. U vođenom procesu učenja i poučavanja nastavnik kroz primjere prezentira oblike promocije kao i protokole prijave i seljenja pčelinjaka. </w:t>
            </w:r>
          </w:p>
        </w:tc>
      </w:tr>
      <w:tr w:rsidR="00566B2F" w:rsidRPr="00F919E2" w14:paraId="73826A28" w14:textId="77777777" w:rsidTr="005B639D">
        <w:tc>
          <w:tcPr>
            <w:tcW w:w="968" w:type="pct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516FD83" w14:textId="77777777" w:rsidR="00566B2F" w:rsidRPr="00F919E2" w:rsidRDefault="00566B2F" w:rsidP="008E7393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4032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CC0ADE" w14:textId="4FF45E64" w:rsidR="001A2D9F" w:rsidRPr="001A2D9F" w:rsidRDefault="00C0126A" w:rsidP="008E7393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Marketing u pčelarstvu</w:t>
            </w:r>
          </w:p>
          <w:p w14:paraId="75C9EAE5" w14:textId="77777777" w:rsidR="001A2D9F" w:rsidRPr="001A2D9F" w:rsidRDefault="001A2D9F" w:rsidP="008E7393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1A2D9F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Deklaracija pčelinjih  proizvoda</w:t>
            </w:r>
          </w:p>
          <w:p w14:paraId="7D926039" w14:textId="5E4543F5" w:rsidR="00566B2F" w:rsidRPr="001A2D9F" w:rsidRDefault="001A2D9F" w:rsidP="008E7393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1A2D9F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Prijava i seljenje pčelinjaka</w:t>
            </w:r>
          </w:p>
        </w:tc>
      </w:tr>
      <w:tr w:rsidR="00566B2F" w:rsidRPr="00F919E2" w14:paraId="52423FDA" w14:textId="77777777" w:rsidTr="005B639D">
        <w:trPr>
          <w:trHeight w:val="486"/>
        </w:trPr>
        <w:tc>
          <w:tcPr>
            <w:tcW w:w="5000" w:type="pct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D2F7FAF" w14:textId="77777777" w:rsidR="00566B2F" w:rsidRPr="00F919E2" w:rsidRDefault="00566B2F" w:rsidP="008E7393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Načini i primjer vrjednovanja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skupa ishoda učenja</w:t>
            </w:r>
          </w:p>
        </w:tc>
      </w:tr>
      <w:tr w:rsidR="00566B2F" w:rsidRPr="00F919E2" w14:paraId="0B2EFF1D" w14:textId="77777777" w:rsidTr="005B639D">
        <w:trPr>
          <w:trHeight w:val="572"/>
        </w:trPr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0503C46" w14:textId="77777777" w:rsidR="00A4281B" w:rsidRPr="00A4281B" w:rsidRDefault="00A4281B" w:rsidP="00A42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4281B">
              <w:rPr>
                <w:rFonts w:cstheme="minorHAnsi"/>
                <w:color w:val="000000" w:themeColor="text1"/>
                <w:sz w:val="20"/>
                <w:szCs w:val="20"/>
              </w:rPr>
              <w:t>Način i primjer vrednovanja skupa ishoda učenja je samo jedan od mogućih pristupa te se nastavnici potiču da primijene svoje znanje i kreativnost u pripremi raznolikih zadataka, oblika rada i metoda vrednovanja, uzimajući u obzir relevantne propise te specifičnosti svog radnog okruženja i odgojno-obrazovne skupine.</w:t>
            </w:r>
          </w:p>
          <w:p w14:paraId="11250E97" w14:textId="77777777" w:rsidR="00A4281B" w:rsidRPr="00A4281B" w:rsidRDefault="00A4281B" w:rsidP="00A42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4281B">
              <w:rPr>
                <w:rFonts w:cstheme="minorHAnsi"/>
                <w:color w:val="000000" w:themeColor="text1"/>
                <w:sz w:val="20"/>
                <w:szCs w:val="20"/>
              </w:rPr>
              <w:t>Skup ishoda učenja i pripadajući ishodi provjeravaju se pisano i/ili usmeno, vrednovanjem postupaka i rezultata rješavanja radne situacije/projektnih aktivnosti/usmene prezentacije i/ili pisanog rada, a na temelju unaprijed definiranih kriterija vrednovanja (analitičke i holističke rubrike za vrednovanje).</w:t>
            </w:r>
          </w:p>
          <w:p w14:paraId="6F0D5BFB" w14:textId="77777777" w:rsidR="00A4281B" w:rsidRDefault="00A4281B" w:rsidP="00A42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4281B">
              <w:rPr>
                <w:rFonts w:cstheme="minorHAnsi"/>
                <w:color w:val="000000" w:themeColor="text1"/>
                <w:sz w:val="20"/>
                <w:szCs w:val="20"/>
              </w:rPr>
              <w:t>Zadatak:</w:t>
            </w:r>
          </w:p>
          <w:p w14:paraId="7DB85F52" w14:textId="60780317" w:rsidR="00682C6A" w:rsidRDefault="00682C6A" w:rsidP="00682C6A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n</w:t>
            </w:r>
            <w:r w:rsidRPr="00682C6A">
              <w:rPr>
                <w:rFonts w:cstheme="minorHAnsi"/>
                <w:color w:val="000000" w:themeColor="text1"/>
                <w:sz w:val="20"/>
                <w:szCs w:val="20"/>
              </w:rPr>
              <w:t xml:space="preserve">a vlastitom OPG-u bavite se pčelarstvom prema ekološkim principima. Odlučili ste proizvesti novi proizvod, med sdodatkom aromatičnih trava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i</w:t>
            </w:r>
            <w:r w:rsidRPr="00682C6A">
              <w:rPr>
                <w:rFonts w:cstheme="minorHAnsi"/>
                <w:color w:val="000000" w:themeColor="text1"/>
                <w:sz w:val="20"/>
                <w:szCs w:val="20"/>
              </w:rPr>
              <w:t xml:space="preserve"> plasirati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ga </w:t>
            </w:r>
            <w:r w:rsidRPr="00682C6A">
              <w:rPr>
                <w:rFonts w:cstheme="minorHAnsi"/>
                <w:color w:val="000000" w:themeColor="text1"/>
                <w:sz w:val="20"/>
                <w:szCs w:val="20"/>
              </w:rPr>
              <w:t xml:space="preserve">na tržište. Prije pokretanja tehnološkog postupka dobivanja aromatiziranog meda potrebno je provesti  testiranje ciljanog tržišta i izraditi plan promidžbe proizvoda. Rezultate testiranja tržišta potrebno je prikazati grafom i/ili tablično, a za potrebe promidžbe izraditi digitalnu reklamu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s preporučenom cijenom</w:t>
            </w:r>
            <w:r w:rsidRPr="00682C6A">
              <w:rPr>
                <w:rFonts w:cstheme="minorHAnsi"/>
                <w:color w:val="000000" w:themeColor="text1"/>
                <w:sz w:val="20"/>
                <w:szCs w:val="20"/>
              </w:rPr>
              <w:t xml:space="preserve"> i slogan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te ih</w:t>
            </w:r>
            <w:r w:rsidRPr="00682C6A">
              <w:rPr>
                <w:rFonts w:cstheme="minorHAnsi"/>
                <w:color w:val="000000" w:themeColor="text1"/>
                <w:sz w:val="20"/>
                <w:szCs w:val="20"/>
              </w:rPr>
              <w:t xml:space="preserve"> podijeliti na društvenim mrežama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57CF802D" w14:textId="258106C1" w:rsidR="00682C6A" w:rsidRPr="00682C6A" w:rsidRDefault="00682C6A" w:rsidP="00682C6A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n</w:t>
            </w:r>
            <w:r w:rsidRPr="00682C6A">
              <w:rPr>
                <w:rFonts w:cstheme="minorHAnsi"/>
                <w:color w:val="000000" w:themeColor="text1"/>
                <w:sz w:val="20"/>
                <w:szCs w:val="20"/>
              </w:rPr>
              <w:t xml:space="preserve">a odabranom pčelinjaku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u okviru radnih zadaća ispuniti</w:t>
            </w:r>
            <w:r w:rsidRPr="00682C6A">
              <w:rPr>
                <w:rFonts w:cstheme="minorHAnsi"/>
                <w:color w:val="000000" w:themeColor="text1"/>
                <w:sz w:val="20"/>
                <w:szCs w:val="20"/>
              </w:rPr>
              <w:t xml:space="preserve"> propisane evidencije o nabavljenim količinama hrane za pčele, prodaji pčelinjih proizvoda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i</w:t>
            </w:r>
            <w:r w:rsidRPr="00682C6A">
              <w:rPr>
                <w:rFonts w:cstheme="minorHAnsi"/>
                <w:color w:val="000000" w:themeColor="text1"/>
                <w:sz w:val="20"/>
                <w:szCs w:val="20"/>
              </w:rPr>
              <w:t xml:space="preserve"> o nabavljenim i utrošenim veterinarsko medicinskim preparatima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te ispuniti dokumentaciju za prijavu i seljenje pčelinjaka u skladu s propisima uz nadzor.</w:t>
            </w:r>
          </w:p>
          <w:p w14:paraId="3FBE8632" w14:textId="61B1C12C" w:rsidR="006D1FC5" w:rsidRPr="00C11BD8" w:rsidRDefault="006D1FC5" w:rsidP="008E73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566B2F" w:rsidRPr="00F919E2" w14:paraId="339FF2B8" w14:textId="77777777" w:rsidTr="005B639D">
        <w:tc>
          <w:tcPr>
            <w:tcW w:w="5000" w:type="pct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4FDB1EF" w14:textId="77777777" w:rsidR="00566B2F" w:rsidRPr="00F919E2" w:rsidRDefault="00566B2F" w:rsidP="008E7393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Prilagodba iskustava učenja za polaznike/osobe s invaliditetom</w:t>
            </w:r>
          </w:p>
        </w:tc>
      </w:tr>
      <w:tr w:rsidR="00566B2F" w:rsidRPr="00F919E2" w14:paraId="113B348B" w14:textId="77777777" w:rsidTr="005B639D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3F53692" w14:textId="52AC71C6" w:rsidR="00566B2F" w:rsidRPr="002025D7" w:rsidRDefault="00566B2F" w:rsidP="008E7393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F919E2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(Izraditi način i primjer vrjednovanja skupa ishoda učenja za polaznike/osobe s invaliditetom ako je primjenjivo)</w:t>
            </w:r>
          </w:p>
        </w:tc>
      </w:tr>
    </w:tbl>
    <w:p w14:paraId="6F052995" w14:textId="77777777" w:rsidR="00512E81" w:rsidRPr="00F919E2" w:rsidRDefault="00512E81" w:rsidP="008E7393">
      <w:pPr>
        <w:spacing w:after="0" w:line="240" w:lineRule="auto"/>
        <w:jc w:val="both"/>
        <w:rPr>
          <w:rFonts w:asciiTheme="minorHAnsi" w:hAnsiTheme="minorHAnsi" w:cstheme="minorHAnsi"/>
          <w:noProof/>
          <w:sz w:val="24"/>
          <w:szCs w:val="24"/>
          <w:lang w:val="hr-HR"/>
        </w:rPr>
      </w:pPr>
    </w:p>
    <w:p w14:paraId="778BF7F8" w14:textId="77777777" w:rsidR="004713DC" w:rsidRPr="004713DC" w:rsidRDefault="004713DC" w:rsidP="008E7393">
      <w:pPr>
        <w:spacing w:after="0" w:line="240" w:lineRule="auto"/>
        <w:rPr>
          <w:rFonts w:asciiTheme="minorHAnsi" w:eastAsiaTheme="minorHAnsi" w:hAnsiTheme="minorHAnsi" w:cstheme="minorHAnsi"/>
          <w:sz w:val="20"/>
          <w:szCs w:val="20"/>
          <w:lang w:val="hr-HR" w:eastAsia="en-US"/>
        </w:rPr>
      </w:pPr>
    </w:p>
    <w:tbl>
      <w:tblPr>
        <w:tblW w:w="9485" w:type="dxa"/>
        <w:tblInd w:w="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485"/>
      </w:tblGrid>
      <w:tr w:rsidR="004713DC" w:rsidRPr="004713DC" w14:paraId="2B6BFADF" w14:textId="77777777" w:rsidTr="003F2A67">
        <w:tc>
          <w:tcPr>
            <w:tcW w:w="9485" w:type="dxa"/>
            <w:shd w:val="clear" w:color="auto" w:fill="auto"/>
            <w:vAlign w:val="center"/>
          </w:tcPr>
          <w:p w14:paraId="4FB4E046" w14:textId="77777777" w:rsidR="004713DC" w:rsidRPr="004713DC" w:rsidRDefault="004713DC" w:rsidP="008E7393">
            <w:pPr>
              <w:tabs>
                <w:tab w:val="left" w:pos="720"/>
              </w:tabs>
              <w:autoSpaceDE w:val="0"/>
              <w:snapToGrid w:val="0"/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val="hr-HR" w:eastAsia="en-US"/>
              </w:rPr>
              <w:t>*Napomena:</w:t>
            </w:r>
          </w:p>
          <w:p w14:paraId="690CCEF2" w14:textId="77777777" w:rsidR="004713DC" w:rsidRPr="00445D30" w:rsidRDefault="004713DC" w:rsidP="008E7393">
            <w:pPr>
              <w:tabs>
                <w:tab w:val="left" w:pos="720"/>
              </w:tabs>
              <w:autoSpaceDE w:val="0"/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hr-HR" w:eastAsia="en-US"/>
              </w:rPr>
            </w:pPr>
            <w:r w:rsidRPr="00445D30"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hr-HR" w:eastAsia="en-US"/>
              </w:rPr>
              <w:t>Riječi i pojmovni sklopovi koji imaju rodno značenje korišteni u ovom dokumentu (uključujući nazive kvalifikacija, zvanja i zanimanja) odnose se jednako na oba roda (muški i ženski) i na oba broja (jedninu i množinu), bez obzira na to jesu li korišteni u muškom ili ženskom rodu, odnosno u jednini ili množini.</w:t>
            </w:r>
          </w:p>
        </w:tc>
      </w:tr>
    </w:tbl>
    <w:p w14:paraId="007F9ADD" w14:textId="77777777" w:rsidR="00770C64" w:rsidRDefault="00770C64" w:rsidP="008E7393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Bidi"/>
          <w:b/>
          <w:bCs/>
          <w:sz w:val="20"/>
          <w:szCs w:val="20"/>
          <w:lang w:val="hr-HR" w:eastAsia="en-US"/>
        </w:rPr>
      </w:pPr>
    </w:p>
    <w:p w14:paraId="6884187F" w14:textId="7FA538C3" w:rsidR="004713DC" w:rsidRDefault="004713DC" w:rsidP="008E7393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Bidi"/>
          <w:b/>
          <w:bCs/>
          <w:sz w:val="20"/>
          <w:szCs w:val="20"/>
          <w:lang w:val="hr-HR" w:eastAsia="en-US"/>
        </w:rPr>
      </w:pPr>
      <w:r w:rsidRPr="004713DC">
        <w:rPr>
          <w:rFonts w:asciiTheme="minorHAnsi" w:eastAsiaTheme="minorHAnsi" w:hAnsiTheme="minorHAnsi" w:cstheme="minorBidi"/>
          <w:b/>
          <w:bCs/>
          <w:sz w:val="20"/>
          <w:szCs w:val="20"/>
          <w:lang w:val="hr-HR" w:eastAsia="en-US"/>
        </w:rPr>
        <w:t>Broj i datum mišljenja na program  (popunjava Agencija):</w:t>
      </w:r>
    </w:p>
    <w:p w14:paraId="44557CEE" w14:textId="77777777" w:rsidR="00770C64" w:rsidRPr="004713DC" w:rsidRDefault="00770C64" w:rsidP="008E7393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Bidi"/>
          <w:b/>
          <w:bCs/>
          <w:sz w:val="20"/>
          <w:szCs w:val="20"/>
          <w:lang w:val="hr-HR"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0"/>
        <w:gridCol w:w="4652"/>
      </w:tblGrid>
      <w:tr w:rsidR="004713DC" w:rsidRPr="004713DC" w14:paraId="68D8E251" w14:textId="77777777" w:rsidTr="00770C64">
        <w:tc>
          <w:tcPr>
            <w:tcW w:w="2433" w:type="pct"/>
            <w:hideMark/>
          </w:tcPr>
          <w:p w14:paraId="2EACB806" w14:textId="77777777" w:rsidR="004713DC" w:rsidRPr="004713DC" w:rsidRDefault="004713DC" w:rsidP="00770C64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KLASA:</w:t>
            </w:r>
          </w:p>
        </w:tc>
        <w:tc>
          <w:tcPr>
            <w:tcW w:w="2567" w:type="pct"/>
          </w:tcPr>
          <w:p w14:paraId="331C89A2" w14:textId="77777777" w:rsidR="004713DC" w:rsidRPr="004713DC" w:rsidRDefault="004713DC" w:rsidP="00770C64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  <w:tr w:rsidR="004713DC" w:rsidRPr="004713DC" w14:paraId="5E54E6EE" w14:textId="77777777" w:rsidTr="00770C64">
        <w:tc>
          <w:tcPr>
            <w:tcW w:w="2433" w:type="pct"/>
            <w:hideMark/>
          </w:tcPr>
          <w:p w14:paraId="636F2ECA" w14:textId="77777777" w:rsidR="004713DC" w:rsidRPr="004713DC" w:rsidRDefault="004713DC" w:rsidP="00770C64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URBROJ:</w:t>
            </w:r>
          </w:p>
        </w:tc>
        <w:tc>
          <w:tcPr>
            <w:tcW w:w="2567" w:type="pct"/>
          </w:tcPr>
          <w:p w14:paraId="3B62F4C4" w14:textId="77777777" w:rsidR="004713DC" w:rsidRPr="004713DC" w:rsidRDefault="004713DC" w:rsidP="00770C64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  <w:tr w:rsidR="004713DC" w:rsidRPr="004713DC" w14:paraId="61F07FA7" w14:textId="77777777" w:rsidTr="00770C64">
        <w:tc>
          <w:tcPr>
            <w:tcW w:w="2433" w:type="pct"/>
            <w:hideMark/>
          </w:tcPr>
          <w:p w14:paraId="7A2C2F98" w14:textId="77777777" w:rsidR="004713DC" w:rsidRPr="004713DC" w:rsidRDefault="004713DC" w:rsidP="00770C64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Datum izdavanja mišljenja na program:</w:t>
            </w:r>
          </w:p>
        </w:tc>
        <w:tc>
          <w:tcPr>
            <w:tcW w:w="2567" w:type="pct"/>
          </w:tcPr>
          <w:p w14:paraId="0C2AD315" w14:textId="77777777" w:rsidR="004713DC" w:rsidRPr="004713DC" w:rsidRDefault="004713DC" w:rsidP="00770C64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</w:tbl>
    <w:p w14:paraId="625E1E41" w14:textId="77777777" w:rsidR="004713DC" w:rsidRPr="004713DC" w:rsidRDefault="004713DC" w:rsidP="008E7393">
      <w:pPr>
        <w:spacing w:after="0" w:line="240" w:lineRule="auto"/>
        <w:rPr>
          <w:rFonts w:asciiTheme="minorHAnsi" w:eastAsiaTheme="minorHAnsi" w:hAnsiTheme="minorHAnsi" w:cstheme="minorHAnsi"/>
          <w:sz w:val="20"/>
          <w:szCs w:val="20"/>
          <w:lang w:val="hr-HR" w:eastAsia="en-US"/>
        </w:rPr>
      </w:pPr>
    </w:p>
    <w:sectPr w:rsidR="004713DC" w:rsidRPr="004713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ED61AF" w14:textId="77777777" w:rsidR="00467845" w:rsidRDefault="00467845" w:rsidP="00C759FB">
      <w:pPr>
        <w:spacing w:after="0" w:line="240" w:lineRule="auto"/>
      </w:pPr>
      <w:r>
        <w:separator/>
      </w:r>
    </w:p>
  </w:endnote>
  <w:endnote w:type="continuationSeparator" w:id="0">
    <w:p w14:paraId="27CF785F" w14:textId="77777777" w:rsidR="00467845" w:rsidRDefault="00467845" w:rsidP="00C75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683874" w14:textId="77777777" w:rsidR="00467845" w:rsidRDefault="00467845" w:rsidP="00C759FB">
      <w:pPr>
        <w:spacing w:after="0" w:line="240" w:lineRule="auto"/>
      </w:pPr>
      <w:r>
        <w:separator/>
      </w:r>
    </w:p>
  </w:footnote>
  <w:footnote w:type="continuationSeparator" w:id="0">
    <w:p w14:paraId="74E563D2" w14:textId="77777777" w:rsidR="00467845" w:rsidRDefault="00467845" w:rsidP="00C759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51914"/>
    <w:multiLevelType w:val="hybridMultilevel"/>
    <w:tmpl w:val="A5961112"/>
    <w:lvl w:ilvl="0" w:tplc="2F8444B2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5516C"/>
    <w:multiLevelType w:val="hybridMultilevel"/>
    <w:tmpl w:val="FD5669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8752E"/>
    <w:multiLevelType w:val="hybridMultilevel"/>
    <w:tmpl w:val="4F6AE9D4"/>
    <w:lvl w:ilvl="0" w:tplc="2F8444B2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A723C5"/>
    <w:multiLevelType w:val="hybridMultilevel"/>
    <w:tmpl w:val="52561BE6"/>
    <w:lvl w:ilvl="0" w:tplc="C8248C14">
      <w:start w:val="1"/>
      <w:numFmt w:val="upperLetter"/>
      <w:lvlText w:val="%1)"/>
      <w:lvlJc w:val="left"/>
      <w:pPr>
        <w:ind w:left="720" w:hanging="360"/>
      </w:pPr>
      <w:rPr>
        <w:b/>
      </w:rPr>
    </w:lvl>
    <w:lvl w:ilvl="1" w:tplc="055628E6">
      <w:start w:val="1"/>
      <w:numFmt w:val="decimal"/>
      <w:lvlText w:val="%2)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456AD"/>
    <w:multiLevelType w:val="hybridMultilevel"/>
    <w:tmpl w:val="924E2B36"/>
    <w:lvl w:ilvl="0" w:tplc="F6244E6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A86578"/>
    <w:multiLevelType w:val="hybridMultilevel"/>
    <w:tmpl w:val="D8CA705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E44977"/>
    <w:multiLevelType w:val="hybridMultilevel"/>
    <w:tmpl w:val="4496A6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93533F"/>
    <w:multiLevelType w:val="hybridMultilevel"/>
    <w:tmpl w:val="C830530E"/>
    <w:lvl w:ilvl="0" w:tplc="2F8444B2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C13559"/>
    <w:multiLevelType w:val="hybridMultilevel"/>
    <w:tmpl w:val="C4CEC738"/>
    <w:lvl w:ilvl="0" w:tplc="2F8444B2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E95A9C"/>
    <w:multiLevelType w:val="hybridMultilevel"/>
    <w:tmpl w:val="D96EFB3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F477DE"/>
    <w:multiLevelType w:val="hybridMultilevel"/>
    <w:tmpl w:val="FD5669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3852F0"/>
    <w:multiLevelType w:val="hybridMultilevel"/>
    <w:tmpl w:val="057E02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F363DB"/>
    <w:multiLevelType w:val="hybridMultilevel"/>
    <w:tmpl w:val="1328320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4827DB"/>
    <w:multiLevelType w:val="hybridMultilevel"/>
    <w:tmpl w:val="788C1A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9D7ACD"/>
    <w:multiLevelType w:val="hybridMultilevel"/>
    <w:tmpl w:val="981C15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E45F02"/>
    <w:multiLevelType w:val="hybridMultilevel"/>
    <w:tmpl w:val="249013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07781C"/>
    <w:multiLevelType w:val="hybridMultilevel"/>
    <w:tmpl w:val="689A62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7B01431"/>
    <w:multiLevelType w:val="hybridMultilevel"/>
    <w:tmpl w:val="828810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EE021F"/>
    <w:multiLevelType w:val="hybridMultilevel"/>
    <w:tmpl w:val="1D7ED93C"/>
    <w:lvl w:ilvl="0" w:tplc="DF020142">
      <w:start w:val="6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A9EBA16">
      <w:numFmt w:val="bullet"/>
      <w:lvlText w:val="-"/>
      <w:lvlJc w:val="left"/>
      <w:pPr>
        <w:ind w:left="2148" w:hanging="708"/>
      </w:pPr>
      <w:rPr>
        <w:rFonts w:ascii="Cambria" w:eastAsia="Calibri" w:hAnsi="Cambria" w:cs="Calibri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D0B14CB"/>
    <w:multiLevelType w:val="hybridMultilevel"/>
    <w:tmpl w:val="E93C54A8"/>
    <w:lvl w:ilvl="0" w:tplc="2F8444B2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5933AF"/>
    <w:multiLevelType w:val="hybridMultilevel"/>
    <w:tmpl w:val="1B2A5D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8145B9"/>
    <w:multiLevelType w:val="hybridMultilevel"/>
    <w:tmpl w:val="2A4CF44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3D4D18"/>
    <w:multiLevelType w:val="hybridMultilevel"/>
    <w:tmpl w:val="AF304D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1863907">
    <w:abstractNumId w:val="1"/>
  </w:num>
  <w:num w:numId="2" w16cid:durableId="1370104507">
    <w:abstractNumId w:val="4"/>
  </w:num>
  <w:num w:numId="3" w16cid:durableId="587614517">
    <w:abstractNumId w:val="18"/>
  </w:num>
  <w:num w:numId="4" w16cid:durableId="222831859">
    <w:abstractNumId w:val="16"/>
  </w:num>
  <w:num w:numId="5" w16cid:durableId="95513948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01548143">
    <w:abstractNumId w:val="20"/>
  </w:num>
  <w:num w:numId="7" w16cid:durableId="1230532391">
    <w:abstractNumId w:val="22"/>
  </w:num>
  <w:num w:numId="8" w16cid:durableId="1542982874">
    <w:abstractNumId w:val="5"/>
  </w:num>
  <w:num w:numId="9" w16cid:durableId="453518903">
    <w:abstractNumId w:val="12"/>
  </w:num>
  <w:num w:numId="10" w16cid:durableId="2082292412">
    <w:abstractNumId w:val="21"/>
  </w:num>
  <w:num w:numId="11" w16cid:durableId="1742361344">
    <w:abstractNumId w:val="15"/>
  </w:num>
  <w:num w:numId="12" w16cid:durableId="1396657565">
    <w:abstractNumId w:val="11"/>
  </w:num>
  <w:num w:numId="13" w16cid:durableId="1576668112">
    <w:abstractNumId w:val="10"/>
  </w:num>
  <w:num w:numId="14" w16cid:durableId="1711689732">
    <w:abstractNumId w:val="19"/>
  </w:num>
  <w:num w:numId="15" w16cid:durableId="226914646">
    <w:abstractNumId w:val="8"/>
  </w:num>
  <w:num w:numId="16" w16cid:durableId="1238130271">
    <w:abstractNumId w:val="7"/>
  </w:num>
  <w:num w:numId="17" w16cid:durableId="1323434657">
    <w:abstractNumId w:val="0"/>
  </w:num>
  <w:num w:numId="18" w16cid:durableId="233783830">
    <w:abstractNumId w:val="2"/>
  </w:num>
  <w:num w:numId="19" w16cid:durableId="1481993605">
    <w:abstractNumId w:val="17"/>
  </w:num>
  <w:num w:numId="20" w16cid:durableId="1289748584">
    <w:abstractNumId w:val="6"/>
  </w:num>
  <w:num w:numId="21" w16cid:durableId="792331019">
    <w:abstractNumId w:val="13"/>
  </w:num>
  <w:num w:numId="22" w16cid:durableId="1587038281">
    <w:abstractNumId w:val="14"/>
  </w:num>
  <w:num w:numId="23" w16cid:durableId="21261839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9FB"/>
    <w:rsid w:val="00010F7F"/>
    <w:rsid w:val="00012313"/>
    <w:rsid w:val="00012798"/>
    <w:rsid w:val="0001617A"/>
    <w:rsid w:val="00017338"/>
    <w:rsid w:val="00022653"/>
    <w:rsid w:val="000359AD"/>
    <w:rsid w:val="00050725"/>
    <w:rsid w:val="0005222D"/>
    <w:rsid w:val="000529E5"/>
    <w:rsid w:val="00052E06"/>
    <w:rsid w:val="0005317D"/>
    <w:rsid w:val="000600A5"/>
    <w:rsid w:val="000604F4"/>
    <w:rsid w:val="00062FD5"/>
    <w:rsid w:val="00082D69"/>
    <w:rsid w:val="00094BB1"/>
    <w:rsid w:val="000967A4"/>
    <w:rsid w:val="000B4312"/>
    <w:rsid w:val="000B750D"/>
    <w:rsid w:val="000B7644"/>
    <w:rsid w:val="000C5C56"/>
    <w:rsid w:val="000D0700"/>
    <w:rsid w:val="000D1699"/>
    <w:rsid w:val="000D4A3F"/>
    <w:rsid w:val="000F2173"/>
    <w:rsid w:val="00102332"/>
    <w:rsid w:val="00103202"/>
    <w:rsid w:val="00106435"/>
    <w:rsid w:val="00131646"/>
    <w:rsid w:val="00140D5D"/>
    <w:rsid w:val="0014397E"/>
    <w:rsid w:val="00156370"/>
    <w:rsid w:val="00164747"/>
    <w:rsid w:val="00173FED"/>
    <w:rsid w:val="00176E99"/>
    <w:rsid w:val="0018370C"/>
    <w:rsid w:val="001A2D9F"/>
    <w:rsid w:val="001B56DE"/>
    <w:rsid w:val="001B5D53"/>
    <w:rsid w:val="001C5348"/>
    <w:rsid w:val="001D5580"/>
    <w:rsid w:val="001E4E98"/>
    <w:rsid w:val="001F2802"/>
    <w:rsid w:val="001F46AD"/>
    <w:rsid w:val="001F49B4"/>
    <w:rsid w:val="00200B76"/>
    <w:rsid w:val="002025D7"/>
    <w:rsid w:val="002132BF"/>
    <w:rsid w:val="00213BC1"/>
    <w:rsid w:val="00222569"/>
    <w:rsid w:val="002227B7"/>
    <w:rsid w:val="00222E3C"/>
    <w:rsid w:val="00240183"/>
    <w:rsid w:val="00241B11"/>
    <w:rsid w:val="0025306C"/>
    <w:rsid w:val="00261045"/>
    <w:rsid w:val="00263226"/>
    <w:rsid w:val="00266ECB"/>
    <w:rsid w:val="002706C2"/>
    <w:rsid w:val="00291AF2"/>
    <w:rsid w:val="002A30DE"/>
    <w:rsid w:val="002B4324"/>
    <w:rsid w:val="002C0709"/>
    <w:rsid w:val="002C25C4"/>
    <w:rsid w:val="002C2F11"/>
    <w:rsid w:val="002C35D0"/>
    <w:rsid w:val="002D60B9"/>
    <w:rsid w:val="002E1E4E"/>
    <w:rsid w:val="002E55E6"/>
    <w:rsid w:val="002F121D"/>
    <w:rsid w:val="002F21D4"/>
    <w:rsid w:val="002F3045"/>
    <w:rsid w:val="003023A2"/>
    <w:rsid w:val="0030343E"/>
    <w:rsid w:val="003177C2"/>
    <w:rsid w:val="00320F98"/>
    <w:rsid w:val="00323CF3"/>
    <w:rsid w:val="00326913"/>
    <w:rsid w:val="00330356"/>
    <w:rsid w:val="003316D8"/>
    <w:rsid w:val="00332B79"/>
    <w:rsid w:val="00334B99"/>
    <w:rsid w:val="00335150"/>
    <w:rsid w:val="00340C2E"/>
    <w:rsid w:val="00343228"/>
    <w:rsid w:val="00362C9B"/>
    <w:rsid w:val="00365DF6"/>
    <w:rsid w:val="00385226"/>
    <w:rsid w:val="00395A73"/>
    <w:rsid w:val="003A0B97"/>
    <w:rsid w:val="003B5C03"/>
    <w:rsid w:val="003C2826"/>
    <w:rsid w:val="003C2CDB"/>
    <w:rsid w:val="003C3AC7"/>
    <w:rsid w:val="003D4025"/>
    <w:rsid w:val="003E14A8"/>
    <w:rsid w:val="003E336C"/>
    <w:rsid w:val="003E3DCF"/>
    <w:rsid w:val="003E5A08"/>
    <w:rsid w:val="003E68A5"/>
    <w:rsid w:val="003F22EB"/>
    <w:rsid w:val="00417160"/>
    <w:rsid w:val="00421059"/>
    <w:rsid w:val="0043491E"/>
    <w:rsid w:val="004376F5"/>
    <w:rsid w:val="0044239C"/>
    <w:rsid w:val="00445D30"/>
    <w:rsid w:val="004469E6"/>
    <w:rsid w:val="00446A4F"/>
    <w:rsid w:val="0045319D"/>
    <w:rsid w:val="00455FFC"/>
    <w:rsid w:val="00463443"/>
    <w:rsid w:val="00463619"/>
    <w:rsid w:val="004639CE"/>
    <w:rsid w:val="00467845"/>
    <w:rsid w:val="004713DC"/>
    <w:rsid w:val="00475D47"/>
    <w:rsid w:val="00484AE3"/>
    <w:rsid w:val="00485BB9"/>
    <w:rsid w:val="004965C1"/>
    <w:rsid w:val="00497025"/>
    <w:rsid w:val="0049753A"/>
    <w:rsid w:val="004A1F82"/>
    <w:rsid w:val="004A6034"/>
    <w:rsid w:val="004B7723"/>
    <w:rsid w:val="004C0D23"/>
    <w:rsid w:val="004C145C"/>
    <w:rsid w:val="004C59C7"/>
    <w:rsid w:val="004F33F2"/>
    <w:rsid w:val="004F49E3"/>
    <w:rsid w:val="00502936"/>
    <w:rsid w:val="005042EA"/>
    <w:rsid w:val="00511AB5"/>
    <w:rsid w:val="00512E81"/>
    <w:rsid w:val="005216A6"/>
    <w:rsid w:val="00526B03"/>
    <w:rsid w:val="00526F79"/>
    <w:rsid w:val="00544443"/>
    <w:rsid w:val="005447CE"/>
    <w:rsid w:val="00544930"/>
    <w:rsid w:val="005458FC"/>
    <w:rsid w:val="00547569"/>
    <w:rsid w:val="00560B30"/>
    <w:rsid w:val="00566B2F"/>
    <w:rsid w:val="00566D30"/>
    <w:rsid w:val="0056767B"/>
    <w:rsid w:val="005839F8"/>
    <w:rsid w:val="0058453D"/>
    <w:rsid w:val="0059727A"/>
    <w:rsid w:val="00597AC6"/>
    <w:rsid w:val="005A2E5C"/>
    <w:rsid w:val="005B293C"/>
    <w:rsid w:val="005B327A"/>
    <w:rsid w:val="005B3D1A"/>
    <w:rsid w:val="005B639D"/>
    <w:rsid w:val="005C785B"/>
    <w:rsid w:val="005D7894"/>
    <w:rsid w:val="005F2778"/>
    <w:rsid w:val="006031F1"/>
    <w:rsid w:val="006128D7"/>
    <w:rsid w:val="00620E39"/>
    <w:rsid w:val="00634A0A"/>
    <w:rsid w:val="00642D22"/>
    <w:rsid w:val="00657B30"/>
    <w:rsid w:val="00663731"/>
    <w:rsid w:val="00664A37"/>
    <w:rsid w:val="00667E6D"/>
    <w:rsid w:val="00682C6A"/>
    <w:rsid w:val="00683F89"/>
    <w:rsid w:val="00691BC1"/>
    <w:rsid w:val="00692928"/>
    <w:rsid w:val="00692BD7"/>
    <w:rsid w:val="00697EF6"/>
    <w:rsid w:val="006A379F"/>
    <w:rsid w:val="006A6C72"/>
    <w:rsid w:val="006B09C9"/>
    <w:rsid w:val="006B163E"/>
    <w:rsid w:val="006B281B"/>
    <w:rsid w:val="006C31FD"/>
    <w:rsid w:val="006C7470"/>
    <w:rsid w:val="006D1FC5"/>
    <w:rsid w:val="006E0326"/>
    <w:rsid w:val="006F27DE"/>
    <w:rsid w:val="006F50B5"/>
    <w:rsid w:val="006F54C8"/>
    <w:rsid w:val="00700FB3"/>
    <w:rsid w:val="00701307"/>
    <w:rsid w:val="00704D57"/>
    <w:rsid w:val="00707278"/>
    <w:rsid w:val="007176C6"/>
    <w:rsid w:val="0071785D"/>
    <w:rsid w:val="00726512"/>
    <w:rsid w:val="00727F0E"/>
    <w:rsid w:val="00735395"/>
    <w:rsid w:val="00737979"/>
    <w:rsid w:val="007409A0"/>
    <w:rsid w:val="007414B2"/>
    <w:rsid w:val="00742EBF"/>
    <w:rsid w:val="0074486D"/>
    <w:rsid w:val="007628ED"/>
    <w:rsid w:val="00764530"/>
    <w:rsid w:val="007653FF"/>
    <w:rsid w:val="00770C64"/>
    <w:rsid w:val="007736EE"/>
    <w:rsid w:val="007844FB"/>
    <w:rsid w:val="0079338F"/>
    <w:rsid w:val="0079557E"/>
    <w:rsid w:val="007A113E"/>
    <w:rsid w:val="007A50A0"/>
    <w:rsid w:val="007A7442"/>
    <w:rsid w:val="007B570F"/>
    <w:rsid w:val="007C66ED"/>
    <w:rsid w:val="007F10FC"/>
    <w:rsid w:val="007F7D56"/>
    <w:rsid w:val="00803729"/>
    <w:rsid w:val="00806829"/>
    <w:rsid w:val="0081097D"/>
    <w:rsid w:val="00824AF6"/>
    <w:rsid w:val="008261EB"/>
    <w:rsid w:val="00830808"/>
    <w:rsid w:val="00835D1E"/>
    <w:rsid w:val="00844401"/>
    <w:rsid w:val="0084457E"/>
    <w:rsid w:val="0085186A"/>
    <w:rsid w:val="008578F0"/>
    <w:rsid w:val="00860C78"/>
    <w:rsid w:val="008907E7"/>
    <w:rsid w:val="008A512E"/>
    <w:rsid w:val="008B1BAD"/>
    <w:rsid w:val="008C38BA"/>
    <w:rsid w:val="008E10C2"/>
    <w:rsid w:val="008E7393"/>
    <w:rsid w:val="008F0DF6"/>
    <w:rsid w:val="008F3035"/>
    <w:rsid w:val="008F36EA"/>
    <w:rsid w:val="008F5234"/>
    <w:rsid w:val="00903B8B"/>
    <w:rsid w:val="00904072"/>
    <w:rsid w:val="00922942"/>
    <w:rsid w:val="00926CD8"/>
    <w:rsid w:val="00934054"/>
    <w:rsid w:val="0096006D"/>
    <w:rsid w:val="00970DDF"/>
    <w:rsid w:val="009718DB"/>
    <w:rsid w:val="0099102A"/>
    <w:rsid w:val="00997154"/>
    <w:rsid w:val="009A2C41"/>
    <w:rsid w:val="009A4532"/>
    <w:rsid w:val="009A4800"/>
    <w:rsid w:val="009B47B8"/>
    <w:rsid w:val="009E0F66"/>
    <w:rsid w:val="009F2D30"/>
    <w:rsid w:val="009F6644"/>
    <w:rsid w:val="00A0090A"/>
    <w:rsid w:val="00A26085"/>
    <w:rsid w:val="00A36C4F"/>
    <w:rsid w:val="00A41D1A"/>
    <w:rsid w:val="00A4281B"/>
    <w:rsid w:val="00A507A4"/>
    <w:rsid w:val="00A55B08"/>
    <w:rsid w:val="00A57C45"/>
    <w:rsid w:val="00A61BDE"/>
    <w:rsid w:val="00A731D5"/>
    <w:rsid w:val="00A7472C"/>
    <w:rsid w:val="00A82CAA"/>
    <w:rsid w:val="00A90AA7"/>
    <w:rsid w:val="00AB396E"/>
    <w:rsid w:val="00AC3FE2"/>
    <w:rsid w:val="00AC6656"/>
    <w:rsid w:val="00AC7862"/>
    <w:rsid w:val="00AD6277"/>
    <w:rsid w:val="00AE4955"/>
    <w:rsid w:val="00AE7D4D"/>
    <w:rsid w:val="00B05C56"/>
    <w:rsid w:val="00B52B2B"/>
    <w:rsid w:val="00B67A76"/>
    <w:rsid w:val="00B77804"/>
    <w:rsid w:val="00B80035"/>
    <w:rsid w:val="00B9570D"/>
    <w:rsid w:val="00B96EAA"/>
    <w:rsid w:val="00BB16A3"/>
    <w:rsid w:val="00BB51F0"/>
    <w:rsid w:val="00BB727F"/>
    <w:rsid w:val="00BC1132"/>
    <w:rsid w:val="00BC62C3"/>
    <w:rsid w:val="00BD7108"/>
    <w:rsid w:val="00BD76AE"/>
    <w:rsid w:val="00BE59F4"/>
    <w:rsid w:val="00BF36B0"/>
    <w:rsid w:val="00BF5242"/>
    <w:rsid w:val="00C0126A"/>
    <w:rsid w:val="00C01CE9"/>
    <w:rsid w:val="00C11BD8"/>
    <w:rsid w:val="00C31DEE"/>
    <w:rsid w:val="00C4242B"/>
    <w:rsid w:val="00C52D46"/>
    <w:rsid w:val="00C62527"/>
    <w:rsid w:val="00C63E11"/>
    <w:rsid w:val="00C743B2"/>
    <w:rsid w:val="00C759FB"/>
    <w:rsid w:val="00C862FC"/>
    <w:rsid w:val="00CA3BA6"/>
    <w:rsid w:val="00CD1F57"/>
    <w:rsid w:val="00CE2D94"/>
    <w:rsid w:val="00CE5276"/>
    <w:rsid w:val="00CF7775"/>
    <w:rsid w:val="00D06FD8"/>
    <w:rsid w:val="00D15465"/>
    <w:rsid w:val="00D411CA"/>
    <w:rsid w:val="00D411FA"/>
    <w:rsid w:val="00D54E18"/>
    <w:rsid w:val="00D569A0"/>
    <w:rsid w:val="00D70828"/>
    <w:rsid w:val="00D725EE"/>
    <w:rsid w:val="00D751D0"/>
    <w:rsid w:val="00D86BD1"/>
    <w:rsid w:val="00D919CA"/>
    <w:rsid w:val="00DA21AE"/>
    <w:rsid w:val="00DA228C"/>
    <w:rsid w:val="00DA28B4"/>
    <w:rsid w:val="00DA60E6"/>
    <w:rsid w:val="00DB3399"/>
    <w:rsid w:val="00DB379B"/>
    <w:rsid w:val="00DB5B1D"/>
    <w:rsid w:val="00DC069E"/>
    <w:rsid w:val="00DC4347"/>
    <w:rsid w:val="00DC62FB"/>
    <w:rsid w:val="00DD1C88"/>
    <w:rsid w:val="00DD6738"/>
    <w:rsid w:val="00DD7BCB"/>
    <w:rsid w:val="00DF2687"/>
    <w:rsid w:val="00DF3E1A"/>
    <w:rsid w:val="00DF4110"/>
    <w:rsid w:val="00DF4A12"/>
    <w:rsid w:val="00E047E6"/>
    <w:rsid w:val="00E13720"/>
    <w:rsid w:val="00E22EFA"/>
    <w:rsid w:val="00E23D6B"/>
    <w:rsid w:val="00E26CB5"/>
    <w:rsid w:val="00E33CA5"/>
    <w:rsid w:val="00E34524"/>
    <w:rsid w:val="00E4379D"/>
    <w:rsid w:val="00E56961"/>
    <w:rsid w:val="00E57DBD"/>
    <w:rsid w:val="00E6008D"/>
    <w:rsid w:val="00E60AE8"/>
    <w:rsid w:val="00E7188F"/>
    <w:rsid w:val="00E814D0"/>
    <w:rsid w:val="00E84233"/>
    <w:rsid w:val="00E921FE"/>
    <w:rsid w:val="00E966AB"/>
    <w:rsid w:val="00E96A17"/>
    <w:rsid w:val="00E975E6"/>
    <w:rsid w:val="00EA276F"/>
    <w:rsid w:val="00EB52EC"/>
    <w:rsid w:val="00EC13DD"/>
    <w:rsid w:val="00EE14A1"/>
    <w:rsid w:val="00EE457F"/>
    <w:rsid w:val="00F000CA"/>
    <w:rsid w:val="00F01E9D"/>
    <w:rsid w:val="00F05342"/>
    <w:rsid w:val="00F06ED0"/>
    <w:rsid w:val="00F164CD"/>
    <w:rsid w:val="00F22E5E"/>
    <w:rsid w:val="00F2384F"/>
    <w:rsid w:val="00F34AC5"/>
    <w:rsid w:val="00F35919"/>
    <w:rsid w:val="00F44296"/>
    <w:rsid w:val="00F4560F"/>
    <w:rsid w:val="00F464E1"/>
    <w:rsid w:val="00F5026F"/>
    <w:rsid w:val="00F72E1B"/>
    <w:rsid w:val="00F73B4B"/>
    <w:rsid w:val="00F74BE6"/>
    <w:rsid w:val="00F972B5"/>
    <w:rsid w:val="00F97831"/>
    <w:rsid w:val="00FA0963"/>
    <w:rsid w:val="00FA23FE"/>
    <w:rsid w:val="00FA7C4B"/>
    <w:rsid w:val="00FB0D00"/>
    <w:rsid w:val="00FB7A2D"/>
    <w:rsid w:val="00FC22CA"/>
    <w:rsid w:val="00FC458A"/>
    <w:rsid w:val="00FC6D30"/>
    <w:rsid w:val="00FD352D"/>
    <w:rsid w:val="00FD516E"/>
    <w:rsid w:val="00FD771F"/>
    <w:rsid w:val="00FD7A19"/>
    <w:rsid w:val="00FE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4400B"/>
  <w15:chartTrackingRefBased/>
  <w15:docId w15:val="{884D2D88-C61D-4B93-8989-3AAEF6121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54C8"/>
    <w:pPr>
      <w:spacing w:after="200" w:line="276" w:lineRule="auto"/>
    </w:pPr>
    <w:rPr>
      <w:rFonts w:ascii="Calibri" w:eastAsia="Calibri" w:hAnsi="Calibri" w:cs="Calibri"/>
      <w:lang w:val="bs-Latn-BA"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9F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hr-HR" w:eastAsia="en-US"/>
    </w:rPr>
  </w:style>
  <w:style w:type="table" w:styleId="TableGrid">
    <w:name w:val="Table Grid"/>
    <w:basedOn w:val="TableNormal"/>
    <w:uiPriority w:val="39"/>
    <w:rsid w:val="00C75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759F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hr-H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59F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59F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66E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6ECB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6F50B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F50B5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929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929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92928"/>
    <w:rPr>
      <w:rFonts w:ascii="Calibri" w:eastAsia="Calibri" w:hAnsi="Calibri" w:cs="Calibri"/>
      <w:sz w:val="20"/>
      <w:szCs w:val="20"/>
      <w:lang w:val="bs-Latn-BA" w:eastAsia="bs-Latn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29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2928"/>
    <w:rPr>
      <w:rFonts w:ascii="Calibri" w:eastAsia="Calibri" w:hAnsi="Calibri" w:cs="Calibri"/>
      <w:b/>
      <w:bCs/>
      <w:sz w:val="20"/>
      <w:szCs w:val="20"/>
      <w:lang w:val="bs-Latn-BA" w:eastAsia="bs-Latn-BA"/>
    </w:rPr>
  </w:style>
  <w:style w:type="paragraph" w:styleId="Header">
    <w:name w:val="header"/>
    <w:basedOn w:val="Normal"/>
    <w:link w:val="HeaderChar"/>
    <w:uiPriority w:val="99"/>
    <w:unhideWhenUsed/>
    <w:rsid w:val="00F72E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2E1B"/>
    <w:rPr>
      <w:rFonts w:ascii="Calibri" w:eastAsia="Calibri" w:hAnsi="Calibri" w:cs="Calibri"/>
      <w:lang w:val="bs-Latn-BA" w:eastAsia="bs-Latn-BA"/>
    </w:rPr>
  </w:style>
  <w:style w:type="paragraph" w:styleId="Footer">
    <w:name w:val="footer"/>
    <w:basedOn w:val="Normal"/>
    <w:link w:val="FooterChar"/>
    <w:uiPriority w:val="99"/>
    <w:unhideWhenUsed/>
    <w:rsid w:val="00F72E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2E1B"/>
    <w:rPr>
      <w:rFonts w:ascii="Calibri" w:eastAsia="Calibri" w:hAnsi="Calibri" w:cs="Calibri"/>
      <w:lang w:val="bs-Latn-BA" w:eastAsia="bs-Latn-BA"/>
    </w:rPr>
  </w:style>
  <w:style w:type="character" w:styleId="FollowedHyperlink">
    <w:name w:val="FollowedHyperlink"/>
    <w:basedOn w:val="DefaultParagraphFont"/>
    <w:uiPriority w:val="99"/>
    <w:semiHidden/>
    <w:unhideWhenUsed/>
    <w:rsid w:val="009F66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4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hko.srce.hr/registar/standard-zanimanja/detalji/510" TargetMode="External"/><Relationship Id="rId18" Type="http://schemas.openxmlformats.org/officeDocument/2006/relationships/hyperlink" Target="https://hko.srce.hr/registar/standard-kvalifikacije/detalji/504" TargetMode="External"/><Relationship Id="rId26" Type="http://schemas.openxmlformats.org/officeDocument/2006/relationships/hyperlink" Target="https://hko.srce.hr/registar/skup-ishoda-ucenja/detalji/6047" TargetMode="External"/><Relationship Id="rId3" Type="http://schemas.openxmlformats.org/officeDocument/2006/relationships/styles" Target="styles.xml"/><Relationship Id="rId21" Type="http://schemas.openxmlformats.org/officeDocument/2006/relationships/hyperlink" Target="https://hko.srce.hr/registar/skup-ishoda-ucenja/detalji/6047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hko.srce.hr/registar/skup-kompetencija/detalji/1390" TargetMode="External"/><Relationship Id="rId17" Type="http://schemas.openxmlformats.org/officeDocument/2006/relationships/hyperlink" Target="https://hko.srce.hr/registar/skup-kompetencija/detalji/4814" TargetMode="External"/><Relationship Id="rId25" Type="http://schemas.openxmlformats.org/officeDocument/2006/relationships/hyperlink" Target="https://hko.srce.hr/registar/skup-ishoda-ucenja/detalji/6046" TargetMode="External"/><Relationship Id="rId33" Type="http://schemas.openxmlformats.org/officeDocument/2006/relationships/hyperlink" Target="https://hko.srce.hr/registar/skup-ishoda-ucenja/detalji/604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hko.srce.hr/registar/skup-kompetencija/detalji/4813" TargetMode="External"/><Relationship Id="rId20" Type="http://schemas.openxmlformats.org/officeDocument/2006/relationships/hyperlink" Target="https://hko.srce.hr/registar/skup-ishoda-ucenja/detalji/6046" TargetMode="External"/><Relationship Id="rId29" Type="http://schemas.openxmlformats.org/officeDocument/2006/relationships/hyperlink" Target="https://hko.srce.hr/registar/skup-ishoda-ucenja/detalji/604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hko.srce.hr/registar/skup-kompetencija/detalji/1386" TargetMode="External"/><Relationship Id="rId24" Type="http://schemas.openxmlformats.org/officeDocument/2006/relationships/hyperlink" Target="https://hko.srce.hr/registar/skup-ishoda-ucenja/detalji/6045" TargetMode="External"/><Relationship Id="rId32" Type="http://schemas.openxmlformats.org/officeDocument/2006/relationships/hyperlink" Target="https://hko.srce.hr/registar/skup-ishoda-ucenja/detalji/604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hko.srce.hr/registar/standard-zanimanja/detalji/591" TargetMode="External"/><Relationship Id="rId23" Type="http://schemas.openxmlformats.org/officeDocument/2006/relationships/hyperlink" Target="https://hko.srce.hr/registar/skup-ishoda-ucenja/detalji/6049" TargetMode="External"/><Relationship Id="rId28" Type="http://schemas.openxmlformats.org/officeDocument/2006/relationships/hyperlink" Target="https://hko.srce.hr/registar/skup-ishoda-ucenja/detalji/6049" TargetMode="External"/><Relationship Id="rId10" Type="http://schemas.openxmlformats.org/officeDocument/2006/relationships/hyperlink" Target="https://hko.srce.hr/registar/skup-kompetencija/detalji/1385" TargetMode="External"/><Relationship Id="rId19" Type="http://schemas.openxmlformats.org/officeDocument/2006/relationships/hyperlink" Target="https://hko.srce.hr/registar/skup-ishoda-ucenja/detalji/6045" TargetMode="External"/><Relationship Id="rId31" Type="http://schemas.openxmlformats.org/officeDocument/2006/relationships/hyperlink" Target="https://hko.srce.hr/registar/skup-ishoda-ucenja/detalji/604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ko.srce.hr/registar/skup-kompetencija/detalji/1384" TargetMode="External"/><Relationship Id="rId14" Type="http://schemas.openxmlformats.org/officeDocument/2006/relationships/hyperlink" Target="https://hko.srce.hr/registar/skup-kompetencija/detalji/4197" TargetMode="External"/><Relationship Id="rId22" Type="http://schemas.openxmlformats.org/officeDocument/2006/relationships/hyperlink" Target="https://hko.srce.hr/registar/skup-ishoda-ucenja/detalji/6048" TargetMode="External"/><Relationship Id="rId27" Type="http://schemas.openxmlformats.org/officeDocument/2006/relationships/hyperlink" Target="https://hko.srce.hr/registar/skup-ishoda-ucenja/detalji/6048" TargetMode="External"/><Relationship Id="rId30" Type="http://schemas.openxmlformats.org/officeDocument/2006/relationships/hyperlink" Target="https://hko.srce.hr/registar/skup-ishoda-ucenja/detalji/6046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hko.srce.hr/registar/standard-zanimanja/detalji/15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28A23-D382-4F74-B5CB-544264AE4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13</Pages>
  <Words>5939</Words>
  <Characters>33854</Characters>
  <Application>Microsoft Office Word</Application>
  <DocSecurity>0</DocSecurity>
  <Lines>282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Ištvanić</dc:creator>
  <cp:keywords/>
  <dc:description/>
  <cp:lastModifiedBy>ASOO</cp:lastModifiedBy>
  <cp:revision>3</cp:revision>
  <dcterms:created xsi:type="dcterms:W3CDTF">2025-03-06T14:43:00Z</dcterms:created>
  <dcterms:modified xsi:type="dcterms:W3CDTF">2025-03-07T08:47:00Z</dcterms:modified>
</cp:coreProperties>
</file>